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328EF2DE" w:rsidR="00B0437D" w:rsidRPr="0016081A" w:rsidRDefault="00B0437D" w:rsidP="00F67BF7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Warszawa</w:t>
      </w:r>
      <w:r w:rsidR="00D708E9" w:rsidRPr="0016081A">
        <w:rPr>
          <w:rFonts w:ascii="Calibri" w:hAnsi="Calibri" w:cs="Calibri"/>
        </w:rPr>
        <w:t>,</w:t>
      </w:r>
      <w:r w:rsidR="002969BB">
        <w:rPr>
          <w:rFonts w:ascii="Calibri" w:hAnsi="Calibri" w:cs="Calibri"/>
        </w:rPr>
        <w:t xml:space="preserve"> 13.</w:t>
      </w:r>
      <w:r w:rsidR="00007081">
        <w:rPr>
          <w:rFonts w:ascii="Calibri" w:hAnsi="Calibri" w:cs="Calibri"/>
        </w:rPr>
        <w:t>05.2025</w:t>
      </w:r>
      <w:r w:rsidRPr="0016081A">
        <w:rPr>
          <w:rFonts w:ascii="Calibri" w:hAnsi="Calibri" w:cs="Calibri"/>
        </w:rPr>
        <w:t xml:space="preserve"> r. </w:t>
      </w:r>
    </w:p>
    <w:p w14:paraId="66E20DD0" w14:textId="5A056714" w:rsidR="00B0437D" w:rsidRPr="0016081A" w:rsidRDefault="00B0437D" w:rsidP="00F67BF7">
      <w:pPr>
        <w:tabs>
          <w:tab w:val="left" w:pos="0"/>
        </w:tabs>
        <w:spacing w:line="240" w:lineRule="auto"/>
        <w:rPr>
          <w:rFonts w:ascii="Calibri" w:hAnsi="Calibri" w:cs="Calibri"/>
        </w:rPr>
      </w:pPr>
      <w:r w:rsidRPr="0016081A">
        <w:rPr>
          <w:rFonts w:ascii="Calibri" w:hAnsi="Calibri" w:cs="Calibri"/>
        </w:rPr>
        <w:t>Pełnomocnik Zamawiającego:</w:t>
      </w:r>
      <w:r w:rsidRPr="0016081A">
        <w:rPr>
          <w:rFonts w:ascii="Calibri" w:hAnsi="Calibri" w:cs="Calibri"/>
        </w:rPr>
        <w:br/>
        <w:t>New Power Sp. z o.o.</w:t>
      </w:r>
      <w:r w:rsidR="00D52F86" w:rsidRPr="0016081A">
        <w:rPr>
          <w:rFonts w:ascii="Calibri" w:hAnsi="Calibri" w:cs="Calibri"/>
        </w:rPr>
        <w:t xml:space="preserve">, </w:t>
      </w:r>
      <w:r w:rsidRPr="0016081A">
        <w:rPr>
          <w:rFonts w:ascii="Calibri" w:hAnsi="Calibri" w:cs="Calibri"/>
        </w:rPr>
        <w:t>ul. Chełmżyńska 180A</w:t>
      </w:r>
      <w:r w:rsidR="00D52F86" w:rsidRPr="0016081A">
        <w:rPr>
          <w:rFonts w:ascii="Calibri" w:hAnsi="Calibri" w:cs="Calibri"/>
        </w:rPr>
        <w:t xml:space="preserve">, </w:t>
      </w:r>
      <w:r w:rsidRPr="0016081A">
        <w:rPr>
          <w:rFonts w:ascii="Calibri" w:hAnsi="Calibri" w:cs="Calibri"/>
        </w:rPr>
        <w:t>04-464 Warszawa</w:t>
      </w:r>
    </w:p>
    <w:p w14:paraId="38C033BF" w14:textId="44E8F98E" w:rsidR="00DD2508" w:rsidRDefault="00B0437D" w:rsidP="00007081">
      <w:pPr>
        <w:spacing w:line="276" w:lineRule="auto"/>
        <w:rPr>
          <w:rFonts w:ascii="Calibri" w:hAnsi="Calibri" w:cs="Calibri"/>
          <w:bCs/>
        </w:rPr>
      </w:pPr>
      <w:r w:rsidRPr="0016081A">
        <w:rPr>
          <w:rFonts w:ascii="Calibri" w:hAnsi="Calibri" w:cs="Calibri"/>
        </w:rPr>
        <w:t xml:space="preserve">Reprezentujący: </w:t>
      </w:r>
      <w:r w:rsidRPr="0016081A">
        <w:rPr>
          <w:rFonts w:ascii="Calibri" w:hAnsi="Calibri" w:cs="Calibri"/>
        </w:rPr>
        <w:br/>
      </w:r>
      <w:bookmarkStart w:id="0" w:name="_Hlk93653874"/>
      <w:r w:rsidR="00007081" w:rsidRPr="00007081">
        <w:rPr>
          <w:rFonts w:ascii="Calibri" w:hAnsi="Calibri" w:cs="Calibri"/>
          <w:bCs/>
        </w:rPr>
        <w:t>Rejonowe Przedsiębiorstwo Wodociągów i Kanalizacji w Brzesku Sp. z o.o.</w:t>
      </w:r>
      <w:bookmarkEnd w:id="0"/>
      <w:r w:rsidR="00007081" w:rsidRPr="00007081">
        <w:rPr>
          <w:rFonts w:ascii="Calibri" w:hAnsi="Calibri" w:cs="Calibri"/>
          <w:bCs/>
        </w:rPr>
        <w:t>, ul. Solskiego 13, 32 - 800 Brzesko</w:t>
      </w:r>
    </w:p>
    <w:p w14:paraId="2C598FEF" w14:textId="77777777" w:rsidR="009D4D4D" w:rsidRPr="00007081" w:rsidRDefault="009D4D4D" w:rsidP="00007081">
      <w:pPr>
        <w:spacing w:line="276" w:lineRule="auto"/>
        <w:rPr>
          <w:rFonts w:ascii="Calibri" w:hAnsi="Calibri" w:cs="Calibri"/>
          <w:bCs/>
        </w:rPr>
      </w:pPr>
    </w:p>
    <w:p w14:paraId="500002E2" w14:textId="0671BDF5" w:rsidR="00B507BF" w:rsidRPr="0016081A" w:rsidRDefault="00B0437D" w:rsidP="00F67BF7">
      <w:pPr>
        <w:spacing w:line="240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                                            ODPOWIEDZI NR </w:t>
      </w:r>
      <w:r w:rsidR="003223AE" w:rsidRPr="0016081A">
        <w:rPr>
          <w:rFonts w:ascii="Calibri" w:hAnsi="Calibri" w:cs="Calibri"/>
        </w:rPr>
        <w:t>1</w:t>
      </w:r>
      <w:r w:rsidRPr="0016081A">
        <w:rPr>
          <w:rFonts w:ascii="Calibri" w:hAnsi="Calibri" w:cs="Calibri"/>
        </w:rPr>
        <w:t xml:space="preserve"> NA ZAPYTANIA WYKONAWCÓW</w:t>
      </w:r>
    </w:p>
    <w:p w14:paraId="0EE88F52" w14:textId="7236FEAD" w:rsidR="00960D2A" w:rsidRPr="00007081" w:rsidRDefault="00B0437D" w:rsidP="00007081">
      <w:pPr>
        <w:spacing w:line="276" w:lineRule="auto"/>
        <w:jc w:val="both"/>
        <w:rPr>
          <w:rFonts w:ascii="Calibri" w:hAnsi="Calibri" w:cs="Calibri"/>
          <w:b/>
        </w:rPr>
      </w:pPr>
      <w:r w:rsidRPr="0016081A">
        <w:rPr>
          <w:rFonts w:ascii="Calibri" w:hAnsi="Calibri" w:cs="Calibri"/>
        </w:rPr>
        <w:t xml:space="preserve">Pełnomocnik Zamawiającego – </w:t>
      </w:r>
      <w:r w:rsidR="00007081" w:rsidRPr="00007081">
        <w:rPr>
          <w:rFonts w:ascii="Calibri" w:hAnsi="Calibri" w:cs="Calibri"/>
          <w:bCs/>
        </w:rPr>
        <w:t>Rejonowe</w:t>
      </w:r>
      <w:r w:rsidR="00007081">
        <w:rPr>
          <w:rFonts w:ascii="Calibri" w:hAnsi="Calibri" w:cs="Calibri"/>
          <w:bCs/>
        </w:rPr>
        <w:t>go</w:t>
      </w:r>
      <w:r w:rsidR="00007081" w:rsidRPr="00007081">
        <w:rPr>
          <w:rFonts w:ascii="Calibri" w:hAnsi="Calibri" w:cs="Calibri"/>
          <w:bCs/>
        </w:rPr>
        <w:t xml:space="preserve"> Przedsiębiorstw</w:t>
      </w:r>
      <w:r w:rsidR="00007081">
        <w:rPr>
          <w:rFonts w:ascii="Calibri" w:hAnsi="Calibri" w:cs="Calibri"/>
          <w:bCs/>
        </w:rPr>
        <w:t>a</w:t>
      </w:r>
      <w:r w:rsidR="00007081" w:rsidRPr="00007081">
        <w:rPr>
          <w:rFonts w:ascii="Calibri" w:hAnsi="Calibri" w:cs="Calibri"/>
          <w:bCs/>
        </w:rPr>
        <w:t xml:space="preserve"> Wodociągów i Kanalizacji w Brzesku Sp. z o.o.</w:t>
      </w:r>
      <w:r w:rsidR="00007081">
        <w:rPr>
          <w:rFonts w:ascii="Calibri" w:hAnsi="Calibri" w:cs="Calibri"/>
          <w:bCs/>
        </w:rPr>
        <w:t xml:space="preserve"> </w:t>
      </w:r>
      <w:r w:rsidRPr="0016081A">
        <w:rPr>
          <w:rFonts w:ascii="Calibri" w:hAnsi="Calibri" w:cs="Calibri"/>
        </w:rPr>
        <w:t xml:space="preserve">prowadząc postępowanie o udzieleniu zamówienia publicznego w trybie </w:t>
      </w:r>
      <w:r w:rsidR="00960D2A" w:rsidRPr="0016081A">
        <w:rPr>
          <w:rFonts w:ascii="Calibri" w:hAnsi="Calibri" w:cs="Calibri"/>
        </w:rPr>
        <w:t>przetargu nieograniczonego</w:t>
      </w:r>
      <w:r w:rsidRPr="0016081A">
        <w:rPr>
          <w:rFonts w:ascii="Calibri" w:hAnsi="Calibri" w:cs="Calibri"/>
        </w:rPr>
        <w:t xml:space="preserve"> na realizację zadania: </w:t>
      </w:r>
      <w:r w:rsidRPr="0016081A">
        <w:rPr>
          <w:rFonts w:ascii="Calibri" w:hAnsi="Calibri" w:cs="Calibri"/>
          <w:i/>
        </w:rPr>
        <w:t>„</w:t>
      </w:r>
      <w:bookmarkStart w:id="1" w:name="_Hlk195192232"/>
      <w:r w:rsidR="00007081" w:rsidRPr="00082577">
        <w:rPr>
          <w:rFonts w:cs="Calibri"/>
          <w:b/>
        </w:rPr>
        <w:t>ZAKUP ENERGII ELEKTRYCZNEJ NA POTRZEBY REJONOWEGO PRZEDSIĘBIORSTWA WODOCIĄGÓW I KANALIZACJI W BRZESKU SP. Z O.O</w:t>
      </w:r>
      <w:r w:rsidR="00007081" w:rsidRPr="006652A3">
        <w:rPr>
          <w:rFonts w:cs="Calibri"/>
          <w:b/>
        </w:rPr>
        <w:t>.</w:t>
      </w:r>
      <w:bookmarkEnd w:id="1"/>
      <w:r w:rsidRPr="0016081A">
        <w:rPr>
          <w:rFonts w:ascii="Calibri" w:hAnsi="Calibri" w:cs="Calibri"/>
        </w:rPr>
        <w:t>’</w:t>
      </w:r>
      <w:r w:rsidR="00007081">
        <w:rPr>
          <w:rFonts w:ascii="Calibri" w:hAnsi="Calibri" w:cs="Calibri"/>
        </w:rPr>
        <w:t>,</w:t>
      </w:r>
      <w:r w:rsidRPr="0016081A">
        <w:rPr>
          <w:rFonts w:ascii="Calibri" w:hAnsi="Calibri" w:cs="Calibri"/>
        </w:rPr>
        <w:t xml:space="preserve"> przesyła niniejszym pismem treść zapytań, które w dniu </w:t>
      </w:r>
      <w:r w:rsidR="00007081">
        <w:rPr>
          <w:rFonts w:ascii="Calibri" w:hAnsi="Calibri" w:cs="Calibri"/>
        </w:rPr>
        <w:t>22.04.2025</w:t>
      </w:r>
      <w:r w:rsidR="00986169" w:rsidRPr="0016081A">
        <w:rPr>
          <w:rFonts w:ascii="Calibri" w:hAnsi="Calibri" w:cs="Calibri"/>
        </w:rPr>
        <w:t xml:space="preserve"> r. </w:t>
      </w:r>
      <w:r w:rsidR="00000868" w:rsidRPr="0016081A">
        <w:rPr>
          <w:rFonts w:ascii="Calibri" w:hAnsi="Calibri" w:cs="Calibri"/>
        </w:rPr>
        <w:t>wpłynęły drogą elektroniczną</w:t>
      </w:r>
      <w:r w:rsidR="00501C22" w:rsidRPr="0016081A">
        <w:rPr>
          <w:rFonts w:ascii="Calibri" w:hAnsi="Calibri" w:cs="Calibri"/>
        </w:rPr>
        <w:t xml:space="preserve"> na platformę </w:t>
      </w:r>
      <w:hyperlink r:id="rId12" w:history="1">
        <w:r w:rsidR="00007081" w:rsidRPr="00EE6EAA">
          <w:rPr>
            <w:rStyle w:val="Hipercze"/>
            <w:rFonts w:ascii="Calibri" w:hAnsi="Calibri" w:cs="Calibri"/>
          </w:rPr>
          <w:t>https://platformazakupowa.pl/transakcja/1096703</w:t>
        </w:r>
      </w:hyperlink>
      <w:r w:rsidR="00000868" w:rsidRPr="0016081A">
        <w:rPr>
          <w:rFonts w:ascii="Calibri" w:hAnsi="Calibri" w:cs="Calibri"/>
        </w:rPr>
        <w:t>,</w:t>
      </w:r>
      <w:r w:rsidRPr="0016081A">
        <w:rPr>
          <w:rFonts w:ascii="Calibri" w:hAnsi="Calibri" w:cs="Calibri"/>
        </w:rPr>
        <w:t xml:space="preserve"> dotyczących przedmiotowego postępowania wraz z odpowiedziami, dotyczących ogłoszenia</w:t>
      </w:r>
      <w:r w:rsidR="00392504" w:rsidRPr="0016081A">
        <w:rPr>
          <w:rFonts w:ascii="Calibri" w:hAnsi="Calibri" w:cs="Calibri"/>
        </w:rPr>
        <w:t xml:space="preserve"> nr</w:t>
      </w:r>
      <w:r w:rsidR="00F20026" w:rsidRPr="0016081A">
        <w:rPr>
          <w:rFonts w:ascii="Calibri" w:hAnsi="Calibri" w:cs="Calibri"/>
        </w:rPr>
        <w:t xml:space="preserve"> </w:t>
      </w:r>
      <w:r w:rsidR="00007081" w:rsidRPr="00007081">
        <w:rPr>
          <w:rFonts w:ascii="Calibri" w:hAnsi="Calibri" w:cs="Calibri"/>
        </w:rPr>
        <w:t>2025/S 077-255094</w:t>
      </w:r>
      <w:r w:rsidR="00AA0AB9" w:rsidRPr="0016081A">
        <w:rPr>
          <w:rFonts w:ascii="Calibri" w:hAnsi="Calibri" w:cs="Calibri"/>
        </w:rPr>
        <w:t>.</w:t>
      </w:r>
    </w:p>
    <w:p w14:paraId="7712A390" w14:textId="77777777" w:rsidR="00007081" w:rsidRDefault="00007081" w:rsidP="00007081">
      <w:pPr>
        <w:rPr>
          <w:rFonts w:ascii="Calibri" w:hAnsi="Calibri" w:cs="Calibri"/>
        </w:rPr>
      </w:pPr>
      <w:r>
        <w:rPr>
          <w:rFonts w:ascii="Calibri" w:hAnsi="Calibri" w:cs="Calibri"/>
        </w:rPr>
        <w:t>Pytanie 1</w:t>
      </w:r>
    </w:p>
    <w:p w14:paraId="75BE1767" w14:textId="77777777" w:rsidR="00007081" w:rsidRDefault="00007081" w:rsidP="00007081">
      <w:r w:rsidRPr="005C75E5">
        <w:t>Czy Zamawiający dopuszcza możliwość podpisania umów drogą elektroniczną lub korespondencyjną?</w:t>
      </w:r>
    </w:p>
    <w:p w14:paraId="6304AE56" w14:textId="77777777" w:rsidR="00007081" w:rsidRDefault="00007081" w:rsidP="00007081">
      <w:r>
        <w:t>Odpowiedź 1</w:t>
      </w:r>
    </w:p>
    <w:p w14:paraId="016FFC86" w14:textId="77777777" w:rsidR="00007081" w:rsidRDefault="00007081" w:rsidP="00007081">
      <w:r w:rsidRPr="00D75BF6">
        <w:rPr>
          <w:rFonts w:ascii="Calibri" w:hAnsi="Calibri" w:cs="Calibri"/>
        </w:rPr>
        <w:t xml:space="preserve">Pełnomocnik Zamawiającego informuje, że </w:t>
      </w:r>
      <w:r w:rsidRPr="00D75BF6">
        <w:t>Zamawiający dopuszcza możliwość podpisania umów drogą elektroniczną lub korespondencyjną.</w:t>
      </w:r>
    </w:p>
    <w:p w14:paraId="69DF975E" w14:textId="77777777" w:rsidR="00007081" w:rsidRDefault="00007081" w:rsidP="00007081">
      <w:r w:rsidRPr="005C75E5">
        <w:br/>
      </w:r>
      <w:r>
        <w:t>Pytanie 2</w:t>
      </w:r>
    </w:p>
    <w:p w14:paraId="54E1DF81" w14:textId="77777777" w:rsidR="00007081" w:rsidRDefault="00007081" w:rsidP="00007081">
      <w:r w:rsidRPr="005C75E5">
        <w:t>Czy Zamawiający dopuszcza możliwość przesyłania faktur w formie elektronicznej (e-faktur)?</w:t>
      </w:r>
    </w:p>
    <w:p w14:paraId="0206E7AF" w14:textId="77777777" w:rsidR="00007081" w:rsidRPr="00D75BF6" w:rsidRDefault="00007081" w:rsidP="00007081">
      <w:r w:rsidRPr="00D75BF6">
        <w:t>Odpowiedź 2</w:t>
      </w:r>
    </w:p>
    <w:p w14:paraId="5DF2DD25" w14:textId="519A385D" w:rsidR="00007081" w:rsidRDefault="00007081" w:rsidP="008A20BF">
      <w:pPr>
        <w:jc w:val="both"/>
      </w:pPr>
      <w:r w:rsidRPr="00D75BF6">
        <w:rPr>
          <w:rFonts w:ascii="Calibri" w:hAnsi="Calibri" w:cs="Calibri"/>
        </w:rPr>
        <w:t xml:space="preserve">Pełnomocnik Zamawiającego informuje, że </w:t>
      </w:r>
      <w:r w:rsidRPr="00D75BF6">
        <w:t>Zamawiający dopuszcza możliwość przesyłania faktur w formie elektronicznej (e-faktur).</w:t>
      </w:r>
      <w:r w:rsidR="00D75BF6">
        <w:t xml:space="preserve"> Warunkiem jest złożenie wniosku e – FAKTURA dla zakupów realizowanych przez </w:t>
      </w:r>
      <w:proofErr w:type="spellStart"/>
      <w:r w:rsidR="00D75BF6">
        <w:t>RPWiK</w:t>
      </w:r>
      <w:proofErr w:type="spellEnd"/>
      <w:r w:rsidR="00D75BF6">
        <w:t xml:space="preserve"> Sp. z o.o. w Brzesku. Wniosek zostanie przekazany Wykonawcy na etapie podpisania umowy sprzedaży energii elektrycznej. Zamawiający posiada regulamin dostarczania faktur w formie elektroniczne, z którym Wykonawca powinien zapoznać się przed podpisaniem umowy sprzedaży i który zostanie udostępniony Wykonawcy.  </w:t>
      </w:r>
    </w:p>
    <w:p w14:paraId="3B20AEB6" w14:textId="77777777" w:rsidR="00007081" w:rsidRDefault="00007081" w:rsidP="00007081">
      <w:r w:rsidRPr="005C75E5">
        <w:br/>
      </w:r>
      <w:r>
        <w:t>Pytanie 3</w:t>
      </w:r>
    </w:p>
    <w:p w14:paraId="48C3149D" w14:textId="77777777" w:rsidR="00007081" w:rsidRDefault="00007081" w:rsidP="00007081">
      <w:r w:rsidRPr="005C75E5">
        <w:t>Czy Zamawiający jest jednocześnie nabywcą, odbiorcą i płatnikiem faktur VAT?</w:t>
      </w:r>
    </w:p>
    <w:p w14:paraId="37359D40" w14:textId="77777777" w:rsidR="00007081" w:rsidRDefault="00007081" w:rsidP="00007081">
      <w:r>
        <w:t>Odpowiedź 3</w:t>
      </w:r>
    </w:p>
    <w:p w14:paraId="75873A23" w14:textId="77777777" w:rsidR="00007081" w:rsidRDefault="00007081" w:rsidP="00007081">
      <w:r w:rsidRPr="0016081A">
        <w:rPr>
          <w:rFonts w:ascii="Calibri" w:hAnsi="Calibri" w:cs="Calibri"/>
        </w:rPr>
        <w:t>Pełnomocnik Zamawiającego</w:t>
      </w:r>
      <w:r>
        <w:rPr>
          <w:rFonts w:ascii="Calibri" w:hAnsi="Calibri" w:cs="Calibri"/>
        </w:rPr>
        <w:t xml:space="preserve"> informuje, że </w:t>
      </w:r>
      <w:r w:rsidRPr="005C75E5">
        <w:t>Zamawiający jest jednocześnie nabywcą, odbiorcą i płatnikiem faktur VAT</w:t>
      </w:r>
    </w:p>
    <w:p w14:paraId="16D21BA8" w14:textId="77777777" w:rsidR="00007081" w:rsidRDefault="00007081" w:rsidP="00007081"/>
    <w:p w14:paraId="14588536" w14:textId="77777777" w:rsidR="00007081" w:rsidRDefault="00007081" w:rsidP="00007081">
      <w:r>
        <w:lastRenderedPageBreak/>
        <w:t>Pytanie 4</w:t>
      </w:r>
    </w:p>
    <w:p w14:paraId="2ABD0FCB" w14:textId="77777777" w:rsidR="00D42FF4" w:rsidRDefault="00007081" w:rsidP="00007081">
      <w:r w:rsidRPr="005C75E5">
        <w:t>Czy wyrażają Państwo zgodę na podpisanie umowy na odkup energii na wzorze wykonawcy po cenie stałej lub zmiennej (Cena netto za jedną MWh energii elektrycznej wprowadzonej do sieci w każdej godzinie doby będzie równa godzinowej cenie indeksu Rynku Dnia Następnego FIX1 notowanej na Towarowej Giełdzie Energii, pomniejszonej o marżę w wysokości x – godzinowa</w:t>
      </w:r>
      <w:r w:rsidR="00D42FF4">
        <w:t>.</w:t>
      </w:r>
    </w:p>
    <w:p w14:paraId="09A74E43" w14:textId="77777777" w:rsidR="00D42FF4" w:rsidRDefault="00D42FF4" w:rsidP="00007081">
      <w:r>
        <w:t>Odpowiedź 4</w:t>
      </w:r>
    </w:p>
    <w:p w14:paraId="1F10AF2B" w14:textId="02F39221" w:rsidR="00D42FF4" w:rsidRPr="006652A3" w:rsidRDefault="00D42FF4" w:rsidP="00D42FF4">
      <w:pPr>
        <w:tabs>
          <w:tab w:val="left" w:pos="0"/>
          <w:tab w:val="left" w:pos="426"/>
        </w:tabs>
        <w:spacing w:after="0" w:line="276" w:lineRule="auto"/>
        <w:jc w:val="both"/>
        <w:rPr>
          <w:rFonts w:ascii="Calibri" w:hAnsi="Calibri" w:cs="Calibri"/>
          <w:color w:val="000000"/>
        </w:rPr>
      </w:pPr>
      <w:r w:rsidRPr="0016081A">
        <w:rPr>
          <w:rFonts w:ascii="Calibri" w:hAnsi="Calibri" w:cs="Calibri"/>
        </w:rPr>
        <w:t>Pełnomocnik Zamawiającego</w:t>
      </w:r>
      <w:r>
        <w:rPr>
          <w:rFonts w:ascii="Calibri" w:hAnsi="Calibri" w:cs="Calibri"/>
        </w:rPr>
        <w:t xml:space="preserve"> informuje, że </w:t>
      </w:r>
      <w:r w:rsidRPr="005C75E5">
        <w:t>Zamawiający</w:t>
      </w:r>
      <w:r>
        <w:t xml:space="preserve"> </w:t>
      </w:r>
      <w:r w:rsidRPr="005C75E5">
        <w:t>wyraża zgodę na podpisanie umowy na odkup energii na wzorze wykonawcy</w:t>
      </w:r>
      <w:r>
        <w:t xml:space="preserve">. Sposób rozliczenia energii z OZE został opisany w SWZ. </w:t>
      </w:r>
      <w:r w:rsidRPr="005327F3">
        <w:rPr>
          <w:rFonts w:ascii="Calibri" w:hAnsi="Calibri" w:cs="Calibri"/>
          <w:color w:val="000000"/>
        </w:rPr>
        <w:t>Wykonawca rozliczający Zamawiającego na podstawie umowy na odkup zobowiązany będzie do odkupienia energii elektrycznej wytworzonej w ramach posiadanych przez Zamawiającego instalacji OZE, po cenie stanowiącej 100% średniej ceny na rynku konkurencyjnym w poprzednim kwartale, ogłaszanej w Informacji Prezesa Urzędu Regulacji</w:t>
      </w:r>
      <w:r w:rsidRPr="006652A3">
        <w:rPr>
          <w:rFonts w:ascii="Calibri" w:hAnsi="Calibri" w:cs="Calibri"/>
          <w:color w:val="000000"/>
        </w:rPr>
        <w:t xml:space="preserve"> Energetyki.</w:t>
      </w:r>
    </w:p>
    <w:p w14:paraId="64E6C761" w14:textId="5E1CC1FC" w:rsidR="00D42FF4" w:rsidRDefault="00D42FF4" w:rsidP="00007081"/>
    <w:p w14:paraId="23CD663D" w14:textId="77777777" w:rsidR="00D42FF4" w:rsidRDefault="00D42FF4" w:rsidP="00007081">
      <w:r>
        <w:t>Pytanie 5</w:t>
      </w:r>
    </w:p>
    <w:p w14:paraId="764CEF7B" w14:textId="1E0E4081" w:rsidR="00007081" w:rsidRPr="008A20BF" w:rsidRDefault="00007081" w:rsidP="00007081">
      <w:r w:rsidRPr="008A20BF">
        <w:t>Zamawiający wspomina w umowie o podziale faktur - ile tych faktu Zamawiający chce co miesiąc? W umowie widnieją dwie pozycje - czy to oznacza, że będzie podział na dwie faktury?</w:t>
      </w:r>
    </w:p>
    <w:p w14:paraId="0C129E8F" w14:textId="0699FF6A" w:rsidR="00D42FF4" w:rsidRPr="008A20BF" w:rsidRDefault="00D42FF4" w:rsidP="00007081">
      <w:r w:rsidRPr="008A20BF">
        <w:t>Odpowiedź 5</w:t>
      </w:r>
    </w:p>
    <w:p w14:paraId="54912533" w14:textId="1A7B54C9" w:rsidR="00D42FF4" w:rsidRDefault="00D42FF4" w:rsidP="00007081">
      <w:r w:rsidRPr="008A20BF">
        <w:rPr>
          <w:rFonts w:ascii="Calibri" w:hAnsi="Calibri" w:cs="Calibri"/>
        </w:rPr>
        <w:t xml:space="preserve">Pełnomocnik Zamawiającego informuje, że </w:t>
      </w:r>
      <w:r w:rsidRPr="008A20BF">
        <w:t xml:space="preserve">w zał. nr 1a i 1b do SWZ w kolumnie AW wskazana została liczba faktur. Faktura ma być jedna na wszystkie </w:t>
      </w:r>
      <w:proofErr w:type="spellStart"/>
      <w:r w:rsidRPr="008A20BF">
        <w:t>ppe</w:t>
      </w:r>
      <w:proofErr w:type="spellEnd"/>
      <w:r w:rsidRPr="008A20BF">
        <w:t xml:space="preserve">. Z zał. nr 4 do SWZ </w:t>
      </w:r>
      <w:r w:rsidR="008A20BF" w:rsidRPr="008A20BF">
        <w:t>Zamawiający usunie</w:t>
      </w:r>
      <w:r w:rsidRPr="008A20BF">
        <w:t xml:space="preserve"> par. 6 ust.9.</w:t>
      </w:r>
      <w:r w:rsidR="008A20BF" w:rsidRPr="008A20BF">
        <w:t xml:space="preserve"> na etapie podpisywania umowy sprzedaży z wybranym Wykonawcą.</w:t>
      </w:r>
      <w:r w:rsidR="008A20BF">
        <w:t xml:space="preserve"> </w:t>
      </w:r>
      <w:r>
        <w:t xml:space="preserve">  </w:t>
      </w:r>
    </w:p>
    <w:p w14:paraId="113FCE7A" w14:textId="77777777" w:rsidR="00C235F8" w:rsidRPr="0016081A" w:rsidRDefault="00C235F8" w:rsidP="00C235F8">
      <w:pPr>
        <w:pStyle w:val="Bezodstpw"/>
        <w:ind w:left="720"/>
        <w:jc w:val="both"/>
        <w:rPr>
          <w:rFonts w:cs="Calibri"/>
        </w:rPr>
      </w:pPr>
    </w:p>
    <w:p w14:paraId="48AD5B76" w14:textId="77777777" w:rsidR="006C3FF5" w:rsidRPr="0016081A" w:rsidRDefault="006C3FF5" w:rsidP="006C3FF5">
      <w:pPr>
        <w:rPr>
          <w:rFonts w:ascii="Calibri" w:hAnsi="Calibri" w:cs="Calibri"/>
        </w:rPr>
      </w:pPr>
    </w:p>
    <w:p w14:paraId="740AF88C" w14:textId="00AC3683" w:rsidR="00D608DA" w:rsidRPr="0016081A" w:rsidRDefault="00D608DA" w:rsidP="00F67BF7">
      <w:pPr>
        <w:tabs>
          <w:tab w:val="left" w:pos="0"/>
        </w:tabs>
        <w:spacing w:line="240" w:lineRule="auto"/>
        <w:ind w:firstLine="708"/>
        <w:jc w:val="right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/-/ </w:t>
      </w:r>
      <w:r w:rsidR="00684B43" w:rsidRPr="0016081A">
        <w:rPr>
          <w:rFonts w:ascii="Calibri" w:hAnsi="Calibri" w:cs="Calibri"/>
        </w:rPr>
        <w:t>Justyna Szepietowska</w:t>
      </w:r>
      <w:r w:rsidRPr="0016081A">
        <w:rPr>
          <w:rFonts w:ascii="Calibri" w:hAnsi="Calibri" w:cs="Calibri"/>
        </w:rPr>
        <w:t xml:space="preserve"> </w:t>
      </w:r>
    </w:p>
    <w:p w14:paraId="63EE1622" w14:textId="77777777" w:rsidR="00D608DA" w:rsidRPr="0016081A" w:rsidRDefault="00D608DA" w:rsidP="00F67BF7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      Pełnomocnik Zamawiającego </w:t>
      </w:r>
    </w:p>
    <w:p w14:paraId="263FAE35" w14:textId="77777777" w:rsidR="00D608DA" w:rsidRPr="0016081A" w:rsidRDefault="00D608DA" w:rsidP="00F67BF7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="Calibri" w:hAnsi="Calibri" w:cs="Calibri"/>
          <w:sz w:val="22"/>
          <w:szCs w:val="22"/>
        </w:rPr>
      </w:pPr>
    </w:p>
    <w:sectPr w:rsidR="00D608DA" w:rsidRPr="0016081A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F471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3E4F568F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381C2F18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0F8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372C2315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53DC900D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4"/>
  </w:num>
  <w:num w:numId="5" w16cid:durableId="1260018789">
    <w:abstractNumId w:val="37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0"/>
  </w:num>
  <w:num w:numId="10" w16cid:durableId="228227418">
    <w:abstractNumId w:val="39"/>
  </w:num>
  <w:num w:numId="11" w16cid:durableId="333843403">
    <w:abstractNumId w:val="44"/>
  </w:num>
  <w:num w:numId="12" w16cid:durableId="1953121517">
    <w:abstractNumId w:val="42"/>
  </w:num>
  <w:num w:numId="13" w16cid:durableId="1419642445">
    <w:abstractNumId w:val="1"/>
  </w:num>
  <w:num w:numId="14" w16cid:durableId="991640520">
    <w:abstractNumId w:val="19"/>
  </w:num>
  <w:num w:numId="15" w16cid:durableId="1288438150">
    <w:abstractNumId w:val="33"/>
  </w:num>
  <w:num w:numId="16" w16cid:durableId="455567778">
    <w:abstractNumId w:val="11"/>
  </w:num>
  <w:num w:numId="17" w16cid:durableId="1557544685">
    <w:abstractNumId w:val="35"/>
  </w:num>
  <w:num w:numId="18" w16cid:durableId="1083719030">
    <w:abstractNumId w:val="28"/>
  </w:num>
  <w:num w:numId="19" w16cid:durableId="107313718">
    <w:abstractNumId w:val="43"/>
  </w:num>
  <w:num w:numId="20" w16cid:durableId="1140028225">
    <w:abstractNumId w:val="5"/>
  </w:num>
  <w:num w:numId="21" w16cid:durableId="1973168748">
    <w:abstractNumId w:val="20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1"/>
  </w:num>
  <w:num w:numId="25" w16cid:durableId="1788237608">
    <w:abstractNumId w:val="6"/>
  </w:num>
  <w:num w:numId="26" w16cid:durableId="1135101629">
    <w:abstractNumId w:val="26"/>
  </w:num>
  <w:num w:numId="27" w16cid:durableId="967199906">
    <w:abstractNumId w:val="23"/>
  </w:num>
  <w:num w:numId="28" w16cid:durableId="1901481951">
    <w:abstractNumId w:val="27"/>
  </w:num>
  <w:num w:numId="29" w16cid:durableId="1043213943">
    <w:abstractNumId w:val="32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1"/>
  </w:num>
  <w:num w:numId="33" w16cid:durableId="1977295576">
    <w:abstractNumId w:val="2"/>
  </w:num>
  <w:num w:numId="34" w16cid:durableId="303051272">
    <w:abstractNumId w:val="38"/>
  </w:num>
  <w:num w:numId="35" w16cid:durableId="1219560654">
    <w:abstractNumId w:val="3"/>
  </w:num>
  <w:num w:numId="36" w16cid:durableId="482431779">
    <w:abstractNumId w:val="17"/>
  </w:num>
  <w:num w:numId="37" w16cid:durableId="1543713712">
    <w:abstractNumId w:val="15"/>
  </w:num>
  <w:num w:numId="38" w16cid:durableId="517164438">
    <w:abstractNumId w:val="18"/>
  </w:num>
  <w:num w:numId="39" w16cid:durableId="1813055634">
    <w:abstractNumId w:val="25"/>
  </w:num>
  <w:num w:numId="40" w16cid:durableId="1297103225">
    <w:abstractNumId w:val="22"/>
  </w:num>
  <w:num w:numId="41" w16cid:durableId="111411292">
    <w:abstractNumId w:val="24"/>
  </w:num>
  <w:num w:numId="42" w16cid:durableId="2011592795">
    <w:abstractNumId w:val="14"/>
  </w:num>
  <w:num w:numId="43" w16cid:durableId="974870793">
    <w:abstractNumId w:val="36"/>
  </w:num>
  <w:num w:numId="44" w16cid:durableId="1115562369">
    <w:abstractNumId w:val="13"/>
  </w:num>
  <w:num w:numId="45" w16cid:durableId="1344434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07081"/>
    <w:rsid w:val="0001335C"/>
    <w:rsid w:val="000133BF"/>
    <w:rsid w:val="00015B9C"/>
    <w:rsid w:val="0001742A"/>
    <w:rsid w:val="000216C2"/>
    <w:rsid w:val="00021995"/>
    <w:rsid w:val="00021EF3"/>
    <w:rsid w:val="0003043F"/>
    <w:rsid w:val="0003485E"/>
    <w:rsid w:val="00041244"/>
    <w:rsid w:val="000423B7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969BB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474A2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0BF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2C0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4D4D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67B5C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2FF4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75BF6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2724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967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UCR76KNYMX3U-1951954605-621604</_dlc_DocId>
    <_dlc_DocIdUrl xmlns="cf92b6ff-5ccf-4221-9bd9-e608a8edb1c8">
      <Url>https://plnewpower.sharepoint.com/sites/wspolny/_layouts/15/DocIdRedir.aspx?ID=UCR76KNYMX3U-1951954605-621604</Url>
      <Description>UCR76KNYMX3U-1951954605-621604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287</cp:revision>
  <dcterms:created xsi:type="dcterms:W3CDTF">2024-01-16T23:36:00Z</dcterms:created>
  <dcterms:modified xsi:type="dcterms:W3CDTF">2025-05-13T09:18:00Z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ccb78ad4-095f-4196-90ad-2ca6a3c08a29</vt:lpwstr>
  </property>
</Properties>
</file>