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42" w:rsidRDefault="00212742" w:rsidP="006145C5">
      <w:pPr>
        <w:ind w:right="-483"/>
        <w:jc w:val="center"/>
        <w:rPr>
          <w:rFonts w:ascii="Times New Roman" w:hAnsi="Times New Roman" w:cs="Times New Roman"/>
        </w:rPr>
      </w:pPr>
      <w:bookmarkStart w:id="0" w:name="_Hlk102125118"/>
    </w:p>
    <w:p w:rsidR="006145C5" w:rsidRDefault="006145C5" w:rsidP="006145C5">
      <w:pPr>
        <w:ind w:right="-483"/>
        <w:jc w:val="center"/>
        <w:rPr>
          <w:rFonts w:ascii="Times New Roman" w:hAnsi="Times New Roman" w:cs="Times New Roman"/>
        </w:rPr>
      </w:pPr>
      <w:r w:rsidRPr="003415E6">
        <w:rPr>
          <w:noProof/>
          <w:lang w:eastAsia="pl-PL"/>
        </w:rPr>
        <w:drawing>
          <wp:inline distT="0" distB="0" distL="0" distR="0">
            <wp:extent cx="1295400" cy="733425"/>
            <wp:effectExtent l="0" t="0" r="0" b="9525"/>
            <wp:docPr id="4" name="Obraz 4"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BEATA~1.MUL\AppData\Local\Temp\polski la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bookmarkStart w:id="1" w:name="_Hlk102125135"/>
      <w:bookmarkEnd w:id="0"/>
      <w:r w:rsidRPr="003415E6">
        <w:rPr>
          <w:noProof/>
          <w:lang w:eastAsia="pl-PL"/>
        </w:rPr>
        <w:drawing>
          <wp:inline distT="0" distB="0" distL="0" distR="0">
            <wp:extent cx="1266825" cy="904875"/>
            <wp:effectExtent l="0" t="0" r="9525" b="9525"/>
            <wp:docPr id="5" name="Obraz 5"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BEATA~1.MUL\AppData\Local\Temp\bgk-logo-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a:ln>
                      <a:noFill/>
                    </a:ln>
                  </pic:spPr>
                </pic:pic>
              </a:graphicData>
            </a:graphic>
          </wp:inline>
        </w:drawing>
      </w:r>
      <w:bookmarkEnd w:id="1"/>
    </w:p>
    <w:p w:rsidR="006145C5" w:rsidRDefault="006145C5" w:rsidP="006145C5">
      <w:pPr>
        <w:ind w:right="-483"/>
        <w:rPr>
          <w:rFonts w:ascii="Times New Roman" w:hAnsi="Times New Roman" w:cs="Times New Roman"/>
        </w:rPr>
      </w:pPr>
    </w:p>
    <w:p w:rsidR="006145C5" w:rsidRDefault="006145C5" w:rsidP="002319BB">
      <w:pPr>
        <w:ind w:right="-483"/>
        <w:jc w:val="center"/>
        <w:rPr>
          <w:rFonts w:ascii="Times New Roman" w:hAnsi="Times New Roman" w:cs="Times New Roman"/>
        </w:rPr>
      </w:pPr>
    </w:p>
    <w:p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AA5DCF">
      <w:pPr>
        <w:ind w:right="-483"/>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6624BA" w:rsidP="000D11F7">
      <w:pPr>
        <w:ind w:right="-483"/>
        <w:jc w:val="center"/>
        <w:rPr>
          <w:rFonts w:ascii="Times New Roman" w:hAnsi="Times New Roman" w:cs="Times New Roman"/>
        </w:rPr>
      </w:pPr>
      <w:r>
        <w:rPr>
          <w:rFonts w:ascii="Times New Roman" w:hAnsi="Times New Roman" w:cs="Times New Roman"/>
        </w:rPr>
        <w:t xml:space="preserve">zwana dalej SWZ, </w:t>
      </w:r>
      <w:r w:rsidR="00576455">
        <w:rPr>
          <w:rFonts w:ascii="Times New Roman" w:hAnsi="Times New Roman" w:cs="Times New Roman"/>
        </w:rPr>
        <w:t xml:space="preserve">  </w:t>
      </w:r>
    </w:p>
    <w:p w:rsidR="00576455" w:rsidRPr="006624BA" w:rsidRDefault="006624BA" w:rsidP="000D11F7">
      <w:pPr>
        <w:ind w:right="-483"/>
        <w:jc w:val="center"/>
        <w:rPr>
          <w:rFonts w:ascii="Times New Roman" w:hAnsi="Times New Roman" w:cs="Times New Roman"/>
        </w:rPr>
      </w:pPr>
      <w:r w:rsidRPr="006624BA">
        <w:rPr>
          <w:rFonts w:ascii="Times New Roman" w:eastAsia="Arial" w:hAnsi="Times New Roman" w:cs="Times New Roman"/>
          <w:lang w:eastAsia="zh-CN" w:bidi="hi-IN"/>
        </w:rPr>
        <w:t xml:space="preserve">na </w:t>
      </w:r>
      <w:r w:rsidR="0059547A">
        <w:rPr>
          <w:rFonts w:ascii="Times New Roman" w:eastAsia="Arial" w:hAnsi="Times New Roman" w:cs="Times New Roman"/>
          <w:lang w:eastAsia="zh-CN" w:bidi="hi-IN"/>
        </w:rPr>
        <w:t xml:space="preserve">wykonanie </w:t>
      </w:r>
      <w:r w:rsidR="0059547A">
        <w:rPr>
          <w:rFonts w:ascii="Times New Roman" w:eastAsia="Arial" w:hAnsi="Times New Roman" w:cs="Times New Roman"/>
          <w:bCs w:val="0"/>
          <w:color w:val="000000"/>
          <w:lang w:eastAsia="zh-CN" w:bidi="hi-IN"/>
        </w:rPr>
        <w:t>robó</w:t>
      </w:r>
      <w:r w:rsidRPr="006624BA">
        <w:rPr>
          <w:rFonts w:ascii="Times New Roman" w:eastAsia="Arial" w:hAnsi="Times New Roman" w:cs="Times New Roman"/>
          <w:bCs w:val="0"/>
          <w:color w:val="000000"/>
          <w:lang w:eastAsia="zh-CN" w:bidi="hi-IN"/>
        </w:rPr>
        <w:t>t budowlan</w:t>
      </w:r>
      <w:r w:rsidR="0059547A">
        <w:rPr>
          <w:rFonts w:ascii="Times New Roman" w:eastAsia="Arial" w:hAnsi="Times New Roman" w:cs="Times New Roman"/>
          <w:bCs w:val="0"/>
          <w:color w:val="000000"/>
          <w:lang w:eastAsia="zh-CN" w:bidi="hi-IN"/>
        </w:rPr>
        <w:t>ych</w:t>
      </w:r>
      <w:r>
        <w:rPr>
          <w:rFonts w:ascii="Times New Roman" w:hAnsi="Times New Roman" w:cs="Times New Roman"/>
          <w:bCs w:val="0"/>
        </w:rPr>
        <w:t xml:space="preserve"> </w:t>
      </w:r>
      <w:r w:rsidR="00020EBA">
        <w:rPr>
          <w:rFonts w:ascii="Times New Roman" w:hAnsi="Times New Roman" w:cs="Times New Roman"/>
          <w:bCs w:val="0"/>
        </w:rPr>
        <w:t>dla zadania pn.:</w:t>
      </w:r>
      <w:r>
        <w:rPr>
          <w:rFonts w:ascii="Times New Roman" w:hAnsi="Times New Roman" w:cs="Times New Roman"/>
          <w:bCs w:val="0"/>
        </w:rPr>
        <w:t xml:space="preserve"> </w:t>
      </w:r>
    </w:p>
    <w:p w:rsidR="00576455" w:rsidRPr="00437B10" w:rsidRDefault="00576455" w:rsidP="000D11F7">
      <w:pPr>
        <w:ind w:right="-483"/>
        <w:jc w:val="both"/>
        <w:rPr>
          <w:rFonts w:ascii="Times New Roman" w:hAnsi="Times New Roman" w:cs="Times New Roman"/>
          <w:sz w:val="28"/>
        </w:rPr>
      </w:pPr>
    </w:p>
    <w:p w:rsidR="0004289B" w:rsidRPr="0059547A" w:rsidRDefault="0059547A" w:rsidP="0059547A">
      <w:pPr>
        <w:ind w:right="-483"/>
        <w:jc w:val="center"/>
        <w:rPr>
          <w:rFonts w:ascii="Times New Roman" w:hAnsi="Times New Roman" w:cs="Times New Roman"/>
          <w:b/>
          <w:iCs/>
          <w:sz w:val="28"/>
          <w:szCs w:val="28"/>
        </w:rPr>
      </w:pPr>
      <w:r w:rsidRPr="0059547A">
        <w:rPr>
          <w:rFonts w:ascii="Times New Roman" w:hAnsi="Times New Roman" w:cs="Times New Roman"/>
          <w:b/>
          <w:sz w:val="28"/>
          <w:szCs w:val="28"/>
        </w:rPr>
        <w:t xml:space="preserve">„Budowa kanalizacji sanitarnej </w:t>
      </w:r>
      <w:r w:rsidR="001B1793">
        <w:rPr>
          <w:rFonts w:ascii="Times New Roman" w:hAnsi="Times New Roman" w:cs="Times New Roman"/>
          <w:b/>
          <w:sz w:val="28"/>
          <w:szCs w:val="28"/>
        </w:rPr>
        <w:t>do</w:t>
      </w:r>
      <w:r w:rsidRPr="0059547A">
        <w:rPr>
          <w:rFonts w:ascii="Times New Roman" w:hAnsi="Times New Roman" w:cs="Times New Roman"/>
          <w:b/>
          <w:sz w:val="28"/>
          <w:szCs w:val="28"/>
        </w:rPr>
        <w:t xml:space="preserve"> miejscowości Olszewo  - Etap I”</w:t>
      </w:r>
    </w:p>
    <w:p w:rsidR="0004289B" w:rsidRPr="0004289B" w:rsidRDefault="0004289B" w:rsidP="0004289B">
      <w:pPr>
        <w:ind w:right="-483"/>
        <w:jc w:val="both"/>
        <w:rPr>
          <w:rFonts w:ascii="Times New Roman" w:hAnsi="Times New Roman" w:cs="Times New Roman"/>
          <w:b/>
          <w:sz w:val="28"/>
        </w:rPr>
      </w:pPr>
    </w:p>
    <w:p w:rsidR="00576455" w:rsidRDefault="00576455"/>
    <w:p w:rsidR="00597A43" w:rsidRDefault="00FA5D1B" w:rsidP="00497429">
      <w:pPr>
        <w:jc w:val="both"/>
        <w:rPr>
          <w:rFonts w:ascii="Times New Roman" w:hAnsi="Times New Roman" w:cs="Times New Roman"/>
          <w:b/>
        </w:rPr>
      </w:pPr>
      <w:r>
        <w:rPr>
          <w:rFonts w:ascii="Times New Roman" w:hAnsi="Times New Roman" w:cs="Times New Roman"/>
          <w:b/>
        </w:rPr>
        <w:t>Ź</w:t>
      </w:r>
      <w:r w:rsidR="00497429" w:rsidRPr="00EE55ED">
        <w:rPr>
          <w:rFonts w:ascii="Times New Roman" w:hAnsi="Times New Roman" w:cs="Times New Roman"/>
          <w:b/>
        </w:rPr>
        <w:t xml:space="preserve">ródło </w:t>
      </w:r>
      <w:r w:rsidR="00497429">
        <w:rPr>
          <w:rFonts w:ascii="Times New Roman" w:hAnsi="Times New Roman" w:cs="Times New Roman"/>
          <w:b/>
        </w:rPr>
        <w:t>wspó</w:t>
      </w:r>
      <w:r w:rsidR="00497429" w:rsidRPr="00EE55ED">
        <w:rPr>
          <w:rFonts w:ascii="Times New Roman" w:hAnsi="Times New Roman" w:cs="Times New Roman"/>
          <w:b/>
        </w:rPr>
        <w:t>finansowania:</w:t>
      </w:r>
    </w:p>
    <w:p w:rsidR="00497429" w:rsidRDefault="00407EA2" w:rsidP="00497429">
      <w:pPr>
        <w:jc w:val="both"/>
        <w:rPr>
          <w:rFonts w:ascii="Times New Roman" w:hAnsi="Times New Roman" w:cs="Times New Roman"/>
        </w:rPr>
      </w:pPr>
      <w:r>
        <w:rPr>
          <w:rFonts w:ascii="Times New Roman" w:hAnsi="Times New Roman" w:cs="Times New Roman"/>
        </w:rPr>
        <w:t>Rządowy Fundusz Polski Ład: Program Inwestycji Strategicznych</w:t>
      </w:r>
      <w:r w:rsidRPr="00597A43">
        <w:rPr>
          <w:rFonts w:ascii="Times New Roman" w:hAnsi="Times New Roman" w:cs="Times New Roman"/>
        </w:rPr>
        <w:t xml:space="preserve"> </w:t>
      </w:r>
    </w:p>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proofErr w:type="spellStart"/>
      <w:r w:rsidR="004E5F76">
        <w:rPr>
          <w:rFonts w:ascii="Times New Roman" w:hAnsi="Times New Roman" w:cs="Times New Roman"/>
        </w:rPr>
        <w:t>t.j</w:t>
      </w:r>
      <w:proofErr w:type="spellEnd"/>
      <w:r w:rsidR="004E5F76">
        <w:rPr>
          <w:rFonts w:ascii="Times New Roman" w:hAnsi="Times New Roman" w:cs="Times New Roman"/>
        </w:rPr>
        <w:t>. Dz.U. z 202</w:t>
      </w:r>
      <w:r w:rsidR="00A00DA1">
        <w:rPr>
          <w:rFonts w:ascii="Times New Roman" w:hAnsi="Times New Roman" w:cs="Times New Roman"/>
        </w:rPr>
        <w:t>2</w:t>
      </w:r>
      <w:r w:rsidR="004E5F76">
        <w:rPr>
          <w:rFonts w:ascii="Times New Roman" w:hAnsi="Times New Roman" w:cs="Times New Roman"/>
        </w:rPr>
        <w:t>r., poz. 1</w:t>
      </w:r>
      <w:r w:rsidR="00A00DA1">
        <w:rPr>
          <w:rFonts w:ascii="Times New Roman" w:hAnsi="Times New Roman" w:cs="Times New Roman"/>
        </w:rPr>
        <w:t>710</w:t>
      </w:r>
      <w:r w:rsidR="007578EF">
        <w:rPr>
          <w:rFonts w:ascii="Times New Roman" w:hAnsi="Times New Roman" w:cs="Times New Roman"/>
        </w:rPr>
        <w:t xml:space="preserve"> ze zmian.</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w dniu</w:t>
      </w:r>
      <w:r w:rsidR="007A1FCC">
        <w:rPr>
          <w:rFonts w:ascii="Times New Roman" w:eastAsiaTheme="minorHAnsi" w:hAnsi="Times New Roman" w:cs="Times New Roman"/>
          <w:bCs w:val="0"/>
          <w:lang w:eastAsia="en-US"/>
        </w:rPr>
        <w:t xml:space="preserve"> </w:t>
      </w:r>
      <w:r w:rsidR="003E7840">
        <w:rPr>
          <w:rFonts w:ascii="Times New Roman" w:eastAsiaTheme="minorHAnsi" w:hAnsi="Times New Roman" w:cs="Times New Roman"/>
          <w:bCs w:val="0"/>
          <w:lang w:eastAsia="en-US"/>
        </w:rPr>
        <w:t>28.04.2023r</w:t>
      </w:r>
      <w:r>
        <w:rPr>
          <w:rFonts w:ascii="Times New Roman" w:eastAsiaTheme="minorHAnsi" w:hAnsi="Times New Roman" w:cs="Times New Roman"/>
          <w:bCs w:val="0"/>
          <w:lang w:eastAsia="en-US"/>
        </w:rPr>
        <w:t xml:space="preserve"> </w:t>
      </w:r>
    </w:p>
    <w:p w:rsidR="003E7840" w:rsidRPr="003E7840" w:rsidRDefault="00CA1702" w:rsidP="00576455">
      <w:pPr>
        <w:spacing w:line="360" w:lineRule="auto"/>
        <w:rPr>
          <w:rFonts w:ascii="Times New Roman" w:hAnsi="Times New Roman" w:cs="Times New Roman"/>
        </w:rPr>
      </w:pPr>
      <w:r>
        <w:rPr>
          <w:rFonts w:ascii="Times New Roman" w:eastAsiaTheme="minorHAnsi" w:hAnsi="Times New Roman" w:cs="Times New Roman"/>
          <w:bCs w:val="0"/>
          <w:lang w:eastAsia="en-US"/>
        </w:rPr>
        <w:t xml:space="preserve">Numer ogłoszenia </w:t>
      </w:r>
      <w:r w:rsidR="003E7840" w:rsidRPr="003E7840">
        <w:rPr>
          <w:rFonts w:ascii="Times New Roman" w:hAnsi="Times New Roman" w:cs="Times New Roman"/>
        </w:rPr>
        <w:t xml:space="preserve">2023/BZP 00198384 </w:t>
      </w:r>
    </w:p>
    <w:p w:rsidR="00AA4A96" w:rsidRDefault="0059547A" w:rsidP="00576455">
      <w:pPr>
        <w:spacing w:line="360" w:lineRule="auto"/>
        <w:rPr>
          <w:rFonts w:ascii="Times New Roman" w:hAnsi="Times New Roman" w:cs="Times New Roman"/>
        </w:rPr>
      </w:pPr>
      <w:r>
        <w:rPr>
          <w:rFonts w:ascii="Times New Roman" w:hAnsi="Times New Roman" w:cs="Times New Roman"/>
        </w:rPr>
        <w:t xml:space="preserve">Nr sprawy: </w:t>
      </w:r>
      <w:r w:rsidR="001A1113">
        <w:rPr>
          <w:rFonts w:ascii="Times New Roman" w:hAnsi="Times New Roman" w:cs="Times New Roman"/>
        </w:rPr>
        <w:t>IZP.271.0</w:t>
      </w:r>
      <w:r>
        <w:rPr>
          <w:rFonts w:ascii="Times New Roman" w:hAnsi="Times New Roman" w:cs="Times New Roman"/>
        </w:rPr>
        <w:t>4</w:t>
      </w:r>
      <w:r w:rsidR="001A1113">
        <w:rPr>
          <w:rFonts w:ascii="Times New Roman" w:hAnsi="Times New Roman" w:cs="Times New Roman"/>
        </w:rPr>
        <w:t>.</w:t>
      </w:r>
      <w:r w:rsidR="00B0338D">
        <w:rPr>
          <w:rFonts w:ascii="Times New Roman" w:hAnsi="Times New Roman" w:cs="Times New Roman"/>
        </w:rPr>
        <w:t>202</w:t>
      </w:r>
      <w:r>
        <w:rPr>
          <w:rFonts w:ascii="Times New Roman" w:hAnsi="Times New Roman" w:cs="Times New Roman"/>
        </w:rPr>
        <w:t>3</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Mikołajki,</w:t>
      </w:r>
      <w:r w:rsidR="00C04129">
        <w:rPr>
          <w:rFonts w:ascii="Times New Roman" w:hAnsi="Times New Roman" w:cs="Times New Roman"/>
        </w:rPr>
        <w:t xml:space="preserve"> </w:t>
      </w:r>
      <w:r w:rsidR="0059547A">
        <w:rPr>
          <w:rFonts w:ascii="Times New Roman" w:hAnsi="Times New Roman" w:cs="Times New Roman"/>
        </w:rPr>
        <w:t>kwiecień</w:t>
      </w:r>
      <w:r w:rsidR="009B1158">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59547A">
        <w:rPr>
          <w:rFonts w:ascii="Times New Roman" w:hAnsi="Times New Roman" w:cs="Times New Roman"/>
        </w:rPr>
        <w:t>3</w:t>
      </w:r>
      <w:r w:rsidRPr="00E016D2">
        <w:rPr>
          <w:rFonts w:ascii="Times New Roman" w:hAnsi="Times New Roman" w:cs="Times New Roman"/>
        </w:rPr>
        <w:t>r.</w:t>
      </w:r>
    </w:p>
    <w:p w:rsidR="00C474F8" w:rsidRDefault="00C474F8" w:rsidP="00C05077">
      <w:pPr>
        <w:ind w:right="-483"/>
        <w:jc w:val="center"/>
        <w:rPr>
          <w:rFonts w:ascii="Times New Roman" w:hAnsi="Times New Roman" w:cs="Times New Roman"/>
        </w:rPr>
      </w:pPr>
    </w:p>
    <w:p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3B49A3">
            <w:t>5</w:t>
          </w:r>
        </w:p>
        <w:p w:rsidR="0095189F" w:rsidRPr="0095189F" w:rsidRDefault="00BD64FC" w:rsidP="00D04D4C">
          <w:pPr>
            <w:pStyle w:val="Spistreci1"/>
          </w:pPr>
          <w:r>
            <w:t>Opis przedmiotu zamówienia</w:t>
          </w:r>
          <w:r w:rsidR="0095189F" w:rsidRPr="0095189F">
            <w:ptab w:relativeTo="margin" w:alignment="right" w:leader="dot"/>
          </w:r>
          <w:r w:rsidR="003B49A3">
            <w:t>5</w:t>
          </w:r>
        </w:p>
        <w:p w:rsidR="00580123" w:rsidRDefault="00BD64FC" w:rsidP="00580123">
          <w:pPr>
            <w:pStyle w:val="Spistreci1"/>
          </w:pPr>
          <w:r>
            <w:t xml:space="preserve">Termin wykonania zamówienia </w:t>
          </w:r>
          <w:r w:rsidR="0095189F">
            <w:ptab w:relativeTo="margin" w:alignment="right" w:leader="dot"/>
          </w:r>
          <w:r w:rsidR="008A5F66">
            <w:t>8</w:t>
          </w:r>
        </w:p>
        <w:p w:rsidR="00580123" w:rsidRDefault="00580123" w:rsidP="00580123">
          <w:pPr>
            <w:pStyle w:val="Spistreci1"/>
          </w:pPr>
          <w:r>
            <w:t xml:space="preserve">Podstawy wykluczenia </w:t>
          </w:r>
          <w:r>
            <w:ptab w:relativeTo="margin" w:alignment="right" w:leader="dot"/>
          </w:r>
          <w:r w:rsidR="008A5F66">
            <w:t>8</w:t>
          </w:r>
        </w:p>
        <w:p w:rsidR="00580123" w:rsidRDefault="00580123" w:rsidP="00580123">
          <w:pPr>
            <w:pStyle w:val="Spistreci1"/>
          </w:pPr>
          <w:r>
            <w:t xml:space="preserve">Warunki udziału w postępowaniu </w:t>
          </w:r>
          <w:r>
            <w:ptab w:relativeTo="margin" w:alignment="right" w:leader="dot"/>
          </w:r>
          <w:r w:rsidR="008A5F66">
            <w:t>11</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5D1198">
            <w:t>1</w:t>
          </w:r>
          <w:r w:rsidR="008A5F66">
            <w:t>4</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5D1198">
            <w:t>1</w:t>
          </w:r>
          <w:r w:rsidR="008A5F66">
            <w:t>7</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8A5F66">
            <w:t>17</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8A5F66">
            <w:t>19</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8A5F66">
            <w:t>19</w:t>
          </w:r>
        </w:p>
        <w:p w:rsidR="007B0EE9" w:rsidRDefault="007B0EE9" w:rsidP="00D04D4C">
          <w:pPr>
            <w:pStyle w:val="Spistreci1"/>
          </w:pPr>
          <w:r>
            <w:t xml:space="preserve">Termin związania ofertą </w:t>
          </w:r>
          <w:r>
            <w:ptab w:relativeTo="margin" w:alignment="right" w:leader="dot"/>
          </w:r>
          <w:r w:rsidR="005D1198">
            <w:t>1</w:t>
          </w:r>
          <w:r w:rsidR="008A5F66">
            <w:t>9</w:t>
          </w:r>
        </w:p>
        <w:p w:rsidR="007B0EE9" w:rsidRDefault="007B0EE9" w:rsidP="00D04D4C">
          <w:pPr>
            <w:pStyle w:val="Spistreci1"/>
          </w:pPr>
          <w:r>
            <w:t xml:space="preserve">Opis sposobu przygotowania oferty </w:t>
          </w:r>
          <w:r>
            <w:ptab w:relativeTo="margin" w:alignment="right" w:leader="dot"/>
          </w:r>
          <w:r w:rsidR="008142E9">
            <w:t>1</w:t>
          </w:r>
          <w:r w:rsidR="008A5F66">
            <w:t>9</w:t>
          </w:r>
        </w:p>
        <w:p w:rsidR="007B0EE9" w:rsidRDefault="007B0EE9" w:rsidP="00D04D4C">
          <w:pPr>
            <w:pStyle w:val="Spistreci1"/>
          </w:pPr>
          <w:r>
            <w:t xml:space="preserve">Sposób oraz termin składania ofert </w:t>
          </w:r>
          <w:r>
            <w:ptab w:relativeTo="margin" w:alignment="right" w:leader="dot"/>
          </w:r>
          <w:r w:rsidR="008A5F66">
            <w:t>22</w:t>
          </w:r>
        </w:p>
        <w:p w:rsidR="007B0EE9" w:rsidRDefault="007B0EE9" w:rsidP="00D04D4C">
          <w:pPr>
            <w:pStyle w:val="Spistreci1"/>
          </w:pPr>
          <w:r>
            <w:t xml:space="preserve">Termin otwarcia ofert </w:t>
          </w:r>
          <w:r>
            <w:ptab w:relativeTo="margin" w:alignment="right" w:leader="dot"/>
          </w:r>
          <w:r w:rsidR="008A5F66">
            <w:t>23</w:t>
          </w:r>
        </w:p>
        <w:p w:rsidR="007B0EE9" w:rsidRDefault="00D04D4C" w:rsidP="00D04D4C">
          <w:pPr>
            <w:pStyle w:val="Spistreci1"/>
          </w:pPr>
          <w:r>
            <w:t>Sposób obliczenia ceny</w:t>
          </w:r>
          <w:r w:rsidR="007B0EE9">
            <w:t xml:space="preserve"> </w:t>
          </w:r>
          <w:r w:rsidR="007B0EE9">
            <w:ptab w:relativeTo="margin" w:alignment="right" w:leader="dot"/>
          </w:r>
          <w:r w:rsidR="004E422F">
            <w:t>2</w:t>
          </w:r>
          <w:r w:rsidR="008A5F66">
            <w:t>3</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8A5F66">
            <w:t>24</w:t>
          </w:r>
        </w:p>
        <w:p w:rsidR="006F7E9E" w:rsidRDefault="006F7E9E" w:rsidP="00D04D4C">
          <w:pPr>
            <w:pStyle w:val="Spistreci1"/>
          </w:pPr>
          <w:r>
            <w:t xml:space="preserve">Wadium </w:t>
          </w:r>
          <w:r>
            <w:ptab w:relativeTo="margin" w:alignment="right" w:leader="dot"/>
          </w:r>
          <w:r w:rsidR="008A5F66">
            <w:t>25</w:t>
          </w:r>
        </w:p>
        <w:p w:rsidR="007B0EE9" w:rsidRDefault="00D04D4C" w:rsidP="00D04D4C">
          <w:pPr>
            <w:pStyle w:val="Spistreci1"/>
          </w:pPr>
          <w:r>
            <w:t>Informacje o formalnościach, jakie musz</w:t>
          </w:r>
          <w:r w:rsidR="00C57CAF">
            <w:t>ą</w:t>
          </w:r>
          <w:r>
            <w:t xml:space="preserve"> zostać dopełnione po wyborze oferty w celu zawarcia umowy w sprawie zamówienia publicznego</w:t>
          </w:r>
          <w:r w:rsidR="007B0EE9">
            <w:t xml:space="preserve"> </w:t>
          </w:r>
          <w:r w:rsidR="007B0EE9">
            <w:ptab w:relativeTo="margin" w:alignment="right" w:leader="dot"/>
          </w:r>
          <w:r w:rsidR="008A5F66">
            <w:t>26</w:t>
          </w:r>
        </w:p>
        <w:p w:rsidR="00A918AE" w:rsidRPr="00A918AE" w:rsidRDefault="00A918AE" w:rsidP="00A918AE">
          <w:pPr>
            <w:pStyle w:val="Spistreci1"/>
          </w:pPr>
          <w:r>
            <w:t>Informacje dotyczące zabezpieczenia należytego wykonania umowy ……….26</w:t>
          </w:r>
        </w:p>
        <w:p w:rsidR="000577A2" w:rsidRPr="000577A2" w:rsidRDefault="005D1198" w:rsidP="000577A2">
          <w:pPr>
            <w:pStyle w:val="Spistreci1"/>
          </w:pPr>
          <w:r>
            <w:t>Podwykonawstwo</w:t>
          </w:r>
          <w:r w:rsidR="000577A2">
            <w:ptab w:relativeTo="margin" w:alignment="right" w:leader="dot"/>
          </w:r>
          <w:r w:rsidR="008A5F66">
            <w:t>26</w:t>
          </w:r>
        </w:p>
        <w:p w:rsidR="007B0EE9" w:rsidRPr="007B0EE9" w:rsidRDefault="00D04D4C" w:rsidP="007B0EE9">
          <w:pPr>
            <w:pStyle w:val="Spistreci1"/>
          </w:pPr>
          <w:r>
            <w:t>Pouczenie o środkach ochrony prawnej przysługujących wykonawcy</w:t>
          </w:r>
          <w:r w:rsidR="007B0EE9">
            <w:ptab w:relativeTo="margin" w:alignment="right" w:leader="dot"/>
          </w:r>
          <w:r w:rsidR="008A5F66">
            <w:t>2</w:t>
          </w:r>
          <w:r w:rsidR="003B49A3">
            <w:t>6</w:t>
          </w:r>
          <w:bookmarkStart w:id="2" w:name="_GoBack"/>
          <w:bookmarkEnd w:id="2"/>
        </w:p>
        <w:p w:rsidR="00D04D4C" w:rsidRDefault="004817CD" w:rsidP="00D04D4C">
          <w:pPr>
            <w:pStyle w:val="Spistreci1"/>
          </w:pPr>
          <w:r>
            <w:t>Ochrona danych osobowych</w:t>
          </w:r>
          <w:r w:rsidR="00D04D4C">
            <w:ptab w:relativeTo="margin" w:alignment="right" w:leader="dot"/>
          </w:r>
          <w:r w:rsidR="008A5F66">
            <w:t>27</w:t>
          </w:r>
        </w:p>
        <w:p w:rsidR="00D04D4C" w:rsidRDefault="004817CD" w:rsidP="00D04D4C">
          <w:pPr>
            <w:pStyle w:val="Spistreci1"/>
          </w:pPr>
          <w:r>
            <w:t>Załączniki do SWZ</w:t>
          </w:r>
          <w:r w:rsidR="00D04D4C">
            <w:ptab w:relativeTo="margin" w:alignment="right" w:leader="dot"/>
          </w:r>
          <w:r w:rsidR="008A5F66">
            <w:t>27</w:t>
          </w:r>
        </w:p>
        <w:p w:rsidR="007D74E8" w:rsidRDefault="00450EDF" w:rsidP="00D7006E"/>
      </w:sdtContent>
    </w:sdt>
    <w:p w:rsidR="00D7006E" w:rsidRPr="00B32EE6" w:rsidRDefault="00D7006E" w:rsidP="00D7006E">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450EDF" w:rsidP="00D7006E">
      <w:pPr>
        <w:pStyle w:val="Akapitzlist"/>
        <w:rPr>
          <w:rFonts w:ascii="Times New Roman" w:hAnsi="Times New Roman" w:cs="Times New Roman"/>
        </w:rPr>
      </w:pPr>
      <w:hyperlink r:id="rId10"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11"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B32EE6"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2" w:history="1">
        <w:r w:rsidRPr="00C276DD">
          <w:rPr>
            <w:rStyle w:val="Hipercze"/>
            <w:rFonts w:ascii="Times New Roman" w:eastAsia="Calibri" w:hAnsi="Times New Roman" w:cs="Times New Roman"/>
          </w:rPr>
          <w:t>https://platformazakupowa.pl/pn/umg_mikolajki</w:t>
        </w:r>
      </w:hyperlink>
    </w:p>
    <w:p w:rsidR="00D35164" w:rsidRPr="00B32EE6"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w:t>
      </w:r>
      <w:proofErr w:type="spellStart"/>
      <w:r w:rsidR="00A00DA1">
        <w:rPr>
          <w:rFonts w:ascii="Times New Roman" w:hAnsi="Times New Roman" w:cs="Times New Roman"/>
        </w:rPr>
        <w:t>t.j</w:t>
      </w:r>
      <w:proofErr w:type="spellEnd"/>
      <w:r w:rsidR="00A00DA1">
        <w:rPr>
          <w:rFonts w:ascii="Times New Roman" w:hAnsi="Times New Roman" w:cs="Times New Roman"/>
        </w:rPr>
        <w:t>. Dz.U. z 2022</w:t>
      </w:r>
      <w:r w:rsidR="00234F23">
        <w:rPr>
          <w:rFonts w:ascii="Times New Roman" w:hAnsi="Times New Roman" w:cs="Times New Roman"/>
        </w:rPr>
        <w:t>r., poz. 1</w:t>
      </w:r>
      <w:r w:rsidR="00A00DA1">
        <w:rPr>
          <w:rFonts w:ascii="Times New Roman" w:hAnsi="Times New Roman" w:cs="Times New Roman"/>
        </w:rPr>
        <w:t>710</w:t>
      </w:r>
      <w:r w:rsidR="003F1A7B">
        <w:rPr>
          <w:rFonts w:ascii="Times New Roman" w:hAnsi="Times New Roman" w:cs="Times New Roman"/>
        </w:rPr>
        <w:t xml:space="preserve"> ze zmian.</w:t>
      </w:r>
      <w:r w:rsidR="008B7C9C">
        <w:rPr>
          <w:rFonts w:ascii="Times New Roman" w:hAnsi="Times New Roman" w:cs="Times New Roman"/>
        </w:rPr>
        <w:t xml:space="preserve">)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D81BE0" w:rsidRPr="00D81BE0" w:rsidRDefault="00AA16B8" w:rsidP="00D81BE0">
      <w:pPr>
        <w:suppressAutoHyphens w:val="0"/>
        <w:autoSpaceDE w:val="0"/>
        <w:autoSpaceDN w:val="0"/>
        <w:adjustRightInd w:val="0"/>
        <w:spacing w:line="259" w:lineRule="auto"/>
        <w:jc w:val="both"/>
        <w:rPr>
          <w:rStyle w:val="markedcontent"/>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00B7213C" w:rsidRPr="00B7213C">
        <w:rPr>
          <w:rFonts w:ascii="Times New Roman" w:hAnsi="Times New Roman" w:cs="Times New Roman"/>
        </w:rPr>
        <w:t xml:space="preserve">Przedmiot zamówienia </w:t>
      </w:r>
      <w:r w:rsidR="00B7213C" w:rsidRPr="00B7213C">
        <w:rPr>
          <w:rFonts w:ascii="Times New Roman" w:hAnsi="Times New Roman" w:cs="Times New Roman"/>
          <w:b/>
        </w:rPr>
        <w:t>nie został podzielony na części.</w:t>
      </w:r>
      <w:r w:rsidR="00B7213C" w:rsidRPr="00B7213C">
        <w:rPr>
          <w:rFonts w:ascii="Times New Roman" w:hAnsi="Times New Roman" w:cs="Times New Roman"/>
        </w:rPr>
        <w:t xml:space="preserve"> Po analizie przedmiotu zamówienia Zamawiający uznał, że </w:t>
      </w:r>
      <w:r w:rsidR="00D81BE0">
        <w:rPr>
          <w:rFonts w:ascii="Times New Roman" w:hAnsi="Times New Roman" w:cs="Times New Roman"/>
        </w:rPr>
        <w:t>k</w:t>
      </w:r>
      <w:r w:rsidR="00D81BE0" w:rsidRPr="00D81BE0">
        <w:rPr>
          <w:rStyle w:val="markedcontent"/>
          <w:rFonts w:ascii="Times New Roman" w:hAnsi="Times New Roman" w:cs="Times New Roman"/>
        </w:rPr>
        <w:t xml:space="preserve">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w:t>
      </w:r>
      <w:proofErr w:type="spellStart"/>
      <w:r w:rsidR="00D81BE0" w:rsidRPr="00D81BE0">
        <w:rPr>
          <w:rStyle w:val="markedcontent"/>
          <w:rFonts w:ascii="Times New Roman" w:hAnsi="Times New Roman" w:cs="Times New Roman"/>
        </w:rPr>
        <w:t>Pzp</w:t>
      </w:r>
      <w:proofErr w:type="spellEnd"/>
      <w:r w:rsidR="00D81BE0" w:rsidRPr="00D81BE0">
        <w:rPr>
          <w:rStyle w:val="markedcontent"/>
          <w:rFonts w:ascii="Times New Roman" w:hAnsi="Times New Roman" w:cs="Times New Roman"/>
        </w:rPr>
        <w:t>, a zatem gdy taki podział nie jest uzasadniony rzeczywistymi potrzebami Zamawiającego. Przedmiotem zamówienia jest wykonanie robót funkcjonalnie ze sobą związanych.</w:t>
      </w:r>
    </w:p>
    <w:p w:rsidR="00D81BE0" w:rsidRPr="00D81BE0" w:rsidRDefault="00D81BE0" w:rsidP="00D81BE0">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Podział groziłby niedającymi się wyeliminować problemami organizacyjnymi związanymi z odpowiedzialnością za poszczególne elementy robót wykonywanych przez różnych Wykonawców.</w:t>
      </w:r>
    </w:p>
    <w:p w:rsidR="00D81BE0" w:rsidRPr="00D81BE0" w:rsidRDefault="00D81BE0" w:rsidP="00D81BE0">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 różnych technologiach dopuszczonych dokumentacją techniczną, co powodowałoby problemy w połączeniu zadań).</w:t>
      </w:r>
    </w:p>
    <w:p w:rsidR="00D81BE0" w:rsidRPr="00D81BE0" w:rsidRDefault="00D81BE0" w:rsidP="00D81BE0">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Przy tego typu robotach wykonywanych przez różnych Wykonawców opóźnienie jednego z Wykonawców wpłynęłoby negatywnie na terminowość wykonania innych elementów inwestycji – zależnych od terminowego wykonania prac przez innego Wykonawcę.</w:t>
      </w:r>
    </w:p>
    <w:p w:rsidR="00D81BE0" w:rsidRPr="00D81BE0" w:rsidRDefault="00D81BE0" w:rsidP="00D81BE0">
      <w:pPr>
        <w:contextualSpacing/>
        <w:jc w:val="both"/>
        <w:rPr>
          <w:rFonts w:ascii="Times New Roman" w:hAnsi="Times New Roman" w:cs="Times New Roman"/>
        </w:rPr>
      </w:pPr>
      <w:r w:rsidRPr="00D81BE0">
        <w:rPr>
          <w:rStyle w:val="markedcontent"/>
          <w:rFonts w:ascii="Times New Roman" w:hAnsi="Times New Roman" w:cs="Times New Roman"/>
        </w:rPr>
        <w:t>Reasumując, Zamawiający nie dokonał podziału zamówienia na części, ponieważ zdaniem Zamawiającego taki podział mógłby spowodować wyższe koszty wykonania zamówienia w częściach w stosunku</w:t>
      </w:r>
      <w:r w:rsidRPr="00D81BE0">
        <w:rPr>
          <w:rFonts w:ascii="Times New Roman" w:hAnsi="Times New Roman" w:cs="Times New Roman"/>
          <w:sz w:val="28"/>
          <w:szCs w:val="28"/>
        </w:rPr>
        <w:t xml:space="preserve"> </w:t>
      </w:r>
      <w:r w:rsidRPr="00D81BE0">
        <w:rPr>
          <w:rFonts w:ascii="Times New Roman" w:hAnsi="Times New Roman" w:cs="Times New Roman"/>
        </w:rPr>
        <w:t xml:space="preserve">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w:t>
      </w:r>
      <w:r w:rsidRPr="00D81BE0">
        <w:rPr>
          <w:rFonts w:ascii="Times New Roman" w:hAnsi="Times New Roman" w:cs="Times New Roman"/>
        </w:rPr>
        <w:lastRenderedPageBreak/>
        <w:t>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rsidR="00D81BE0" w:rsidRPr="00AE05A0" w:rsidRDefault="00D81BE0" w:rsidP="004326C1">
      <w:pPr>
        <w:contextualSpacing/>
        <w:jc w:val="both"/>
        <w:rPr>
          <w:rFonts w:ascii="Times New Roman" w:hAnsi="Times New Roman" w:cs="Times New Roman"/>
        </w:rPr>
      </w:pPr>
      <w:r w:rsidRPr="00D81BE0">
        <w:rPr>
          <w:rFonts w:ascii="Times New Roman" w:hAnsi="Times New Roman" w:cs="Times New Roman"/>
        </w:rPr>
        <w:t>W związku z powyższym, zdaniem Zamawiającego, zgodnie z wiedzą i doświadczeniem właściwe jest udzielenie zamówienia bez podział</w:t>
      </w:r>
      <w:r w:rsidR="004326C1">
        <w:rPr>
          <w:rFonts w:ascii="Times New Roman" w:hAnsi="Times New Roman" w:cs="Times New Roman"/>
        </w:rPr>
        <w:t>u na części, jednemu Wykonawcy.</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A16B8" w:rsidRPr="00AA16B8" w:rsidRDefault="00FC210E"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pkt 7 i 8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proofErr w:type="spellStart"/>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proofErr w:type="spellEnd"/>
      <w:r w:rsidR="00AA16B8" w:rsidRPr="00AA16B8">
        <w:rPr>
          <w:rFonts w:ascii="Times New Roman" w:eastAsiaTheme="minorHAnsi" w:hAnsi="Times New Roman" w:cs="Times New Roman"/>
          <w:bCs w:val="0"/>
          <w:color w:val="000000"/>
          <w:lang w:eastAsia="en-US"/>
        </w:rPr>
        <w:t xml:space="preserve">. </w:t>
      </w:r>
    </w:p>
    <w:p w:rsid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w:t>
      </w:r>
      <w:proofErr w:type="spellStart"/>
      <w:r w:rsidR="00FC210E">
        <w:rPr>
          <w:rFonts w:ascii="Times New Roman" w:eastAsiaTheme="minorHAnsi" w:hAnsi="Times New Roman" w:cs="Times New Roman"/>
          <w:bCs w:val="0"/>
          <w:color w:val="000000"/>
          <w:lang w:eastAsia="en-US"/>
        </w:rPr>
        <w:t>Pzp</w:t>
      </w:r>
      <w:proofErr w:type="spellEnd"/>
      <w:r w:rsidR="00FC210E">
        <w:rPr>
          <w:rFonts w:ascii="Times New Roman" w:eastAsiaTheme="minorHAnsi" w:hAnsi="Times New Roman" w:cs="Times New Roman"/>
          <w:bCs w:val="0"/>
          <w:color w:val="000000"/>
          <w:lang w:eastAsia="en-US"/>
        </w:rPr>
        <w:t>.</w:t>
      </w:r>
      <w:r w:rsidR="00AA16B8" w:rsidRPr="00AA16B8">
        <w:rPr>
          <w:rFonts w:ascii="Times New Roman" w:eastAsiaTheme="minorHAnsi" w:hAnsi="Times New Roman" w:cs="Times New Roman"/>
          <w:bCs w:val="0"/>
          <w:color w:val="000000"/>
          <w:lang w:eastAsia="en-US"/>
        </w:rPr>
        <w:t xml:space="preserve"> </w:t>
      </w:r>
    </w:p>
    <w:p w:rsidR="00582673" w:rsidRPr="00582673" w:rsidRDefault="00582673" w:rsidP="00582673">
      <w:pPr>
        <w:suppressAutoHyphens w:val="0"/>
        <w:jc w:val="both"/>
        <w:rPr>
          <w:rFonts w:ascii="Times New Roman" w:hAnsi="Times New Roman" w:cs="Times New Roman"/>
          <w:lang w:eastAsia="en-US"/>
        </w:rPr>
      </w:pPr>
      <w:r>
        <w:rPr>
          <w:rFonts w:ascii="Times New Roman" w:hAnsi="Times New Roman" w:cs="Times New Roman"/>
        </w:rPr>
        <w:t>9.</w:t>
      </w:r>
      <w:r w:rsidRPr="00582673">
        <w:rPr>
          <w:rFonts w:ascii="Times New Roman" w:hAnsi="Times New Roman" w:cs="Times New Roman"/>
        </w:rPr>
        <w:t xml:space="preserve">Zamawiający stosownie do art. 95 ust 1 ustawy </w:t>
      </w:r>
      <w:proofErr w:type="spellStart"/>
      <w:r w:rsidRPr="00582673">
        <w:rPr>
          <w:rFonts w:ascii="Times New Roman" w:hAnsi="Times New Roman" w:cs="Times New Roman"/>
        </w:rPr>
        <w:t>Pzp</w:t>
      </w:r>
      <w:proofErr w:type="spellEnd"/>
      <w:r w:rsidRPr="00582673">
        <w:rPr>
          <w:rFonts w:ascii="Times New Roman" w:hAnsi="Times New Roman" w:cs="Times New Roman"/>
        </w:rPr>
        <w:t xml:space="preserve"> wymaga zatrudnienia przez Wykonawcę lub Podwykonawcę na podstawie stosunku pracy osób wykonujących wskazane przez Zamawiającego poniżej czynności w zakresie realizacji zamówienia, jeżeli wykonanie tych czynności polega na wykonywaniu pracy w sposób określony w art. 22 § 1 ustawy z dnia 26 czerwca 1974 r. - Kodeks pracy.</w:t>
      </w:r>
    </w:p>
    <w:p w:rsidR="00582673" w:rsidRPr="00582673" w:rsidRDefault="00582673" w:rsidP="00582673">
      <w:pPr>
        <w:jc w:val="both"/>
        <w:rPr>
          <w:rFonts w:ascii="Times New Roman" w:hAnsi="Times New Roman" w:cs="Times New Roman"/>
          <w:color w:val="000000"/>
        </w:rPr>
      </w:pPr>
      <w:r>
        <w:rPr>
          <w:rFonts w:ascii="Times New Roman" w:hAnsi="Times New Roman" w:cs="Times New Roman"/>
          <w:color w:val="000000"/>
        </w:rPr>
        <w:t xml:space="preserve">9.1 </w:t>
      </w:r>
      <w:r w:rsidRPr="00582673">
        <w:rPr>
          <w:rFonts w:ascii="Times New Roman" w:hAnsi="Times New Roman" w:cs="Times New Roman"/>
          <w:color w:val="000000"/>
        </w:rPr>
        <w:t>Rodzaj czynności</w:t>
      </w:r>
      <w:r w:rsidRPr="00582673">
        <w:rPr>
          <w:rStyle w:val="Zakotwiczenieprzypisudolnego"/>
          <w:rFonts w:ascii="Times New Roman" w:hAnsi="Times New Roman" w:cs="Times New Roman"/>
          <w:color w:val="000000"/>
        </w:rPr>
        <w:footnoteReference w:id="1"/>
      </w:r>
      <w:r w:rsidRPr="00582673">
        <w:rPr>
          <w:rFonts w:ascii="Times New Roman" w:hAnsi="Times New Roman" w:cs="Times New Roman"/>
          <w:color w:val="000000"/>
        </w:rPr>
        <w:t xml:space="preserve"> związanych z realizacją zamówienia, których dotyczą wymagania zatrudnienia na podstawie stosunku pracy przez Wykonawcę i Podwykonawcę osób wykonujących czynności w trakcie realizacji zamówienia:</w:t>
      </w:r>
    </w:p>
    <w:p w:rsidR="00582673" w:rsidRPr="00582673" w:rsidRDefault="00582673" w:rsidP="00C26AA8">
      <w:pPr>
        <w:pStyle w:val="Akapitzlist"/>
        <w:numPr>
          <w:ilvl w:val="0"/>
          <w:numId w:val="14"/>
        </w:numPr>
        <w:suppressAutoHyphens w:val="0"/>
        <w:contextualSpacing w:val="0"/>
        <w:jc w:val="both"/>
        <w:rPr>
          <w:rFonts w:ascii="Times New Roman" w:hAnsi="Times New Roman" w:cs="Times New Roman"/>
        </w:rPr>
      </w:pPr>
      <w:r w:rsidRPr="00582673">
        <w:rPr>
          <w:rFonts w:ascii="Times New Roman" w:hAnsi="Times New Roman" w:cs="Times New Roman"/>
        </w:rPr>
        <w:t>roboty przygotowawcze, wykończeniowe,</w:t>
      </w:r>
    </w:p>
    <w:p w:rsidR="00582673" w:rsidRPr="00582673" w:rsidRDefault="00582673" w:rsidP="00C26AA8">
      <w:pPr>
        <w:widowControl w:val="0"/>
        <w:numPr>
          <w:ilvl w:val="0"/>
          <w:numId w:val="14"/>
        </w:numPr>
        <w:suppressAutoHyphens w:val="0"/>
        <w:autoSpaceDE w:val="0"/>
        <w:autoSpaceDN w:val="0"/>
        <w:adjustRightInd w:val="0"/>
        <w:jc w:val="both"/>
        <w:rPr>
          <w:rFonts w:ascii="Times New Roman" w:hAnsi="Times New Roman" w:cs="Times New Roman"/>
        </w:rPr>
      </w:pPr>
      <w:r w:rsidRPr="00582673">
        <w:rPr>
          <w:rFonts w:ascii="Times New Roman" w:hAnsi="Times New Roman" w:cs="Times New Roman"/>
        </w:rPr>
        <w:t>roboty ziemne, roboty nawierzchniowe,</w:t>
      </w:r>
    </w:p>
    <w:p w:rsidR="00582673" w:rsidRPr="00582673" w:rsidRDefault="00582673" w:rsidP="00C26AA8">
      <w:pPr>
        <w:widowControl w:val="0"/>
        <w:numPr>
          <w:ilvl w:val="0"/>
          <w:numId w:val="14"/>
        </w:numPr>
        <w:tabs>
          <w:tab w:val="left" w:pos="1134"/>
        </w:tabs>
        <w:suppressAutoHyphens w:val="0"/>
        <w:autoSpaceDE w:val="0"/>
        <w:autoSpaceDN w:val="0"/>
        <w:adjustRightInd w:val="0"/>
        <w:jc w:val="both"/>
        <w:rPr>
          <w:rFonts w:ascii="Times New Roman" w:hAnsi="Times New Roman" w:cs="Times New Roman"/>
        </w:rPr>
      </w:pPr>
      <w:r w:rsidRPr="00582673">
        <w:rPr>
          <w:rFonts w:ascii="Times New Roman" w:hAnsi="Times New Roman" w:cs="Times New Roman"/>
        </w:rPr>
        <w:t>inne czynności związane z wykonywaniem bezpośrednio prac budowlanych związanych z przebudową drogi.</w:t>
      </w:r>
    </w:p>
    <w:p w:rsidR="00582673" w:rsidRPr="00582673" w:rsidRDefault="00582673" w:rsidP="00EB6C84">
      <w:pPr>
        <w:widowControl w:val="0"/>
        <w:autoSpaceDE w:val="0"/>
        <w:autoSpaceDN w:val="0"/>
        <w:adjustRightInd w:val="0"/>
        <w:jc w:val="both"/>
        <w:rPr>
          <w:rFonts w:ascii="Times New Roman" w:hAnsi="Times New Roman" w:cs="Times New Roman"/>
        </w:rPr>
      </w:pPr>
      <w:r w:rsidRPr="00582673">
        <w:rPr>
          <w:rFonts w:ascii="Times New Roman" w:hAnsi="Times New Roman" w:cs="Times New Roman"/>
        </w:rPr>
        <w:t xml:space="preserve">Zamawiający nie będzie wymagał zatrudnienia na podstawie stosunku pracy w myśl przepisów kodeksu pracy osób pełniących samodzielne funkcje techniczne w budownictwie w rozumieniu ustawy z dnia 7 lipca 1994r. Prawo budowlane. </w:t>
      </w:r>
    </w:p>
    <w:p w:rsidR="00582673" w:rsidRPr="00AE05A0" w:rsidRDefault="00EB6C84" w:rsidP="00582673">
      <w:pPr>
        <w:suppressAutoHyphens w:val="0"/>
        <w:rPr>
          <w:rFonts w:ascii="Times New Roman" w:hAnsi="Times New Roman" w:cs="Times New Roman"/>
        </w:rPr>
      </w:pPr>
      <w:r>
        <w:rPr>
          <w:rFonts w:ascii="Times New Roman" w:hAnsi="Times New Roman" w:cs="Times New Roman"/>
        </w:rPr>
        <w:t>9.</w:t>
      </w:r>
      <w:r w:rsidR="00582673"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00582673" w:rsidRPr="00AE05A0">
        <w:rPr>
          <w:rFonts w:ascii="Times New Roman" w:hAnsi="Times New Roman" w:cs="Times New Roman"/>
          <w:lang w:eastAsia="zh-CN"/>
        </w:rPr>
        <w:br/>
        <w:t>W szczególności do:</w:t>
      </w:r>
    </w:p>
    <w:p w:rsidR="00582673" w:rsidRPr="00AE05A0" w:rsidRDefault="00582673" w:rsidP="00582673">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rsidR="00582673" w:rsidRPr="00AE05A0" w:rsidRDefault="00582673" w:rsidP="00582673">
      <w:pPr>
        <w:autoSpaceDE w:val="0"/>
        <w:jc w:val="both"/>
        <w:rPr>
          <w:rFonts w:ascii="Times New Roman" w:hAnsi="Times New Roman" w:cs="Times New Roman"/>
          <w:lang w:eastAsia="zh-CN"/>
        </w:rPr>
      </w:pPr>
      <w:r>
        <w:rPr>
          <w:rFonts w:ascii="Times New Roman" w:hAnsi="Times New Roman" w:cs="Times New Roman"/>
          <w:lang w:eastAsia="zh-CN"/>
        </w:rPr>
        <w:t xml:space="preserve">b) </w:t>
      </w:r>
      <w:r w:rsidRPr="00AE05A0">
        <w:rPr>
          <w:rFonts w:ascii="Times New Roman" w:hAnsi="Times New Roman" w:cs="Times New Roman"/>
          <w:lang w:eastAsia="zh-CN"/>
        </w:rPr>
        <w:t>żądania wyjaśnień w przypadku wątpliwości w zakresie potwierdzenia spełniania w/w wymogów,</w:t>
      </w:r>
    </w:p>
    <w:p w:rsidR="00582673" w:rsidRPr="00AE05A0" w:rsidRDefault="00582673" w:rsidP="00582673">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rsidR="00582673" w:rsidRPr="00AE05A0" w:rsidRDefault="00EB6C84" w:rsidP="00582673">
      <w:pPr>
        <w:autoSpaceDE w:val="0"/>
        <w:jc w:val="both"/>
        <w:rPr>
          <w:rFonts w:ascii="Times New Roman" w:hAnsi="Times New Roman" w:cs="Times New Roman"/>
          <w:lang w:eastAsia="zh-CN"/>
        </w:rPr>
      </w:pPr>
      <w:r>
        <w:rPr>
          <w:rFonts w:ascii="Times New Roman" w:hAnsi="Times New Roman" w:cs="Times New Roman"/>
          <w:lang w:eastAsia="zh-CN"/>
        </w:rPr>
        <w:t>9.3</w:t>
      </w:r>
      <w:r w:rsidR="00582673">
        <w:rPr>
          <w:rFonts w:ascii="Times New Roman" w:hAnsi="Times New Roman" w:cs="Times New Roman"/>
          <w:lang w:eastAsia="zh-CN"/>
        </w:rPr>
        <w:t xml:space="preserve"> </w:t>
      </w:r>
      <w:r w:rsidR="00582673" w:rsidRPr="00AE05A0">
        <w:rPr>
          <w:rFonts w:ascii="Times New Roman" w:hAnsi="Times New Roman" w:cs="Times New Roman"/>
          <w:lang w:eastAsia="zh-CN"/>
        </w:rPr>
        <w:t xml:space="preserve">W trakcie realizacji zamówienia na każde wezwanie zamawiającego  w wyznaczonym w wezwaniu terminie wykonawca przedłoży zamawiającemu oświadczenie </w:t>
      </w:r>
      <w:r w:rsidR="00582673">
        <w:rPr>
          <w:rFonts w:ascii="Times New Roman" w:hAnsi="Times New Roman" w:cs="Times New Roman"/>
          <w:lang w:eastAsia="zh-CN"/>
        </w:rPr>
        <w:t xml:space="preserve">lub inne dokumenty </w:t>
      </w:r>
      <w:r w:rsidR="00582673" w:rsidRPr="00AE05A0">
        <w:rPr>
          <w:rFonts w:ascii="Times New Roman" w:hAnsi="Times New Roman" w:cs="Times New Roman"/>
          <w:lang w:eastAsia="zh-CN"/>
        </w:rPr>
        <w:t>w celu potwierdzenia spełnienia wymogu zatrudnienia na podstawie umowy o pracę przez wykonawcę lub podwykonawcę osób wyk</w:t>
      </w:r>
      <w:r>
        <w:rPr>
          <w:rFonts w:ascii="Times New Roman" w:hAnsi="Times New Roman" w:cs="Times New Roman"/>
          <w:lang w:eastAsia="zh-CN"/>
        </w:rPr>
        <w:t xml:space="preserve">onujących wskazane w </w:t>
      </w:r>
      <w:r w:rsidR="00582673" w:rsidRPr="00AE05A0">
        <w:rPr>
          <w:rFonts w:ascii="Times New Roman" w:hAnsi="Times New Roman" w:cs="Times New Roman"/>
          <w:lang w:eastAsia="zh-CN"/>
        </w:rPr>
        <w:t>pkt.</w:t>
      </w:r>
      <w:r>
        <w:rPr>
          <w:rFonts w:ascii="Times New Roman" w:hAnsi="Times New Roman" w:cs="Times New Roman"/>
          <w:lang w:eastAsia="zh-CN"/>
        </w:rPr>
        <w:t xml:space="preserve"> 9.1</w:t>
      </w:r>
      <w:r w:rsidR="00582673" w:rsidRPr="00AE05A0">
        <w:rPr>
          <w:rFonts w:ascii="Times New Roman" w:hAnsi="Times New Roman" w:cs="Times New Roman"/>
          <w:lang w:eastAsia="zh-CN"/>
        </w:rPr>
        <w:t xml:space="preserve"> czynności, w trakcie realizacji  niniejszego zamówienia.</w:t>
      </w:r>
    </w:p>
    <w:p w:rsidR="00582673" w:rsidRPr="00AE05A0" w:rsidRDefault="00582673" w:rsidP="00582673">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582673" w:rsidRPr="00AE05A0" w:rsidRDefault="006B047B" w:rsidP="00582673">
      <w:pPr>
        <w:autoSpaceDE w:val="0"/>
        <w:jc w:val="both"/>
        <w:rPr>
          <w:rFonts w:ascii="Times New Roman" w:hAnsi="Times New Roman" w:cs="Times New Roman"/>
        </w:rPr>
      </w:pPr>
      <w:r>
        <w:rPr>
          <w:rFonts w:ascii="Times New Roman" w:hAnsi="Times New Roman" w:cs="Times New Roman"/>
        </w:rPr>
        <w:lastRenderedPageBreak/>
        <w:t>9.4</w:t>
      </w:r>
      <w:r w:rsidR="00582673">
        <w:rPr>
          <w:rFonts w:ascii="Times New Roman" w:hAnsi="Times New Roman" w:cs="Times New Roman"/>
        </w:rPr>
        <w:t xml:space="preserve"> </w:t>
      </w:r>
      <w:r w:rsidR="00582673"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sidR="00582673">
        <w:rPr>
          <w:rFonts w:ascii="Times New Roman" w:hAnsi="Times New Roman" w:cs="Times New Roman"/>
        </w:rPr>
        <w:t>projekcie umowy.</w:t>
      </w:r>
    </w:p>
    <w:p w:rsidR="00582673" w:rsidRPr="003F1A7B" w:rsidRDefault="006B047B" w:rsidP="003F1A7B">
      <w:pPr>
        <w:autoSpaceDE w:val="0"/>
        <w:jc w:val="both"/>
        <w:rPr>
          <w:rFonts w:ascii="Times New Roman" w:hAnsi="Times New Roman" w:cs="Times New Roman"/>
        </w:rPr>
      </w:pPr>
      <w:r>
        <w:rPr>
          <w:rFonts w:ascii="Times New Roman" w:hAnsi="Times New Roman" w:cs="Times New Roman"/>
        </w:rPr>
        <w:t>9.</w:t>
      </w:r>
      <w:r w:rsidR="00582673">
        <w:rPr>
          <w:rFonts w:ascii="Times New Roman" w:hAnsi="Times New Roman" w:cs="Times New Roman"/>
        </w:rPr>
        <w:t xml:space="preserve">5 </w:t>
      </w:r>
      <w:r w:rsidR="00582673" w:rsidRPr="00AE05A0">
        <w:rPr>
          <w:rFonts w:ascii="Times New Roman" w:hAnsi="Times New Roman" w:cs="Times New Roman"/>
        </w:rPr>
        <w:t xml:space="preserve">Zamawiający nie określa dodatkowych wymagań związanych z zatrudnianiem osób, o których mowa w art. 96 ust. 2 pkt 2 </w:t>
      </w:r>
      <w:r w:rsidR="00582673">
        <w:rPr>
          <w:rFonts w:ascii="Times New Roman" w:hAnsi="Times New Roman" w:cs="Times New Roman"/>
        </w:rPr>
        <w:t xml:space="preserve">ustawy </w:t>
      </w:r>
      <w:proofErr w:type="spellStart"/>
      <w:r w:rsidR="00582673">
        <w:rPr>
          <w:rFonts w:ascii="Times New Roman" w:hAnsi="Times New Roman" w:cs="Times New Roman"/>
        </w:rPr>
        <w:t>P</w:t>
      </w:r>
      <w:r w:rsidR="00582673" w:rsidRPr="00AE05A0">
        <w:rPr>
          <w:rFonts w:ascii="Times New Roman" w:hAnsi="Times New Roman" w:cs="Times New Roman"/>
        </w:rPr>
        <w:t>zp</w:t>
      </w:r>
      <w:proofErr w:type="spellEnd"/>
      <w:r w:rsidR="00582673" w:rsidRPr="00AE05A0">
        <w:rPr>
          <w:rFonts w:ascii="Times New Roman" w:hAnsi="Times New Roman" w:cs="Times New Roman"/>
        </w:rPr>
        <w:t xml:space="preserve">. </w:t>
      </w:r>
    </w:p>
    <w:p w:rsidR="00510C6E" w:rsidRPr="00B32EE6"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B32EE6"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915F3E" w:rsidRDefault="00915F3E" w:rsidP="00915F3E">
      <w:pPr>
        <w:pStyle w:val="Akapitzlist"/>
        <w:numPr>
          <w:ilvl w:val="0"/>
          <w:numId w:val="16"/>
        </w:numPr>
        <w:tabs>
          <w:tab w:val="left" w:pos="426"/>
        </w:tabs>
        <w:ind w:left="426" w:hanging="426"/>
        <w:jc w:val="both"/>
        <w:rPr>
          <w:rFonts w:ascii="Times New Roman" w:hAnsi="Times New Roman" w:cs="Times New Roman"/>
        </w:rPr>
      </w:pPr>
      <w:r w:rsidRPr="00BB0B1A">
        <w:rPr>
          <w:rFonts w:ascii="Times New Roman" w:hAnsi="Times New Roman" w:cs="Times New Roman"/>
        </w:rPr>
        <w:t>Przedmiotem zamówienia jest</w:t>
      </w:r>
      <w:r w:rsidRPr="00BB0B1A">
        <w:rPr>
          <w:rFonts w:ascii="Times New Roman" w:hAnsi="Times New Roman" w:cs="Times New Roman"/>
          <w:lang w:eastAsia="en-US"/>
        </w:rPr>
        <w:t xml:space="preserve"> wykonanie robót budowlanych pn.:</w:t>
      </w:r>
      <w:r w:rsidRPr="00BB0B1A">
        <w:rPr>
          <w:rFonts w:ascii="Times New Roman" w:hAnsi="Times New Roman" w:cs="Times New Roman"/>
        </w:rPr>
        <w:t xml:space="preserve"> „</w:t>
      </w:r>
      <w:r>
        <w:rPr>
          <w:rFonts w:ascii="Times New Roman" w:hAnsi="Times New Roman" w:cs="Times New Roman"/>
        </w:rPr>
        <w:t xml:space="preserve">Budowa kanalizacji sanitarnej </w:t>
      </w:r>
      <w:r w:rsidR="00335B9D">
        <w:rPr>
          <w:rFonts w:ascii="Times New Roman" w:hAnsi="Times New Roman" w:cs="Times New Roman"/>
        </w:rPr>
        <w:t>do</w:t>
      </w:r>
      <w:r>
        <w:rPr>
          <w:rFonts w:ascii="Times New Roman" w:hAnsi="Times New Roman" w:cs="Times New Roman"/>
        </w:rPr>
        <w:t xml:space="preserve"> miejscowości Olszewo  - Etap I</w:t>
      </w:r>
      <w:r w:rsidRPr="00BB0B1A">
        <w:rPr>
          <w:rFonts w:ascii="Times New Roman" w:hAnsi="Times New Roman" w:cs="Times New Roman"/>
        </w:rPr>
        <w:t>” zgodnie z</w:t>
      </w:r>
      <w:r>
        <w:rPr>
          <w:rFonts w:ascii="Times New Roman" w:hAnsi="Times New Roman" w:cs="Times New Roman"/>
        </w:rPr>
        <w:t xml:space="preserve"> uzgodnieniami branżowymi i</w:t>
      </w:r>
      <w:r w:rsidRPr="00BB0B1A">
        <w:rPr>
          <w:rFonts w:ascii="Times New Roman" w:hAnsi="Times New Roman" w:cs="Times New Roman"/>
        </w:rPr>
        <w:t xml:space="preserve"> dokumentacj</w:t>
      </w:r>
      <w:r>
        <w:rPr>
          <w:rFonts w:ascii="Times New Roman" w:hAnsi="Times New Roman" w:cs="Times New Roman"/>
        </w:rPr>
        <w:t>ami</w:t>
      </w:r>
      <w:r w:rsidRPr="00BB0B1A">
        <w:rPr>
          <w:rFonts w:ascii="Times New Roman" w:hAnsi="Times New Roman" w:cs="Times New Roman"/>
        </w:rPr>
        <w:t xml:space="preserve"> projektow</w:t>
      </w:r>
      <w:r>
        <w:rPr>
          <w:rFonts w:ascii="Times New Roman" w:hAnsi="Times New Roman" w:cs="Times New Roman"/>
        </w:rPr>
        <w:t>ymi</w:t>
      </w:r>
      <w:r w:rsidRPr="00BB0B1A">
        <w:rPr>
          <w:rFonts w:ascii="Times New Roman" w:hAnsi="Times New Roman" w:cs="Times New Roman"/>
        </w:rPr>
        <w:t xml:space="preserve"> autorstwa </w:t>
      </w:r>
      <w:r w:rsidRPr="00D566B1">
        <w:rPr>
          <w:rFonts w:ascii="Times New Roman" w:hAnsi="Times New Roman" w:cs="Times New Roman"/>
          <w:bCs w:val="0"/>
        </w:rPr>
        <w:t>mgr inż. Romana Stańczyk</w:t>
      </w:r>
      <w:r>
        <w:rPr>
          <w:rFonts w:ascii="Times New Roman" w:hAnsi="Times New Roman" w:cs="Times New Roman"/>
        </w:rPr>
        <w:t>:</w:t>
      </w:r>
    </w:p>
    <w:p w:rsidR="00915F3E" w:rsidRDefault="00915F3E" w:rsidP="00915F3E">
      <w:pPr>
        <w:pStyle w:val="Akapitzlist"/>
        <w:numPr>
          <w:ilvl w:val="1"/>
          <w:numId w:val="17"/>
        </w:numPr>
        <w:tabs>
          <w:tab w:val="left" w:pos="426"/>
        </w:tabs>
        <w:jc w:val="both"/>
        <w:rPr>
          <w:rFonts w:ascii="Times New Roman" w:hAnsi="Times New Roman" w:cs="Times New Roman"/>
        </w:rPr>
      </w:pPr>
      <w:r w:rsidRPr="00B36FF4">
        <w:rPr>
          <w:rFonts w:ascii="Times New Roman" w:hAnsi="Times New Roman" w:cs="Times New Roman"/>
          <w:bCs w:val="0"/>
        </w:rPr>
        <w:t>„</w:t>
      </w:r>
      <w:r>
        <w:rPr>
          <w:rFonts w:ascii="Times New Roman" w:hAnsi="Times New Roman" w:cs="Times New Roman"/>
          <w:bCs w:val="0"/>
        </w:rPr>
        <w:t>B</w:t>
      </w:r>
      <w:r w:rsidRPr="00B36FF4">
        <w:rPr>
          <w:rFonts w:ascii="Times New Roman" w:hAnsi="Times New Roman" w:cs="Times New Roman"/>
          <w:bCs w:val="0"/>
        </w:rPr>
        <w:t>udowa sieci kanalizacji</w:t>
      </w:r>
      <w:r>
        <w:rPr>
          <w:rFonts w:ascii="Times New Roman" w:hAnsi="Times New Roman" w:cs="Times New Roman"/>
          <w:bCs w:val="0"/>
        </w:rPr>
        <w:t xml:space="preserve"> s</w:t>
      </w:r>
      <w:r w:rsidRPr="00B36FF4">
        <w:rPr>
          <w:rFonts w:ascii="Times New Roman" w:hAnsi="Times New Roman" w:cs="Times New Roman"/>
          <w:bCs w:val="0"/>
        </w:rPr>
        <w:t>anitarnej grawitacyjno-ciśnieniowej</w:t>
      </w:r>
      <w:r>
        <w:rPr>
          <w:rFonts w:ascii="Times New Roman" w:hAnsi="Times New Roman" w:cs="Times New Roman"/>
          <w:bCs w:val="0"/>
        </w:rPr>
        <w:t xml:space="preserve"> w</w:t>
      </w:r>
      <w:r w:rsidRPr="00B36FF4">
        <w:rPr>
          <w:rFonts w:ascii="Times New Roman" w:hAnsi="Times New Roman" w:cs="Times New Roman"/>
          <w:bCs w:val="0"/>
        </w:rPr>
        <w:t xml:space="preserve"> miejscowości </w:t>
      </w:r>
      <w:r>
        <w:rPr>
          <w:rFonts w:ascii="Times New Roman" w:hAnsi="Times New Roman" w:cs="Times New Roman"/>
          <w:bCs w:val="0"/>
        </w:rPr>
        <w:t>O</w:t>
      </w:r>
      <w:r w:rsidRPr="00B36FF4">
        <w:rPr>
          <w:rFonts w:ascii="Times New Roman" w:hAnsi="Times New Roman" w:cs="Times New Roman"/>
          <w:bCs w:val="0"/>
        </w:rPr>
        <w:t>lszewo, gm. Mikołajki”</w:t>
      </w:r>
      <w:r>
        <w:rPr>
          <w:rFonts w:ascii="Times New Roman" w:hAnsi="Times New Roman" w:cs="Times New Roman"/>
          <w:bCs w:val="0"/>
        </w:rPr>
        <w:t xml:space="preserve"> </w:t>
      </w:r>
      <w:r w:rsidRPr="00B36FF4">
        <w:rPr>
          <w:rFonts w:ascii="Times New Roman" w:hAnsi="Times New Roman" w:cs="Times New Roman"/>
          <w:bCs w:val="0"/>
        </w:rPr>
        <w:t>w pasie</w:t>
      </w:r>
      <w:r>
        <w:rPr>
          <w:rFonts w:ascii="Times New Roman" w:hAnsi="Times New Roman" w:cs="Times New Roman"/>
          <w:bCs w:val="0"/>
        </w:rPr>
        <w:t xml:space="preserve"> d</w:t>
      </w:r>
      <w:r w:rsidRPr="00B36FF4">
        <w:rPr>
          <w:rFonts w:ascii="Times New Roman" w:hAnsi="Times New Roman" w:cs="Times New Roman"/>
          <w:bCs w:val="0"/>
        </w:rPr>
        <w:t xml:space="preserve">rogowym drogi krajowej nr 16 relacji </w:t>
      </w:r>
      <w:r>
        <w:rPr>
          <w:rFonts w:ascii="Times New Roman" w:hAnsi="Times New Roman" w:cs="Times New Roman"/>
          <w:bCs w:val="0"/>
        </w:rPr>
        <w:t>M</w:t>
      </w:r>
      <w:r w:rsidRPr="00B36FF4">
        <w:rPr>
          <w:rFonts w:ascii="Times New Roman" w:hAnsi="Times New Roman" w:cs="Times New Roman"/>
          <w:bCs w:val="0"/>
        </w:rPr>
        <w:t>ikołajki -Orzysz”</w:t>
      </w:r>
      <w:r>
        <w:rPr>
          <w:rFonts w:ascii="Times New Roman" w:hAnsi="Times New Roman" w:cs="Times New Roman"/>
          <w:bCs w:val="0"/>
        </w:rPr>
        <w:t xml:space="preserve"> – projekt budowlany</w:t>
      </w:r>
      <w:r>
        <w:rPr>
          <w:rFonts w:ascii="Times New Roman" w:hAnsi="Times New Roman" w:cs="Times New Roman"/>
        </w:rPr>
        <w:t>;</w:t>
      </w:r>
    </w:p>
    <w:p w:rsidR="00915F3E" w:rsidRDefault="00915F3E" w:rsidP="00915F3E">
      <w:pPr>
        <w:pStyle w:val="Akapitzlist"/>
        <w:numPr>
          <w:ilvl w:val="1"/>
          <w:numId w:val="17"/>
        </w:numPr>
        <w:tabs>
          <w:tab w:val="left" w:pos="426"/>
        </w:tabs>
        <w:jc w:val="both"/>
        <w:rPr>
          <w:rFonts w:ascii="Times New Roman" w:hAnsi="Times New Roman" w:cs="Times New Roman"/>
        </w:rPr>
      </w:pPr>
      <w:r w:rsidRPr="00F60430">
        <w:rPr>
          <w:rFonts w:ascii="Times New Roman" w:hAnsi="Times New Roman" w:cs="Times New Roman"/>
        </w:rPr>
        <w:t>„Budow</w:t>
      </w:r>
      <w:r>
        <w:rPr>
          <w:rFonts w:ascii="Times New Roman" w:hAnsi="Times New Roman" w:cs="Times New Roman"/>
        </w:rPr>
        <w:t>a</w:t>
      </w:r>
      <w:r w:rsidRPr="00F60430">
        <w:rPr>
          <w:rFonts w:ascii="Times New Roman" w:hAnsi="Times New Roman" w:cs="Times New Roman"/>
        </w:rPr>
        <w:t xml:space="preserve"> sieci kanalizacji sanitarnej w miejscowości </w:t>
      </w:r>
      <w:r>
        <w:rPr>
          <w:rFonts w:ascii="Times New Roman" w:hAnsi="Times New Roman" w:cs="Times New Roman"/>
        </w:rPr>
        <w:t>O</w:t>
      </w:r>
      <w:r w:rsidRPr="00F60430">
        <w:rPr>
          <w:rFonts w:ascii="Times New Roman" w:hAnsi="Times New Roman" w:cs="Times New Roman"/>
        </w:rPr>
        <w:t xml:space="preserve">lszewo gm. Mikołajki wraz z przewodem tłocznym </w:t>
      </w:r>
      <w:r>
        <w:rPr>
          <w:rFonts w:ascii="Times New Roman" w:hAnsi="Times New Roman" w:cs="Times New Roman"/>
        </w:rPr>
        <w:t>O</w:t>
      </w:r>
      <w:r w:rsidRPr="00F60430">
        <w:rPr>
          <w:rFonts w:ascii="Times New Roman" w:hAnsi="Times New Roman" w:cs="Times New Roman"/>
        </w:rPr>
        <w:t xml:space="preserve">lszewo – </w:t>
      </w:r>
      <w:r>
        <w:rPr>
          <w:rFonts w:ascii="Times New Roman" w:hAnsi="Times New Roman" w:cs="Times New Roman"/>
        </w:rPr>
        <w:t>W</w:t>
      </w:r>
      <w:r w:rsidRPr="00F60430">
        <w:rPr>
          <w:rFonts w:ascii="Times New Roman" w:hAnsi="Times New Roman" w:cs="Times New Roman"/>
        </w:rPr>
        <w:t>oźnice”</w:t>
      </w:r>
      <w:r>
        <w:rPr>
          <w:rFonts w:ascii="Times New Roman" w:hAnsi="Times New Roman" w:cs="Times New Roman"/>
        </w:rPr>
        <w:t xml:space="preserve"> – projekt budowlany - wykonawczy;</w:t>
      </w:r>
    </w:p>
    <w:p w:rsidR="00915F3E" w:rsidRDefault="00915F3E" w:rsidP="00915F3E">
      <w:pPr>
        <w:pStyle w:val="Akapitzlist"/>
        <w:numPr>
          <w:ilvl w:val="1"/>
          <w:numId w:val="17"/>
        </w:numPr>
        <w:tabs>
          <w:tab w:val="left" w:pos="426"/>
        </w:tabs>
        <w:jc w:val="both"/>
        <w:rPr>
          <w:rFonts w:ascii="Times New Roman" w:hAnsi="Times New Roman" w:cs="Times New Roman"/>
        </w:rPr>
      </w:pPr>
      <w:r w:rsidRPr="007020B0">
        <w:rPr>
          <w:rFonts w:ascii="Times New Roman" w:hAnsi="Times New Roman" w:cs="Times New Roman"/>
        </w:rPr>
        <w:t xml:space="preserve">„Budowa sieci kanalizacji sanitarnej po obszarze linii kolejowej nr 223 Czerwonka – Ełk ze skrzyżowaniem w km 65,336 dz. nr 237/13 </w:t>
      </w:r>
      <w:proofErr w:type="spellStart"/>
      <w:r w:rsidRPr="007020B0">
        <w:rPr>
          <w:rFonts w:ascii="Times New Roman" w:hAnsi="Times New Roman" w:cs="Times New Roman"/>
        </w:rPr>
        <w:t>obr</w:t>
      </w:r>
      <w:proofErr w:type="spellEnd"/>
      <w:r w:rsidRPr="007020B0">
        <w:rPr>
          <w:rFonts w:ascii="Times New Roman" w:hAnsi="Times New Roman" w:cs="Times New Roman"/>
        </w:rPr>
        <w:t xml:space="preserve">. Olszewo, w km 63,233 dz. 550 </w:t>
      </w:r>
      <w:proofErr w:type="spellStart"/>
      <w:r w:rsidRPr="007020B0">
        <w:rPr>
          <w:rFonts w:ascii="Times New Roman" w:hAnsi="Times New Roman" w:cs="Times New Roman"/>
        </w:rPr>
        <w:t>obr</w:t>
      </w:r>
      <w:proofErr w:type="spellEnd"/>
      <w:r w:rsidRPr="007020B0">
        <w:rPr>
          <w:rFonts w:ascii="Times New Roman" w:hAnsi="Times New Roman" w:cs="Times New Roman"/>
        </w:rPr>
        <w:t>. Woźnice oraz wzdłuż obszaru w km 65,275-65,336 , w km 62,885 -63,180”</w:t>
      </w:r>
      <w:r>
        <w:rPr>
          <w:rFonts w:ascii="Times New Roman" w:hAnsi="Times New Roman" w:cs="Times New Roman"/>
        </w:rPr>
        <w:t xml:space="preserve"> – projekt budowlany;</w:t>
      </w:r>
    </w:p>
    <w:p w:rsidR="00915F3E" w:rsidRDefault="00915F3E" w:rsidP="00915F3E">
      <w:pPr>
        <w:pStyle w:val="Akapitzlist"/>
        <w:numPr>
          <w:ilvl w:val="1"/>
          <w:numId w:val="17"/>
        </w:numPr>
        <w:tabs>
          <w:tab w:val="left" w:pos="426"/>
        </w:tabs>
        <w:jc w:val="both"/>
        <w:rPr>
          <w:rFonts w:ascii="Times New Roman" w:hAnsi="Times New Roman" w:cs="Times New Roman"/>
        </w:rPr>
      </w:pPr>
      <w:r>
        <w:rPr>
          <w:rFonts w:ascii="Times New Roman" w:hAnsi="Times New Roman" w:cs="Times New Roman"/>
        </w:rPr>
        <w:t>„</w:t>
      </w:r>
      <w:r w:rsidRPr="007020B0">
        <w:rPr>
          <w:rFonts w:ascii="Times New Roman" w:hAnsi="Times New Roman" w:cs="Times New Roman"/>
        </w:rPr>
        <w:t>Budow</w:t>
      </w:r>
      <w:r>
        <w:rPr>
          <w:rFonts w:ascii="Times New Roman" w:hAnsi="Times New Roman" w:cs="Times New Roman"/>
        </w:rPr>
        <w:t>a</w:t>
      </w:r>
      <w:r w:rsidRPr="007020B0">
        <w:rPr>
          <w:rFonts w:ascii="Times New Roman" w:hAnsi="Times New Roman" w:cs="Times New Roman"/>
        </w:rPr>
        <w:t xml:space="preserve"> sieci kanalizacji sanitarnej w miejscowości</w:t>
      </w:r>
      <w:r>
        <w:rPr>
          <w:rFonts w:ascii="Times New Roman" w:hAnsi="Times New Roman" w:cs="Times New Roman"/>
        </w:rPr>
        <w:t xml:space="preserve"> O</w:t>
      </w:r>
      <w:r w:rsidRPr="007020B0">
        <w:rPr>
          <w:rFonts w:ascii="Times New Roman" w:hAnsi="Times New Roman" w:cs="Times New Roman"/>
        </w:rPr>
        <w:t>lszewo gm. Mikołajki wraz z przewodem tłocznym</w:t>
      </w:r>
      <w:r>
        <w:rPr>
          <w:rFonts w:ascii="Times New Roman" w:hAnsi="Times New Roman" w:cs="Times New Roman"/>
        </w:rPr>
        <w:t xml:space="preserve"> O</w:t>
      </w:r>
      <w:r w:rsidRPr="007020B0">
        <w:rPr>
          <w:rFonts w:ascii="Times New Roman" w:hAnsi="Times New Roman" w:cs="Times New Roman"/>
        </w:rPr>
        <w:t xml:space="preserve">lszewo </w:t>
      </w:r>
      <w:r>
        <w:rPr>
          <w:rFonts w:ascii="Times New Roman" w:hAnsi="Times New Roman" w:cs="Times New Roman"/>
        </w:rPr>
        <w:t>–</w:t>
      </w:r>
      <w:r w:rsidRPr="007020B0">
        <w:rPr>
          <w:rFonts w:ascii="Times New Roman" w:hAnsi="Times New Roman" w:cs="Times New Roman"/>
        </w:rPr>
        <w:t xml:space="preserve"> </w:t>
      </w:r>
      <w:r>
        <w:rPr>
          <w:rFonts w:ascii="Times New Roman" w:hAnsi="Times New Roman" w:cs="Times New Roman"/>
        </w:rPr>
        <w:t>W</w:t>
      </w:r>
      <w:r w:rsidRPr="007020B0">
        <w:rPr>
          <w:rFonts w:ascii="Times New Roman" w:hAnsi="Times New Roman" w:cs="Times New Roman"/>
        </w:rPr>
        <w:t>oźnice</w:t>
      </w:r>
      <w:r>
        <w:rPr>
          <w:rFonts w:ascii="Times New Roman" w:hAnsi="Times New Roman" w:cs="Times New Roman"/>
        </w:rPr>
        <w:t xml:space="preserve"> </w:t>
      </w:r>
      <w:r w:rsidRPr="007020B0">
        <w:rPr>
          <w:rFonts w:ascii="Times New Roman" w:hAnsi="Times New Roman" w:cs="Times New Roman"/>
        </w:rPr>
        <w:t>przepompownie ścieków</w:t>
      </w:r>
      <w:r>
        <w:rPr>
          <w:rFonts w:ascii="Times New Roman" w:hAnsi="Times New Roman" w:cs="Times New Roman"/>
        </w:rPr>
        <w:t>” – projekt wykonawczy,</w:t>
      </w:r>
    </w:p>
    <w:p w:rsidR="00915F3E" w:rsidRDefault="00915F3E" w:rsidP="00915F3E">
      <w:pPr>
        <w:pStyle w:val="Akapitzlist"/>
        <w:numPr>
          <w:ilvl w:val="1"/>
          <w:numId w:val="17"/>
        </w:numPr>
        <w:tabs>
          <w:tab w:val="left" w:pos="426"/>
        </w:tabs>
        <w:jc w:val="both"/>
        <w:rPr>
          <w:rFonts w:ascii="Times New Roman" w:hAnsi="Times New Roman" w:cs="Times New Roman"/>
        </w:rPr>
      </w:pPr>
      <w:r w:rsidRPr="00742200">
        <w:rPr>
          <w:rFonts w:ascii="Times New Roman" w:hAnsi="Times New Roman" w:cs="Times New Roman"/>
        </w:rPr>
        <w:t>Specyfikacje techniczne wykonania i odbioru robót budowlanych</w:t>
      </w:r>
      <w:r>
        <w:rPr>
          <w:rFonts w:ascii="Times New Roman" w:hAnsi="Times New Roman" w:cs="Times New Roman"/>
        </w:rPr>
        <w:t>.</w:t>
      </w:r>
    </w:p>
    <w:p w:rsidR="00915F3E" w:rsidRPr="0061168D" w:rsidRDefault="00915F3E" w:rsidP="00915F3E">
      <w:pPr>
        <w:tabs>
          <w:tab w:val="left" w:pos="426"/>
        </w:tabs>
        <w:ind w:left="284"/>
        <w:jc w:val="both"/>
        <w:rPr>
          <w:rFonts w:ascii="Times New Roman" w:hAnsi="Times New Roman" w:cs="Times New Roman"/>
        </w:rPr>
      </w:pPr>
    </w:p>
    <w:p w:rsidR="00915F3E" w:rsidRPr="00915F3E" w:rsidRDefault="00915F3E" w:rsidP="00915F3E">
      <w:pPr>
        <w:pStyle w:val="Default"/>
        <w:jc w:val="both"/>
        <w:rPr>
          <w:rFonts w:eastAsia="Times New Roman"/>
          <w:bCs/>
          <w:color w:val="auto"/>
          <w:lang w:eastAsia="ar-SA"/>
        </w:rPr>
      </w:pPr>
      <w:r>
        <w:rPr>
          <w:rFonts w:eastAsia="Times New Roman"/>
          <w:bCs/>
          <w:color w:val="auto"/>
          <w:lang w:eastAsia="ar-SA"/>
        </w:rPr>
        <w:t>Wykonanie robót budowlanych obejmuje m.in.: budowę sieci kanalizacji sanitarnej w technologii grawitacyjnej i ciśnieniowej z budową przepompowni.</w:t>
      </w:r>
    </w:p>
    <w:p w:rsidR="00102D4B" w:rsidRDefault="00102D4B" w:rsidP="00397B07">
      <w:pPr>
        <w:pStyle w:val="Default"/>
        <w:rPr>
          <w:b/>
          <w:sz w:val="22"/>
          <w:szCs w:val="22"/>
        </w:rPr>
      </w:pPr>
    </w:p>
    <w:p w:rsidR="009C3504" w:rsidRPr="00516977" w:rsidRDefault="00516977" w:rsidP="00397B07">
      <w:pPr>
        <w:pStyle w:val="Default"/>
        <w:rPr>
          <w:sz w:val="22"/>
          <w:szCs w:val="22"/>
        </w:rPr>
      </w:pPr>
      <w:r w:rsidRPr="00516977">
        <w:rPr>
          <w:sz w:val="22"/>
          <w:szCs w:val="22"/>
        </w:rPr>
        <w:t xml:space="preserve">Zamawiający informuje,  iż jest w trakcie procedury zmiany pozwoleń uzyskanych przez Zakład Wodociągów i Kanalizacji Sp. z o.o., 11-730 Mikołajki na rzecz Gminy Mikołajki. </w:t>
      </w:r>
    </w:p>
    <w:p w:rsidR="00516977" w:rsidRDefault="00516977" w:rsidP="00915F3E">
      <w:pPr>
        <w:pStyle w:val="Default"/>
        <w:rPr>
          <w:b/>
        </w:rPr>
      </w:pPr>
    </w:p>
    <w:p w:rsidR="00915F3E" w:rsidRPr="0064723E" w:rsidRDefault="00915F3E" w:rsidP="00915F3E">
      <w:pPr>
        <w:pStyle w:val="Default"/>
      </w:pPr>
      <w:r w:rsidRPr="0064723E">
        <w:rPr>
          <w:b/>
        </w:rPr>
        <w:t>Kod CPV:</w:t>
      </w:r>
      <w:r w:rsidRPr="0064723E">
        <w:t xml:space="preserve"> </w:t>
      </w:r>
    </w:p>
    <w:p w:rsidR="00915F3E" w:rsidRPr="00742200" w:rsidRDefault="00915F3E" w:rsidP="00915F3E">
      <w:pPr>
        <w:tabs>
          <w:tab w:val="left" w:pos="426"/>
        </w:tabs>
        <w:rPr>
          <w:rFonts w:ascii="Times New Roman" w:eastAsiaTheme="minorHAnsi" w:hAnsi="Times New Roman" w:cs="Times New Roman"/>
          <w:bCs w:val="0"/>
          <w:color w:val="000000"/>
          <w:lang w:eastAsia="en-US"/>
        </w:rPr>
      </w:pPr>
    </w:p>
    <w:p w:rsidR="00915F3E" w:rsidRPr="00742200" w:rsidRDefault="00915F3E" w:rsidP="00915F3E">
      <w:pPr>
        <w:tabs>
          <w:tab w:val="left" w:pos="426"/>
        </w:tabs>
        <w:ind w:left="1276" w:hanging="1276"/>
        <w:rPr>
          <w:rFonts w:ascii="Times New Roman" w:eastAsiaTheme="minorHAnsi" w:hAnsi="Times New Roman" w:cs="Times New Roman"/>
          <w:bCs w:val="0"/>
          <w:color w:val="000000"/>
          <w:lang w:eastAsia="en-US"/>
        </w:rPr>
      </w:pPr>
      <w:r w:rsidRPr="00742200">
        <w:rPr>
          <w:rFonts w:ascii="Times New Roman" w:eastAsiaTheme="minorHAnsi" w:hAnsi="Times New Roman" w:cs="Times New Roman"/>
          <w:bCs w:val="0"/>
          <w:color w:val="000000"/>
          <w:lang w:eastAsia="en-US"/>
        </w:rPr>
        <w:t xml:space="preserve"> 45231300-8 Roboty budowlane w zakresie budowy wodociągów i rurociągów do</w:t>
      </w:r>
      <w:r>
        <w:rPr>
          <w:rFonts w:ascii="Times New Roman" w:eastAsiaTheme="minorHAnsi" w:hAnsi="Times New Roman" w:cs="Times New Roman"/>
          <w:bCs w:val="0"/>
          <w:color w:val="000000"/>
          <w:lang w:eastAsia="en-US"/>
        </w:rPr>
        <w:t xml:space="preserve"> </w:t>
      </w:r>
      <w:r w:rsidRPr="00742200">
        <w:rPr>
          <w:rFonts w:ascii="Times New Roman" w:eastAsiaTheme="minorHAnsi" w:hAnsi="Times New Roman" w:cs="Times New Roman"/>
          <w:bCs w:val="0"/>
          <w:color w:val="000000"/>
          <w:lang w:eastAsia="en-US"/>
        </w:rPr>
        <w:t xml:space="preserve">odprowadzania ścieków, </w:t>
      </w:r>
    </w:p>
    <w:p w:rsidR="00915F3E" w:rsidRDefault="00915F3E" w:rsidP="00915F3E">
      <w:pPr>
        <w:tabs>
          <w:tab w:val="left" w:pos="426"/>
        </w:tabs>
        <w:rPr>
          <w:rFonts w:ascii="Times New Roman" w:eastAsiaTheme="minorHAnsi" w:hAnsi="Times New Roman" w:cs="Times New Roman"/>
          <w:bCs w:val="0"/>
          <w:color w:val="000000"/>
          <w:lang w:eastAsia="en-US"/>
        </w:rPr>
      </w:pPr>
      <w:r w:rsidRPr="00742200">
        <w:rPr>
          <w:rFonts w:ascii="Times New Roman" w:eastAsiaTheme="minorHAnsi" w:hAnsi="Times New Roman" w:cs="Times New Roman"/>
          <w:bCs w:val="0"/>
          <w:color w:val="000000"/>
          <w:lang w:eastAsia="en-US"/>
        </w:rPr>
        <w:t>45232423-3 Przepompownie ścieków</w:t>
      </w:r>
    </w:p>
    <w:p w:rsidR="00915F3E" w:rsidRDefault="00915F3E" w:rsidP="00915F3E">
      <w:pPr>
        <w:tabs>
          <w:tab w:val="left" w:pos="426"/>
        </w:tabs>
        <w:rPr>
          <w:rFonts w:ascii="Times New Roman" w:eastAsiaTheme="minorHAnsi" w:hAnsi="Times New Roman" w:cs="Times New Roman"/>
          <w:bCs w:val="0"/>
          <w:color w:val="000000"/>
          <w:lang w:eastAsia="en-US"/>
        </w:rPr>
      </w:pPr>
    </w:p>
    <w:p w:rsidR="00915F3E" w:rsidRPr="00915F3E" w:rsidRDefault="00915F3E" w:rsidP="00915F3E">
      <w:pPr>
        <w:pStyle w:val="Akapitzlist"/>
        <w:widowControl w:val="0"/>
        <w:numPr>
          <w:ilvl w:val="0"/>
          <w:numId w:val="17"/>
        </w:numPr>
        <w:autoSpaceDE w:val="0"/>
        <w:autoSpaceDN w:val="0"/>
        <w:adjustRightInd w:val="0"/>
        <w:jc w:val="both"/>
        <w:rPr>
          <w:rFonts w:ascii="Times New Roman" w:hAnsi="Times New Roman" w:cs="Times New Roman"/>
        </w:rPr>
      </w:pPr>
      <w:r w:rsidRPr="00915F3E">
        <w:rPr>
          <w:rFonts w:ascii="Times New Roman" w:hAnsi="Times New Roman" w:cs="Times New Roman"/>
        </w:rPr>
        <w:t>W szczególności przedmiot zamówienia obejmuje:</w:t>
      </w:r>
    </w:p>
    <w:p w:rsidR="00915F3E" w:rsidRPr="00FD2C81" w:rsidRDefault="00915F3E" w:rsidP="00915F3E">
      <w:pPr>
        <w:pStyle w:val="Akapitzlist"/>
        <w:numPr>
          <w:ilvl w:val="0"/>
          <w:numId w:val="19"/>
        </w:numPr>
        <w:suppressAutoHyphens w:val="0"/>
        <w:jc w:val="both"/>
        <w:rPr>
          <w:rFonts w:ascii="Times New Roman" w:hAnsi="Times New Roman" w:cs="Times New Roman"/>
        </w:rPr>
      </w:pPr>
      <w:r w:rsidRPr="00FD2C81">
        <w:rPr>
          <w:rFonts w:ascii="Times New Roman" w:hAnsi="Times New Roman" w:cs="Times New Roman"/>
        </w:rPr>
        <w:t>Roboty przygotowawcze:</w:t>
      </w:r>
    </w:p>
    <w:p w:rsidR="00915F3E" w:rsidRPr="00FD2C81" w:rsidRDefault="00915F3E" w:rsidP="00915F3E">
      <w:pPr>
        <w:pStyle w:val="Akapitzlist"/>
        <w:numPr>
          <w:ilvl w:val="0"/>
          <w:numId w:val="18"/>
        </w:numPr>
        <w:suppressAutoHyphens w:val="0"/>
        <w:ind w:firstLine="66"/>
        <w:jc w:val="both"/>
        <w:rPr>
          <w:rFonts w:ascii="Times New Roman" w:hAnsi="Times New Roman" w:cs="Times New Roman"/>
        </w:rPr>
      </w:pPr>
      <w:r w:rsidRPr="00FD2C81">
        <w:rPr>
          <w:rFonts w:ascii="Times New Roman" w:hAnsi="Times New Roman" w:cs="Times New Roman"/>
        </w:rPr>
        <w:t>Opracowanie projektu i wykonanie organizacji ruchu na czas prowadzenia robót,</w:t>
      </w:r>
    </w:p>
    <w:p w:rsidR="00915F3E" w:rsidRPr="00FD2C81" w:rsidRDefault="00915F3E" w:rsidP="00915F3E">
      <w:pPr>
        <w:pStyle w:val="Akapitzlist"/>
        <w:numPr>
          <w:ilvl w:val="0"/>
          <w:numId w:val="18"/>
        </w:numPr>
        <w:suppressAutoHyphens w:val="0"/>
        <w:ind w:firstLine="66"/>
        <w:jc w:val="both"/>
        <w:rPr>
          <w:rFonts w:ascii="Times New Roman" w:hAnsi="Times New Roman" w:cs="Times New Roman"/>
        </w:rPr>
      </w:pPr>
      <w:r w:rsidRPr="00FD2C81">
        <w:rPr>
          <w:rFonts w:ascii="Times New Roman" w:hAnsi="Times New Roman" w:cs="Times New Roman"/>
        </w:rPr>
        <w:t>Odtworzenie trasy i punktów wysokościowych</w:t>
      </w:r>
      <w:r>
        <w:rPr>
          <w:rFonts w:ascii="Times New Roman" w:hAnsi="Times New Roman" w:cs="Times New Roman"/>
        </w:rPr>
        <w:t>,</w:t>
      </w:r>
    </w:p>
    <w:p w:rsidR="00915F3E" w:rsidRPr="00FD2C81" w:rsidRDefault="00915F3E" w:rsidP="00915F3E">
      <w:pPr>
        <w:pStyle w:val="Akapitzlist"/>
        <w:numPr>
          <w:ilvl w:val="0"/>
          <w:numId w:val="18"/>
        </w:numPr>
        <w:suppressAutoHyphens w:val="0"/>
        <w:ind w:firstLine="66"/>
        <w:jc w:val="both"/>
        <w:rPr>
          <w:rFonts w:ascii="Times New Roman" w:hAnsi="Times New Roman" w:cs="Times New Roman"/>
        </w:rPr>
      </w:pPr>
      <w:r w:rsidRPr="008D2AAB">
        <w:rPr>
          <w:rFonts w:ascii="Times New Roman" w:hAnsi="Times New Roman" w:cs="Times New Roman"/>
        </w:rPr>
        <w:t>Ręczne ścinanie i karczowanie krzaków i podszycia</w:t>
      </w:r>
      <w:r>
        <w:rPr>
          <w:rFonts w:ascii="Times New Roman" w:hAnsi="Times New Roman" w:cs="Times New Roman"/>
        </w:rPr>
        <w:t>,</w:t>
      </w:r>
    </w:p>
    <w:p w:rsidR="00915F3E" w:rsidRPr="00FD2C81" w:rsidRDefault="00915F3E" w:rsidP="00915F3E">
      <w:pPr>
        <w:pStyle w:val="Akapitzlist"/>
        <w:numPr>
          <w:ilvl w:val="0"/>
          <w:numId w:val="18"/>
        </w:numPr>
        <w:suppressAutoHyphens w:val="0"/>
        <w:ind w:firstLine="66"/>
        <w:jc w:val="both"/>
        <w:rPr>
          <w:rFonts w:ascii="Times New Roman" w:hAnsi="Times New Roman" w:cs="Times New Roman"/>
        </w:rPr>
      </w:pPr>
      <w:r w:rsidRPr="008D2AAB">
        <w:rPr>
          <w:rFonts w:ascii="Times New Roman" w:hAnsi="Times New Roman" w:cs="Times New Roman"/>
        </w:rPr>
        <w:t>Transport na odległość do 2 km gałęzi</w:t>
      </w:r>
      <w:r>
        <w:rPr>
          <w:rFonts w:ascii="Times New Roman" w:hAnsi="Times New Roman" w:cs="Times New Roman"/>
        </w:rPr>
        <w:t>,</w:t>
      </w:r>
    </w:p>
    <w:p w:rsidR="00915F3E" w:rsidRDefault="00915F3E" w:rsidP="00915F3E">
      <w:pPr>
        <w:pStyle w:val="Akapitzlist"/>
        <w:numPr>
          <w:ilvl w:val="0"/>
          <w:numId w:val="18"/>
        </w:numPr>
        <w:suppressAutoHyphens w:val="0"/>
        <w:ind w:firstLine="66"/>
        <w:jc w:val="both"/>
        <w:rPr>
          <w:rFonts w:ascii="Times New Roman" w:hAnsi="Times New Roman" w:cs="Times New Roman"/>
        </w:rPr>
      </w:pPr>
      <w:r w:rsidRPr="008D2AAB">
        <w:rPr>
          <w:rFonts w:ascii="Times New Roman" w:hAnsi="Times New Roman" w:cs="Times New Roman"/>
        </w:rPr>
        <w:t>Roboty pomiarowe przy liniowych robotach ziemnych</w:t>
      </w:r>
      <w:r>
        <w:rPr>
          <w:rFonts w:ascii="Times New Roman" w:hAnsi="Times New Roman" w:cs="Times New Roman"/>
        </w:rPr>
        <w:t>,</w:t>
      </w:r>
    </w:p>
    <w:p w:rsidR="00915F3E" w:rsidRPr="00FD2C81" w:rsidRDefault="00915F3E" w:rsidP="00915F3E">
      <w:pPr>
        <w:pStyle w:val="Akapitzlist"/>
        <w:numPr>
          <w:ilvl w:val="0"/>
          <w:numId w:val="18"/>
        </w:numPr>
        <w:suppressAutoHyphens w:val="0"/>
        <w:ind w:left="426" w:firstLine="0"/>
        <w:jc w:val="both"/>
        <w:rPr>
          <w:rFonts w:ascii="Times New Roman" w:hAnsi="Times New Roman" w:cs="Times New Roman"/>
        </w:rPr>
      </w:pPr>
      <w:r w:rsidRPr="00934E15">
        <w:rPr>
          <w:rFonts w:ascii="Times New Roman" w:hAnsi="Times New Roman" w:cs="Times New Roman"/>
        </w:rPr>
        <w:t>Projekt budowlany przyłącza elektrycznego do sz</w:t>
      </w:r>
      <w:r>
        <w:rPr>
          <w:rFonts w:ascii="Times New Roman" w:hAnsi="Times New Roman" w:cs="Times New Roman"/>
        </w:rPr>
        <w:t>a</w:t>
      </w:r>
      <w:r w:rsidRPr="00934E15">
        <w:rPr>
          <w:rFonts w:ascii="Times New Roman" w:hAnsi="Times New Roman" w:cs="Times New Roman"/>
        </w:rPr>
        <w:t>fy sterowniczej w ramach ogrodzenia</w:t>
      </w:r>
      <w:r>
        <w:rPr>
          <w:rFonts w:ascii="Times New Roman" w:hAnsi="Times New Roman" w:cs="Times New Roman"/>
        </w:rPr>
        <w:t xml:space="preserve"> </w:t>
      </w:r>
      <w:r w:rsidRPr="00934E15">
        <w:rPr>
          <w:rFonts w:ascii="Times New Roman" w:hAnsi="Times New Roman" w:cs="Times New Roman"/>
        </w:rPr>
        <w:t>przepompowni</w:t>
      </w:r>
      <w:r>
        <w:rPr>
          <w:rFonts w:ascii="Times New Roman" w:hAnsi="Times New Roman" w:cs="Times New Roman"/>
        </w:rPr>
        <w:t>,</w:t>
      </w:r>
    </w:p>
    <w:p w:rsidR="00915F3E" w:rsidRPr="00D45908" w:rsidRDefault="00915F3E" w:rsidP="00915F3E">
      <w:pPr>
        <w:pStyle w:val="Akapitzlist"/>
        <w:numPr>
          <w:ilvl w:val="0"/>
          <w:numId w:val="19"/>
        </w:numPr>
        <w:suppressAutoHyphens w:val="0"/>
        <w:jc w:val="both"/>
        <w:rPr>
          <w:rFonts w:ascii="Times New Roman" w:hAnsi="Times New Roman" w:cs="Times New Roman"/>
        </w:rPr>
      </w:pPr>
      <w:r w:rsidRPr="008D2AAB">
        <w:rPr>
          <w:rFonts w:ascii="Times New Roman" w:hAnsi="Times New Roman" w:cs="Times New Roman"/>
        </w:rPr>
        <w:t>Roboty ziemne</w:t>
      </w:r>
      <w:r w:rsidRPr="00D45908">
        <w:rPr>
          <w:rFonts w:ascii="Times New Roman" w:hAnsi="Times New Roman" w:cs="Times New Roman"/>
        </w:rPr>
        <w:t>:</w:t>
      </w:r>
    </w:p>
    <w:p w:rsidR="00915F3E" w:rsidRDefault="00915F3E" w:rsidP="00915F3E">
      <w:pPr>
        <w:pStyle w:val="Akapitzlist"/>
        <w:numPr>
          <w:ilvl w:val="1"/>
          <w:numId w:val="19"/>
        </w:numPr>
        <w:suppressAutoHyphens w:val="0"/>
        <w:jc w:val="both"/>
        <w:rPr>
          <w:rFonts w:ascii="Times New Roman" w:hAnsi="Times New Roman" w:cs="Times New Roman"/>
        </w:rPr>
      </w:pPr>
      <w:r w:rsidRPr="008D2AAB">
        <w:rPr>
          <w:rFonts w:ascii="Times New Roman" w:hAnsi="Times New Roman" w:cs="Times New Roman"/>
        </w:rPr>
        <w:t>Wykopy oraz przekopy wykonywane na odkład koparkami przedsiębiernymi</w:t>
      </w:r>
      <w:r>
        <w:rPr>
          <w:rFonts w:ascii="Times New Roman" w:hAnsi="Times New Roman" w:cs="Times New Roman"/>
        </w:rPr>
        <w:t>,</w:t>
      </w:r>
    </w:p>
    <w:p w:rsidR="00915F3E" w:rsidRDefault="00915F3E" w:rsidP="00915F3E">
      <w:pPr>
        <w:pStyle w:val="Akapitzlist"/>
        <w:numPr>
          <w:ilvl w:val="1"/>
          <w:numId w:val="19"/>
        </w:numPr>
        <w:suppressAutoHyphens w:val="0"/>
        <w:jc w:val="both"/>
        <w:rPr>
          <w:rFonts w:ascii="Times New Roman" w:hAnsi="Times New Roman" w:cs="Times New Roman"/>
        </w:rPr>
      </w:pPr>
      <w:r w:rsidRPr="008D2AAB">
        <w:rPr>
          <w:rFonts w:ascii="Times New Roman" w:hAnsi="Times New Roman" w:cs="Times New Roman"/>
        </w:rPr>
        <w:t>Roboty ziemne wykonywane koparkami podsiębiernymi</w:t>
      </w:r>
      <w:r>
        <w:rPr>
          <w:rFonts w:ascii="Times New Roman" w:hAnsi="Times New Roman" w:cs="Times New Roman"/>
        </w:rPr>
        <w:t>,</w:t>
      </w:r>
    </w:p>
    <w:p w:rsidR="00915F3E" w:rsidRPr="00413819" w:rsidRDefault="00915F3E" w:rsidP="00915F3E">
      <w:pPr>
        <w:pStyle w:val="Akapitzlist"/>
        <w:numPr>
          <w:ilvl w:val="1"/>
          <w:numId w:val="19"/>
        </w:numPr>
        <w:jc w:val="both"/>
        <w:rPr>
          <w:rFonts w:ascii="Times New Roman" w:hAnsi="Times New Roman" w:cs="Times New Roman"/>
        </w:rPr>
      </w:pPr>
      <w:r>
        <w:rPr>
          <w:rFonts w:ascii="Times New Roman" w:hAnsi="Times New Roman" w:cs="Times New Roman"/>
        </w:rPr>
        <w:t>T</w:t>
      </w:r>
      <w:r w:rsidRPr="008D2AAB">
        <w:rPr>
          <w:rFonts w:ascii="Times New Roman" w:hAnsi="Times New Roman" w:cs="Times New Roman"/>
        </w:rPr>
        <w:t>ransport urobku samoch</w:t>
      </w:r>
      <w:r>
        <w:rPr>
          <w:rFonts w:ascii="Times New Roman" w:hAnsi="Times New Roman" w:cs="Times New Roman"/>
        </w:rPr>
        <w:t xml:space="preserve">odami </w:t>
      </w:r>
      <w:r w:rsidRPr="008D2AAB">
        <w:rPr>
          <w:rFonts w:ascii="Times New Roman" w:hAnsi="Times New Roman" w:cs="Times New Roman"/>
        </w:rPr>
        <w:t>samowyład</w:t>
      </w:r>
      <w:r>
        <w:rPr>
          <w:rFonts w:ascii="Times New Roman" w:hAnsi="Times New Roman" w:cs="Times New Roman"/>
        </w:rPr>
        <w:t>owczymi,</w:t>
      </w:r>
    </w:p>
    <w:p w:rsidR="00915F3E" w:rsidRDefault="00915F3E" w:rsidP="00915F3E">
      <w:pPr>
        <w:pStyle w:val="Akapitzlist"/>
        <w:numPr>
          <w:ilvl w:val="1"/>
          <w:numId w:val="19"/>
        </w:numPr>
        <w:jc w:val="both"/>
        <w:rPr>
          <w:rFonts w:ascii="Times New Roman" w:hAnsi="Times New Roman" w:cs="Times New Roman"/>
        </w:rPr>
      </w:pPr>
      <w:r w:rsidRPr="008D2AAB">
        <w:rPr>
          <w:rFonts w:ascii="Times New Roman" w:hAnsi="Times New Roman" w:cs="Times New Roman"/>
        </w:rPr>
        <w:lastRenderedPageBreak/>
        <w:t>Wykopy ręczne liniowe o ścianach pionowych głębokości do 3,0 m,</w:t>
      </w:r>
    </w:p>
    <w:p w:rsidR="00915F3E" w:rsidRDefault="00915F3E" w:rsidP="00915F3E">
      <w:pPr>
        <w:pStyle w:val="Akapitzlist"/>
        <w:numPr>
          <w:ilvl w:val="1"/>
          <w:numId w:val="19"/>
        </w:numPr>
        <w:jc w:val="both"/>
        <w:rPr>
          <w:rFonts w:ascii="Times New Roman" w:hAnsi="Times New Roman" w:cs="Times New Roman"/>
        </w:rPr>
      </w:pPr>
      <w:r w:rsidRPr="0039010A">
        <w:rPr>
          <w:rFonts w:ascii="Times New Roman" w:hAnsi="Times New Roman" w:cs="Times New Roman"/>
        </w:rPr>
        <w:t>Pełne umocnienie pionowych ścian wykopów</w:t>
      </w:r>
      <w:r>
        <w:rPr>
          <w:rFonts w:ascii="Times New Roman" w:hAnsi="Times New Roman" w:cs="Times New Roman"/>
        </w:rPr>
        <w:t>,</w:t>
      </w:r>
    </w:p>
    <w:p w:rsidR="00915F3E" w:rsidRDefault="00915F3E" w:rsidP="00915F3E">
      <w:pPr>
        <w:pStyle w:val="Akapitzlist"/>
        <w:numPr>
          <w:ilvl w:val="1"/>
          <w:numId w:val="19"/>
        </w:numPr>
        <w:jc w:val="both"/>
        <w:rPr>
          <w:rFonts w:ascii="Times New Roman" w:hAnsi="Times New Roman" w:cs="Times New Roman"/>
        </w:rPr>
      </w:pPr>
      <w:r w:rsidRPr="0039010A">
        <w:rPr>
          <w:rFonts w:ascii="Times New Roman" w:hAnsi="Times New Roman" w:cs="Times New Roman"/>
        </w:rPr>
        <w:t>Podłoża z materiałów sypkich pod rurociągi</w:t>
      </w:r>
      <w:r>
        <w:rPr>
          <w:rFonts w:ascii="Times New Roman" w:hAnsi="Times New Roman" w:cs="Times New Roman"/>
        </w:rPr>
        <w:t>,</w:t>
      </w:r>
    </w:p>
    <w:p w:rsidR="00915F3E" w:rsidRDefault="00915F3E" w:rsidP="00915F3E">
      <w:pPr>
        <w:pStyle w:val="Akapitzlist"/>
        <w:numPr>
          <w:ilvl w:val="1"/>
          <w:numId w:val="19"/>
        </w:numPr>
        <w:jc w:val="both"/>
        <w:rPr>
          <w:rFonts w:ascii="Times New Roman" w:hAnsi="Times New Roman" w:cs="Times New Roman"/>
        </w:rPr>
      </w:pPr>
      <w:r w:rsidRPr="0039010A">
        <w:rPr>
          <w:rFonts w:ascii="Times New Roman" w:hAnsi="Times New Roman" w:cs="Times New Roman"/>
        </w:rPr>
        <w:t>Drenaż rurowy jednorzędowy</w:t>
      </w:r>
      <w:r>
        <w:rPr>
          <w:rFonts w:ascii="Times New Roman" w:hAnsi="Times New Roman" w:cs="Times New Roman"/>
        </w:rPr>
        <w:t>,</w:t>
      </w:r>
    </w:p>
    <w:p w:rsidR="00915F3E" w:rsidRDefault="00915F3E" w:rsidP="00915F3E">
      <w:pPr>
        <w:pStyle w:val="Akapitzlist"/>
        <w:numPr>
          <w:ilvl w:val="1"/>
          <w:numId w:val="19"/>
        </w:numPr>
        <w:jc w:val="both"/>
        <w:rPr>
          <w:rFonts w:ascii="Times New Roman" w:hAnsi="Times New Roman" w:cs="Times New Roman"/>
        </w:rPr>
      </w:pPr>
      <w:r w:rsidRPr="0039010A">
        <w:rPr>
          <w:rFonts w:ascii="Times New Roman" w:hAnsi="Times New Roman" w:cs="Times New Roman"/>
        </w:rPr>
        <w:t>Ręczne zasypywanie wykopów</w:t>
      </w:r>
      <w:r>
        <w:rPr>
          <w:rFonts w:ascii="Times New Roman" w:hAnsi="Times New Roman" w:cs="Times New Roman"/>
        </w:rPr>
        <w:t>,</w:t>
      </w:r>
    </w:p>
    <w:p w:rsidR="00915F3E" w:rsidRDefault="00915F3E" w:rsidP="00915F3E">
      <w:pPr>
        <w:pStyle w:val="Akapitzlist"/>
        <w:numPr>
          <w:ilvl w:val="1"/>
          <w:numId w:val="19"/>
        </w:numPr>
        <w:jc w:val="both"/>
        <w:rPr>
          <w:rFonts w:ascii="Times New Roman" w:hAnsi="Times New Roman" w:cs="Times New Roman"/>
        </w:rPr>
      </w:pPr>
      <w:r>
        <w:rPr>
          <w:rFonts w:ascii="Times New Roman" w:hAnsi="Times New Roman" w:cs="Times New Roman"/>
        </w:rPr>
        <w:t>Mechaniczne zasypanie wykopów,</w:t>
      </w:r>
    </w:p>
    <w:p w:rsidR="00915F3E" w:rsidRPr="000B1A30" w:rsidRDefault="00915F3E" w:rsidP="00915F3E">
      <w:pPr>
        <w:pStyle w:val="Akapitzlist"/>
        <w:numPr>
          <w:ilvl w:val="1"/>
          <w:numId w:val="19"/>
        </w:numPr>
        <w:jc w:val="both"/>
        <w:rPr>
          <w:rFonts w:ascii="Times New Roman" w:hAnsi="Times New Roman" w:cs="Times New Roman"/>
        </w:rPr>
      </w:pPr>
      <w:r w:rsidRPr="000B1A30">
        <w:rPr>
          <w:rFonts w:ascii="Times New Roman" w:hAnsi="Times New Roman" w:cs="Times New Roman"/>
        </w:rPr>
        <w:t>Studzienki rewizyjne i zbiorcze drenażowe w dnie wykopu oraz osadniki piasku</w:t>
      </w:r>
      <w:r>
        <w:rPr>
          <w:rFonts w:ascii="Times New Roman" w:hAnsi="Times New Roman" w:cs="Times New Roman"/>
        </w:rPr>
        <w:t>,</w:t>
      </w:r>
    </w:p>
    <w:p w:rsidR="00915F3E" w:rsidRPr="00D45908" w:rsidRDefault="00915F3E" w:rsidP="00915F3E">
      <w:pPr>
        <w:pStyle w:val="Akapitzlist"/>
        <w:numPr>
          <w:ilvl w:val="0"/>
          <w:numId w:val="19"/>
        </w:numPr>
        <w:suppressAutoHyphens w:val="0"/>
        <w:jc w:val="both"/>
        <w:rPr>
          <w:rFonts w:ascii="Times New Roman" w:hAnsi="Times New Roman" w:cs="Times New Roman"/>
        </w:rPr>
      </w:pPr>
      <w:r w:rsidRPr="0039010A">
        <w:rPr>
          <w:rFonts w:ascii="Times New Roman" w:hAnsi="Times New Roman" w:cs="Times New Roman"/>
        </w:rPr>
        <w:t>Roboty montażowe - sieć kanalizacji grawitacyjnej</w:t>
      </w:r>
      <w:r w:rsidRPr="00D45908">
        <w:rPr>
          <w:rFonts w:ascii="Times New Roman" w:hAnsi="Times New Roman" w:cs="Times New Roman"/>
        </w:rPr>
        <w:t>:</w:t>
      </w:r>
    </w:p>
    <w:p w:rsidR="00915F3E" w:rsidRDefault="00915F3E" w:rsidP="00915F3E">
      <w:pPr>
        <w:pStyle w:val="Akapitzlist"/>
        <w:numPr>
          <w:ilvl w:val="0"/>
          <w:numId w:val="20"/>
        </w:numPr>
        <w:suppressAutoHyphens w:val="0"/>
        <w:ind w:left="426" w:firstLine="0"/>
        <w:jc w:val="both"/>
        <w:rPr>
          <w:rFonts w:ascii="Times New Roman" w:hAnsi="Times New Roman" w:cs="Times New Roman"/>
        </w:rPr>
      </w:pPr>
      <w:r w:rsidRPr="005D4363">
        <w:rPr>
          <w:rFonts w:ascii="Times New Roman" w:hAnsi="Times New Roman" w:cs="Times New Roman"/>
        </w:rPr>
        <w:t>Kanały z rur kanalizacyjnych</w:t>
      </w:r>
      <w:r>
        <w:rPr>
          <w:rFonts w:ascii="Times New Roman" w:hAnsi="Times New Roman" w:cs="Times New Roman"/>
        </w:rPr>
        <w:t xml:space="preserve"> </w:t>
      </w:r>
      <w:r w:rsidRPr="005D4363">
        <w:rPr>
          <w:rFonts w:ascii="Times New Roman" w:hAnsi="Times New Roman" w:cs="Times New Roman"/>
        </w:rPr>
        <w:t>o średnicy zewnętrznej 160</w:t>
      </w:r>
      <w:r>
        <w:rPr>
          <w:rFonts w:ascii="Times New Roman" w:hAnsi="Times New Roman" w:cs="Times New Roman"/>
        </w:rPr>
        <w:t xml:space="preserve"> </w:t>
      </w:r>
      <w:r w:rsidRPr="005D4363">
        <w:rPr>
          <w:rFonts w:ascii="Times New Roman" w:hAnsi="Times New Roman" w:cs="Times New Roman"/>
        </w:rPr>
        <w:t>mm,</w:t>
      </w:r>
    </w:p>
    <w:p w:rsidR="00915F3E" w:rsidRDefault="00915F3E" w:rsidP="00915F3E">
      <w:pPr>
        <w:pStyle w:val="Akapitzlist"/>
        <w:numPr>
          <w:ilvl w:val="0"/>
          <w:numId w:val="20"/>
        </w:numPr>
        <w:suppressAutoHyphens w:val="0"/>
        <w:ind w:left="426" w:firstLine="0"/>
        <w:jc w:val="both"/>
        <w:rPr>
          <w:rFonts w:ascii="Times New Roman" w:hAnsi="Times New Roman" w:cs="Times New Roman"/>
        </w:rPr>
      </w:pPr>
      <w:r w:rsidRPr="005D4363">
        <w:rPr>
          <w:rFonts w:ascii="Times New Roman" w:hAnsi="Times New Roman" w:cs="Times New Roman"/>
        </w:rPr>
        <w:t>Kanały z rur kanalizacyjnych</w:t>
      </w:r>
      <w:r>
        <w:rPr>
          <w:rFonts w:ascii="Times New Roman" w:hAnsi="Times New Roman" w:cs="Times New Roman"/>
        </w:rPr>
        <w:t xml:space="preserve"> </w:t>
      </w:r>
      <w:r w:rsidRPr="005D4363">
        <w:rPr>
          <w:rFonts w:ascii="Times New Roman" w:hAnsi="Times New Roman" w:cs="Times New Roman"/>
        </w:rPr>
        <w:t xml:space="preserve">o średnicy </w:t>
      </w:r>
      <w:proofErr w:type="spellStart"/>
      <w:r w:rsidRPr="005D4363">
        <w:rPr>
          <w:rFonts w:ascii="Times New Roman" w:hAnsi="Times New Roman" w:cs="Times New Roman"/>
        </w:rPr>
        <w:t>Dn</w:t>
      </w:r>
      <w:proofErr w:type="spellEnd"/>
      <w:r w:rsidRPr="005D4363">
        <w:rPr>
          <w:rFonts w:ascii="Times New Roman" w:hAnsi="Times New Roman" w:cs="Times New Roman"/>
        </w:rPr>
        <w:t xml:space="preserve"> 200 mm</w:t>
      </w:r>
      <w:r>
        <w:rPr>
          <w:rFonts w:ascii="Times New Roman" w:hAnsi="Times New Roman" w:cs="Times New Roman"/>
        </w:rPr>
        <w:t>,</w:t>
      </w:r>
    </w:p>
    <w:p w:rsidR="006959C9" w:rsidRDefault="006959C9" w:rsidP="006959C9">
      <w:pPr>
        <w:pStyle w:val="Akapitzlist"/>
        <w:numPr>
          <w:ilvl w:val="0"/>
          <w:numId w:val="20"/>
        </w:numPr>
        <w:suppressAutoHyphens w:val="0"/>
        <w:ind w:left="426" w:firstLine="0"/>
        <w:jc w:val="both"/>
        <w:rPr>
          <w:rFonts w:ascii="Times New Roman" w:hAnsi="Times New Roman" w:cs="Times New Roman"/>
        </w:rPr>
      </w:pPr>
      <w:r w:rsidRPr="005D4363">
        <w:rPr>
          <w:rFonts w:ascii="Times New Roman" w:hAnsi="Times New Roman" w:cs="Times New Roman"/>
        </w:rPr>
        <w:t>Studnie typowe z PVC, PEHD średnicy 425 mm</w:t>
      </w:r>
      <w:r>
        <w:rPr>
          <w:rFonts w:ascii="Times New Roman" w:hAnsi="Times New Roman" w:cs="Times New Roman"/>
        </w:rPr>
        <w:t>,</w:t>
      </w:r>
    </w:p>
    <w:p w:rsidR="006959C9" w:rsidRPr="005D4363" w:rsidRDefault="006959C9" w:rsidP="006959C9">
      <w:pPr>
        <w:pStyle w:val="Akapitzlist"/>
        <w:numPr>
          <w:ilvl w:val="0"/>
          <w:numId w:val="20"/>
        </w:numPr>
        <w:ind w:left="426" w:firstLine="0"/>
        <w:jc w:val="both"/>
        <w:rPr>
          <w:rFonts w:ascii="Times New Roman" w:hAnsi="Times New Roman" w:cs="Times New Roman"/>
        </w:rPr>
      </w:pPr>
      <w:r>
        <w:rPr>
          <w:rFonts w:ascii="Times New Roman" w:hAnsi="Times New Roman" w:cs="Times New Roman"/>
        </w:rPr>
        <w:t>S</w:t>
      </w:r>
      <w:r w:rsidRPr="005D4363">
        <w:rPr>
          <w:rFonts w:ascii="Times New Roman" w:hAnsi="Times New Roman" w:cs="Times New Roman"/>
        </w:rPr>
        <w:t>tudni</w:t>
      </w:r>
      <w:r>
        <w:rPr>
          <w:rFonts w:ascii="Times New Roman" w:hAnsi="Times New Roman" w:cs="Times New Roman"/>
        </w:rPr>
        <w:t>e</w:t>
      </w:r>
      <w:r w:rsidRPr="005D4363">
        <w:rPr>
          <w:rFonts w:ascii="Times New Roman" w:hAnsi="Times New Roman" w:cs="Times New Roman"/>
        </w:rPr>
        <w:t xml:space="preserve"> rewizyjne z kręgów betonowych</w:t>
      </w:r>
      <w:r>
        <w:rPr>
          <w:rFonts w:ascii="Times New Roman" w:hAnsi="Times New Roman" w:cs="Times New Roman"/>
        </w:rPr>
        <w:t xml:space="preserve"> –</w:t>
      </w:r>
      <w:r w:rsidRPr="005D4363">
        <w:rPr>
          <w:rFonts w:ascii="Times New Roman" w:hAnsi="Times New Roman" w:cs="Times New Roman"/>
        </w:rPr>
        <w:t xml:space="preserve"> średnica</w:t>
      </w:r>
      <w:r>
        <w:rPr>
          <w:rFonts w:ascii="Times New Roman" w:hAnsi="Times New Roman" w:cs="Times New Roman"/>
        </w:rPr>
        <w:t xml:space="preserve"> </w:t>
      </w:r>
      <w:r w:rsidRPr="005D4363">
        <w:rPr>
          <w:rFonts w:ascii="Times New Roman" w:hAnsi="Times New Roman" w:cs="Times New Roman"/>
        </w:rPr>
        <w:t>kręgów 1200 mm</w:t>
      </w:r>
      <w:r>
        <w:rPr>
          <w:rFonts w:ascii="Times New Roman" w:hAnsi="Times New Roman" w:cs="Times New Roman"/>
        </w:rPr>
        <w:t>.</w:t>
      </w:r>
    </w:p>
    <w:p w:rsidR="006959C9" w:rsidRPr="008E682C" w:rsidRDefault="006959C9" w:rsidP="006959C9">
      <w:pPr>
        <w:pStyle w:val="Akapitzlist"/>
        <w:numPr>
          <w:ilvl w:val="0"/>
          <w:numId w:val="19"/>
        </w:numPr>
        <w:suppressAutoHyphens w:val="0"/>
        <w:jc w:val="both"/>
        <w:rPr>
          <w:rFonts w:ascii="Times New Roman" w:hAnsi="Times New Roman" w:cs="Times New Roman"/>
        </w:rPr>
      </w:pPr>
      <w:r w:rsidRPr="008D7BC0">
        <w:rPr>
          <w:rFonts w:ascii="Times New Roman" w:hAnsi="Times New Roman" w:cs="Times New Roman"/>
        </w:rPr>
        <w:t>Roboty montażowe - kanalizacja tłoczna</w:t>
      </w:r>
      <w:r w:rsidRPr="008E682C">
        <w:rPr>
          <w:rFonts w:ascii="Times New Roman" w:hAnsi="Times New Roman" w:cs="Times New Roman"/>
        </w:rPr>
        <w:t>:</w:t>
      </w:r>
    </w:p>
    <w:p w:rsidR="006959C9" w:rsidRPr="008E682C" w:rsidRDefault="006959C9" w:rsidP="006959C9">
      <w:pPr>
        <w:pStyle w:val="Akapitzlist"/>
        <w:numPr>
          <w:ilvl w:val="0"/>
          <w:numId w:val="21"/>
        </w:numPr>
        <w:suppressAutoHyphens w:val="0"/>
        <w:ind w:left="567" w:hanging="141"/>
        <w:jc w:val="both"/>
        <w:rPr>
          <w:rFonts w:ascii="Times New Roman" w:hAnsi="Times New Roman" w:cs="Times New Roman"/>
        </w:rPr>
      </w:pPr>
      <w:r w:rsidRPr="00135DE4">
        <w:rPr>
          <w:rFonts w:ascii="Times New Roman" w:hAnsi="Times New Roman" w:cs="Times New Roman"/>
        </w:rPr>
        <w:t>Montaż rurociągów</w:t>
      </w:r>
      <w:r>
        <w:rPr>
          <w:rFonts w:ascii="Times New Roman" w:hAnsi="Times New Roman" w:cs="Times New Roman"/>
        </w:rPr>
        <w:t xml:space="preserve"> </w:t>
      </w:r>
      <w:r w:rsidRPr="00135DE4">
        <w:rPr>
          <w:rFonts w:ascii="Times New Roman" w:hAnsi="Times New Roman" w:cs="Times New Roman"/>
        </w:rPr>
        <w:t>przy średnicy zewnętrznej rur 40 mm</w:t>
      </w:r>
      <w:r>
        <w:rPr>
          <w:rFonts w:ascii="Times New Roman" w:hAnsi="Times New Roman" w:cs="Times New Roman"/>
        </w:rPr>
        <w:t>,</w:t>
      </w:r>
    </w:p>
    <w:p w:rsidR="006959C9" w:rsidRDefault="006959C9" w:rsidP="006959C9">
      <w:pPr>
        <w:pStyle w:val="Akapitzlist"/>
        <w:numPr>
          <w:ilvl w:val="0"/>
          <w:numId w:val="21"/>
        </w:numPr>
        <w:suppressAutoHyphens w:val="0"/>
        <w:ind w:left="567" w:hanging="141"/>
        <w:jc w:val="both"/>
        <w:rPr>
          <w:rFonts w:ascii="Times New Roman" w:hAnsi="Times New Roman" w:cs="Times New Roman"/>
        </w:rPr>
      </w:pPr>
      <w:r w:rsidRPr="00135DE4">
        <w:rPr>
          <w:rFonts w:ascii="Times New Roman" w:hAnsi="Times New Roman" w:cs="Times New Roman"/>
        </w:rPr>
        <w:t xml:space="preserve">Montaż rurociągów przy średnicy zewnętrznej rur </w:t>
      </w:r>
      <w:r>
        <w:rPr>
          <w:rFonts w:ascii="Times New Roman" w:hAnsi="Times New Roman" w:cs="Times New Roman"/>
        </w:rPr>
        <w:t>9</w:t>
      </w:r>
      <w:r w:rsidRPr="00135DE4">
        <w:rPr>
          <w:rFonts w:ascii="Times New Roman" w:hAnsi="Times New Roman" w:cs="Times New Roman"/>
        </w:rPr>
        <w:t>0 mm</w:t>
      </w:r>
      <w:r>
        <w:rPr>
          <w:rFonts w:ascii="Times New Roman" w:hAnsi="Times New Roman" w:cs="Times New Roman"/>
        </w:rPr>
        <w:t>,</w:t>
      </w:r>
    </w:p>
    <w:p w:rsidR="006959C9" w:rsidRDefault="006959C9" w:rsidP="006959C9">
      <w:pPr>
        <w:pStyle w:val="Akapitzlist"/>
        <w:numPr>
          <w:ilvl w:val="0"/>
          <w:numId w:val="21"/>
        </w:numPr>
        <w:suppressAutoHyphens w:val="0"/>
        <w:ind w:left="567" w:hanging="141"/>
        <w:jc w:val="both"/>
        <w:rPr>
          <w:rFonts w:ascii="Times New Roman" w:hAnsi="Times New Roman" w:cs="Times New Roman"/>
        </w:rPr>
      </w:pPr>
      <w:r w:rsidRPr="00135DE4">
        <w:rPr>
          <w:rFonts w:ascii="Times New Roman" w:hAnsi="Times New Roman" w:cs="Times New Roman"/>
        </w:rPr>
        <w:t>Montaż rurociągów</w:t>
      </w:r>
      <w:r>
        <w:rPr>
          <w:rFonts w:ascii="Times New Roman" w:hAnsi="Times New Roman" w:cs="Times New Roman"/>
        </w:rPr>
        <w:t xml:space="preserve"> </w:t>
      </w:r>
      <w:r w:rsidRPr="00135DE4">
        <w:rPr>
          <w:rFonts w:ascii="Times New Roman" w:hAnsi="Times New Roman" w:cs="Times New Roman"/>
        </w:rPr>
        <w:t xml:space="preserve">przy średnicy zewnętrznej rur </w:t>
      </w:r>
      <w:r>
        <w:rPr>
          <w:rFonts w:ascii="Times New Roman" w:hAnsi="Times New Roman" w:cs="Times New Roman"/>
        </w:rPr>
        <w:t>110</w:t>
      </w:r>
      <w:r w:rsidRPr="00135DE4">
        <w:rPr>
          <w:rFonts w:ascii="Times New Roman" w:hAnsi="Times New Roman" w:cs="Times New Roman"/>
        </w:rPr>
        <w:t xml:space="preserve"> mm</w:t>
      </w:r>
      <w:r>
        <w:rPr>
          <w:rFonts w:ascii="Times New Roman" w:hAnsi="Times New Roman" w:cs="Times New Roman"/>
        </w:rPr>
        <w:t>,</w:t>
      </w:r>
    </w:p>
    <w:p w:rsidR="006959C9" w:rsidRDefault="006959C9" w:rsidP="006959C9">
      <w:pPr>
        <w:pStyle w:val="Akapitzlist"/>
        <w:numPr>
          <w:ilvl w:val="0"/>
          <w:numId w:val="21"/>
        </w:numPr>
        <w:suppressAutoHyphens w:val="0"/>
        <w:ind w:left="567" w:hanging="141"/>
        <w:jc w:val="both"/>
        <w:rPr>
          <w:rFonts w:ascii="Times New Roman" w:hAnsi="Times New Roman" w:cs="Times New Roman"/>
        </w:rPr>
      </w:pPr>
      <w:r w:rsidRPr="00135DE4">
        <w:rPr>
          <w:rFonts w:ascii="Times New Roman" w:hAnsi="Times New Roman" w:cs="Times New Roman"/>
        </w:rPr>
        <w:t>Montaż rurociągów</w:t>
      </w:r>
      <w:r>
        <w:rPr>
          <w:rFonts w:ascii="Times New Roman" w:hAnsi="Times New Roman" w:cs="Times New Roman"/>
        </w:rPr>
        <w:t xml:space="preserve"> </w:t>
      </w:r>
      <w:r w:rsidRPr="00135DE4">
        <w:rPr>
          <w:rFonts w:ascii="Times New Roman" w:hAnsi="Times New Roman" w:cs="Times New Roman"/>
        </w:rPr>
        <w:t xml:space="preserve">przy średnicy zewnętrznej rur </w:t>
      </w:r>
      <w:r>
        <w:rPr>
          <w:rFonts w:ascii="Times New Roman" w:hAnsi="Times New Roman" w:cs="Times New Roman"/>
        </w:rPr>
        <w:t>160</w:t>
      </w:r>
      <w:r w:rsidRPr="00135DE4">
        <w:rPr>
          <w:rFonts w:ascii="Times New Roman" w:hAnsi="Times New Roman" w:cs="Times New Roman"/>
        </w:rPr>
        <w:t xml:space="preserve"> mm</w:t>
      </w:r>
      <w:r>
        <w:rPr>
          <w:rFonts w:ascii="Times New Roman" w:hAnsi="Times New Roman" w:cs="Times New Roman"/>
        </w:rPr>
        <w:t>,</w:t>
      </w:r>
    </w:p>
    <w:p w:rsidR="006959C9" w:rsidRPr="008E682C" w:rsidRDefault="006959C9" w:rsidP="006959C9">
      <w:pPr>
        <w:pStyle w:val="Akapitzlist"/>
        <w:numPr>
          <w:ilvl w:val="0"/>
          <w:numId w:val="21"/>
        </w:numPr>
        <w:suppressAutoHyphens w:val="0"/>
        <w:ind w:left="567" w:hanging="141"/>
        <w:jc w:val="both"/>
        <w:rPr>
          <w:rFonts w:ascii="Times New Roman" w:hAnsi="Times New Roman" w:cs="Times New Roman"/>
        </w:rPr>
      </w:pPr>
      <w:r>
        <w:rPr>
          <w:rFonts w:ascii="Times New Roman" w:hAnsi="Times New Roman" w:cs="Times New Roman"/>
        </w:rPr>
        <w:t>S</w:t>
      </w:r>
      <w:r w:rsidRPr="005D4363">
        <w:rPr>
          <w:rFonts w:ascii="Times New Roman" w:hAnsi="Times New Roman" w:cs="Times New Roman"/>
        </w:rPr>
        <w:t>tudni</w:t>
      </w:r>
      <w:r>
        <w:rPr>
          <w:rFonts w:ascii="Times New Roman" w:hAnsi="Times New Roman" w:cs="Times New Roman"/>
        </w:rPr>
        <w:t>e</w:t>
      </w:r>
      <w:r w:rsidRPr="005D4363">
        <w:rPr>
          <w:rFonts w:ascii="Times New Roman" w:hAnsi="Times New Roman" w:cs="Times New Roman"/>
        </w:rPr>
        <w:t xml:space="preserve"> rewizyjne z kręgów betonowych</w:t>
      </w:r>
      <w:r>
        <w:rPr>
          <w:rFonts w:ascii="Times New Roman" w:hAnsi="Times New Roman" w:cs="Times New Roman"/>
        </w:rPr>
        <w:t xml:space="preserve"> –</w:t>
      </w:r>
      <w:r w:rsidRPr="005D4363">
        <w:rPr>
          <w:rFonts w:ascii="Times New Roman" w:hAnsi="Times New Roman" w:cs="Times New Roman"/>
        </w:rPr>
        <w:t xml:space="preserve"> średnica</w:t>
      </w:r>
      <w:r>
        <w:rPr>
          <w:rFonts w:ascii="Times New Roman" w:hAnsi="Times New Roman" w:cs="Times New Roman"/>
        </w:rPr>
        <w:t xml:space="preserve"> </w:t>
      </w:r>
      <w:r w:rsidRPr="005D4363">
        <w:rPr>
          <w:rFonts w:ascii="Times New Roman" w:hAnsi="Times New Roman" w:cs="Times New Roman"/>
        </w:rPr>
        <w:t>kręgów 1200 mm</w:t>
      </w:r>
    </w:p>
    <w:p w:rsidR="006959C9" w:rsidRPr="008E682C" w:rsidRDefault="006959C9" w:rsidP="006959C9">
      <w:pPr>
        <w:pStyle w:val="Akapitzlist"/>
        <w:numPr>
          <w:ilvl w:val="0"/>
          <w:numId w:val="21"/>
        </w:numPr>
        <w:suppressAutoHyphens w:val="0"/>
        <w:ind w:left="567" w:hanging="141"/>
        <w:jc w:val="both"/>
        <w:rPr>
          <w:rFonts w:ascii="Times New Roman" w:hAnsi="Times New Roman" w:cs="Times New Roman"/>
        </w:rPr>
      </w:pPr>
      <w:r w:rsidRPr="00135DE4">
        <w:rPr>
          <w:rFonts w:ascii="Times New Roman" w:hAnsi="Times New Roman" w:cs="Times New Roman"/>
        </w:rPr>
        <w:t>Montaż zaworów o średnicy nominalnej 50 mm</w:t>
      </w:r>
    </w:p>
    <w:p w:rsidR="006959C9" w:rsidRPr="008E682C" w:rsidRDefault="006959C9" w:rsidP="006959C9">
      <w:pPr>
        <w:pStyle w:val="Akapitzlist"/>
        <w:numPr>
          <w:ilvl w:val="0"/>
          <w:numId w:val="21"/>
        </w:numPr>
        <w:suppressAutoHyphens w:val="0"/>
        <w:ind w:left="567" w:hanging="141"/>
        <w:jc w:val="both"/>
        <w:rPr>
          <w:rFonts w:ascii="Times New Roman" w:hAnsi="Times New Roman" w:cs="Times New Roman"/>
        </w:rPr>
      </w:pPr>
      <w:r w:rsidRPr="00135DE4">
        <w:rPr>
          <w:rFonts w:ascii="Times New Roman" w:hAnsi="Times New Roman" w:cs="Times New Roman"/>
        </w:rPr>
        <w:t>Montaż trójnik</w:t>
      </w:r>
      <w:r>
        <w:rPr>
          <w:rFonts w:ascii="Times New Roman" w:hAnsi="Times New Roman" w:cs="Times New Roman"/>
        </w:rPr>
        <w:t>ów</w:t>
      </w:r>
      <w:r w:rsidRPr="00135DE4">
        <w:rPr>
          <w:rFonts w:ascii="Times New Roman" w:hAnsi="Times New Roman" w:cs="Times New Roman"/>
        </w:rPr>
        <w:t xml:space="preserve"> kołnierzow</w:t>
      </w:r>
      <w:r>
        <w:rPr>
          <w:rFonts w:ascii="Times New Roman" w:hAnsi="Times New Roman" w:cs="Times New Roman"/>
        </w:rPr>
        <w:t>ych o</w:t>
      </w:r>
      <w:r w:rsidRPr="00135DE4">
        <w:rPr>
          <w:rFonts w:ascii="CIDFont+F1" w:eastAsiaTheme="minorHAnsi" w:hAnsi="CIDFont+F1" w:cs="CIDFont+F1"/>
          <w:bCs w:val="0"/>
          <w:sz w:val="17"/>
          <w:szCs w:val="17"/>
          <w:lang w:eastAsia="en-US"/>
        </w:rPr>
        <w:t xml:space="preserve"> </w:t>
      </w:r>
      <w:r w:rsidRPr="00135DE4">
        <w:rPr>
          <w:rFonts w:ascii="Times New Roman" w:hAnsi="Times New Roman" w:cs="Times New Roman"/>
        </w:rPr>
        <w:t>średnic</w:t>
      </w:r>
      <w:r>
        <w:rPr>
          <w:rFonts w:ascii="Times New Roman" w:hAnsi="Times New Roman" w:cs="Times New Roman"/>
        </w:rPr>
        <w:t>y</w:t>
      </w:r>
      <w:r w:rsidRPr="00135DE4">
        <w:rPr>
          <w:rFonts w:ascii="Times New Roman" w:hAnsi="Times New Roman" w:cs="Times New Roman"/>
        </w:rPr>
        <w:t xml:space="preserve"> trójnika: 80 - 100 mm</w:t>
      </w:r>
      <w:r>
        <w:rPr>
          <w:rFonts w:ascii="Times New Roman" w:hAnsi="Times New Roman" w:cs="Times New Roman"/>
        </w:rPr>
        <w:t>,</w:t>
      </w:r>
    </w:p>
    <w:p w:rsidR="006959C9" w:rsidRPr="008E682C" w:rsidRDefault="006959C9" w:rsidP="006959C9">
      <w:pPr>
        <w:pStyle w:val="Akapitzlist"/>
        <w:numPr>
          <w:ilvl w:val="0"/>
          <w:numId w:val="21"/>
        </w:numPr>
        <w:suppressAutoHyphens w:val="0"/>
        <w:ind w:left="567" w:hanging="141"/>
        <w:jc w:val="both"/>
        <w:rPr>
          <w:rFonts w:ascii="Times New Roman" w:hAnsi="Times New Roman" w:cs="Times New Roman"/>
        </w:rPr>
      </w:pPr>
      <w:r w:rsidRPr="00135DE4">
        <w:rPr>
          <w:rFonts w:ascii="Times New Roman" w:hAnsi="Times New Roman" w:cs="Times New Roman"/>
        </w:rPr>
        <w:t>Przepustnice kołnierz</w:t>
      </w:r>
      <w:r>
        <w:rPr>
          <w:rFonts w:ascii="Times New Roman" w:hAnsi="Times New Roman" w:cs="Times New Roman"/>
        </w:rPr>
        <w:t xml:space="preserve">owe </w:t>
      </w:r>
      <w:r w:rsidRPr="00135DE4">
        <w:rPr>
          <w:rFonts w:ascii="Times New Roman" w:hAnsi="Times New Roman" w:cs="Times New Roman"/>
        </w:rPr>
        <w:t>z wykładziną elastomerową, o średnicy: 50 mm</w:t>
      </w:r>
      <w:r>
        <w:rPr>
          <w:rFonts w:ascii="Times New Roman" w:hAnsi="Times New Roman" w:cs="Times New Roman"/>
        </w:rPr>
        <w:t xml:space="preserve"> i 80 mm,</w:t>
      </w:r>
    </w:p>
    <w:p w:rsidR="006959C9" w:rsidRPr="008E682C" w:rsidRDefault="006959C9" w:rsidP="006959C9">
      <w:pPr>
        <w:pStyle w:val="Akapitzlist"/>
        <w:numPr>
          <w:ilvl w:val="0"/>
          <w:numId w:val="21"/>
        </w:numPr>
        <w:suppressAutoHyphens w:val="0"/>
        <w:ind w:left="567" w:hanging="141"/>
        <w:jc w:val="both"/>
        <w:rPr>
          <w:rFonts w:ascii="Times New Roman" w:hAnsi="Times New Roman" w:cs="Times New Roman"/>
        </w:rPr>
      </w:pPr>
      <w:r w:rsidRPr="00135DE4">
        <w:rPr>
          <w:rFonts w:ascii="Times New Roman" w:hAnsi="Times New Roman" w:cs="Times New Roman"/>
        </w:rPr>
        <w:t>Ustawienie i uszczelnienie zasuw żeliwnych</w:t>
      </w:r>
      <w:r>
        <w:rPr>
          <w:rFonts w:ascii="Times New Roman" w:hAnsi="Times New Roman" w:cs="Times New Roman"/>
        </w:rPr>
        <w:t xml:space="preserve"> </w:t>
      </w:r>
      <w:r w:rsidRPr="00135DE4">
        <w:rPr>
          <w:rFonts w:ascii="Times New Roman" w:hAnsi="Times New Roman" w:cs="Times New Roman"/>
        </w:rPr>
        <w:t>średnica zasuwy: 100 mm</w:t>
      </w:r>
      <w:r>
        <w:rPr>
          <w:rFonts w:ascii="Times New Roman" w:hAnsi="Times New Roman" w:cs="Times New Roman"/>
        </w:rPr>
        <w:t>,</w:t>
      </w:r>
    </w:p>
    <w:p w:rsidR="006959C9" w:rsidRPr="008E682C" w:rsidRDefault="006959C9" w:rsidP="006959C9">
      <w:pPr>
        <w:pStyle w:val="Akapitzlist"/>
        <w:numPr>
          <w:ilvl w:val="0"/>
          <w:numId w:val="21"/>
        </w:numPr>
        <w:suppressAutoHyphens w:val="0"/>
        <w:ind w:left="567" w:hanging="141"/>
        <w:jc w:val="both"/>
        <w:rPr>
          <w:rFonts w:ascii="Times New Roman" w:hAnsi="Times New Roman" w:cs="Times New Roman"/>
        </w:rPr>
      </w:pPr>
      <w:r w:rsidRPr="00135DE4">
        <w:rPr>
          <w:rFonts w:ascii="Times New Roman" w:hAnsi="Times New Roman" w:cs="Times New Roman"/>
        </w:rPr>
        <w:t>Próba wodna szczelności</w:t>
      </w:r>
      <w:r>
        <w:rPr>
          <w:rFonts w:ascii="Times New Roman" w:hAnsi="Times New Roman" w:cs="Times New Roman"/>
        </w:rPr>
        <w:t>,</w:t>
      </w:r>
      <w:r w:rsidRPr="008E682C">
        <w:rPr>
          <w:rFonts w:ascii="Times New Roman" w:hAnsi="Times New Roman" w:cs="Times New Roman"/>
        </w:rPr>
        <w:t xml:space="preserve"> </w:t>
      </w:r>
    </w:p>
    <w:p w:rsidR="006959C9" w:rsidRDefault="006959C9" w:rsidP="006959C9">
      <w:pPr>
        <w:pStyle w:val="Akapitzlist"/>
        <w:numPr>
          <w:ilvl w:val="0"/>
          <w:numId w:val="21"/>
        </w:numPr>
        <w:suppressAutoHyphens w:val="0"/>
        <w:ind w:left="567" w:hanging="141"/>
        <w:jc w:val="both"/>
        <w:rPr>
          <w:rFonts w:ascii="Times New Roman" w:hAnsi="Times New Roman" w:cs="Times New Roman"/>
        </w:rPr>
      </w:pPr>
      <w:r w:rsidRPr="00135DE4">
        <w:rPr>
          <w:rFonts w:ascii="Times New Roman" w:hAnsi="Times New Roman" w:cs="Times New Roman"/>
        </w:rPr>
        <w:t>Oznakowanie trasy rurociągu tabliczkami: na słupku betonowym</w:t>
      </w:r>
      <w:r>
        <w:rPr>
          <w:rFonts w:ascii="Times New Roman" w:hAnsi="Times New Roman" w:cs="Times New Roman"/>
        </w:rPr>
        <w:t>,</w:t>
      </w:r>
    </w:p>
    <w:p w:rsidR="006959C9" w:rsidRDefault="006959C9" w:rsidP="006959C9">
      <w:pPr>
        <w:pStyle w:val="Akapitzlist"/>
        <w:numPr>
          <w:ilvl w:val="0"/>
          <w:numId w:val="21"/>
        </w:numPr>
        <w:suppressAutoHyphens w:val="0"/>
        <w:ind w:left="567" w:hanging="141"/>
        <w:jc w:val="both"/>
        <w:rPr>
          <w:rFonts w:ascii="Times New Roman" w:hAnsi="Times New Roman" w:cs="Times New Roman"/>
        </w:rPr>
      </w:pPr>
      <w:r w:rsidRPr="00F37DDE">
        <w:rPr>
          <w:rFonts w:ascii="Times New Roman" w:hAnsi="Times New Roman" w:cs="Times New Roman"/>
        </w:rPr>
        <w:t>Oznakowanie taśmą z tworzywa sztucznego trasy rurociągu</w:t>
      </w:r>
    </w:p>
    <w:p w:rsidR="006959C9" w:rsidRDefault="006959C9" w:rsidP="006959C9">
      <w:pPr>
        <w:pStyle w:val="Akapitzlist"/>
        <w:numPr>
          <w:ilvl w:val="0"/>
          <w:numId w:val="19"/>
        </w:numPr>
        <w:suppressAutoHyphens w:val="0"/>
        <w:jc w:val="both"/>
        <w:rPr>
          <w:rFonts w:ascii="Times New Roman" w:hAnsi="Times New Roman" w:cs="Times New Roman"/>
        </w:rPr>
      </w:pPr>
      <w:r w:rsidRPr="00F37DDE">
        <w:rPr>
          <w:rFonts w:ascii="Times New Roman" w:hAnsi="Times New Roman" w:cs="Times New Roman"/>
        </w:rPr>
        <w:t>Roboty drogowe</w:t>
      </w:r>
      <w:r>
        <w:rPr>
          <w:rFonts w:ascii="Times New Roman" w:hAnsi="Times New Roman" w:cs="Times New Roman"/>
        </w:rPr>
        <w:t xml:space="preserve"> i ogrodzenie terenu:</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F37DDE">
        <w:rPr>
          <w:rFonts w:ascii="Times New Roman" w:hAnsi="Times New Roman" w:cs="Times New Roman"/>
        </w:rPr>
        <w:t>Usunięcie warstwy ziemi urodzajnej za pomocą spycharek</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Podsiew w terenach zadarnionych w warunkach utrudnionych</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Warstwy odsączające na poszerzeniach - zagęszczenie mechaniczne</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E25BC7">
        <w:rPr>
          <w:rFonts w:ascii="Times New Roman" w:hAnsi="Times New Roman" w:cs="Times New Roman"/>
        </w:rPr>
        <w:t>Warstwy odsączające w korycie</w:t>
      </w:r>
      <w:r>
        <w:rPr>
          <w:rFonts w:ascii="Times New Roman" w:hAnsi="Times New Roman" w:cs="Times New Roman"/>
        </w:rPr>
        <w:t xml:space="preserve"> -</w:t>
      </w:r>
      <w:r w:rsidRPr="00E25BC7">
        <w:rPr>
          <w:rFonts w:ascii="Times New Roman" w:hAnsi="Times New Roman" w:cs="Times New Roman"/>
        </w:rPr>
        <w:t xml:space="preserve"> zagęszczenie ręczne</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E25BC7">
        <w:rPr>
          <w:rFonts w:ascii="Times New Roman" w:hAnsi="Times New Roman" w:cs="Times New Roman"/>
        </w:rPr>
        <w:t>Warstwy odsączające w korycie i na poszerzeniach - zagęszczenie ręczne</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Rozebranie mechaniczne podbudowy</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Nawierzchnie żwirowe z rozścieleniem mechanicznym</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E25BC7">
        <w:rPr>
          <w:rFonts w:ascii="Times New Roman" w:hAnsi="Times New Roman" w:cs="Times New Roman"/>
        </w:rPr>
        <w:t>Nawierzchnie żwirowe rozścielane ręcznie</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 xml:space="preserve">Rozebranie nawierzchni z brukowca </w:t>
      </w:r>
      <w:r>
        <w:rPr>
          <w:rFonts w:ascii="Times New Roman" w:hAnsi="Times New Roman" w:cs="Times New Roman"/>
        </w:rPr>
        <w:t>–</w:t>
      </w:r>
      <w:r w:rsidRPr="00946AF8">
        <w:rPr>
          <w:rFonts w:ascii="Times New Roman" w:hAnsi="Times New Roman" w:cs="Times New Roman"/>
        </w:rPr>
        <w:t xml:space="preserve"> ręczne</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 xml:space="preserve">Rozebranie nawierzchni z kostki betonowej POLBRUK </w:t>
      </w:r>
      <w:r>
        <w:rPr>
          <w:rFonts w:ascii="Times New Roman" w:hAnsi="Times New Roman" w:cs="Times New Roman"/>
        </w:rPr>
        <w:t>–</w:t>
      </w:r>
      <w:r w:rsidRPr="00946AF8">
        <w:rPr>
          <w:rFonts w:ascii="Times New Roman" w:hAnsi="Times New Roman" w:cs="Times New Roman"/>
        </w:rPr>
        <w:t xml:space="preserve"> ręczne</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Nawierzchnie z brukowca</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Nawierzchnie z kostki betonowej POLBRUK</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Rozebranie ręczne podbudowy betonowej</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Nawierzchnie betonowe</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Podbudowy z kruszywa łamanego</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E25BC7">
        <w:rPr>
          <w:rFonts w:ascii="Times New Roman" w:hAnsi="Times New Roman" w:cs="Times New Roman"/>
        </w:rPr>
        <w:t>Podbudowy z kruszywa naturalnego</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Pr>
          <w:rFonts w:ascii="Times New Roman" w:hAnsi="Times New Roman" w:cs="Times New Roman"/>
        </w:rPr>
        <w:t>Ustawianie krawężników betonowych</w:t>
      </w:r>
      <w:r w:rsidRPr="00934E15">
        <w:rPr>
          <w:rFonts w:ascii="CIDFont+F1" w:eastAsiaTheme="minorHAnsi" w:hAnsi="CIDFont+F1" w:cs="CIDFont+F1"/>
          <w:bCs w:val="0"/>
          <w:sz w:val="18"/>
          <w:szCs w:val="18"/>
          <w:lang w:eastAsia="en-US"/>
        </w:rPr>
        <w:t xml:space="preserve"> </w:t>
      </w:r>
      <w:r w:rsidRPr="00934E15">
        <w:rPr>
          <w:rFonts w:ascii="Times New Roman" w:hAnsi="Times New Roman" w:cs="Times New Roman"/>
        </w:rPr>
        <w:t>15x30 cm</w:t>
      </w:r>
      <w:r>
        <w:rPr>
          <w:rFonts w:ascii="Times New Roman" w:hAnsi="Times New Roman" w:cs="Times New Roman"/>
        </w:rPr>
        <w:t xml:space="preserve"> na ławach betonowych z oporem</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946AF8">
        <w:rPr>
          <w:rFonts w:ascii="Times New Roman" w:hAnsi="Times New Roman" w:cs="Times New Roman"/>
        </w:rPr>
        <w:t>Odbudowa rowów odwadniających</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E25BC7">
        <w:rPr>
          <w:rFonts w:ascii="Times New Roman" w:hAnsi="Times New Roman" w:cs="Times New Roman"/>
        </w:rPr>
        <w:t>Ogrodzenia z siatki w ramach</w:t>
      </w:r>
      <w:r>
        <w:rPr>
          <w:rFonts w:ascii="Times New Roman" w:hAnsi="Times New Roman" w:cs="Times New Roman"/>
        </w:rPr>
        <w:t>,</w:t>
      </w:r>
    </w:p>
    <w:p w:rsidR="006959C9" w:rsidRDefault="006959C9" w:rsidP="006959C9">
      <w:pPr>
        <w:pStyle w:val="Akapitzlist"/>
        <w:numPr>
          <w:ilvl w:val="1"/>
          <w:numId w:val="19"/>
        </w:numPr>
        <w:suppressAutoHyphens w:val="0"/>
        <w:ind w:hanging="294"/>
        <w:jc w:val="both"/>
        <w:rPr>
          <w:rFonts w:ascii="Times New Roman" w:hAnsi="Times New Roman" w:cs="Times New Roman"/>
        </w:rPr>
      </w:pPr>
      <w:r w:rsidRPr="00E25BC7">
        <w:rPr>
          <w:rFonts w:ascii="Times New Roman" w:hAnsi="Times New Roman" w:cs="Times New Roman"/>
        </w:rPr>
        <w:t>Bram</w:t>
      </w:r>
      <w:r>
        <w:rPr>
          <w:rFonts w:ascii="Times New Roman" w:hAnsi="Times New Roman" w:cs="Times New Roman"/>
        </w:rPr>
        <w:t>y</w:t>
      </w:r>
      <w:r w:rsidRPr="00E25BC7">
        <w:rPr>
          <w:rFonts w:ascii="Times New Roman" w:hAnsi="Times New Roman" w:cs="Times New Roman"/>
        </w:rPr>
        <w:t xml:space="preserve"> o szer.3,0 m</w:t>
      </w:r>
    </w:p>
    <w:p w:rsidR="006959C9" w:rsidRDefault="006959C9" w:rsidP="006959C9">
      <w:pPr>
        <w:pStyle w:val="Akapitzlist"/>
        <w:numPr>
          <w:ilvl w:val="0"/>
          <w:numId w:val="19"/>
        </w:numPr>
        <w:suppressAutoHyphens w:val="0"/>
        <w:jc w:val="both"/>
        <w:rPr>
          <w:rFonts w:ascii="Times New Roman" w:hAnsi="Times New Roman" w:cs="Times New Roman"/>
        </w:rPr>
      </w:pPr>
      <w:r w:rsidRPr="00946AF8">
        <w:rPr>
          <w:rFonts w:ascii="Times New Roman" w:hAnsi="Times New Roman" w:cs="Times New Roman"/>
        </w:rPr>
        <w:t>Roboty towarzyszące</w:t>
      </w:r>
      <w:r>
        <w:rPr>
          <w:rFonts w:ascii="Times New Roman" w:hAnsi="Times New Roman" w:cs="Times New Roman"/>
        </w:rPr>
        <w:t>:</w:t>
      </w:r>
    </w:p>
    <w:p w:rsidR="006959C9" w:rsidRPr="00F616F2" w:rsidRDefault="006959C9" w:rsidP="006959C9">
      <w:pPr>
        <w:pStyle w:val="Akapitzlist"/>
        <w:numPr>
          <w:ilvl w:val="0"/>
          <w:numId w:val="22"/>
        </w:numPr>
        <w:suppressAutoHyphens w:val="0"/>
        <w:ind w:left="709" w:hanging="283"/>
        <w:jc w:val="both"/>
        <w:rPr>
          <w:rFonts w:ascii="Times New Roman" w:hAnsi="Times New Roman" w:cs="Times New Roman"/>
        </w:rPr>
      </w:pPr>
      <w:r w:rsidRPr="00946AF8">
        <w:rPr>
          <w:rFonts w:ascii="Times New Roman" w:hAnsi="Times New Roman" w:cs="Times New Roman"/>
        </w:rPr>
        <w:t>Przewierty długości do 20 m, rurami stalowymi o średnicy nominalnej 400 mm</w:t>
      </w:r>
      <w:r>
        <w:rPr>
          <w:rFonts w:ascii="Times New Roman" w:hAnsi="Times New Roman" w:cs="Times New Roman"/>
        </w:rPr>
        <w:t>,</w:t>
      </w:r>
    </w:p>
    <w:p w:rsidR="006959C9" w:rsidRPr="00F616F2" w:rsidRDefault="006959C9" w:rsidP="006959C9">
      <w:pPr>
        <w:pStyle w:val="Akapitzlist"/>
        <w:numPr>
          <w:ilvl w:val="0"/>
          <w:numId w:val="22"/>
        </w:numPr>
        <w:suppressAutoHyphens w:val="0"/>
        <w:ind w:left="709" w:hanging="283"/>
        <w:jc w:val="both"/>
        <w:rPr>
          <w:rFonts w:ascii="Times New Roman" w:hAnsi="Times New Roman" w:cs="Times New Roman"/>
        </w:rPr>
      </w:pPr>
      <w:r w:rsidRPr="00946AF8">
        <w:rPr>
          <w:rFonts w:ascii="Times New Roman" w:hAnsi="Times New Roman" w:cs="Times New Roman"/>
        </w:rPr>
        <w:t>Przewierty długości do 20 m, rurami stalowymi o średnicy nominalnej 300 mm</w:t>
      </w:r>
      <w:r>
        <w:rPr>
          <w:rFonts w:ascii="Times New Roman" w:hAnsi="Times New Roman" w:cs="Times New Roman"/>
        </w:rPr>
        <w:t>,</w:t>
      </w:r>
    </w:p>
    <w:p w:rsidR="006959C9" w:rsidRDefault="006959C9" w:rsidP="006959C9">
      <w:pPr>
        <w:pStyle w:val="Akapitzlist"/>
        <w:numPr>
          <w:ilvl w:val="0"/>
          <w:numId w:val="22"/>
        </w:numPr>
        <w:suppressAutoHyphens w:val="0"/>
        <w:ind w:left="709" w:hanging="283"/>
        <w:jc w:val="both"/>
        <w:rPr>
          <w:rFonts w:ascii="Times New Roman" w:hAnsi="Times New Roman" w:cs="Times New Roman"/>
        </w:rPr>
      </w:pPr>
      <w:r w:rsidRPr="00946AF8">
        <w:rPr>
          <w:rFonts w:ascii="Times New Roman" w:hAnsi="Times New Roman" w:cs="Times New Roman"/>
        </w:rPr>
        <w:t>Przewierty długości 30 - 40 m, rurami stalowymi o średnicy nominalnej 180-220 mm</w:t>
      </w:r>
      <w:r>
        <w:rPr>
          <w:rFonts w:ascii="Times New Roman" w:hAnsi="Times New Roman" w:cs="Times New Roman"/>
        </w:rPr>
        <w:t>,</w:t>
      </w:r>
    </w:p>
    <w:p w:rsidR="006959C9" w:rsidRDefault="006959C9" w:rsidP="006959C9">
      <w:pPr>
        <w:pStyle w:val="Akapitzlist"/>
        <w:numPr>
          <w:ilvl w:val="0"/>
          <w:numId w:val="22"/>
        </w:numPr>
        <w:ind w:left="709" w:hanging="283"/>
        <w:jc w:val="both"/>
        <w:rPr>
          <w:rFonts w:ascii="Times New Roman" w:hAnsi="Times New Roman" w:cs="Times New Roman"/>
        </w:rPr>
      </w:pPr>
      <w:r w:rsidRPr="00946AF8">
        <w:rPr>
          <w:rFonts w:ascii="Times New Roman" w:hAnsi="Times New Roman" w:cs="Times New Roman"/>
        </w:rPr>
        <w:t>Rurociągi z rur stalowych izolowanych</w:t>
      </w:r>
      <w:r w:rsidRPr="00946AF8">
        <w:rPr>
          <w:rFonts w:ascii="CIDFont+F1" w:eastAsiaTheme="minorHAnsi" w:hAnsi="CIDFont+F1" w:cs="CIDFont+F1"/>
          <w:bCs w:val="0"/>
          <w:sz w:val="17"/>
          <w:szCs w:val="17"/>
          <w:lang w:eastAsia="en-US"/>
        </w:rPr>
        <w:t xml:space="preserve"> </w:t>
      </w:r>
      <w:r>
        <w:rPr>
          <w:rFonts w:ascii="Times New Roman" w:hAnsi="Times New Roman" w:cs="Times New Roman"/>
        </w:rPr>
        <w:t>–</w:t>
      </w:r>
      <w:r w:rsidRPr="00946AF8">
        <w:rPr>
          <w:rFonts w:ascii="Times New Roman" w:hAnsi="Times New Roman" w:cs="Times New Roman"/>
        </w:rPr>
        <w:t xml:space="preserve"> rury</w:t>
      </w:r>
      <w:r>
        <w:rPr>
          <w:rFonts w:ascii="Times New Roman" w:hAnsi="Times New Roman" w:cs="Times New Roman"/>
        </w:rPr>
        <w:t xml:space="preserve"> </w:t>
      </w:r>
      <w:r w:rsidRPr="00946AF8">
        <w:rPr>
          <w:rFonts w:ascii="Times New Roman" w:hAnsi="Times New Roman" w:cs="Times New Roman"/>
        </w:rPr>
        <w:t>ochronne</w:t>
      </w:r>
      <w:r>
        <w:rPr>
          <w:rFonts w:ascii="Times New Roman" w:hAnsi="Times New Roman" w:cs="Times New Roman"/>
        </w:rPr>
        <w:t>,</w:t>
      </w:r>
    </w:p>
    <w:p w:rsidR="006959C9" w:rsidRDefault="006959C9" w:rsidP="006959C9">
      <w:pPr>
        <w:pStyle w:val="Akapitzlist"/>
        <w:numPr>
          <w:ilvl w:val="0"/>
          <w:numId w:val="22"/>
        </w:numPr>
        <w:ind w:left="709" w:hanging="283"/>
        <w:jc w:val="both"/>
        <w:rPr>
          <w:rFonts w:ascii="Times New Roman" w:hAnsi="Times New Roman" w:cs="Times New Roman"/>
        </w:rPr>
      </w:pPr>
      <w:r w:rsidRPr="00946AF8">
        <w:rPr>
          <w:rFonts w:ascii="Times New Roman" w:hAnsi="Times New Roman" w:cs="Times New Roman"/>
        </w:rPr>
        <w:t xml:space="preserve">Przewierty sterowane rurami PE RC </w:t>
      </w:r>
      <w:r>
        <w:rPr>
          <w:rFonts w:ascii="Times New Roman" w:hAnsi="Times New Roman" w:cs="Times New Roman"/>
        </w:rPr>
        <w:t>ś</w:t>
      </w:r>
      <w:r w:rsidRPr="00946AF8">
        <w:rPr>
          <w:rFonts w:ascii="Times New Roman" w:hAnsi="Times New Roman" w:cs="Times New Roman"/>
        </w:rPr>
        <w:t>rednicy 110 mm</w:t>
      </w:r>
      <w:r>
        <w:rPr>
          <w:rFonts w:ascii="Times New Roman" w:hAnsi="Times New Roman" w:cs="Times New Roman"/>
        </w:rPr>
        <w:t>,</w:t>
      </w:r>
    </w:p>
    <w:p w:rsidR="006959C9" w:rsidRDefault="006959C9" w:rsidP="006959C9">
      <w:pPr>
        <w:pStyle w:val="Akapitzlist"/>
        <w:numPr>
          <w:ilvl w:val="0"/>
          <w:numId w:val="22"/>
        </w:numPr>
        <w:ind w:left="709" w:hanging="283"/>
        <w:jc w:val="both"/>
        <w:rPr>
          <w:rFonts w:ascii="Times New Roman" w:hAnsi="Times New Roman" w:cs="Times New Roman"/>
        </w:rPr>
      </w:pPr>
      <w:r w:rsidRPr="000B1A30">
        <w:rPr>
          <w:rFonts w:ascii="Times New Roman" w:hAnsi="Times New Roman" w:cs="Times New Roman"/>
        </w:rPr>
        <w:t>Pompowanie próbne pomiarowe lub oczyszczające</w:t>
      </w:r>
      <w:r>
        <w:rPr>
          <w:rFonts w:ascii="Times New Roman" w:hAnsi="Times New Roman" w:cs="Times New Roman"/>
        </w:rPr>
        <w:t>,</w:t>
      </w:r>
    </w:p>
    <w:p w:rsidR="006959C9" w:rsidRDefault="006959C9" w:rsidP="006959C9">
      <w:pPr>
        <w:pStyle w:val="Akapitzlist"/>
        <w:numPr>
          <w:ilvl w:val="0"/>
          <w:numId w:val="22"/>
        </w:numPr>
        <w:ind w:left="709" w:hanging="283"/>
        <w:jc w:val="both"/>
        <w:rPr>
          <w:rFonts w:ascii="Times New Roman" w:hAnsi="Times New Roman" w:cs="Times New Roman"/>
        </w:rPr>
      </w:pPr>
      <w:r w:rsidRPr="00934E15">
        <w:rPr>
          <w:rFonts w:ascii="Times New Roman" w:hAnsi="Times New Roman" w:cs="Times New Roman"/>
        </w:rPr>
        <w:lastRenderedPageBreak/>
        <w:t>Monitoring przepompowni ściek</w:t>
      </w:r>
      <w:r>
        <w:rPr>
          <w:rFonts w:ascii="Times New Roman" w:hAnsi="Times New Roman" w:cs="Times New Roman"/>
        </w:rPr>
        <w:t>ó</w:t>
      </w:r>
      <w:r w:rsidRPr="00934E15">
        <w:rPr>
          <w:rFonts w:ascii="Times New Roman" w:hAnsi="Times New Roman" w:cs="Times New Roman"/>
        </w:rPr>
        <w:t>w</w:t>
      </w:r>
      <w:r>
        <w:rPr>
          <w:rFonts w:ascii="Times New Roman" w:hAnsi="Times New Roman" w:cs="Times New Roman"/>
        </w:rPr>
        <w:t>,</w:t>
      </w:r>
    </w:p>
    <w:p w:rsidR="006959C9" w:rsidRDefault="006959C9" w:rsidP="006959C9">
      <w:pPr>
        <w:pStyle w:val="Akapitzlist"/>
        <w:numPr>
          <w:ilvl w:val="0"/>
          <w:numId w:val="22"/>
        </w:numPr>
        <w:ind w:left="709" w:hanging="283"/>
        <w:jc w:val="both"/>
        <w:rPr>
          <w:rFonts w:ascii="Times New Roman" w:hAnsi="Times New Roman" w:cs="Times New Roman"/>
        </w:rPr>
      </w:pPr>
      <w:r w:rsidRPr="00934E15">
        <w:rPr>
          <w:rFonts w:ascii="Times New Roman" w:hAnsi="Times New Roman" w:cs="Times New Roman"/>
        </w:rPr>
        <w:t>Dostawa trójn</w:t>
      </w:r>
      <w:r>
        <w:rPr>
          <w:rFonts w:ascii="Times New Roman" w:hAnsi="Times New Roman" w:cs="Times New Roman"/>
        </w:rPr>
        <w:t>o</w:t>
      </w:r>
      <w:r w:rsidRPr="00934E15">
        <w:rPr>
          <w:rFonts w:ascii="Times New Roman" w:hAnsi="Times New Roman" w:cs="Times New Roman"/>
        </w:rPr>
        <w:t>ga z wciągarką o ud</w:t>
      </w:r>
      <w:r>
        <w:rPr>
          <w:rFonts w:ascii="Times New Roman" w:hAnsi="Times New Roman" w:cs="Times New Roman"/>
        </w:rPr>
        <w:t>ź</w:t>
      </w:r>
      <w:r w:rsidRPr="00934E15">
        <w:rPr>
          <w:rFonts w:ascii="Times New Roman" w:hAnsi="Times New Roman" w:cs="Times New Roman"/>
        </w:rPr>
        <w:t>wigu 250 kg</w:t>
      </w:r>
      <w:r>
        <w:rPr>
          <w:rFonts w:ascii="Times New Roman" w:hAnsi="Times New Roman" w:cs="Times New Roman"/>
        </w:rPr>
        <w:t>,</w:t>
      </w:r>
    </w:p>
    <w:p w:rsidR="006959C9" w:rsidRPr="00934E15" w:rsidRDefault="006959C9" w:rsidP="006959C9">
      <w:pPr>
        <w:pStyle w:val="Akapitzlist"/>
        <w:numPr>
          <w:ilvl w:val="0"/>
          <w:numId w:val="22"/>
        </w:numPr>
        <w:ind w:left="709" w:hanging="283"/>
        <w:jc w:val="both"/>
        <w:rPr>
          <w:rFonts w:ascii="Times New Roman" w:hAnsi="Times New Roman" w:cs="Times New Roman"/>
        </w:rPr>
      </w:pPr>
      <w:r w:rsidRPr="00934E15">
        <w:rPr>
          <w:rFonts w:ascii="Times New Roman" w:hAnsi="Times New Roman" w:cs="Times New Roman"/>
        </w:rPr>
        <w:t>Montaż przyłącz</w:t>
      </w:r>
      <w:r>
        <w:rPr>
          <w:rFonts w:ascii="Times New Roman" w:hAnsi="Times New Roman" w:cs="Times New Roman"/>
        </w:rPr>
        <w:t>y</w:t>
      </w:r>
      <w:r w:rsidRPr="00934E15">
        <w:rPr>
          <w:rFonts w:ascii="Times New Roman" w:hAnsi="Times New Roman" w:cs="Times New Roman"/>
        </w:rPr>
        <w:t xml:space="preserve"> elektryczn</w:t>
      </w:r>
      <w:r>
        <w:rPr>
          <w:rFonts w:ascii="Times New Roman" w:hAnsi="Times New Roman" w:cs="Times New Roman"/>
        </w:rPr>
        <w:t>ych</w:t>
      </w:r>
      <w:r w:rsidRPr="00934E15">
        <w:rPr>
          <w:rFonts w:ascii="Times New Roman" w:hAnsi="Times New Roman" w:cs="Times New Roman"/>
        </w:rPr>
        <w:t xml:space="preserve"> do sz</w:t>
      </w:r>
      <w:r>
        <w:rPr>
          <w:rFonts w:ascii="Times New Roman" w:hAnsi="Times New Roman" w:cs="Times New Roman"/>
        </w:rPr>
        <w:t>a</w:t>
      </w:r>
      <w:r w:rsidRPr="00934E15">
        <w:rPr>
          <w:rFonts w:ascii="Times New Roman" w:hAnsi="Times New Roman" w:cs="Times New Roman"/>
        </w:rPr>
        <w:t>fy sterowniczej w ramach ogrodzenia</w:t>
      </w:r>
      <w:r>
        <w:rPr>
          <w:rFonts w:ascii="Times New Roman" w:hAnsi="Times New Roman" w:cs="Times New Roman"/>
        </w:rPr>
        <w:t>,</w:t>
      </w:r>
    </w:p>
    <w:p w:rsidR="006959C9" w:rsidRDefault="006959C9" w:rsidP="006959C9">
      <w:pPr>
        <w:pStyle w:val="Akapitzlist"/>
        <w:numPr>
          <w:ilvl w:val="0"/>
          <w:numId w:val="19"/>
        </w:numPr>
        <w:suppressAutoHyphens w:val="0"/>
        <w:jc w:val="both"/>
        <w:rPr>
          <w:rFonts w:ascii="Times New Roman" w:hAnsi="Times New Roman" w:cs="Times New Roman"/>
        </w:rPr>
      </w:pPr>
      <w:r w:rsidRPr="00B82C0E">
        <w:rPr>
          <w:rFonts w:ascii="Times New Roman" w:hAnsi="Times New Roman" w:cs="Times New Roman"/>
        </w:rPr>
        <w:t>Roboty odwodnieniowe</w:t>
      </w:r>
      <w:r>
        <w:rPr>
          <w:rFonts w:ascii="Times New Roman" w:hAnsi="Times New Roman" w:cs="Times New Roman"/>
        </w:rPr>
        <w:t xml:space="preserve"> – pompowanie wody:</w:t>
      </w:r>
    </w:p>
    <w:p w:rsidR="006959C9" w:rsidRPr="00905DA1" w:rsidRDefault="006959C9" w:rsidP="00905DA1">
      <w:pPr>
        <w:pStyle w:val="Akapitzlist"/>
        <w:numPr>
          <w:ilvl w:val="0"/>
          <w:numId w:val="19"/>
        </w:numPr>
        <w:suppressAutoHyphens w:val="0"/>
        <w:jc w:val="both"/>
        <w:rPr>
          <w:rFonts w:ascii="Times New Roman" w:hAnsi="Times New Roman" w:cs="Times New Roman"/>
        </w:rPr>
      </w:pPr>
      <w:r>
        <w:rPr>
          <w:rFonts w:ascii="Times New Roman" w:hAnsi="Times New Roman" w:cs="Times New Roman"/>
        </w:rPr>
        <w:t>Instalacje technologiczne przepompowni.</w:t>
      </w:r>
    </w:p>
    <w:p w:rsidR="00AE7140" w:rsidRPr="00AE7140" w:rsidRDefault="00AE7140" w:rsidP="00AE7140">
      <w:pPr>
        <w:suppressAutoHyphens w:val="0"/>
        <w:ind w:left="720" w:right="660"/>
        <w:contextualSpacing/>
        <w:jc w:val="both"/>
        <w:rPr>
          <w:rFonts w:ascii="Times New Roman" w:hAnsi="Times New Roman" w:cs="Times New Roman"/>
          <w:sz w:val="16"/>
          <w:szCs w:val="16"/>
        </w:rPr>
      </w:pPr>
    </w:p>
    <w:p w:rsidR="00905DA1" w:rsidRPr="00BB0B1A" w:rsidRDefault="00905DA1" w:rsidP="00905DA1">
      <w:pPr>
        <w:pStyle w:val="Akapitzlist"/>
        <w:widowControl w:val="0"/>
        <w:numPr>
          <w:ilvl w:val="0"/>
          <w:numId w:val="16"/>
        </w:numPr>
        <w:tabs>
          <w:tab w:val="left" w:pos="0"/>
          <w:tab w:val="left" w:pos="142"/>
        </w:tabs>
        <w:suppressAutoHyphens w:val="0"/>
        <w:autoSpaceDE w:val="0"/>
        <w:autoSpaceDN w:val="0"/>
        <w:adjustRightInd w:val="0"/>
        <w:ind w:left="284" w:hanging="284"/>
        <w:jc w:val="both"/>
        <w:rPr>
          <w:rFonts w:ascii="Times New Roman" w:hAnsi="Times New Roman" w:cs="Times New Roman"/>
        </w:rPr>
      </w:pPr>
      <w:r w:rsidRPr="004E06C7">
        <w:rPr>
          <w:rFonts w:ascii="Times New Roman" w:hAnsi="Times New Roman" w:cs="Times New Roman"/>
        </w:rPr>
        <w:t xml:space="preserve">Materiały pochodzące z rozbiórki, Wykonawca winien posortować i następnie w obecności </w:t>
      </w:r>
      <w:r w:rsidRPr="004E06C7">
        <w:rPr>
          <w:rFonts w:ascii="Times New Roman" w:hAnsi="Times New Roman" w:cs="Times New Roman"/>
        </w:rPr>
        <w:br/>
        <w:t xml:space="preserve">i z udziałem Inspektora nadzoru odpowiednio zakwalifikować. Materiały z rozbiórki przeznaczone do ponownego wykorzystania należy załadować, przewieźć i zeskładować </w:t>
      </w:r>
      <w:r w:rsidRPr="004E06C7">
        <w:rPr>
          <w:rFonts w:ascii="Times New Roman" w:hAnsi="Times New Roman" w:cs="Times New Roman"/>
        </w:rPr>
        <w:br/>
        <w:t xml:space="preserve">w miejsce wskazane przez Zamawiającego lub Inspektora nadzoru w odległości do 15 km, </w:t>
      </w:r>
      <w:r w:rsidRPr="004E06C7">
        <w:rPr>
          <w:rFonts w:ascii="Times New Roman" w:hAnsi="Times New Roman" w:cs="Times New Roman"/>
        </w:rPr>
        <w:br/>
        <w:t>w sposób uporządkowany i właściwy dla danego asortymentu.</w:t>
      </w:r>
      <w:r>
        <w:rPr>
          <w:rFonts w:ascii="Times New Roman" w:hAnsi="Times New Roman" w:cs="Times New Roman"/>
        </w:rPr>
        <w:t xml:space="preserve"> </w:t>
      </w:r>
      <w:r w:rsidRPr="00BB0B1A">
        <w:rPr>
          <w:rFonts w:ascii="Times New Roman" w:hAnsi="Times New Roman" w:cs="Times New Roman"/>
        </w:rPr>
        <w:t xml:space="preserve">Materiały z rozbiórki nienadające się do wykorzystania stają się własnością Wykonawcy </w:t>
      </w:r>
      <w:r w:rsidRPr="00BB0B1A">
        <w:rPr>
          <w:rFonts w:ascii="Times New Roman" w:hAnsi="Times New Roman" w:cs="Times New Roman"/>
        </w:rPr>
        <w:br/>
        <w:t>i winny być usunięte poza plac budowy na koszt Wykonawcy i z zachowaniem przepisów ustawy o odpadach;</w:t>
      </w:r>
    </w:p>
    <w:p w:rsidR="00AE7140" w:rsidRPr="00AE7140" w:rsidRDefault="00AE7140" w:rsidP="00AE7140">
      <w:pPr>
        <w:widowControl w:val="0"/>
        <w:autoSpaceDE w:val="0"/>
        <w:autoSpaceDN w:val="0"/>
        <w:adjustRightInd w:val="0"/>
        <w:jc w:val="both"/>
        <w:rPr>
          <w:rFonts w:ascii="Times New Roman" w:hAnsi="Times New Roman" w:cs="Times New Roman"/>
          <w:sz w:val="16"/>
          <w:szCs w:val="16"/>
        </w:rPr>
      </w:pPr>
    </w:p>
    <w:p w:rsidR="00AE7140" w:rsidRDefault="00AE7140" w:rsidP="00AE7140">
      <w:pPr>
        <w:suppressAutoHyphens w:val="0"/>
        <w:autoSpaceDE w:val="0"/>
        <w:autoSpaceDN w:val="0"/>
        <w:adjustRightInd w:val="0"/>
        <w:jc w:val="both"/>
        <w:rPr>
          <w:rFonts w:ascii="Times New Roman" w:hAnsi="Times New Roman" w:cs="Times New Roman"/>
          <w:iCs/>
        </w:rPr>
      </w:pPr>
      <w:r>
        <w:rPr>
          <w:rFonts w:ascii="Times New Roman" w:hAnsi="Times New Roman" w:cs="Times New Roman"/>
          <w:iCs/>
        </w:rPr>
        <w:t>3.</w:t>
      </w:r>
      <w:r w:rsidRPr="00AE7140">
        <w:rPr>
          <w:rFonts w:ascii="Times New Roman" w:hAnsi="Times New Roman" w:cs="Times New Roman"/>
          <w:iCs/>
        </w:rPr>
        <w:t>Wykonawca, który powołuje się na rozwiązania równoważne jest o</w:t>
      </w:r>
      <w:r w:rsidR="000C2272">
        <w:rPr>
          <w:rFonts w:ascii="Times New Roman" w:hAnsi="Times New Roman" w:cs="Times New Roman"/>
          <w:iCs/>
        </w:rPr>
        <w:t>bowiązany wykazać, że oferowane</w:t>
      </w:r>
      <w:r w:rsidRPr="00AE7140">
        <w:rPr>
          <w:rFonts w:ascii="Times New Roman" w:hAnsi="Times New Roman" w:cs="Times New Roman"/>
          <w:iCs/>
        </w:rPr>
        <w:t xml:space="preserve"> przez niego rozwiązanie spełnia wymagania określone przez Zamawiającego. W takim przypadku Wykonawca załącza do oferty wykaz rozwiązań równoważnych wraz z jego opisem lub normami.</w:t>
      </w:r>
    </w:p>
    <w:p w:rsidR="00AE7140" w:rsidRPr="00AE7140" w:rsidRDefault="00AE7140" w:rsidP="00AE7140">
      <w:pPr>
        <w:suppressAutoHyphens w:val="0"/>
        <w:autoSpaceDE w:val="0"/>
        <w:autoSpaceDN w:val="0"/>
        <w:adjustRightInd w:val="0"/>
        <w:jc w:val="both"/>
        <w:rPr>
          <w:rFonts w:ascii="Times New Roman" w:hAnsi="Times New Roman" w:cs="Times New Roman"/>
          <w:iCs/>
          <w:sz w:val="16"/>
          <w:szCs w:val="16"/>
        </w:rPr>
      </w:pPr>
    </w:p>
    <w:p w:rsidR="00AE7140" w:rsidRDefault="00AE7140" w:rsidP="00AE7140">
      <w:pPr>
        <w:pStyle w:val="Tekstpodstawowy31"/>
        <w:ind w:right="-2"/>
        <w:rPr>
          <w:rFonts w:ascii="Times New Roman" w:hAnsi="Times New Roman" w:cs="Times New Roman"/>
          <w:i w:val="0"/>
        </w:rPr>
      </w:pPr>
      <w:r>
        <w:rPr>
          <w:rFonts w:ascii="Times New Roman" w:hAnsi="Times New Roman" w:cs="Times New Roman"/>
          <w:i w:val="0"/>
        </w:rPr>
        <w:t>4.</w:t>
      </w:r>
      <w:r w:rsidRPr="00AE7140">
        <w:rPr>
          <w:rFonts w:ascii="Times New Roman" w:hAnsi="Times New Roman" w:cs="Times New Roman"/>
          <w:i w:val="0"/>
        </w:rPr>
        <w:t>Wykonawca musi zapewnić wykonanie robót budowlanych zgodnie z prawem polskim, a w szczególności z przepisami techniczno</w:t>
      </w:r>
      <w:r w:rsidRPr="00AE7140">
        <w:rPr>
          <w:rFonts w:ascii="Times New Roman" w:hAnsi="Times New Roman" w:cs="Times New Roman"/>
          <w:i w:val="0"/>
        </w:rPr>
        <w:noBreakHyphen/>
        <w:t>budowlanymi, przepisami dotyczącymi samodzielnych funkcji technicznych w budownictwie oraz przepisami dotyczącymi wyrobów, materiałów stosowanych w budownictwie.</w:t>
      </w:r>
    </w:p>
    <w:p w:rsidR="00AE7140" w:rsidRPr="00AE7140" w:rsidRDefault="00AE7140" w:rsidP="00AE7140">
      <w:pPr>
        <w:pStyle w:val="Tekstpodstawowy31"/>
        <w:ind w:right="-2"/>
        <w:rPr>
          <w:rFonts w:ascii="Times New Roman" w:hAnsi="Times New Roman" w:cs="Times New Roman"/>
          <w:i w:val="0"/>
        </w:rPr>
      </w:pPr>
    </w:p>
    <w:p w:rsidR="00AE7140" w:rsidRDefault="00AE7140" w:rsidP="00AE7140">
      <w:pPr>
        <w:pStyle w:val="Tekstpodstawowy31"/>
        <w:ind w:right="-2"/>
        <w:rPr>
          <w:rFonts w:ascii="Times New Roman" w:hAnsi="Times New Roman" w:cs="Times New Roman"/>
          <w:i w:val="0"/>
        </w:rPr>
      </w:pPr>
      <w:r>
        <w:rPr>
          <w:rFonts w:ascii="Times New Roman" w:hAnsi="Times New Roman" w:cs="Times New Roman"/>
          <w:i w:val="0"/>
        </w:rPr>
        <w:t>5.</w:t>
      </w:r>
      <w:r w:rsidRPr="00AE7140">
        <w:rPr>
          <w:rFonts w:ascii="Times New Roman" w:hAnsi="Times New Roman" w:cs="Times New Roman"/>
          <w:i w:val="0"/>
        </w:rPr>
        <w:t xml:space="preserve">Wszystkie materiały zastosowane przez Wykonawcę muszą mieć aktualne atesty, certyfikaty lub deklaracje zgodności dopuszczające ich zastosowanie w budownictwie. </w:t>
      </w:r>
    </w:p>
    <w:p w:rsidR="00AE7140" w:rsidRPr="0075314E" w:rsidRDefault="00AE7140" w:rsidP="00AE7140">
      <w:pPr>
        <w:pStyle w:val="Tekstpodstawowy31"/>
        <w:ind w:right="-2"/>
        <w:rPr>
          <w:rFonts w:ascii="Times New Roman" w:hAnsi="Times New Roman" w:cs="Times New Roman"/>
          <w:i w:val="0"/>
          <w:sz w:val="16"/>
          <w:szCs w:val="16"/>
        </w:rPr>
      </w:pPr>
    </w:p>
    <w:p w:rsidR="00AE7140" w:rsidRDefault="00AE7140" w:rsidP="00AE7140">
      <w:pPr>
        <w:suppressAutoHyphens w:val="0"/>
        <w:jc w:val="both"/>
        <w:rPr>
          <w:rFonts w:ascii="Times New Roman" w:hAnsi="Times New Roman" w:cs="Times New Roman"/>
          <w:lang w:eastAsia="en-US"/>
        </w:rPr>
      </w:pPr>
      <w:r>
        <w:rPr>
          <w:rFonts w:ascii="Times New Roman" w:hAnsi="Times New Roman" w:cs="Times New Roman"/>
          <w:lang w:eastAsia="en-US"/>
        </w:rPr>
        <w:t>6.</w:t>
      </w:r>
      <w:r w:rsidRPr="00AE7140">
        <w:rPr>
          <w:rFonts w:ascii="Times New Roman" w:hAnsi="Times New Roman" w:cs="Times New Roman"/>
          <w:lang w:eastAsia="en-US"/>
        </w:rPr>
        <w:t>Wykonawca urządzi zaplecze budowy i zabezpieczy plac budowy we własnym zakresie.</w:t>
      </w:r>
    </w:p>
    <w:p w:rsidR="00AE7140" w:rsidRPr="0075314E" w:rsidRDefault="00AE7140" w:rsidP="00AE7140">
      <w:pPr>
        <w:suppressAutoHyphens w:val="0"/>
        <w:jc w:val="both"/>
        <w:rPr>
          <w:rFonts w:ascii="Times New Roman" w:hAnsi="Times New Roman" w:cs="Times New Roman"/>
          <w:sz w:val="16"/>
          <w:szCs w:val="16"/>
          <w:lang w:eastAsia="en-US"/>
        </w:rPr>
      </w:pPr>
    </w:p>
    <w:p w:rsidR="00AE7140" w:rsidRDefault="00AE7140" w:rsidP="00AE7140">
      <w:pPr>
        <w:widowControl w:val="0"/>
        <w:suppressAutoHyphens w:val="0"/>
        <w:autoSpaceDE w:val="0"/>
        <w:autoSpaceDN w:val="0"/>
        <w:adjustRightInd w:val="0"/>
        <w:jc w:val="both"/>
        <w:rPr>
          <w:rFonts w:ascii="Times New Roman" w:hAnsi="Times New Roman" w:cs="Times New Roman"/>
          <w:color w:val="000000"/>
        </w:rPr>
      </w:pPr>
      <w:r>
        <w:rPr>
          <w:rFonts w:ascii="Times New Roman" w:hAnsi="Times New Roman" w:cs="Times New Roman"/>
          <w:lang w:eastAsia="en-US"/>
        </w:rPr>
        <w:t>7.</w:t>
      </w:r>
      <w:r w:rsidRPr="00AE7140">
        <w:rPr>
          <w:rFonts w:ascii="Times New Roman" w:hAnsi="Times New Roman" w:cs="Times New Roman"/>
          <w:lang w:eastAsia="en-US"/>
        </w:rPr>
        <w:t>W trakcie trwania robót Wykonawca jest zobowiązany do zapewnienia ciągłości ruchu drogowego i pieszego.</w:t>
      </w:r>
      <w:r w:rsidRPr="00AE7140">
        <w:rPr>
          <w:rFonts w:ascii="Times New Roman" w:hAnsi="Times New Roman" w:cs="Times New Roman"/>
          <w:bCs w:val="0"/>
          <w:color w:val="000000"/>
        </w:rPr>
        <w:t xml:space="preserve"> W</w:t>
      </w:r>
      <w:r w:rsidRPr="00AE7140">
        <w:rPr>
          <w:rFonts w:ascii="Times New Roman" w:hAnsi="Times New Roman" w:cs="Times New Roman"/>
        </w:rPr>
        <w:t xml:space="preserve">ykonawca zobowiązany jest do zapewnienia bezpiecznych warunków ruchu drogowego kołowego i pieszego w rejonie prowadzonych robót. </w:t>
      </w:r>
      <w:r w:rsidRPr="00AE7140">
        <w:rPr>
          <w:rFonts w:ascii="Times New Roman" w:hAnsi="Times New Roman" w:cs="Times New Roman"/>
          <w:color w:val="000000"/>
        </w:rPr>
        <w:t>Zamawiający nie ponosi odpowiedzialności za szkody wyrządzone przez Wykonawcę podczas wykonywania przedmiotu zamówienia.</w:t>
      </w:r>
    </w:p>
    <w:p w:rsidR="00AE7140" w:rsidRPr="0075314E" w:rsidRDefault="00AE7140" w:rsidP="00AE7140">
      <w:pPr>
        <w:widowControl w:val="0"/>
        <w:suppressAutoHyphens w:val="0"/>
        <w:autoSpaceDE w:val="0"/>
        <w:autoSpaceDN w:val="0"/>
        <w:adjustRightInd w:val="0"/>
        <w:jc w:val="both"/>
        <w:rPr>
          <w:rFonts w:ascii="Times New Roman" w:hAnsi="Times New Roman" w:cs="Times New Roman"/>
          <w:sz w:val="16"/>
          <w:szCs w:val="16"/>
        </w:rPr>
      </w:pPr>
    </w:p>
    <w:p w:rsidR="00AE7140" w:rsidRDefault="00AE7140" w:rsidP="00AE7140">
      <w:pPr>
        <w:suppressAutoHyphens w:val="0"/>
        <w:jc w:val="both"/>
        <w:rPr>
          <w:rFonts w:ascii="Times New Roman" w:hAnsi="Times New Roman" w:cs="Times New Roman"/>
          <w:lang w:eastAsia="en-US"/>
        </w:rPr>
      </w:pPr>
      <w:r>
        <w:rPr>
          <w:rFonts w:ascii="Times New Roman" w:hAnsi="Times New Roman" w:cs="Times New Roman"/>
          <w:lang w:eastAsia="en-US"/>
        </w:rPr>
        <w:t>8.</w:t>
      </w:r>
      <w:r w:rsidRPr="00AE7140">
        <w:rPr>
          <w:rFonts w:ascii="Times New Roman" w:hAnsi="Times New Roman" w:cs="Times New Roman"/>
          <w:lang w:eastAsia="en-US"/>
        </w:rPr>
        <w:t>Na Wykonawcy spoczywa obowiązek ochrony znaków geodezyjnych, a w przypadku uszkodzenia lub zniszczenia, należy je odtworzyć zgodnie z przepisami prawa geodezyjnego i kartograficznego.</w:t>
      </w:r>
    </w:p>
    <w:p w:rsidR="0075314E" w:rsidRPr="00AE7140" w:rsidRDefault="0075314E" w:rsidP="00AE7140">
      <w:pPr>
        <w:suppressAutoHyphens w:val="0"/>
        <w:jc w:val="both"/>
        <w:rPr>
          <w:rFonts w:ascii="Times New Roman" w:hAnsi="Times New Roman" w:cs="Times New Roman"/>
          <w:lang w:eastAsia="en-US"/>
        </w:rPr>
      </w:pPr>
    </w:p>
    <w:p w:rsidR="00AE7140" w:rsidRDefault="00AE7140" w:rsidP="00AE7140">
      <w:pPr>
        <w:suppressAutoHyphens w:val="0"/>
        <w:jc w:val="both"/>
        <w:rPr>
          <w:rFonts w:ascii="Times New Roman" w:hAnsi="Times New Roman" w:cs="Times New Roman"/>
          <w:lang w:eastAsia="en-US"/>
        </w:rPr>
      </w:pPr>
      <w:r>
        <w:rPr>
          <w:rFonts w:ascii="Times New Roman" w:hAnsi="Times New Roman" w:cs="Times New Roman"/>
          <w:lang w:eastAsia="en-US"/>
        </w:rPr>
        <w:t>9</w:t>
      </w:r>
      <w:r w:rsidR="0075314E">
        <w:rPr>
          <w:rFonts w:ascii="Times New Roman" w:hAnsi="Times New Roman" w:cs="Times New Roman"/>
          <w:lang w:eastAsia="en-US"/>
        </w:rPr>
        <w:t>.</w:t>
      </w:r>
      <w:r w:rsidRPr="00AE7140">
        <w:rPr>
          <w:rFonts w:ascii="Times New Roman" w:hAnsi="Times New Roman" w:cs="Times New Roman"/>
          <w:lang w:eastAsia="en-US"/>
        </w:rPr>
        <w:t>Wykonawca opracuje projekt tymczasowej organizacji ruchu wraz z elementami oznakowania i utrzymaniem oznakowania przez okres realizacji robót, a po zakończeniu budowy opracuje i zatwierdzi Projekt stałej organizacji ruchu dla przebudowywanego odcinka drogi.</w:t>
      </w:r>
    </w:p>
    <w:p w:rsidR="0075314E" w:rsidRPr="00751314" w:rsidRDefault="0075314E" w:rsidP="00AE7140">
      <w:pPr>
        <w:suppressAutoHyphens w:val="0"/>
        <w:jc w:val="both"/>
        <w:rPr>
          <w:rFonts w:ascii="Times New Roman" w:hAnsi="Times New Roman" w:cs="Times New Roman"/>
          <w:sz w:val="16"/>
          <w:szCs w:val="16"/>
          <w:lang w:eastAsia="en-US"/>
        </w:rPr>
      </w:pPr>
    </w:p>
    <w:p w:rsidR="006959C9" w:rsidRPr="006959C9" w:rsidRDefault="006959C9" w:rsidP="006959C9">
      <w:pPr>
        <w:suppressAutoHyphens w:val="0"/>
        <w:jc w:val="both"/>
        <w:rPr>
          <w:rFonts w:ascii="Times New Roman" w:hAnsi="Times New Roman" w:cs="Times New Roman"/>
        </w:rPr>
      </w:pPr>
      <w:r>
        <w:rPr>
          <w:rFonts w:ascii="Times New Roman" w:hAnsi="Times New Roman" w:cs="Times New Roman"/>
        </w:rPr>
        <w:t>10.</w:t>
      </w:r>
      <w:r w:rsidRPr="006959C9">
        <w:rPr>
          <w:rFonts w:ascii="Times New Roman" w:hAnsi="Times New Roman" w:cs="Times New Roman"/>
        </w:rPr>
        <w:t>Wykonawca w całym okresie wykonywania robót zobowiązany jest zapewnić przejezdność na terenie prowadzonych robót.</w:t>
      </w:r>
    </w:p>
    <w:p w:rsidR="006959C9" w:rsidRPr="0075314E" w:rsidRDefault="006959C9" w:rsidP="006959C9">
      <w:pPr>
        <w:suppressAutoHyphens w:val="0"/>
        <w:jc w:val="both"/>
        <w:rPr>
          <w:rFonts w:ascii="Times New Roman" w:eastAsia="Calibri" w:hAnsi="Times New Roman" w:cs="Times New Roman"/>
          <w:color w:val="FF0000"/>
          <w:sz w:val="16"/>
          <w:szCs w:val="16"/>
          <w:lang w:eastAsia="en-US"/>
        </w:rPr>
      </w:pPr>
    </w:p>
    <w:p w:rsidR="006959C9" w:rsidRPr="006959C9" w:rsidRDefault="006959C9" w:rsidP="006959C9">
      <w:pPr>
        <w:tabs>
          <w:tab w:val="left" w:pos="284"/>
        </w:tabs>
        <w:suppressAutoHyphens w:val="0"/>
        <w:jc w:val="both"/>
        <w:rPr>
          <w:rFonts w:ascii="Times New Roman" w:hAnsi="Times New Roman" w:cs="Times New Roman"/>
          <w:color w:val="000000"/>
        </w:rPr>
      </w:pPr>
      <w:r>
        <w:rPr>
          <w:rFonts w:ascii="Times New Roman" w:hAnsi="Times New Roman" w:cs="Times New Roman"/>
          <w:lang w:eastAsia="en-US"/>
        </w:rPr>
        <w:t>11.</w:t>
      </w:r>
      <w:r w:rsidRPr="006959C9">
        <w:rPr>
          <w:rFonts w:ascii="Times New Roman" w:hAnsi="Times New Roman" w:cs="Times New Roman"/>
          <w:lang w:eastAsia="en-US"/>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Pr="006959C9">
        <w:rPr>
          <w:rFonts w:ascii="Times New Roman" w:hAnsi="Times New Roman" w:cs="Times New Roman"/>
          <w:color w:val="000000"/>
        </w:rPr>
        <w:t xml:space="preserve"> Wykonawca zobowiązany jest do sporządzenia geodezyjnej inwentaryzacji powykonawczej w formie GIS/CAD na nośniku CD oraz w formie papierowej przejętej do </w:t>
      </w:r>
      <w:r w:rsidRPr="006959C9">
        <w:rPr>
          <w:rFonts w:ascii="Times New Roman" w:hAnsi="Times New Roman" w:cs="Times New Roman"/>
          <w:color w:val="000000"/>
        </w:rPr>
        <w:lastRenderedPageBreak/>
        <w:t xml:space="preserve">zasobów </w:t>
      </w:r>
      <w:proofErr w:type="spellStart"/>
      <w:r w:rsidRPr="006959C9">
        <w:rPr>
          <w:rFonts w:ascii="Times New Roman" w:hAnsi="Times New Roman" w:cs="Times New Roman"/>
          <w:color w:val="000000"/>
        </w:rPr>
        <w:t>PODGiK</w:t>
      </w:r>
      <w:proofErr w:type="spellEnd"/>
      <w:r w:rsidRPr="006959C9">
        <w:rPr>
          <w:rFonts w:ascii="Times New Roman" w:hAnsi="Times New Roman" w:cs="Times New Roman"/>
          <w:color w:val="000000"/>
        </w:rPr>
        <w:t xml:space="preserve"> i przekazanie jej Zamawiającemu najpóźniej </w:t>
      </w:r>
      <w:r w:rsidRPr="006959C9">
        <w:rPr>
          <w:rFonts w:ascii="Times New Roman" w:hAnsi="Times New Roman" w:cs="Times New Roman"/>
          <w:color w:val="000000"/>
        </w:rPr>
        <w:br/>
        <w:t>w dniu odbioru robót.</w:t>
      </w:r>
    </w:p>
    <w:p w:rsidR="006959C9" w:rsidRPr="0075314E" w:rsidRDefault="006959C9" w:rsidP="006959C9">
      <w:pPr>
        <w:tabs>
          <w:tab w:val="left" w:pos="284"/>
        </w:tabs>
        <w:suppressAutoHyphens w:val="0"/>
        <w:jc w:val="both"/>
        <w:rPr>
          <w:rFonts w:ascii="Times New Roman" w:hAnsi="Times New Roman" w:cs="Times New Roman"/>
          <w:sz w:val="16"/>
          <w:szCs w:val="16"/>
          <w:lang w:eastAsia="en-US"/>
        </w:rPr>
      </w:pPr>
    </w:p>
    <w:p w:rsidR="006959C9" w:rsidRPr="006959C9" w:rsidRDefault="006959C9" w:rsidP="006959C9">
      <w:pPr>
        <w:suppressAutoHyphens w:val="0"/>
        <w:jc w:val="both"/>
        <w:rPr>
          <w:rFonts w:ascii="Times New Roman" w:hAnsi="Times New Roman" w:cs="Times New Roman"/>
          <w:lang w:eastAsia="en-US"/>
        </w:rPr>
      </w:pPr>
      <w:r>
        <w:rPr>
          <w:rFonts w:ascii="Times New Roman" w:hAnsi="Times New Roman" w:cs="Times New Roman"/>
          <w:lang w:eastAsia="en-US"/>
        </w:rPr>
        <w:t>12.</w:t>
      </w:r>
      <w:r w:rsidRPr="006959C9">
        <w:rPr>
          <w:rFonts w:ascii="Times New Roman" w:hAnsi="Times New Roman" w:cs="Times New Roman"/>
          <w:lang w:eastAsia="en-US"/>
        </w:rPr>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rsidR="006959C9" w:rsidRPr="0075314E" w:rsidRDefault="006959C9" w:rsidP="006959C9">
      <w:pPr>
        <w:suppressAutoHyphens w:val="0"/>
        <w:jc w:val="both"/>
        <w:rPr>
          <w:rFonts w:ascii="Times New Roman" w:hAnsi="Times New Roman" w:cs="Times New Roman"/>
          <w:sz w:val="16"/>
          <w:szCs w:val="16"/>
          <w:lang w:eastAsia="en-US"/>
        </w:rPr>
      </w:pPr>
    </w:p>
    <w:p w:rsidR="006959C9" w:rsidRPr="006959C9" w:rsidRDefault="006959C9" w:rsidP="006959C9">
      <w:pPr>
        <w:tabs>
          <w:tab w:val="left" w:pos="426"/>
        </w:tabs>
        <w:suppressAutoHyphens w:val="0"/>
        <w:jc w:val="both"/>
        <w:rPr>
          <w:rFonts w:ascii="Times New Roman" w:hAnsi="Times New Roman" w:cs="Times New Roman"/>
          <w:color w:val="000000"/>
        </w:rPr>
      </w:pPr>
      <w:r>
        <w:rPr>
          <w:rFonts w:ascii="Times New Roman" w:hAnsi="Times New Roman" w:cs="Times New Roman"/>
          <w:color w:val="000000"/>
        </w:rPr>
        <w:t>13.</w:t>
      </w:r>
      <w:r w:rsidRPr="006959C9">
        <w:rPr>
          <w:rFonts w:ascii="Times New Roman" w:hAnsi="Times New Roman" w:cs="Times New Roman"/>
          <w:color w:val="000000"/>
        </w:rPr>
        <w:t>Wykonawca ponosi pełną odpowiedzialność za prawidłowe prowadzenie robót, a w tym: za oznakowanie robót, bezpieczeństwo ruchu na drogach w strefie prowadzonych robót. Poza tym, Wykonawca ponosi odpowiedzialność odszkodowawczą wobec osób trzecich w związku z prowadzonymi robotami.</w:t>
      </w:r>
    </w:p>
    <w:p w:rsidR="006959C9" w:rsidRPr="00BC4002" w:rsidRDefault="006959C9" w:rsidP="006959C9">
      <w:pPr>
        <w:tabs>
          <w:tab w:val="left" w:pos="426"/>
        </w:tabs>
        <w:suppressAutoHyphens w:val="0"/>
        <w:jc w:val="both"/>
        <w:rPr>
          <w:rFonts w:ascii="Times New Roman" w:hAnsi="Times New Roman" w:cs="Times New Roman"/>
          <w:sz w:val="16"/>
          <w:szCs w:val="16"/>
          <w:lang w:eastAsia="en-US"/>
        </w:rPr>
      </w:pPr>
    </w:p>
    <w:p w:rsidR="006959C9" w:rsidRPr="006959C9" w:rsidRDefault="006959C9" w:rsidP="006959C9">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14.</w:t>
      </w:r>
      <w:r w:rsidRPr="006959C9">
        <w:rPr>
          <w:rFonts w:ascii="Times New Roman" w:hAnsi="Times New Roman" w:cs="Times New Roman"/>
        </w:rPr>
        <w:t>Wykonawca zobowiązany jest przedłożyć Zamawiającemu do zatwierdzenia harmonogram rzeczowo – finansowy robót w terminie 14 dni od daty podpisania umowy z Wykonawcą. Zamawiający zgłosi uwagi do harmonogramu w ciągu 14 dni od daty przedłożenia harmonogramu do zatwierdzenia lub zatwierdzi harmonogram w ciągu 14 dni od daty jego przedłożenia. Tryb ten dotyczy również aktualizacji harmonogramu wynikającej z przyczyn niezależnych od Wykonawcy.</w:t>
      </w:r>
    </w:p>
    <w:p w:rsidR="006959C9" w:rsidRPr="0075314E" w:rsidRDefault="006959C9" w:rsidP="006959C9">
      <w:pPr>
        <w:widowControl w:val="0"/>
        <w:suppressAutoHyphens w:val="0"/>
        <w:autoSpaceDE w:val="0"/>
        <w:autoSpaceDN w:val="0"/>
        <w:adjustRightInd w:val="0"/>
        <w:jc w:val="both"/>
        <w:rPr>
          <w:rFonts w:ascii="Times New Roman" w:hAnsi="Times New Roman" w:cs="Times New Roman"/>
          <w:sz w:val="16"/>
          <w:szCs w:val="16"/>
        </w:rPr>
      </w:pPr>
    </w:p>
    <w:p w:rsidR="006959C9" w:rsidRPr="006959C9" w:rsidRDefault="006959C9" w:rsidP="006959C9">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15.</w:t>
      </w:r>
      <w:r w:rsidRPr="006959C9">
        <w:rPr>
          <w:rFonts w:ascii="Times New Roman" w:hAnsi="Times New Roman" w:cs="Times New Roman"/>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rsidR="006959C9" w:rsidRDefault="006959C9" w:rsidP="006959C9">
      <w:pPr>
        <w:jc w:val="both"/>
        <w:rPr>
          <w:rFonts w:ascii="Times New Roman" w:hAnsi="Times New Roman" w:cs="Times New Roman"/>
          <w:u w:val="single"/>
        </w:rPr>
      </w:pPr>
      <w:r w:rsidRPr="00AE7140">
        <w:rPr>
          <w:rFonts w:ascii="Times New Roman" w:hAnsi="Times New Roman" w:cs="Times New Roman"/>
          <w:u w:val="single"/>
        </w:rPr>
        <w:t xml:space="preserve">Wykonawca wyłoniony w ramach postępowania, zobowiązany jest przedłożyć Zamawiającemu przed podpisaniem umowy, dowód opłaconej polisy ubezpieczenia od odpowiedzialności cywilnej w zakresie prowadzonej działalności związanej </w:t>
      </w:r>
      <w:r>
        <w:rPr>
          <w:rFonts w:ascii="Times New Roman" w:hAnsi="Times New Roman" w:cs="Times New Roman"/>
          <w:u w:val="single"/>
        </w:rPr>
        <w:br/>
      </w:r>
      <w:r w:rsidRPr="00AE7140">
        <w:rPr>
          <w:rFonts w:ascii="Times New Roman" w:hAnsi="Times New Roman" w:cs="Times New Roman"/>
          <w:u w:val="single"/>
        </w:rPr>
        <w:t xml:space="preserve">z przedmiotem zamówienia na kwotę co najmniej </w:t>
      </w:r>
      <w:r>
        <w:rPr>
          <w:rFonts w:ascii="Times New Roman" w:hAnsi="Times New Roman" w:cs="Times New Roman"/>
          <w:u w:val="single"/>
        </w:rPr>
        <w:t>5</w:t>
      </w:r>
      <w:r w:rsidRPr="00751314">
        <w:rPr>
          <w:rFonts w:ascii="Times New Roman" w:hAnsi="Times New Roman" w:cs="Times New Roman"/>
          <w:u w:val="single"/>
        </w:rPr>
        <w:t>00 000,00 zł</w:t>
      </w:r>
      <w:r w:rsidRPr="00AE7140">
        <w:rPr>
          <w:rFonts w:ascii="Times New Roman" w:hAnsi="Times New Roman" w:cs="Times New Roman"/>
          <w:u w:val="single"/>
        </w:rPr>
        <w:t>.</w:t>
      </w:r>
    </w:p>
    <w:p w:rsidR="006959C9" w:rsidRPr="00016B43" w:rsidRDefault="006959C9" w:rsidP="006959C9">
      <w:pPr>
        <w:ind w:right="115"/>
        <w:jc w:val="both"/>
        <w:rPr>
          <w:rFonts w:ascii="Times New Roman" w:hAnsi="Times New Roman" w:cs="Times New Roman"/>
          <w:sz w:val="16"/>
          <w:szCs w:val="16"/>
        </w:rPr>
      </w:pPr>
    </w:p>
    <w:p w:rsidR="006959C9" w:rsidRPr="006959C9" w:rsidRDefault="006959C9" w:rsidP="006959C9">
      <w:pPr>
        <w:widowControl w:val="0"/>
        <w:tabs>
          <w:tab w:val="left" w:pos="0"/>
          <w:tab w:val="left" w:pos="142"/>
        </w:tabs>
        <w:suppressAutoHyphens w:val="0"/>
        <w:autoSpaceDE w:val="0"/>
        <w:autoSpaceDN w:val="0"/>
        <w:adjustRightInd w:val="0"/>
        <w:jc w:val="both"/>
        <w:rPr>
          <w:rFonts w:ascii="Times New Roman" w:hAnsi="Times New Roman" w:cs="Times New Roman"/>
        </w:rPr>
      </w:pPr>
      <w:r>
        <w:rPr>
          <w:rFonts w:ascii="Times New Roman" w:hAnsi="Times New Roman" w:cs="Times New Roman"/>
          <w:color w:val="1A1A1C"/>
          <w:w w:val="105"/>
        </w:rPr>
        <w:t>16.</w:t>
      </w:r>
      <w:r w:rsidRPr="006959C9">
        <w:rPr>
          <w:rFonts w:ascii="Times New Roman" w:hAnsi="Times New Roman" w:cs="Times New Roman"/>
          <w:color w:val="1A1A1C"/>
          <w:w w:val="105"/>
        </w:rPr>
        <w:t xml:space="preserve">Szczegółowy opis przedmiotu zamówienia, opis wymagań Zamawiającego w zakresie realizacji i odbioru określają: Dokumentacja projektowe wymienione w pkt 1., SWZ oraz projektowane postanowienia </w:t>
      </w:r>
      <w:r w:rsidRPr="006959C9">
        <w:rPr>
          <w:rFonts w:ascii="Times New Roman" w:hAnsi="Times New Roman" w:cs="Times New Roman"/>
          <w:w w:val="105"/>
        </w:rPr>
        <w:t xml:space="preserve">umowy. </w:t>
      </w:r>
      <w:r w:rsidRPr="006959C9">
        <w:rPr>
          <w:rFonts w:ascii="Times New Roman" w:hAnsi="Times New Roman" w:cs="Times New Roman"/>
        </w:rPr>
        <w:t xml:space="preserve">Wszystkie wymagania określone </w:t>
      </w:r>
      <w:r w:rsidRPr="006959C9">
        <w:rPr>
          <w:rFonts w:ascii="Times New Roman" w:hAnsi="Times New Roman" w:cs="Times New Roman"/>
        </w:rPr>
        <w:br/>
        <w:t>w dokumentach powyżej stanowią wymagania minimalne, a ich spełnienie jest obligatoryjne.</w:t>
      </w:r>
    </w:p>
    <w:p w:rsidR="006959C9" w:rsidRPr="00016B43" w:rsidRDefault="006959C9" w:rsidP="006959C9">
      <w:pPr>
        <w:suppressAutoHyphens w:val="0"/>
        <w:autoSpaceDE w:val="0"/>
        <w:autoSpaceDN w:val="0"/>
        <w:adjustRightInd w:val="0"/>
        <w:jc w:val="both"/>
        <w:rPr>
          <w:rFonts w:ascii="Times New Roman" w:hAnsi="Times New Roman" w:cs="Times New Roman"/>
          <w:sz w:val="16"/>
          <w:szCs w:val="16"/>
        </w:rPr>
      </w:pPr>
    </w:p>
    <w:p w:rsidR="006959C9" w:rsidRPr="006959C9" w:rsidRDefault="006959C9" w:rsidP="006959C9">
      <w:pPr>
        <w:jc w:val="both"/>
        <w:rPr>
          <w:rFonts w:ascii="Times New Roman" w:hAnsi="Times New Roman" w:cs="Times New Roman"/>
        </w:rPr>
      </w:pPr>
      <w:r>
        <w:rPr>
          <w:rFonts w:ascii="Times New Roman" w:hAnsi="Times New Roman" w:cs="Times New Roman"/>
        </w:rPr>
        <w:t>17.</w:t>
      </w:r>
      <w:r w:rsidRPr="006959C9">
        <w:rPr>
          <w:rFonts w:ascii="Times New Roman" w:hAnsi="Times New Roman" w:cs="Times New Roman"/>
        </w:rPr>
        <w:t xml:space="preserve">Zamawiający  informuje, że złożenie oferty nie musi być poprzedzone odbyciem wizji lokalnej lub sprawdzeniem dokumentów dotyczących zamówienia jakie znajdują się </w:t>
      </w:r>
      <w:r w:rsidRPr="006959C9">
        <w:rPr>
          <w:rFonts w:ascii="Times New Roman" w:hAnsi="Times New Roman" w:cs="Times New Roman"/>
        </w:rPr>
        <w:br/>
        <w:t xml:space="preserve">w dyspozycji Zamawiającego, a jakie będą udostępniane podmiotom zgłaszającym chęć udziału w postępowaniu.  </w:t>
      </w:r>
    </w:p>
    <w:p w:rsidR="006959C9" w:rsidRPr="00B7213C" w:rsidRDefault="006959C9" w:rsidP="006959C9">
      <w:pPr>
        <w:jc w:val="both"/>
        <w:rPr>
          <w:rFonts w:ascii="Times New Roman" w:hAnsi="Times New Roman" w:cs="Times New Roman"/>
        </w:rPr>
      </w:pPr>
      <w:r w:rsidRPr="00B7213C">
        <w:rPr>
          <w:rFonts w:ascii="Times New Roman" w:hAnsi="Times New Roman" w:cs="Times New Roman"/>
        </w:rPr>
        <w:t>Zamawiający zaleca, aby Wykonawcy dokonali wizji lokalnej na terenie realizacji inwestycji i w jego okolicy w celu dokonania oceny dokumentów i informacji przekazywanych w ramach przedmiotowego postępowania przez Zamawiającego.</w:t>
      </w:r>
    </w:p>
    <w:p w:rsidR="006959C9" w:rsidRPr="00650440" w:rsidRDefault="006959C9" w:rsidP="006959C9">
      <w:pPr>
        <w:suppressAutoHyphens w:val="0"/>
        <w:jc w:val="both"/>
        <w:rPr>
          <w:rFonts w:ascii="Times New Roman" w:hAnsi="Times New Roman"/>
          <w:sz w:val="16"/>
          <w:szCs w:val="16"/>
        </w:rPr>
      </w:pPr>
    </w:p>
    <w:p w:rsidR="006959C9" w:rsidRPr="00BC4002" w:rsidRDefault="006959C9" w:rsidP="006959C9">
      <w:pPr>
        <w:pStyle w:val="Zwykytekst"/>
        <w:suppressAutoHyphens/>
        <w:jc w:val="both"/>
        <w:rPr>
          <w:rFonts w:ascii="Times New Roman" w:eastAsia="MS Mincho" w:hAnsi="Times New Roman"/>
          <w:sz w:val="24"/>
          <w:szCs w:val="24"/>
        </w:rPr>
      </w:pPr>
      <w:r>
        <w:rPr>
          <w:rFonts w:ascii="Times New Roman" w:hAnsi="Times New Roman" w:cs="Times New Roman"/>
          <w:sz w:val="24"/>
          <w:szCs w:val="24"/>
        </w:rPr>
        <w:t>18.</w:t>
      </w:r>
      <w:r w:rsidRPr="00BC4002">
        <w:rPr>
          <w:rFonts w:ascii="Times New Roman" w:hAnsi="Times New Roman" w:cs="Times New Roman"/>
          <w:sz w:val="24"/>
          <w:szCs w:val="24"/>
        </w:rPr>
        <w:t xml:space="preserve">Zamawiający wymaga od wykonawcy udzielenia gwarancji jakości na wykonane roboty na </w:t>
      </w:r>
      <w:r w:rsidRPr="00BC4002">
        <w:rPr>
          <w:rFonts w:ascii="Times New Roman" w:hAnsi="Times New Roman" w:cs="Times New Roman"/>
          <w:b/>
          <w:sz w:val="24"/>
          <w:szCs w:val="24"/>
        </w:rPr>
        <w:t>okres min</w:t>
      </w:r>
      <w:r>
        <w:rPr>
          <w:rFonts w:ascii="Times New Roman" w:hAnsi="Times New Roman" w:cs="Times New Roman"/>
          <w:b/>
          <w:sz w:val="24"/>
          <w:szCs w:val="24"/>
        </w:rPr>
        <w:t>.</w:t>
      </w:r>
      <w:r w:rsidRPr="00BC4002">
        <w:rPr>
          <w:rFonts w:ascii="Times New Roman" w:hAnsi="Times New Roman" w:cs="Times New Roman"/>
          <w:b/>
          <w:sz w:val="24"/>
          <w:szCs w:val="24"/>
        </w:rPr>
        <w:t xml:space="preserve"> 60 miesięcy </w:t>
      </w:r>
      <w:r w:rsidRPr="00BC4002">
        <w:rPr>
          <w:rFonts w:ascii="Times New Roman" w:hAnsi="Times New Roman" w:cs="Times New Roman"/>
          <w:sz w:val="24"/>
          <w:szCs w:val="24"/>
        </w:rPr>
        <w:t>od daty</w:t>
      </w:r>
      <w:r w:rsidRPr="00BC4002">
        <w:rPr>
          <w:rFonts w:ascii="Times New Roman" w:hAnsi="Times New Roman" w:cs="Times New Roman"/>
          <w:b/>
          <w:sz w:val="24"/>
          <w:szCs w:val="24"/>
        </w:rPr>
        <w:t xml:space="preserve"> </w:t>
      </w:r>
      <w:r w:rsidRPr="00BC4002">
        <w:rPr>
          <w:rFonts w:ascii="Times New Roman" w:eastAsia="MS Mincho" w:hAnsi="Times New Roman"/>
          <w:sz w:val="24"/>
          <w:szCs w:val="24"/>
        </w:rPr>
        <w:t>wykonania całego Przedmiotu Umowy, za który uznaje się podpisanie protokołu odbioru końcowego</w:t>
      </w:r>
      <w:r w:rsidRPr="00BC4002">
        <w:rPr>
          <w:rFonts w:ascii="Times New Roman" w:hAnsi="Times New Roman"/>
          <w:sz w:val="24"/>
          <w:szCs w:val="24"/>
        </w:rPr>
        <w:t xml:space="preserve">. </w:t>
      </w:r>
    </w:p>
    <w:p w:rsidR="006959C9" w:rsidRPr="004F6472" w:rsidRDefault="006959C9" w:rsidP="006959C9">
      <w:pPr>
        <w:suppressAutoHyphens w:val="0"/>
        <w:ind w:left="142" w:hanging="142"/>
        <w:jc w:val="both"/>
        <w:rPr>
          <w:rFonts w:ascii="Times New Roman" w:hAnsi="Times New Roman" w:cs="Times New Roman"/>
        </w:rPr>
      </w:pPr>
      <w:r w:rsidRPr="004F6472">
        <w:rPr>
          <w:rFonts w:ascii="Times New Roman" w:hAnsi="Times New Roman" w:cs="Times New Roman"/>
        </w:rPr>
        <w:t xml:space="preserve"> Okres rękojmi jest równy okresowi gwarancji.  </w:t>
      </w:r>
      <w:r w:rsidRPr="004F6472">
        <w:rPr>
          <w:rFonts w:ascii="Times New Roman" w:hAnsi="Times New Roman" w:cs="Times New Roman"/>
          <w:u w:val="single"/>
        </w:rPr>
        <w:t>Okres gwarancji jest jednym z kryteriów oceny ofert.</w:t>
      </w:r>
    </w:p>
    <w:p w:rsidR="006959C9" w:rsidRPr="00650440" w:rsidRDefault="006959C9" w:rsidP="006959C9">
      <w:pPr>
        <w:suppressAutoHyphens w:val="0"/>
        <w:jc w:val="both"/>
        <w:rPr>
          <w:rFonts w:ascii="Times New Roman" w:hAnsi="Times New Roman"/>
          <w:sz w:val="16"/>
          <w:szCs w:val="16"/>
        </w:rPr>
      </w:pPr>
    </w:p>
    <w:p w:rsidR="006959C9" w:rsidRPr="006959C9" w:rsidRDefault="006959C9" w:rsidP="006959C9">
      <w:pPr>
        <w:suppressAutoHyphens w:val="0"/>
        <w:jc w:val="both"/>
        <w:rPr>
          <w:rFonts w:ascii="Times New Roman" w:hAnsi="Times New Roman"/>
        </w:rPr>
      </w:pPr>
      <w:r>
        <w:rPr>
          <w:rFonts w:ascii="Times New Roman" w:hAnsi="Times New Roman"/>
        </w:rPr>
        <w:t>19.</w:t>
      </w:r>
      <w:r w:rsidRPr="006959C9">
        <w:rPr>
          <w:rFonts w:ascii="Times New Roman" w:hAnsi="Times New Roman"/>
        </w:rPr>
        <w:t xml:space="preserve">Zamawiający nie zastrzega obowiązku osobistego wykonania przez wykonawcę kluczowych zadań, o których mowa w art. 60 i art. 121 ustawy </w:t>
      </w:r>
      <w:proofErr w:type="spellStart"/>
      <w:r w:rsidRPr="006959C9">
        <w:rPr>
          <w:rFonts w:ascii="Times New Roman" w:hAnsi="Times New Roman"/>
        </w:rPr>
        <w:t>Pzp</w:t>
      </w:r>
      <w:proofErr w:type="spellEnd"/>
      <w:r w:rsidRPr="006959C9">
        <w:rPr>
          <w:rFonts w:ascii="Times New Roman" w:hAnsi="Times New Roman"/>
        </w:rPr>
        <w:t>.</w:t>
      </w:r>
    </w:p>
    <w:p w:rsidR="00535B42" w:rsidRPr="00FA7643" w:rsidRDefault="00535B42"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9A0A39" w:rsidRPr="001C451A" w:rsidRDefault="009A0A39" w:rsidP="00C26AA8">
      <w:pPr>
        <w:pStyle w:val="Akapitzlist"/>
        <w:numPr>
          <w:ilvl w:val="3"/>
          <w:numId w:val="15"/>
        </w:numPr>
        <w:suppressAutoHyphens w:val="0"/>
        <w:ind w:left="283" w:hanging="357"/>
        <w:contextualSpacing w:val="0"/>
        <w:jc w:val="both"/>
        <w:rPr>
          <w:rFonts w:ascii="Times New Roman" w:hAnsi="Times New Roman" w:cs="Times New Roman"/>
        </w:rPr>
      </w:pPr>
      <w:r w:rsidRPr="001C451A">
        <w:rPr>
          <w:rFonts w:ascii="Times New Roman" w:hAnsi="Times New Roman" w:cs="Times New Roman"/>
        </w:rPr>
        <w:t xml:space="preserve">Wykonawca zobowiązany jest zrealizować przedmiot zamówienia w terminie </w:t>
      </w:r>
      <w:r w:rsidRPr="001C451A">
        <w:rPr>
          <w:rFonts w:ascii="Times New Roman" w:hAnsi="Times New Roman" w:cs="Times New Roman"/>
          <w:b/>
          <w:bCs w:val="0"/>
        </w:rPr>
        <w:t xml:space="preserve">do </w:t>
      </w:r>
      <w:r w:rsidR="006959C9">
        <w:rPr>
          <w:rFonts w:ascii="Times New Roman" w:hAnsi="Times New Roman" w:cs="Times New Roman"/>
          <w:b/>
          <w:bCs w:val="0"/>
        </w:rPr>
        <w:t>5</w:t>
      </w:r>
      <w:r w:rsidRPr="001C451A">
        <w:rPr>
          <w:rFonts w:ascii="Times New Roman" w:hAnsi="Times New Roman" w:cs="Times New Roman"/>
          <w:b/>
        </w:rPr>
        <w:t xml:space="preserve"> miesięcy</w:t>
      </w:r>
      <w:r w:rsidRPr="001C451A">
        <w:rPr>
          <w:rFonts w:ascii="Times New Roman" w:hAnsi="Times New Roman" w:cs="Times New Roman"/>
        </w:rPr>
        <w:t xml:space="preserve"> od dnia podpisania umowy.</w:t>
      </w:r>
    </w:p>
    <w:p w:rsidR="002B70C2" w:rsidRPr="00FA7643" w:rsidRDefault="002B70C2"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lastRenderedPageBreak/>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w:t>
      </w:r>
      <w:r w:rsidR="00C25BA6">
        <w:t>ust. 1:</w:t>
      </w:r>
      <w:r w:rsidRPr="00FA7643">
        <w:t xml:space="preserve">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w:t>
      </w:r>
      <w:r w:rsidR="00414217" w:rsidRPr="00FA7643">
        <w:lastRenderedPageBreak/>
        <w:t xml:space="preserve">zakłócenie konkurencji może być wyeliminowane w inny sposób niż przez wykluczenie wykonawcy z udziału w postępowaniu o udzielenie zamówienia. </w:t>
      </w:r>
    </w:p>
    <w:p w:rsidR="000C6D9A" w:rsidRPr="000C6D9A" w:rsidRDefault="000C6D9A" w:rsidP="000C6D9A">
      <w:pPr>
        <w:widowControl w:val="0"/>
        <w:tabs>
          <w:tab w:val="left" w:pos="426"/>
        </w:tabs>
        <w:jc w:val="both"/>
        <w:rPr>
          <w:rFonts w:ascii="Times New Roman" w:eastAsia="Lucida Sans Unicode" w:hAnsi="Times New Roman" w:cs="Times New Roman"/>
          <w:kern w:val="1"/>
          <w:lang w:eastAsia="zh-CN"/>
        </w:rPr>
      </w:pPr>
      <w:r w:rsidRPr="000C6D9A">
        <w:rPr>
          <w:rFonts w:ascii="Times New Roman" w:eastAsia="Arial" w:hAnsi="Times New Roman" w:cs="Times New Roman"/>
          <w:kern w:val="1"/>
          <w:lang w:eastAsia="zh-CN"/>
        </w:rPr>
        <w:t xml:space="preserve">3.Zamawiający wykluczy z postępowania także Wykonawcę w przypadkach określonych w art. 109 ust. 1 pkt 1), 4), </w:t>
      </w:r>
      <w:r>
        <w:rPr>
          <w:rFonts w:ascii="Times New Roman" w:eastAsia="Arial" w:hAnsi="Times New Roman" w:cs="Times New Roman"/>
          <w:kern w:val="1"/>
          <w:lang w:eastAsia="zh-CN"/>
        </w:rPr>
        <w:t xml:space="preserve">ustawy </w:t>
      </w:r>
      <w:proofErr w:type="spellStart"/>
      <w:r>
        <w:rPr>
          <w:rFonts w:ascii="Times New Roman" w:eastAsia="Arial" w:hAnsi="Times New Roman" w:cs="Times New Roman"/>
          <w:kern w:val="1"/>
          <w:lang w:eastAsia="zh-CN"/>
        </w:rPr>
        <w:t>P</w:t>
      </w:r>
      <w:r w:rsidRPr="000C6D9A">
        <w:rPr>
          <w:rFonts w:ascii="Times New Roman" w:eastAsia="Arial" w:hAnsi="Times New Roman" w:cs="Times New Roman"/>
          <w:kern w:val="1"/>
          <w:lang w:eastAsia="zh-CN"/>
        </w:rPr>
        <w:t>zp</w:t>
      </w:r>
      <w:proofErr w:type="spellEnd"/>
      <w:r w:rsidRPr="000C6D9A">
        <w:rPr>
          <w:rFonts w:ascii="Times New Roman" w:eastAsia="Arial" w:hAnsi="Times New Roman" w:cs="Times New Roman"/>
          <w:kern w:val="1"/>
          <w:lang w:eastAsia="zh-CN"/>
        </w:rPr>
        <w:t xml:space="preserve"> </w:t>
      </w:r>
      <w:r w:rsidRPr="000C6D9A">
        <w:rPr>
          <w:rFonts w:ascii="Times New Roman" w:eastAsia="Arial" w:hAnsi="Times New Roman" w:cs="Times New Roman"/>
          <w:b/>
          <w:kern w:val="1"/>
          <w:lang w:eastAsia="zh-CN"/>
        </w:rPr>
        <w:t>(fakultatywne przesłanki wykluczenia Wykonawcy</w:t>
      </w:r>
      <w:r w:rsidRPr="000C6D9A">
        <w:rPr>
          <w:rFonts w:ascii="Times New Roman" w:eastAsia="Arial" w:hAnsi="Times New Roman" w:cs="Times New Roman"/>
          <w:kern w:val="1"/>
          <w:lang w:eastAsia="zh-CN"/>
        </w:rPr>
        <w:t>):</w:t>
      </w:r>
    </w:p>
    <w:p w:rsidR="000C6D9A"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 xml:space="preserve">który naruszył obowiązki dotyczące płatności podatków, opłat lub składek na ubezpieczenia społeczne lub zdrowotne, z wyjątkiem przypadku, o którym mowa w art. 108 ust. 1 pkt 3 ustawy </w:t>
      </w:r>
      <w:proofErr w:type="spellStart"/>
      <w:r w:rsidRPr="000C6D9A">
        <w:rPr>
          <w:rFonts w:ascii="Times New Roman" w:eastAsia="Lucida Sans Unicode" w:hAnsi="Times New Roman" w:cs="Times New Roman"/>
          <w:kern w:val="1"/>
          <w:lang w:eastAsia="zh-CN"/>
        </w:rPr>
        <w:t>Pzp</w:t>
      </w:r>
      <w:proofErr w:type="spellEnd"/>
      <w:r w:rsidRPr="000C6D9A">
        <w:rPr>
          <w:rFonts w:ascii="Times New Roman" w:eastAsia="Lucida Sans Unicode" w:hAnsi="Times New Roman" w:cs="Times New Roman"/>
          <w:kern w:val="1"/>
          <w:lang w:eastAsia="zh-CN"/>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C6D9A">
        <w:rPr>
          <w:rFonts w:ascii="Times New Roman" w:eastAsia="Arial" w:hAnsi="Times New Roman" w:cs="Times New Roman"/>
          <w:iCs/>
          <w:kern w:val="1"/>
          <w:lang w:eastAsia="zh-CN"/>
        </w:rPr>
        <w:t>;</w:t>
      </w:r>
    </w:p>
    <w:p w:rsidR="000A72F0"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pkt 1, 2 i 5 </w:t>
      </w:r>
      <w:r>
        <w:t xml:space="preserve">lub art.109 ust. 1 pkt.4 </w:t>
      </w:r>
      <w:r w:rsidR="000A72F0" w:rsidRPr="00FA7643">
        <w:t xml:space="preserve">ustawy </w:t>
      </w:r>
      <w:proofErr w:type="spellStart"/>
      <w:r w:rsidR="000A72F0" w:rsidRPr="00FA7643">
        <w:t>Pzp</w:t>
      </w:r>
      <w:proofErr w:type="spellEnd"/>
      <w:r w:rsidR="000A72F0"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Pr="00FA7643"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0126B8" w:rsidRPr="003163C2" w:rsidRDefault="000126B8" w:rsidP="000126B8">
      <w:pPr>
        <w:jc w:val="both"/>
        <w:rPr>
          <w:rFonts w:ascii="Times New Roman" w:hAnsi="Times New Roman" w:cs="Times New Roman"/>
          <w:color w:val="000000"/>
          <w:shd w:val="clear" w:color="auto" w:fill="FFFFFF"/>
        </w:rPr>
      </w:pPr>
      <w:r>
        <w:rPr>
          <w:rFonts w:ascii="Times New Roman" w:hAnsi="Times New Roman" w:cs="Times New Roman"/>
        </w:rPr>
        <w:t xml:space="preserve">5.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A20B58" w:rsidRPr="00A20B58" w:rsidRDefault="000126B8" w:rsidP="00C26AA8">
      <w:pPr>
        <w:numPr>
          <w:ilvl w:val="1"/>
          <w:numId w:val="12"/>
        </w:numPr>
        <w:tabs>
          <w:tab w:val="left" w:pos="426"/>
          <w:tab w:val="left" w:pos="567"/>
        </w:tabs>
        <w:suppressAutoHyphens w:val="0"/>
        <w:ind w:left="709" w:hanging="357"/>
        <w:jc w:val="both"/>
        <w:rPr>
          <w:rFonts w:ascii="Times New Roman" w:hAnsi="Times New Roman" w:cs="Times New Roman"/>
          <w:bCs w:val="0"/>
        </w:rPr>
      </w:pPr>
      <w:r w:rsidRPr="00A20B58">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r w:rsidR="00A20B58" w:rsidRPr="00A20B58">
        <w:rPr>
          <w:rFonts w:ascii="Times New Roman" w:hAnsi="Times New Roman" w:cs="Times New Roman"/>
        </w:rPr>
        <w:t xml:space="preserve"> </w:t>
      </w:r>
    </w:p>
    <w:p w:rsidR="00A20B58" w:rsidRDefault="000126B8" w:rsidP="00C26AA8">
      <w:pPr>
        <w:numPr>
          <w:ilvl w:val="1"/>
          <w:numId w:val="12"/>
        </w:numPr>
        <w:tabs>
          <w:tab w:val="left" w:pos="426"/>
          <w:tab w:val="left" w:pos="567"/>
          <w:tab w:val="left" w:pos="709"/>
        </w:tabs>
        <w:suppressAutoHyphens w:val="0"/>
        <w:ind w:left="709" w:hanging="357"/>
        <w:jc w:val="both"/>
        <w:rPr>
          <w:rFonts w:ascii="Times New Roman" w:hAnsi="Times New Roman" w:cs="Times New Roman"/>
          <w:bCs w:val="0"/>
        </w:rPr>
      </w:pPr>
      <w:r w:rsidRPr="00A20B58">
        <w:rPr>
          <w:rFonts w:ascii="Times New Roman" w:hAnsi="Times New Roman" w:cs="Times New Roman"/>
          <w:bCs w:val="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Pr="00A20B58">
        <w:rPr>
          <w:rFonts w:ascii="Times New Roman" w:hAnsi="Times New Roman" w:cs="Times New Roman"/>
          <w:bCs w:val="0"/>
        </w:rPr>
        <w:lastRenderedPageBreak/>
        <w:t xml:space="preserve">r., o ile została wpisana na listę na podstawie decyzji  w sprawie wpisu na listę rozstrzygającej o zastosowaniu środka, o którym mowa  </w:t>
      </w:r>
      <w:r w:rsidR="00A20B58" w:rsidRPr="00A20B58">
        <w:rPr>
          <w:rFonts w:ascii="Times New Roman" w:hAnsi="Times New Roman" w:cs="Times New Roman"/>
          <w:bCs w:val="0"/>
        </w:rPr>
        <w:t xml:space="preserve">w art. 1 pkt 3ustawy sankcyjnej, </w:t>
      </w:r>
    </w:p>
    <w:p w:rsidR="000126B8" w:rsidRPr="00A20B58" w:rsidRDefault="00F00D5D" w:rsidP="00C26AA8">
      <w:pPr>
        <w:numPr>
          <w:ilvl w:val="1"/>
          <w:numId w:val="12"/>
        </w:numPr>
        <w:tabs>
          <w:tab w:val="left" w:pos="426"/>
          <w:tab w:val="left" w:pos="567"/>
          <w:tab w:val="left" w:pos="709"/>
        </w:tabs>
        <w:suppressAutoHyphens w:val="0"/>
        <w:ind w:left="709" w:hanging="357"/>
        <w:jc w:val="both"/>
        <w:rPr>
          <w:rFonts w:ascii="Times New Roman" w:hAnsi="Times New Roman" w:cs="Times New Roman"/>
          <w:bCs w:val="0"/>
        </w:rPr>
      </w:pPr>
      <w:r>
        <w:rPr>
          <w:rFonts w:ascii="Times New Roman" w:hAnsi="Times New Roman" w:cs="Times New Roman"/>
          <w:bCs w:val="0"/>
        </w:rPr>
        <w:t xml:space="preserve"> </w:t>
      </w:r>
      <w:r w:rsidR="000126B8" w:rsidRPr="00A20B58">
        <w:rPr>
          <w:rFonts w:ascii="Times New Roman" w:hAnsi="Times New Roman" w:cs="Times New Roman"/>
          <w:bCs w:val="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E07F7A">
      <w:pPr>
        <w:numPr>
          <w:ilvl w:val="3"/>
          <w:numId w:val="9"/>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 xml:space="preserve">ustawy </w:t>
      </w:r>
      <w:proofErr w:type="spellStart"/>
      <w:r>
        <w:rPr>
          <w:rFonts w:ascii="Times New Roman" w:eastAsia="Verdana" w:hAnsi="Times New Roman" w:cs="Times New Roman"/>
          <w:bCs w:val="0"/>
          <w:shd w:val="clear" w:color="auto" w:fill="FFFFFF"/>
        </w:rPr>
        <w:t>P</w:t>
      </w:r>
      <w:r w:rsidRPr="00C423B6">
        <w:rPr>
          <w:rFonts w:ascii="Times New Roman" w:eastAsia="Verdana" w:hAnsi="Times New Roman" w:cs="Times New Roman"/>
          <w:bCs w:val="0"/>
          <w:shd w:val="clear" w:color="auto" w:fill="FFFFFF"/>
        </w:rPr>
        <w:t>zp</w:t>
      </w:r>
      <w:proofErr w:type="spellEnd"/>
      <w:r w:rsidRPr="00C423B6">
        <w:rPr>
          <w:rFonts w:ascii="Times New Roman" w:eastAsia="Verdana" w:hAnsi="Times New Roman" w:cs="Times New Roman"/>
        </w:rPr>
        <w:t>,</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Zamawiający nie wyznacza szcze</w:t>
      </w:r>
      <w:r w:rsidR="00255279">
        <w:t>gółowego warunku w tym zakresie.</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255279" w:rsidRPr="00B9044B" w:rsidRDefault="00255279" w:rsidP="00255279">
      <w:pPr>
        <w:pStyle w:val="Default"/>
      </w:pPr>
      <w:r w:rsidRPr="00B9044B">
        <w:t>Zamawiający nie wyznacza szczegółowego warunku w tym zakresie.</w:t>
      </w: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rsidR="00B3165A" w:rsidRPr="00B3165A" w:rsidRDefault="00B3165A" w:rsidP="00B3165A">
      <w:pPr>
        <w:jc w:val="both"/>
        <w:rPr>
          <w:rFonts w:ascii="Times New Roman" w:hAnsi="Times New Roman" w:cs="Times New Roman"/>
        </w:rPr>
      </w:pPr>
      <w:r w:rsidRPr="00B3165A">
        <w:rPr>
          <w:rFonts w:ascii="Times New Roman" w:eastAsia="Century Gothic" w:hAnsi="Times New Roman" w:cs="Times New Roman"/>
          <w:bCs w:val="0"/>
        </w:rPr>
        <w:t>Warunek ten zostanie uznany za spełniony, jeżeli Wykonawca wykaże, że:</w:t>
      </w:r>
    </w:p>
    <w:p w:rsidR="008A532B" w:rsidRDefault="0052631E" w:rsidP="00CB7173">
      <w:pPr>
        <w:rPr>
          <w:rFonts w:ascii="Times New Roman" w:hAnsi="Times New Roman"/>
        </w:rPr>
      </w:pPr>
      <w:r w:rsidRPr="00F00D5D">
        <w:rPr>
          <w:rFonts w:ascii="Times New Roman" w:hAnsi="Times New Roman" w:cs="Times New Roman"/>
        </w:rPr>
        <w:t xml:space="preserve">w okresie ostatnich 5 lat przed upływem terminu składania ofert, a jeżeli okres prowadzenia działalności jest krótszy - w tym okresie, </w:t>
      </w:r>
      <w:r w:rsidR="00036FF4" w:rsidRPr="00F00D5D">
        <w:rPr>
          <w:rFonts w:ascii="Times New Roman" w:hAnsi="Times New Roman" w:cs="Times New Roman"/>
        </w:rPr>
        <w:t xml:space="preserve">wykonał </w:t>
      </w:r>
      <w:r w:rsidR="008A532B">
        <w:rPr>
          <w:rFonts w:ascii="Times New Roman" w:hAnsi="Times New Roman"/>
        </w:rPr>
        <w:t>co najmniej:</w:t>
      </w:r>
    </w:p>
    <w:p w:rsidR="008A532B" w:rsidRDefault="008A532B" w:rsidP="00CB7173">
      <w:pPr>
        <w:rPr>
          <w:rFonts w:ascii="Times New Roman" w:hAnsi="Times New Roman" w:cs="Times New Roman"/>
        </w:rPr>
      </w:pPr>
      <w:r>
        <w:rPr>
          <w:rFonts w:ascii="Times New Roman" w:hAnsi="Times New Roman"/>
        </w:rPr>
        <w:t>4.1.1)  jedną</w:t>
      </w:r>
      <w:r w:rsidR="00B74112" w:rsidRPr="00F00D5D">
        <w:rPr>
          <w:rFonts w:ascii="Times New Roman" w:hAnsi="Times New Roman"/>
        </w:rPr>
        <w:t xml:space="preserve"> rob</w:t>
      </w:r>
      <w:r w:rsidR="00402F2C" w:rsidRPr="00F00D5D">
        <w:rPr>
          <w:rFonts w:ascii="Times New Roman" w:hAnsi="Times New Roman"/>
        </w:rPr>
        <w:t>o</w:t>
      </w:r>
      <w:r w:rsidR="00B74112" w:rsidRPr="00F00D5D">
        <w:rPr>
          <w:rFonts w:ascii="Times New Roman" w:hAnsi="Times New Roman"/>
        </w:rPr>
        <w:t>t</w:t>
      </w:r>
      <w:r>
        <w:rPr>
          <w:rFonts w:ascii="Times New Roman" w:hAnsi="Times New Roman"/>
        </w:rPr>
        <w:t>ę</w:t>
      </w:r>
      <w:r w:rsidR="00B74112" w:rsidRPr="00F00D5D">
        <w:rPr>
          <w:rFonts w:ascii="Times New Roman" w:hAnsi="Times New Roman"/>
        </w:rPr>
        <w:t xml:space="preserve"> </w:t>
      </w:r>
      <w:r w:rsidR="00B74112" w:rsidRPr="00245BF4">
        <w:rPr>
          <w:rFonts w:ascii="Times New Roman" w:hAnsi="Times New Roman"/>
        </w:rPr>
        <w:t>budowlan</w:t>
      </w:r>
      <w:r>
        <w:rPr>
          <w:rFonts w:ascii="Times New Roman" w:hAnsi="Times New Roman"/>
        </w:rPr>
        <w:t>ą</w:t>
      </w:r>
      <w:r w:rsidR="00B74112" w:rsidRPr="00245BF4">
        <w:rPr>
          <w:rFonts w:ascii="Times New Roman" w:hAnsi="Times New Roman"/>
        </w:rPr>
        <w:t xml:space="preserve"> polegając</w:t>
      </w:r>
      <w:r>
        <w:rPr>
          <w:rFonts w:ascii="Times New Roman" w:hAnsi="Times New Roman"/>
        </w:rPr>
        <w:t xml:space="preserve">ą na budowie </w:t>
      </w:r>
      <w:r>
        <w:rPr>
          <w:rFonts w:ascii="Times New Roman" w:hAnsi="Times New Roman" w:cs="Times New Roman"/>
        </w:rPr>
        <w:t xml:space="preserve">sieci kanalizacji grawitacyjnej </w:t>
      </w:r>
      <w:r w:rsidRPr="00245BF4">
        <w:rPr>
          <w:rFonts w:ascii="Times New Roman" w:hAnsi="Times New Roman" w:cs="Times New Roman"/>
        </w:rPr>
        <w:t>o długości c</w:t>
      </w:r>
      <w:r>
        <w:rPr>
          <w:rFonts w:ascii="Times New Roman" w:hAnsi="Times New Roman" w:cs="Times New Roman"/>
        </w:rPr>
        <w:t>o najmniej 1500</w:t>
      </w:r>
      <w:r w:rsidRPr="00245BF4">
        <w:rPr>
          <w:rFonts w:ascii="Times New Roman" w:hAnsi="Times New Roman" w:cs="Times New Roman"/>
        </w:rPr>
        <w:t>,00 m</w:t>
      </w:r>
      <w:r>
        <w:rPr>
          <w:rFonts w:ascii="Times New Roman" w:hAnsi="Times New Roman" w:cs="Times New Roman"/>
        </w:rPr>
        <w:t>,</w:t>
      </w:r>
    </w:p>
    <w:p w:rsidR="008A532B" w:rsidRDefault="008A532B" w:rsidP="00CB7173">
      <w:pPr>
        <w:rPr>
          <w:rFonts w:ascii="Times New Roman" w:hAnsi="Times New Roman" w:cs="Times New Roman"/>
        </w:rPr>
      </w:pPr>
      <w:r>
        <w:rPr>
          <w:rFonts w:ascii="Times New Roman" w:hAnsi="Times New Roman" w:cs="Times New Roman"/>
        </w:rPr>
        <w:t xml:space="preserve">4.1.2) </w:t>
      </w:r>
      <w:r>
        <w:rPr>
          <w:rFonts w:ascii="Times New Roman" w:hAnsi="Times New Roman"/>
        </w:rPr>
        <w:t>co najmniej jedną</w:t>
      </w:r>
      <w:r w:rsidRPr="00F00D5D">
        <w:rPr>
          <w:rFonts w:ascii="Times New Roman" w:hAnsi="Times New Roman"/>
        </w:rPr>
        <w:t xml:space="preserve"> robot</w:t>
      </w:r>
      <w:r>
        <w:rPr>
          <w:rFonts w:ascii="Times New Roman" w:hAnsi="Times New Roman"/>
        </w:rPr>
        <w:t>ę</w:t>
      </w:r>
      <w:r w:rsidRPr="00F00D5D">
        <w:rPr>
          <w:rFonts w:ascii="Times New Roman" w:hAnsi="Times New Roman"/>
        </w:rPr>
        <w:t xml:space="preserve"> </w:t>
      </w:r>
      <w:r w:rsidRPr="00245BF4">
        <w:rPr>
          <w:rFonts w:ascii="Times New Roman" w:hAnsi="Times New Roman"/>
        </w:rPr>
        <w:t>budowlan</w:t>
      </w:r>
      <w:r>
        <w:rPr>
          <w:rFonts w:ascii="Times New Roman" w:hAnsi="Times New Roman"/>
        </w:rPr>
        <w:t>ą</w:t>
      </w:r>
      <w:r w:rsidRPr="00245BF4">
        <w:rPr>
          <w:rFonts w:ascii="Times New Roman" w:hAnsi="Times New Roman"/>
        </w:rPr>
        <w:t xml:space="preserve"> polegając</w:t>
      </w:r>
      <w:r>
        <w:rPr>
          <w:rFonts w:ascii="Times New Roman" w:hAnsi="Times New Roman"/>
        </w:rPr>
        <w:t xml:space="preserve">ą na budowie </w:t>
      </w:r>
      <w:r>
        <w:rPr>
          <w:rFonts w:ascii="Times New Roman" w:hAnsi="Times New Roman" w:cs="Times New Roman"/>
        </w:rPr>
        <w:t xml:space="preserve">sieci kanalizacji tłocznej </w:t>
      </w:r>
      <w:r w:rsidR="00B74112" w:rsidRPr="00245BF4">
        <w:rPr>
          <w:rFonts w:ascii="Times New Roman" w:hAnsi="Times New Roman" w:cs="Times New Roman"/>
        </w:rPr>
        <w:t xml:space="preserve"> </w:t>
      </w:r>
      <w:r w:rsidR="00487D47" w:rsidRPr="00245BF4">
        <w:rPr>
          <w:rFonts w:ascii="Times New Roman" w:hAnsi="Times New Roman" w:cs="Times New Roman"/>
        </w:rPr>
        <w:t>o długości c</w:t>
      </w:r>
      <w:r>
        <w:rPr>
          <w:rFonts w:ascii="Times New Roman" w:hAnsi="Times New Roman" w:cs="Times New Roman"/>
        </w:rPr>
        <w:t>o najmniej 1500</w:t>
      </w:r>
      <w:r w:rsidR="00487D47" w:rsidRPr="00245BF4">
        <w:rPr>
          <w:rFonts w:ascii="Times New Roman" w:hAnsi="Times New Roman" w:cs="Times New Roman"/>
        </w:rPr>
        <w:t>,00 m</w:t>
      </w:r>
      <w:r>
        <w:rPr>
          <w:rFonts w:ascii="Times New Roman" w:hAnsi="Times New Roman" w:cs="Times New Roman"/>
        </w:rPr>
        <w:t xml:space="preserve">, </w:t>
      </w:r>
      <w:r w:rsidR="00487D47" w:rsidRPr="00245BF4">
        <w:rPr>
          <w:rFonts w:ascii="Times New Roman" w:hAnsi="Times New Roman" w:cs="Times New Roman"/>
        </w:rPr>
        <w:t xml:space="preserve"> </w:t>
      </w:r>
    </w:p>
    <w:p w:rsidR="008E1980" w:rsidRDefault="00C02412" w:rsidP="00CB7173">
      <w:pPr>
        <w:rPr>
          <w:rFonts w:ascii="Times New Roman" w:hAnsi="Times New Roman" w:cs="Times New Roman"/>
          <w:lang w:eastAsia="pl-PL"/>
        </w:rPr>
      </w:pPr>
      <w:r w:rsidRPr="00245BF4">
        <w:rPr>
          <w:rFonts w:ascii="Times New Roman" w:hAnsi="Times New Roman" w:cs="Times New Roman"/>
        </w:rPr>
        <w:t xml:space="preserve">z </w:t>
      </w:r>
      <w:r w:rsidR="0052631E" w:rsidRPr="00245BF4">
        <w:rPr>
          <w:rFonts w:ascii="Times New Roman" w:hAnsi="Times New Roman" w:cs="Times New Roman"/>
        </w:rPr>
        <w:t>podaniem ich rodzaju, wartości, daty i miejsca wykonania oraz podmiotów</w:t>
      </w:r>
      <w:r w:rsidRPr="00245BF4">
        <w:rPr>
          <w:rFonts w:ascii="Times New Roman" w:hAnsi="Times New Roman" w:cs="Times New Roman"/>
        </w:rPr>
        <w:t>,</w:t>
      </w:r>
      <w:r w:rsidR="0052631E" w:rsidRPr="00245BF4">
        <w:rPr>
          <w:rFonts w:ascii="Times New Roman" w:hAnsi="Times New Roman" w:cs="Times New Roman"/>
        </w:rPr>
        <w:t xml:space="preserve"> na rzecz których </w:t>
      </w:r>
      <w:r w:rsidR="00CB7173" w:rsidRPr="00245BF4">
        <w:rPr>
          <w:rFonts w:ascii="Times New Roman" w:hAnsi="Times New Roman" w:cs="Times New Roman"/>
        </w:rPr>
        <w:t>roboty te zostały wykonane oraz</w:t>
      </w:r>
      <w:r w:rsidR="0052631E" w:rsidRPr="00245BF4">
        <w:rPr>
          <w:rFonts w:ascii="Times New Roman" w:hAnsi="Times New Roman" w:cs="Times New Roman"/>
        </w:rPr>
        <w:t xml:space="preserve"> załączeniem dowodów </w:t>
      </w:r>
      <w:r w:rsidR="0052631E" w:rsidRPr="00245BF4">
        <w:rPr>
          <w:rFonts w:ascii="Times New Roman" w:hAnsi="Times New Roman" w:cs="Times New Roman"/>
          <w:lang w:eastAsia="pl-PL"/>
        </w:rPr>
        <w:t xml:space="preserve">określających czy te roboty budowlane zostały wykonane należycie, </w:t>
      </w:r>
      <w:r w:rsidR="0052631E" w:rsidRPr="00B74112">
        <w:rPr>
          <w:rFonts w:ascii="Times New Roman" w:hAnsi="Times New Roman" w:cs="Times New Roman"/>
          <w:lang w:eastAsia="pl-PL"/>
        </w:rPr>
        <w:t>przy czym dowodami</w:t>
      </w:r>
      <w:r w:rsidR="0052631E" w:rsidRPr="0052631E">
        <w:rPr>
          <w:rFonts w:ascii="Times New Roman" w:hAnsi="Times New Roman" w:cs="Times New Roman"/>
          <w:lang w:eastAsia="pl-PL"/>
        </w:rPr>
        <w:t xml:space="preserve">, o których mowa, są referencje bądź inne dokumenty </w:t>
      </w:r>
      <w:r w:rsidR="00CB7173">
        <w:rPr>
          <w:rFonts w:ascii="Times New Roman" w:hAnsi="Times New Roman" w:cs="Times New Roman"/>
          <w:lang w:eastAsia="pl-PL"/>
        </w:rPr>
        <w:t>sporządzone</w:t>
      </w:r>
      <w:r w:rsidR="0052631E" w:rsidRPr="0052631E">
        <w:rPr>
          <w:rFonts w:ascii="Times New Roman" w:hAnsi="Times New Roman" w:cs="Times New Roman"/>
          <w:lang w:eastAsia="pl-PL"/>
        </w:rPr>
        <w:t xml:space="preserve"> przez podmiot</w:t>
      </w:r>
      <w:r w:rsidR="00CB7173">
        <w:rPr>
          <w:rFonts w:ascii="Times New Roman" w:hAnsi="Times New Roman" w:cs="Times New Roman"/>
          <w:lang w:eastAsia="pl-PL"/>
        </w:rPr>
        <w:t>,</w:t>
      </w:r>
      <w:r w:rsidR="0052631E" w:rsidRPr="0052631E">
        <w:rPr>
          <w:rFonts w:ascii="Times New Roman" w:hAnsi="Times New Roman" w:cs="Times New Roman"/>
          <w:lang w:eastAsia="pl-PL"/>
        </w:rPr>
        <w:t xml:space="preserve"> na rzecz którego roboty budowlane </w:t>
      </w:r>
      <w:r w:rsidR="00CB7173">
        <w:rPr>
          <w:rFonts w:ascii="Times New Roman" w:hAnsi="Times New Roman" w:cs="Times New Roman"/>
          <w:lang w:eastAsia="pl-PL"/>
        </w:rPr>
        <w:t>zostały wykona</w:t>
      </w:r>
      <w:r w:rsidR="0052631E" w:rsidRPr="0052631E">
        <w:rPr>
          <w:rFonts w:ascii="Times New Roman" w:hAnsi="Times New Roman" w:cs="Times New Roman"/>
          <w:lang w:eastAsia="pl-PL"/>
        </w:rPr>
        <w:t>n</w:t>
      </w:r>
      <w:r w:rsidR="00CB7173">
        <w:rPr>
          <w:rFonts w:ascii="Times New Roman" w:hAnsi="Times New Roman" w:cs="Times New Roman"/>
          <w:lang w:eastAsia="pl-PL"/>
        </w:rPr>
        <w:t>e</w:t>
      </w:r>
      <w:r w:rsidR="0052631E" w:rsidRPr="0052631E">
        <w:rPr>
          <w:rFonts w:ascii="Times New Roman" w:hAnsi="Times New Roman" w:cs="Times New Roman"/>
          <w:lang w:eastAsia="pl-PL"/>
        </w:rPr>
        <w:t xml:space="preserve">, a jeżeli </w:t>
      </w:r>
      <w:r w:rsidR="00CB7173">
        <w:rPr>
          <w:rFonts w:ascii="Times New Roman" w:hAnsi="Times New Roman" w:cs="Times New Roman"/>
          <w:lang w:eastAsia="pl-PL"/>
        </w:rPr>
        <w:t xml:space="preserve">wykonawca </w:t>
      </w:r>
      <w:r w:rsidR="0052631E" w:rsidRPr="0052631E">
        <w:rPr>
          <w:rFonts w:ascii="Times New Roman" w:hAnsi="Times New Roman" w:cs="Times New Roman"/>
          <w:lang w:eastAsia="pl-PL"/>
        </w:rPr>
        <w:t>z przyczyn</w:t>
      </w:r>
      <w:r w:rsidR="00CB7173">
        <w:rPr>
          <w:rFonts w:ascii="Times New Roman" w:hAnsi="Times New Roman" w:cs="Times New Roman"/>
          <w:lang w:eastAsia="pl-PL"/>
        </w:rPr>
        <w:t xml:space="preserve"> niezależnych od niego </w:t>
      </w:r>
      <w:r w:rsidR="0052631E" w:rsidRPr="0052631E">
        <w:rPr>
          <w:rFonts w:ascii="Times New Roman" w:hAnsi="Times New Roman" w:cs="Times New Roman"/>
          <w:lang w:eastAsia="pl-PL"/>
        </w:rPr>
        <w:t xml:space="preserve">nie jest w stanie uzyskać tych dokumentów – inne </w:t>
      </w:r>
      <w:r>
        <w:rPr>
          <w:rFonts w:ascii="Times New Roman" w:hAnsi="Times New Roman" w:cs="Times New Roman"/>
          <w:lang w:eastAsia="pl-PL"/>
        </w:rPr>
        <w:t xml:space="preserve">odpowiednie </w:t>
      </w:r>
      <w:r w:rsidR="0052631E" w:rsidRPr="0052631E">
        <w:rPr>
          <w:rFonts w:ascii="Times New Roman" w:hAnsi="Times New Roman" w:cs="Times New Roman"/>
          <w:lang w:eastAsia="pl-PL"/>
        </w:rPr>
        <w:t>dokumenty.</w:t>
      </w:r>
    </w:p>
    <w:p w:rsidR="0033220A" w:rsidRPr="003B2176" w:rsidRDefault="0033220A" w:rsidP="0033220A">
      <w:pPr>
        <w:ind w:right="-483"/>
        <w:jc w:val="both"/>
        <w:rPr>
          <w:rFonts w:ascii="Times New Roman" w:hAnsi="Times New Roman" w:cs="Times New Roman"/>
          <w:b/>
        </w:rPr>
      </w:pPr>
      <w:r>
        <w:rPr>
          <w:rFonts w:ascii="Times New Roman" w:hAnsi="Times New Roman" w:cs="Times New Roman"/>
          <w:b/>
        </w:rPr>
        <w:t>4.2</w:t>
      </w:r>
      <w:r w:rsidRPr="003B2176">
        <w:rPr>
          <w:rFonts w:ascii="Times New Roman" w:hAnsi="Times New Roman" w:cs="Times New Roman"/>
          <w:b/>
        </w:rPr>
        <w:t>) osób skierowanych przez Wykonawcę do realizacji zamówienia:</w:t>
      </w:r>
    </w:p>
    <w:p w:rsidR="0033220A" w:rsidRPr="003B2176" w:rsidRDefault="0033220A" w:rsidP="0033220A">
      <w:pPr>
        <w:suppressAutoHyphens w:val="0"/>
        <w:autoSpaceDE w:val="0"/>
        <w:autoSpaceDN w:val="0"/>
        <w:adjustRightInd w:val="0"/>
        <w:rPr>
          <w:rFonts w:ascii="Times New Roman" w:hAnsi="Times New Roman" w:cs="Times New Roman"/>
          <w:bCs w:val="0"/>
          <w:color w:val="000000"/>
          <w:lang w:eastAsia="pl-PL"/>
        </w:rPr>
      </w:pPr>
      <w:r w:rsidRPr="003B2176">
        <w:rPr>
          <w:rFonts w:ascii="Times New Roman" w:hAnsi="Times New Roman" w:cs="Times New Roman"/>
          <w:bCs w:val="0"/>
          <w:color w:val="000000"/>
          <w:lang w:eastAsia="pl-PL"/>
        </w:rPr>
        <w:t>W celu potwierdzenia spełnienia warunku wykonawca winien wykazać, że dysponuje lub będzie dysponować osobami o odpowiednich kwalifikacjach zawodowych, doświadczeniu i wykształceniu niezbędnymi do prawidłowej realizacji zamówienia:</w:t>
      </w:r>
    </w:p>
    <w:p w:rsidR="0033220A" w:rsidRPr="002D428A" w:rsidRDefault="0033220A" w:rsidP="0033220A">
      <w:pPr>
        <w:suppressAutoHyphens w:val="0"/>
        <w:spacing w:line="259" w:lineRule="auto"/>
        <w:jc w:val="both"/>
        <w:rPr>
          <w:rFonts w:ascii="Times New Roman" w:hAnsi="Times New Roman" w:cs="Times New Roman"/>
          <w:lang w:eastAsia="zh-CN"/>
        </w:rPr>
      </w:pPr>
      <w:r>
        <w:rPr>
          <w:rFonts w:ascii="Times New Roman" w:hAnsi="Times New Roman" w:cs="Times New Roman"/>
          <w:lang w:eastAsia="zh-CN"/>
        </w:rPr>
        <w:t>a)</w:t>
      </w:r>
      <w:r w:rsidRPr="002D428A">
        <w:rPr>
          <w:rFonts w:ascii="Times New Roman" w:hAnsi="Times New Roman" w:cs="Times New Roman"/>
          <w:lang w:eastAsia="zh-CN"/>
        </w:rPr>
        <w:t xml:space="preserve">osobą, pełniącą funkcję kierownika budowy i równocześnie funkcje kierownika robót dla branży </w:t>
      </w:r>
      <w:r w:rsidR="00F550B2">
        <w:rPr>
          <w:rFonts w:ascii="Times New Roman" w:hAnsi="Times New Roman" w:cs="Times New Roman"/>
          <w:lang w:eastAsia="zh-CN"/>
        </w:rPr>
        <w:t>kanalizacyjnej</w:t>
      </w:r>
      <w:r w:rsidRPr="002D428A">
        <w:rPr>
          <w:rFonts w:ascii="Times New Roman" w:hAnsi="Times New Roman" w:cs="Times New Roman"/>
          <w:lang w:eastAsia="zh-CN"/>
        </w:rPr>
        <w:t>, posiadającą uprawnienia</w:t>
      </w:r>
      <w:r>
        <w:rPr>
          <w:rFonts w:ascii="Times New Roman" w:hAnsi="Times New Roman" w:cs="Times New Roman"/>
          <w:lang w:eastAsia="zh-CN"/>
        </w:rPr>
        <w:t xml:space="preserve"> do</w:t>
      </w:r>
      <w:r w:rsidRPr="0033220A">
        <w:rPr>
          <w:rFonts w:ascii="Times New Roman" w:hAnsi="Times New Roman" w:cs="Times New Roman"/>
          <w:lang w:eastAsia="zh-CN"/>
        </w:rPr>
        <w:t xml:space="preserve"> </w:t>
      </w:r>
      <w:r w:rsidRPr="002D428A">
        <w:rPr>
          <w:rFonts w:ascii="Times New Roman" w:hAnsi="Times New Roman" w:cs="Times New Roman"/>
          <w:lang w:eastAsia="zh-CN"/>
        </w:rPr>
        <w:t xml:space="preserve">kierowania robotami budowlanymi w specjalności </w:t>
      </w:r>
      <w:r w:rsidRPr="002D428A">
        <w:rPr>
          <w:rFonts w:ascii="Times New Roman" w:hAnsi="Times New Roman" w:cs="Times New Roman"/>
        </w:rPr>
        <w:t>instalacji w zakresie sieci, instalacji i urządzeń cieplnych, wentylacyjnych, gazowych, wodociągowych i kanalizacyjnych,</w:t>
      </w:r>
    </w:p>
    <w:p w:rsidR="00E87D15" w:rsidRDefault="00E87D15" w:rsidP="0033220A">
      <w:pPr>
        <w:rPr>
          <w:rFonts w:ascii="Times New Roman" w:hAnsi="Times New Roman" w:cs="Times New Roman"/>
          <w:lang w:eastAsia="pl-PL"/>
        </w:rPr>
      </w:pPr>
    </w:p>
    <w:p w:rsidR="00D91338" w:rsidRDefault="00160D68" w:rsidP="00E87D15">
      <w:pPr>
        <w:suppressAutoHyphens w:val="0"/>
        <w:rPr>
          <w:rFonts w:ascii="Times New Roman" w:hAnsi="Times New Roman" w:cs="Times New Roman"/>
        </w:rPr>
      </w:pPr>
      <w:r>
        <w:rPr>
          <w:rFonts w:ascii="Times New Roman" w:hAnsi="Times New Roman" w:cs="Times New Roman"/>
        </w:rPr>
        <w:t>3.Informacje dodatkowe:</w:t>
      </w:r>
      <w:r w:rsidR="00E87D15" w:rsidRPr="006E22FB">
        <w:rPr>
          <w:rFonts w:ascii="Times New Roman" w:hAnsi="Times New Roman" w:cs="Times New Roman"/>
        </w:rPr>
        <w:t xml:space="preserve"> </w:t>
      </w:r>
    </w:p>
    <w:p w:rsidR="00E87D15" w:rsidRPr="006E22FB" w:rsidRDefault="00160D68" w:rsidP="00E87D15">
      <w:pPr>
        <w:suppressAutoHyphens w:val="0"/>
        <w:rPr>
          <w:rFonts w:ascii="Times New Roman" w:hAnsi="Times New Roman" w:cs="Times New Roman"/>
          <w:bCs w:val="0"/>
          <w:lang w:eastAsia="pl-PL"/>
        </w:rPr>
      </w:pPr>
      <w:r>
        <w:rPr>
          <w:rFonts w:ascii="Times New Roman" w:hAnsi="Times New Roman" w:cs="Times New Roman"/>
          <w:bCs w:val="0"/>
          <w:lang w:eastAsia="pl-PL"/>
        </w:rPr>
        <w:lastRenderedPageBreak/>
        <w:t xml:space="preserve">3.1 </w:t>
      </w:r>
      <w:r w:rsidR="00E87D15" w:rsidRPr="006E22FB">
        <w:rPr>
          <w:rFonts w:ascii="Times New Roman" w:hAnsi="Times New Roman" w:cs="Times New Roman"/>
          <w:bCs w:val="0"/>
          <w:lang w:eastAsia="pl-PL"/>
        </w:rPr>
        <w:t>W przypadku gdy wykonawca wykonywał w ramach jednego kontraktu/umowy większy zakres prac, dla potrzeb niniejszego</w:t>
      </w:r>
      <w:r w:rsidR="00E87D15" w:rsidRPr="006E22FB">
        <w:rPr>
          <w:bCs w:val="0"/>
          <w:lang w:eastAsia="pl-PL"/>
        </w:rPr>
        <w:t xml:space="preserve"> </w:t>
      </w:r>
      <w:r w:rsidR="00E87D15" w:rsidRPr="006E22FB">
        <w:rPr>
          <w:rFonts w:ascii="Times New Roman" w:hAnsi="Times New Roman" w:cs="Times New Roman"/>
          <w:bCs w:val="0"/>
          <w:lang w:eastAsia="pl-PL"/>
        </w:rPr>
        <w:t xml:space="preserve">zamówienia powinien on wyodrębnić i podać </w:t>
      </w:r>
      <w:r w:rsidR="00B74112">
        <w:rPr>
          <w:rFonts w:ascii="Times New Roman" w:hAnsi="Times New Roman" w:cs="Times New Roman"/>
          <w:bCs w:val="0"/>
          <w:lang w:eastAsia="pl-PL"/>
        </w:rPr>
        <w:t>dane identyfikujące każdą</w:t>
      </w:r>
      <w:r w:rsidR="00E87D15" w:rsidRPr="006E22FB">
        <w:rPr>
          <w:rFonts w:ascii="Times New Roman" w:hAnsi="Times New Roman" w:cs="Times New Roman"/>
          <w:bCs w:val="0"/>
          <w:lang w:eastAsia="pl-PL"/>
        </w:rPr>
        <w:t xml:space="preserve"> z robót</w:t>
      </w:r>
      <w:r w:rsidR="00836675">
        <w:rPr>
          <w:rFonts w:ascii="Times New Roman" w:hAnsi="Times New Roman" w:cs="Times New Roman"/>
          <w:bCs w:val="0"/>
          <w:lang w:eastAsia="pl-PL"/>
        </w:rPr>
        <w:t xml:space="preserve"> lub usług</w:t>
      </w:r>
      <w:r w:rsidR="00E87D15" w:rsidRPr="006E22FB">
        <w:rPr>
          <w:rFonts w:ascii="Times New Roman" w:hAnsi="Times New Roman" w:cs="Times New Roman"/>
          <w:bCs w:val="0"/>
          <w:lang w:eastAsia="pl-PL"/>
        </w:rPr>
        <w:t>, o których mowa powyżej.</w:t>
      </w:r>
      <w:r w:rsidR="00E87D15" w:rsidRPr="006E22FB">
        <w:rPr>
          <w:bCs w:val="0"/>
          <w:lang w:eastAsia="pl-PL"/>
        </w:rPr>
        <w:t xml:space="preserve"> </w:t>
      </w:r>
    </w:p>
    <w:p w:rsidR="00E87D15" w:rsidRDefault="00160D68" w:rsidP="00E87D15">
      <w:pPr>
        <w:suppressAutoHyphens w:val="0"/>
        <w:rPr>
          <w:rFonts w:ascii="Times New Roman" w:hAnsi="Times New Roman" w:cs="Times New Roman"/>
          <w:bCs w:val="0"/>
          <w:lang w:eastAsia="pl-PL"/>
        </w:rPr>
      </w:pPr>
      <w:r>
        <w:rPr>
          <w:rFonts w:ascii="Times New Roman" w:hAnsi="Times New Roman" w:cs="Times New Roman"/>
          <w:bCs w:val="0"/>
          <w:lang w:eastAsia="pl-PL"/>
        </w:rPr>
        <w:t xml:space="preserve">3.2 </w:t>
      </w:r>
      <w:r w:rsidR="00E87D15" w:rsidRPr="00A127FB">
        <w:rPr>
          <w:rFonts w:ascii="Times New Roman" w:hAnsi="Times New Roman" w:cs="Times New Roman"/>
          <w:bCs w:val="0"/>
          <w:lang w:eastAsia="pl-PL"/>
        </w:rPr>
        <w:t>W przypadku złożenia przez Wykonawców dokumentów dotyczących doświadczenia zawierających dane</w:t>
      </w:r>
      <w:r w:rsidR="00E87D15">
        <w:rPr>
          <w:rFonts w:ascii="Times New Roman" w:hAnsi="Times New Roman" w:cs="Times New Roman"/>
          <w:bCs w:val="0"/>
          <w:lang w:eastAsia="pl-PL"/>
        </w:rPr>
        <w:t xml:space="preserve"> </w:t>
      </w:r>
      <w:r w:rsidR="00E87D15" w:rsidRPr="00A127FB">
        <w:rPr>
          <w:rFonts w:ascii="Times New Roman" w:hAnsi="Times New Roman" w:cs="Times New Roman"/>
          <w:bCs w:val="0"/>
          <w:lang w:eastAsia="pl-PL"/>
        </w:rPr>
        <w:t>w innych walutach niż PLN, Zamawiający jako kurs przeliczeniowy tej waluty przyjmie średni kurs Narodowego Banku Polskiego (NBP) opublikowanego na dzień daty zakończenia usługi. Jeśli w dniu zakończenia nie była opublikowana tabela średnich kursów NBP, zastosowany zostanie kurs z ostatniej tabeli kursów średnich opublikowanych bezpośrednio przed dniem zakończenia usług</w:t>
      </w:r>
      <w:r w:rsidR="00E87D15">
        <w:rPr>
          <w:rFonts w:ascii="Times New Roman" w:hAnsi="Times New Roman" w:cs="Times New Roman"/>
          <w:bCs w:val="0"/>
          <w:lang w:eastAsia="pl-PL"/>
        </w:rPr>
        <w:t xml:space="preserve">. </w:t>
      </w:r>
    </w:p>
    <w:p w:rsidR="002D124A" w:rsidRPr="00160D68" w:rsidRDefault="00160D68" w:rsidP="00160D68">
      <w:pPr>
        <w:suppressAutoHyphens w:val="0"/>
        <w:jc w:val="both"/>
        <w:rPr>
          <w:rFonts w:ascii="Times New Roman" w:hAnsi="Times New Roman" w:cs="Times New Roman"/>
        </w:rPr>
      </w:pPr>
      <w:r>
        <w:rPr>
          <w:rFonts w:ascii="Times New Roman" w:eastAsia="Verdana" w:hAnsi="Times New Roman" w:cs="Times New Roman"/>
          <w:color w:val="00000A"/>
        </w:rPr>
        <w:t>3.3</w:t>
      </w:r>
      <w:r w:rsidR="002D124A" w:rsidRPr="00160D68">
        <w:rPr>
          <w:rFonts w:ascii="Times New Roman" w:eastAsia="Verdana" w:hAnsi="Times New Roman" w:cs="Times New Roman"/>
          <w:color w:val="00000A"/>
        </w:rPr>
        <w:t xml:space="preserve"> </w:t>
      </w:r>
      <w:r>
        <w:rPr>
          <w:rFonts w:ascii="Times New Roman" w:eastAsia="Verdana" w:hAnsi="Times New Roman" w:cs="Times New Roman"/>
          <w:color w:val="00000A"/>
        </w:rPr>
        <w:t>W</w:t>
      </w:r>
      <w:r w:rsidR="002D124A" w:rsidRPr="00160D68">
        <w:rPr>
          <w:rFonts w:ascii="Times New Roman" w:hAnsi="Times New Roman" w:cs="Times New Roman"/>
        </w:rPr>
        <w:t xml:space="preserve"> przypadku wykazania kilku robót lub usług za kwoty mniejsze niż wymagana, kwoty wynikające z poświadczeń/referencji nie będą sumowane w celu potwierdzenia spełnienia postawionego warunku. </w:t>
      </w:r>
      <w:r w:rsidR="002D124A" w:rsidRPr="00280CDD">
        <w:rPr>
          <w:rFonts w:ascii="Times New Roman" w:hAnsi="Times New Roman" w:cs="Times New Roman"/>
          <w:bCs w:val="0"/>
        </w:rPr>
        <w:t xml:space="preserve">Zamawiający informuje, że nie dopuszcza sumowania robót lub usług w ramach wymaganego warunku </w:t>
      </w:r>
      <w:r w:rsidR="002D124A" w:rsidRPr="00280CDD">
        <w:rPr>
          <w:rFonts w:ascii="Times New Roman" w:hAnsi="Times New Roman" w:cs="Times New Roman"/>
        </w:rPr>
        <w:t>wiedzy i doświadczenia</w:t>
      </w:r>
      <w:r w:rsidR="002D124A" w:rsidRPr="00160D68">
        <w:rPr>
          <w:rFonts w:ascii="Times New Roman" w:hAnsi="Times New Roman" w:cs="Times New Roman"/>
        </w:rPr>
        <w:t>.</w:t>
      </w:r>
    </w:p>
    <w:p w:rsidR="002D124A" w:rsidRPr="003F0E01" w:rsidRDefault="00280CDD" w:rsidP="003F0E01">
      <w:pPr>
        <w:suppressAutoHyphens w:val="0"/>
        <w:jc w:val="both"/>
        <w:rPr>
          <w:rFonts w:ascii="Times New Roman" w:hAnsi="Times New Roman" w:cs="Times New Roman"/>
        </w:rPr>
      </w:pPr>
      <w:r>
        <w:rPr>
          <w:rFonts w:ascii="Times New Roman" w:hAnsi="Times New Roman" w:cs="Times New Roman"/>
        </w:rPr>
        <w:t>3.4 Warunek wiedzy i doświadczenia</w:t>
      </w:r>
      <w:r w:rsidR="002D124A" w:rsidRPr="003F0E01">
        <w:rPr>
          <w:rFonts w:ascii="Times New Roman" w:hAnsi="Times New Roman" w:cs="Times New Roman"/>
        </w:rPr>
        <w:t xml:space="preserve"> ma być spełniony:</w:t>
      </w:r>
    </w:p>
    <w:p w:rsidR="002D124A" w:rsidRPr="00280CDD" w:rsidRDefault="00332DD8" w:rsidP="00280CDD">
      <w:pPr>
        <w:jc w:val="both"/>
        <w:rPr>
          <w:rFonts w:ascii="Times New Roman" w:hAnsi="Times New Roman" w:cs="Times New Roman"/>
        </w:rPr>
      </w:pPr>
      <w:r>
        <w:rPr>
          <w:rFonts w:ascii="Times New Roman" w:hAnsi="Times New Roman" w:cs="Times New Roman"/>
        </w:rPr>
        <w:t>1)</w:t>
      </w:r>
      <w:r w:rsidR="002D124A" w:rsidRPr="00280CDD">
        <w:rPr>
          <w:rFonts w:ascii="Times New Roman" w:hAnsi="Times New Roman" w:cs="Times New Roman"/>
        </w:rPr>
        <w:t xml:space="preserve">  samodzielnie przez Wykonawcę, lub</w:t>
      </w:r>
    </w:p>
    <w:p w:rsidR="002D124A" w:rsidRPr="00280CDD" w:rsidRDefault="00332DD8" w:rsidP="00280CDD">
      <w:pPr>
        <w:jc w:val="both"/>
        <w:rPr>
          <w:rFonts w:ascii="Times New Roman" w:hAnsi="Times New Roman" w:cs="Times New Roman"/>
        </w:rPr>
      </w:pPr>
      <w:r>
        <w:rPr>
          <w:rFonts w:ascii="Times New Roman" w:hAnsi="Times New Roman" w:cs="Times New Roman"/>
        </w:rPr>
        <w:t>2)</w:t>
      </w:r>
      <w:r w:rsidR="002D124A" w:rsidRPr="00280CDD">
        <w:rPr>
          <w:rFonts w:ascii="Times New Roman" w:hAnsi="Times New Roman" w:cs="Times New Roman"/>
        </w:rPr>
        <w:t xml:space="preserve"> przez minimum jeden podmiot udostępniający Wykonawcy swoją wiedzę i doświadczenie, i który zrealizuje te roboty budowlane lub usługi</w:t>
      </w:r>
      <w:r w:rsidR="00835EAA">
        <w:rPr>
          <w:rFonts w:ascii="Times New Roman" w:hAnsi="Times New Roman" w:cs="Times New Roman"/>
        </w:rPr>
        <w:t>,</w:t>
      </w:r>
      <w:r w:rsidR="002D124A" w:rsidRPr="00280CDD">
        <w:rPr>
          <w:rFonts w:ascii="Times New Roman" w:hAnsi="Times New Roman" w:cs="Times New Roman"/>
        </w:rPr>
        <w:t xml:space="preserve"> lub </w:t>
      </w:r>
    </w:p>
    <w:p w:rsidR="00AA44E5" w:rsidRPr="00AA44E5" w:rsidRDefault="00332DD8" w:rsidP="00AA44E5">
      <w:pPr>
        <w:jc w:val="both"/>
        <w:rPr>
          <w:rFonts w:ascii="Times New Roman" w:hAnsi="Times New Roman" w:cs="Times New Roman"/>
        </w:rPr>
      </w:pPr>
      <w:r>
        <w:rPr>
          <w:rFonts w:ascii="Times New Roman" w:hAnsi="Times New Roman" w:cs="Times New Roman"/>
        </w:rPr>
        <w:t>3)</w:t>
      </w:r>
      <w:r w:rsidR="00533A87">
        <w:rPr>
          <w:rFonts w:ascii="Times New Roman" w:hAnsi="Times New Roman" w:cs="Times New Roman"/>
        </w:rPr>
        <w:t xml:space="preserve"> </w:t>
      </w:r>
      <w:r w:rsidR="00533A87" w:rsidRPr="00BB6CB5">
        <w:rPr>
          <w:rFonts w:ascii="Times New Roman" w:hAnsi="Times New Roman" w:cs="Times New Roman"/>
        </w:rPr>
        <w:t xml:space="preserve">w przypadku </w:t>
      </w:r>
      <w:r w:rsidR="00533A87" w:rsidRPr="00533A87">
        <w:rPr>
          <w:rFonts w:ascii="Times New Roman" w:hAnsi="Times New Roman" w:cs="Times New Roman"/>
        </w:rPr>
        <w:t>Wykonawców wspólnie ubiegających się o udzielenie zamówienia</w:t>
      </w:r>
      <w:r w:rsidR="00AA44E5">
        <w:rPr>
          <w:rFonts w:ascii="Times New Roman" w:hAnsi="Times New Roman" w:cs="Times New Roman"/>
        </w:rPr>
        <w:t xml:space="preserve"> </w:t>
      </w:r>
      <w:r w:rsidR="00AA44E5" w:rsidRPr="00BB6CB5">
        <w:rPr>
          <w:rFonts w:ascii="Times New Roman" w:hAnsi="Times New Roman" w:cs="Times New Roman"/>
          <w:bCs w:val="0"/>
        </w:rPr>
        <w:t>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r w:rsidR="00AA44E5">
        <w:rPr>
          <w:rFonts w:ascii="Times New Roman" w:hAnsi="Times New Roman" w:cs="Times New Roman"/>
          <w:bCs w:val="0"/>
        </w:rPr>
        <w:t>)</w:t>
      </w:r>
    </w:p>
    <w:p w:rsidR="00533A87" w:rsidRPr="00565E69" w:rsidRDefault="00533A87" w:rsidP="00565E69">
      <w:pPr>
        <w:jc w:val="both"/>
        <w:rPr>
          <w:rFonts w:ascii="Times New Roman" w:hAnsi="Times New Roman" w:cs="Times New Roman"/>
          <w:color w:val="FF0000"/>
          <w:sz w:val="16"/>
          <w:szCs w:val="16"/>
        </w:rPr>
      </w:pPr>
    </w:p>
    <w:p w:rsidR="00142705" w:rsidRPr="001E29B5" w:rsidRDefault="00987C58" w:rsidP="001E29B5">
      <w:pPr>
        <w:suppressAutoHyphens w:val="0"/>
        <w:jc w:val="both"/>
        <w:rPr>
          <w:rFonts w:ascii="Times New Roman" w:hAnsi="Times New Roman" w:cs="Times New Roman"/>
        </w:rPr>
      </w:pPr>
      <w:r w:rsidRPr="001E29B5">
        <w:rPr>
          <w:rFonts w:ascii="Times New Roman" w:hAnsi="Times New Roman" w:cs="Times New Roman"/>
        </w:rPr>
        <w:t>3.5 J</w:t>
      </w:r>
      <w:r w:rsidR="002D124A" w:rsidRPr="001E29B5">
        <w:rPr>
          <w:rFonts w:ascii="Times New Roman" w:hAnsi="Times New Roman" w:cs="Times New Roman"/>
        </w:rPr>
        <w:t xml:space="preserve">eżeli Wykonawca wykazuje doświadczenie nabyte w ramach kontraktu </w:t>
      </w:r>
      <w:r w:rsidR="002D124A" w:rsidRPr="00987C58">
        <w:rPr>
          <w:rFonts w:ascii="Times New Roman" w:hAnsi="Times New Roman" w:cs="Times New Roman"/>
        </w:rPr>
        <w:t>(zamówienia/umowy)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w:t>
      </w:r>
      <w:r w:rsidR="001E29B5">
        <w:rPr>
          <w:rFonts w:ascii="Times New Roman" w:hAnsi="Times New Roman" w:cs="Times New Roman"/>
        </w:rPr>
        <w:t>nawcę faktur.</w:t>
      </w:r>
    </w:p>
    <w:p w:rsidR="00E87D15" w:rsidRPr="00CB7173" w:rsidRDefault="00E87D15" w:rsidP="00CB7173">
      <w:pPr>
        <w:rPr>
          <w:rFonts w:ascii="Times New Roman" w:hAnsi="Times New Roman" w:cs="Times New Roman"/>
          <w:b/>
          <w:i/>
          <w:lang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3B2176" w:rsidRDefault="003B2176" w:rsidP="003B2176">
      <w:pPr>
        <w:suppressAutoHyphens w:val="0"/>
        <w:autoSpaceDE w:val="0"/>
        <w:autoSpaceDN w:val="0"/>
        <w:adjustRightInd w:val="0"/>
        <w:rPr>
          <w:rFonts w:ascii="Times New Roman" w:hAnsi="Times New Roman" w:cs="Times New Roman"/>
          <w:bCs w:val="0"/>
          <w:color w:val="000000"/>
          <w:lang w:eastAsia="pl-PL"/>
        </w:rPr>
      </w:pPr>
      <w:r w:rsidRPr="003B2176">
        <w:rPr>
          <w:rFonts w:ascii="Times New Roman" w:hAnsi="Times New Roman" w:cs="Times New Roman"/>
          <w:bCs w:val="0"/>
          <w:color w:val="000000"/>
          <w:lang w:eastAsia="pl-PL"/>
        </w:rPr>
        <w:t>W celu potwierdzenia spełnienia warunku wykonawca winien wykazać, że dysponuje lub będzie dysponować osobami o odpowiednich kwalifikacjach zawodowych, doświadczeniu i wykształceniu niezbędnymi do prawidłowej realizacji zamówienia:</w:t>
      </w:r>
    </w:p>
    <w:p w:rsidR="00B93317" w:rsidRDefault="00B93317" w:rsidP="003B2176">
      <w:pPr>
        <w:suppressAutoHyphens w:val="0"/>
        <w:autoSpaceDE w:val="0"/>
        <w:autoSpaceDN w:val="0"/>
        <w:adjustRightInd w:val="0"/>
        <w:rPr>
          <w:rFonts w:ascii="Times New Roman" w:hAnsi="Times New Roman" w:cs="Times New Roman"/>
          <w:bCs w:val="0"/>
          <w:color w:val="000000"/>
          <w:lang w:eastAsia="pl-PL"/>
        </w:rPr>
      </w:pPr>
    </w:p>
    <w:p w:rsidR="00B93317" w:rsidRPr="009A4257" w:rsidRDefault="009A4257" w:rsidP="009A4257">
      <w:pPr>
        <w:tabs>
          <w:tab w:val="left" w:pos="1276"/>
        </w:tabs>
        <w:autoSpaceDE w:val="0"/>
        <w:autoSpaceDN w:val="0"/>
        <w:adjustRightInd w:val="0"/>
        <w:jc w:val="both"/>
        <w:rPr>
          <w:rFonts w:ascii="Times New Roman" w:hAnsi="Times New Roman" w:cs="Times New Roman"/>
          <w:color w:val="000000"/>
        </w:rPr>
      </w:pPr>
      <w:r w:rsidRPr="009A4257">
        <w:rPr>
          <w:rFonts w:ascii="Times New Roman" w:eastAsia="Century Gothic" w:hAnsi="Times New Roman" w:cs="Times New Roman"/>
        </w:rPr>
        <w:t>4.</w:t>
      </w:r>
      <w:r w:rsidR="00B93317" w:rsidRPr="009A4257">
        <w:rPr>
          <w:rFonts w:ascii="Times New Roman" w:eastAsia="Century Gothic" w:hAnsi="Times New Roman" w:cs="Times New Roman"/>
        </w:rPr>
        <w:t xml:space="preserve">2.1 </w:t>
      </w:r>
      <w:bookmarkStart w:id="3" w:name="_Hlk101772080"/>
      <w:r w:rsidR="00B93317" w:rsidRPr="009A4257">
        <w:rPr>
          <w:rFonts w:ascii="Times New Roman" w:eastAsia="Century Gothic" w:hAnsi="Times New Roman" w:cs="Times New Roman"/>
          <w:bCs w:val="0"/>
        </w:rPr>
        <w:t>co najmniej jedną</w:t>
      </w:r>
      <w:r w:rsidR="00B93317" w:rsidRPr="009A4257">
        <w:rPr>
          <w:rFonts w:ascii="Times New Roman" w:eastAsia="Century Gothic" w:hAnsi="Times New Roman" w:cs="Times New Roman"/>
        </w:rPr>
        <w:t xml:space="preserve"> osobą </w:t>
      </w:r>
      <w:bookmarkEnd w:id="3"/>
      <w:r w:rsidR="00B93317" w:rsidRPr="009A4257">
        <w:rPr>
          <w:rFonts w:ascii="Times New Roman" w:eastAsia="Century Gothic" w:hAnsi="Times New Roman" w:cs="Times New Roman"/>
          <w:bCs w:val="0"/>
        </w:rPr>
        <w:t xml:space="preserve">posiadającą uprawnienia do kierowania robotami budowlanymi w specjalności drogowej bez ograniczeń, która będzie pełnić funkcję </w:t>
      </w:r>
      <w:r w:rsidR="00B93317" w:rsidRPr="009A4257">
        <w:rPr>
          <w:rFonts w:ascii="Times New Roman" w:eastAsia="Century Gothic" w:hAnsi="Times New Roman" w:cs="Times New Roman"/>
        </w:rPr>
        <w:t xml:space="preserve">kierownika </w:t>
      </w:r>
      <w:r w:rsidR="00B93317" w:rsidRPr="009A4257">
        <w:rPr>
          <w:rFonts w:ascii="Times New Roman" w:eastAsia="Century Gothic" w:hAnsi="Times New Roman" w:cs="Times New Roman"/>
          <w:color w:val="00000A"/>
          <w:kern w:val="2"/>
        </w:rPr>
        <w:t xml:space="preserve">budowy </w:t>
      </w:r>
      <w:r w:rsidR="00B93317" w:rsidRPr="009A4257">
        <w:rPr>
          <w:rFonts w:ascii="Times New Roman" w:hAnsi="Times New Roman" w:cs="Times New Roman"/>
        </w:rPr>
        <w:t xml:space="preserve">lub odpowiadające im (równoważne) uprawnienia budowlane, które zostały wydane na podstawie wcześniej obowiązujących przepisów, </w:t>
      </w:r>
      <w:r w:rsidR="00B93317" w:rsidRPr="009A4257">
        <w:rPr>
          <w:rFonts w:ascii="Times New Roman" w:hAnsi="Times New Roman" w:cs="Times New Roman"/>
          <w:color w:val="000000"/>
        </w:rPr>
        <w:t>czynne członkostwo we właściwej izbie i min. 2 lata doświadczenia jako kierownik</w:t>
      </w:r>
      <w:r>
        <w:rPr>
          <w:rFonts w:ascii="Times New Roman" w:hAnsi="Times New Roman" w:cs="Times New Roman"/>
          <w:color w:val="000000"/>
        </w:rPr>
        <w:t xml:space="preserve"> budowy lub</w:t>
      </w:r>
      <w:r w:rsidR="00B93317" w:rsidRPr="009A4257">
        <w:rPr>
          <w:rFonts w:ascii="Times New Roman" w:hAnsi="Times New Roman" w:cs="Times New Roman"/>
          <w:color w:val="000000"/>
        </w:rPr>
        <w:t xml:space="preserve"> robót budowlanych w specjalności drogowej,</w:t>
      </w:r>
    </w:p>
    <w:p w:rsidR="002D428A" w:rsidRPr="00A35E6D" w:rsidRDefault="009A4257" w:rsidP="00A35E6D">
      <w:pPr>
        <w:suppressAutoHyphens w:val="0"/>
        <w:jc w:val="both"/>
        <w:rPr>
          <w:rFonts w:ascii="Times New Roman" w:hAnsi="Times New Roman" w:cs="Times New Roman"/>
        </w:rPr>
      </w:pPr>
      <w:r w:rsidRPr="009A4257">
        <w:rPr>
          <w:rFonts w:ascii="Times New Roman" w:eastAsia="Century Gothic" w:hAnsi="Times New Roman" w:cs="Times New Roman"/>
          <w:bCs w:val="0"/>
        </w:rPr>
        <w:t>4.</w:t>
      </w:r>
      <w:r w:rsidR="00B93317" w:rsidRPr="009A4257">
        <w:rPr>
          <w:rFonts w:ascii="Times New Roman" w:eastAsia="Century Gothic" w:hAnsi="Times New Roman" w:cs="Times New Roman"/>
          <w:bCs w:val="0"/>
        </w:rPr>
        <w:t>2.2 co najmniej jedną</w:t>
      </w:r>
      <w:r w:rsidR="00B93317" w:rsidRPr="009A4257">
        <w:rPr>
          <w:rFonts w:ascii="Times New Roman" w:eastAsia="Century Gothic" w:hAnsi="Times New Roman" w:cs="Times New Roman"/>
        </w:rPr>
        <w:t xml:space="preserve"> osobą </w:t>
      </w:r>
      <w:r w:rsidR="00B93317" w:rsidRPr="009A4257">
        <w:rPr>
          <w:rFonts w:ascii="Times New Roman" w:eastAsia="Century Gothic" w:hAnsi="Times New Roman" w:cs="Times New Roman"/>
          <w:bCs w:val="0"/>
        </w:rPr>
        <w:t xml:space="preserve">posiadającą uprawnienia do projektowania w specjalności drogowej bez ograniczeń </w:t>
      </w:r>
      <w:r w:rsidR="00B93317" w:rsidRPr="00191FB8">
        <w:rPr>
          <w:rFonts w:ascii="Times New Roman" w:eastAsia="Century Gothic" w:hAnsi="Times New Roman" w:cs="Times New Roman"/>
          <w:bCs w:val="0"/>
        </w:rPr>
        <w:t xml:space="preserve">i doświadczenie w wykonaniu co najmniej jednej </w:t>
      </w:r>
      <w:r w:rsidR="00B93317" w:rsidRPr="00191FB8">
        <w:rPr>
          <w:rFonts w:ascii="Times New Roman" w:eastAsia="Century Gothic" w:hAnsi="Times New Roman" w:cs="Times New Roman"/>
        </w:rPr>
        <w:t xml:space="preserve">kompletnej dokumentacji projektowej (obejmującej co najmniej projekt budowlany, projekt techniczny, kosztorys inwestorski, przedmiar robót, szczegółowe specyfikacje techniczne) </w:t>
      </w:r>
      <w:r w:rsidR="001E29B5">
        <w:rPr>
          <w:rFonts w:ascii="Times New Roman" w:eastAsia="Century Gothic" w:hAnsi="Times New Roman" w:cs="Times New Roman"/>
        </w:rPr>
        <w:t>drogi o nawierzchni bitumicznej</w:t>
      </w:r>
      <w:r w:rsidR="001E29B5" w:rsidRPr="00B3165A">
        <w:rPr>
          <w:rFonts w:ascii="Times New Roman" w:eastAsia="Century Gothic" w:hAnsi="Times New Roman" w:cs="Times New Roman"/>
        </w:rPr>
        <w:t xml:space="preserve"> położonej w całości w granicy administracyjnej gminy miejskiej wraz z oświetleniem ulic i kanalizacją deszczową</w:t>
      </w:r>
      <w:r w:rsidR="001E29B5">
        <w:rPr>
          <w:rFonts w:ascii="Times New Roman" w:eastAsia="Century Gothic" w:hAnsi="Times New Roman" w:cs="Times New Roman"/>
        </w:rPr>
        <w:t>,</w:t>
      </w:r>
      <w:r w:rsidR="001E29B5" w:rsidRPr="00B3165A">
        <w:rPr>
          <w:rFonts w:ascii="Times New Roman" w:eastAsia="Century Gothic" w:hAnsi="Times New Roman" w:cs="Times New Roman"/>
        </w:rPr>
        <w:t xml:space="preserve"> posiadającej długość co najmniej </w:t>
      </w:r>
      <w:r w:rsidR="001E29B5">
        <w:rPr>
          <w:rFonts w:ascii="Times New Roman" w:eastAsia="Century Gothic" w:hAnsi="Times New Roman" w:cs="Times New Roman"/>
        </w:rPr>
        <w:t>20</w:t>
      </w:r>
      <w:r w:rsidR="001E29B5" w:rsidRPr="00B3165A">
        <w:rPr>
          <w:rFonts w:ascii="Times New Roman" w:eastAsia="Century Gothic" w:hAnsi="Times New Roman" w:cs="Times New Roman"/>
        </w:rPr>
        <w:t>0 m</w:t>
      </w:r>
      <w:r w:rsidR="001E29B5">
        <w:rPr>
          <w:rFonts w:ascii="Times New Roman" w:eastAsia="Century Gothic" w:hAnsi="Times New Roman" w:cs="Times New Roman"/>
        </w:rPr>
        <w:t xml:space="preserve"> oraz </w:t>
      </w:r>
      <w:r w:rsidR="001E29B5" w:rsidRPr="00B3165A">
        <w:rPr>
          <w:rFonts w:ascii="Times New Roman" w:eastAsia="Century Gothic" w:hAnsi="Times New Roman" w:cs="Times New Roman"/>
        </w:rPr>
        <w:t>chodnikami dla pieszych, ścieżkami rowerowymi lub ciągami pieszo – rowerowymi</w:t>
      </w:r>
      <w:r w:rsidR="001E29B5">
        <w:rPr>
          <w:rFonts w:ascii="Times New Roman" w:eastAsia="Century Gothic" w:hAnsi="Times New Roman" w:cs="Times New Roman"/>
        </w:rPr>
        <w:t xml:space="preserve"> o długości co najmniej 100m</w:t>
      </w:r>
      <w:r w:rsidR="001E29B5" w:rsidRPr="00B3165A">
        <w:rPr>
          <w:rFonts w:ascii="Times New Roman" w:eastAsia="Century Gothic" w:hAnsi="Times New Roman" w:cs="Times New Roman"/>
        </w:rPr>
        <w:t xml:space="preserve">. </w:t>
      </w:r>
    </w:p>
    <w:p w:rsidR="00A35E6D" w:rsidRPr="00A35E6D" w:rsidRDefault="00A35E6D" w:rsidP="00A35E6D">
      <w:pPr>
        <w:tabs>
          <w:tab w:val="left" w:pos="1276"/>
        </w:tabs>
        <w:autoSpaceDE w:val="0"/>
        <w:autoSpaceDN w:val="0"/>
        <w:adjustRightInd w:val="0"/>
        <w:jc w:val="both"/>
        <w:rPr>
          <w:rFonts w:ascii="Times New Roman" w:hAnsi="Times New Roman" w:cs="Times New Roman"/>
          <w:lang w:eastAsia="zh-CN"/>
        </w:rPr>
      </w:pPr>
    </w:p>
    <w:p w:rsidR="00A35E6D" w:rsidRPr="00A35E6D" w:rsidRDefault="00A35E6D" w:rsidP="00952124">
      <w:pPr>
        <w:tabs>
          <w:tab w:val="left" w:pos="1276"/>
        </w:tabs>
        <w:jc w:val="both"/>
        <w:textAlignment w:val="baseline"/>
        <w:rPr>
          <w:rFonts w:ascii="Times New Roman" w:eastAsia="Arial" w:hAnsi="Times New Roman" w:cs="Times New Roman"/>
          <w:lang w:eastAsia="zh-CN" w:bidi="hi-IN"/>
        </w:rPr>
      </w:pPr>
      <w:r w:rsidRPr="00A35E6D">
        <w:rPr>
          <w:rFonts w:ascii="Times New Roman" w:eastAsia="Arial" w:hAnsi="Times New Roman" w:cs="Times New Roman"/>
          <w:lang w:eastAsia="zh-CN" w:bidi="hi-IN"/>
        </w:rPr>
        <w:t>Uwagi:</w:t>
      </w:r>
    </w:p>
    <w:p w:rsidR="00A35E6D" w:rsidRPr="00A35E6D" w:rsidRDefault="00A35E6D" w:rsidP="00952124">
      <w:pPr>
        <w:tabs>
          <w:tab w:val="left" w:pos="1560"/>
        </w:tabs>
        <w:jc w:val="both"/>
        <w:textAlignment w:val="baseline"/>
        <w:rPr>
          <w:rFonts w:ascii="Times New Roman" w:eastAsia="Arial" w:hAnsi="Times New Roman" w:cs="Times New Roman"/>
          <w:lang w:eastAsia="zh-CN" w:bidi="hi-IN"/>
        </w:rPr>
      </w:pPr>
      <w:r w:rsidRPr="00A35E6D">
        <w:rPr>
          <w:rFonts w:ascii="Times New Roman" w:eastAsia="Century Gothic" w:hAnsi="Times New Roman" w:cs="Times New Roman"/>
          <w:lang w:eastAsia="zh-CN" w:bidi="hi-IN"/>
        </w:rPr>
        <w:lastRenderedPageBreak/>
        <w:t>a) przez uprawnienia należy rozumieć: uprawnienia budowlane, o których mowa w ustawie z dnia 7 lipca 1994 r. Prawo budowlane (Dz. U. z 2021 r., poz. 2351 ze zm.), w</w:t>
      </w:r>
      <w:r w:rsidRPr="00A35E6D">
        <w:rPr>
          <w:rFonts w:ascii="Times New Roman" w:eastAsia="Verdana" w:hAnsi="Times New Roman" w:cs="Times New Roman"/>
        </w:rPr>
        <w:t xml:space="preserve"> ustawie z dnia 15.12.2000 r. o samorządach zawodowych architektów, inżynierów budownictwa oraz urbanistów</w:t>
      </w:r>
      <w:r w:rsidRPr="00A35E6D">
        <w:rPr>
          <w:rFonts w:ascii="Times New Roman" w:eastAsia="Century Gothic" w:hAnsi="Times New Roman" w:cs="Times New Roman"/>
          <w:lang w:eastAsia="zh-CN" w:bidi="hi-IN"/>
        </w:rPr>
        <w:t xml:space="preserve"> oraz w rozporządzeniu Ministra Inwestycji i Rozwoju z dnia 29 kwietnia 2019 r. w sprawie przygotowania zawodowego do wykonywania samodzielnych funkcji technicznych w budownictwie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(tj. </w:t>
      </w:r>
      <w:r w:rsidRPr="00A35E6D">
        <w:rPr>
          <w:rStyle w:val="markedcontent"/>
          <w:rFonts w:ascii="Times New Roman" w:hAnsi="Times New Roman" w:cs="Times New Roman"/>
        </w:rPr>
        <w:t>Dz. U. z 2021r. poz. 1646</w:t>
      </w:r>
      <w:r w:rsidRPr="00A35E6D">
        <w:rPr>
          <w:rFonts w:ascii="Times New Roman" w:eastAsia="Century Gothic" w:hAnsi="Times New Roman" w:cs="Times New Roman"/>
          <w:lang w:eastAsia="zh-CN" w:bidi="hi-IN"/>
        </w:rPr>
        <w:t>) do pełnienia samodzielnej funkcji budownictwie.</w:t>
      </w:r>
    </w:p>
    <w:p w:rsidR="00A35E6D" w:rsidRPr="00A35E6D" w:rsidRDefault="00A35E6D" w:rsidP="00952124">
      <w:pPr>
        <w:jc w:val="both"/>
        <w:textAlignment w:val="baseline"/>
        <w:rPr>
          <w:rFonts w:ascii="Times New Roman" w:eastAsia="Arial" w:hAnsi="Times New Roman" w:cs="Times New Roman"/>
          <w:lang w:eastAsia="zh-CN" w:bidi="hi-IN"/>
        </w:rPr>
      </w:pPr>
      <w:r w:rsidRPr="00A35E6D">
        <w:rPr>
          <w:rFonts w:ascii="Times New Roman" w:eastAsia="Arial" w:hAnsi="Times New Roman" w:cs="Times New Roman"/>
          <w:lang w:eastAsia="zh-CN" w:bidi="hi-IN"/>
        </w:rPr>
        <w:t xml:space="preserve">b) osoba ta musi posiadać aktualne zaświadczenie o przynależności do właściwej izby samorządu zawodowego oraz uprawnienia budowlane wymagane zgodnie z ustawą z dnia 7 lipca 1994 r. Prawo budowlane (Dz.U. z 2021 r., poz. 2351 ze zm.) do pełnienia funkcji technicznych w budownictwie </w:t>
      </w:r>
      <w:r w:rsidRPr="00A35E6D">
        <w:rPr>
          <w:rFonts w:ascii="Times New Roman" w:eastAsia="Verdana" w:hAnsi="Times New Roman" w:cs="Times New Roman"/>
        </w:rPr>
        <w:t>lub odpowiadające im ważne uprawnienia budowlane wydane na podstawie uprzednio obowiązujących przepisów prawa, które</w:t>
      </w:r>
      <w:r w:rsidRPr="00A35E6D">
        <w:rPr>
          <w:rFonts w:ascii="Times New Roman" w:eastAsia="Arial" w:hAnsi="Times New Roman" w:cs="Times New Roman"/>
          <w:lang w:eastAsia="zh-CN" w:bidi="hi-IN"/>
        </w:rPr>
        <w:t xml:space="preserve"> zachowały uprawnienia do pełnienia tych funkcji w dotychczasowym zakresie.</w:t>
      </w:r>
    </w:p>
    <w:p w:rsidR="00952124" w:rsidRDefault="003A21BC" w:rsidP="00952124">
      <w:pPr>
        <w:jc w:val="both"/>
        <w:rPr>
          <w:rFonts w:ascii="Times New Roman" w:hAnsi="Times New Roman" w:cs="Times New Roman"/>
          <w:bCs w:val="0"/>
        </w:rPr>
      </w:pPr>
      <w:r>
        <w:rPr>
          <w:rFonts w:ascii="Times New Roman" w:hAnsi="Times New Roman" w:cs="Times New Roman"/>
          <w:bCs w:val="0"/>
        </w:rPr>
        <w:t xml:space="preserve">c) </w:t>
      </w:r>
      <w:r w:rsidR="00A35E6D" w:rsidRPr="003A21BC">
        <w:rPr>
          <w:rFonts w:ascii="Times New Roman" w:hAnsi="Times New Roman" w:cs="Times New Roman"/>
          <w:bCs w:val="0"/>
        </w:rPr>
        <w:t>Wykonawca zapewni stałą obecność kierownika budowy lub branżowych kierowników robót na placu budowy</w:t>
      </w:r>
      <w:r>
        <w:rPr>
          <w:rFonts w:ascii="Times New Roman" w:hAnsi="Times New Roman" w:cs="Times New Roman"/>
          <w:bCs w:val="0"/>
        </w:rPr>
        <w:t>.</w:t>
      </w:r>
    </w:p>
    <w:p w:rsidR="00A35E6D" w:rsidRPr="00A35E6D" w:rsidRDefault="003A21BC" w:rsidP="00952124">
      <w:pPr>
        <w:jc w:val="both"/>
        <w:rPr>
          <w:rFonts w:ascii="Times New Roman" w:hAnsi="Times New Roman" w:cs="Times New Roman"/>
          <w:bCs w:val="0"/>
        </w:rPr>
      </w:pPr>
      <w:r>
        <w:rPr>
          <w:rFonts w:ascii="Times New Roman" w:hAnsi="Times New Roman" w:cs="Times New Roman"/>
          <w:bCs w:val="0"/>
        </w:rPr>
        <w:t xml:space="preserve">d) </w:t>
      </w:r>
      <w:r w:rsidR="00A35E6D" w:rsidRPr="00A35E6D">
        <w:rPr>
          <w:rFonts w:ascii="Times New Roman" w:hAnsi="Times New Roman" w:cs="Times New Roman"/>
          <w:bCs w:val="0"/>
        </w:rPr>
        <w:t>Poza personelem wskazanym w ofercie, Wykonawca musi mieć do dyspozycji w miarę potrzeb odpowiednio wykwalifikowany personel (kierowników dla pozostałych branż), posiadający wymagane obowiązującymi przepisami uprawnienia.</w:t>
      </w:r>
    </w:p>
    <w:p w:rsidR="00A35E6D" w:rsidRPr="00A35E6D" w:rsidRDefault="003A21BC" w:rsidP="003A21BC">
      <w:pPr>
        <w:suppressAutoHyphens w:val="0"/>
        <w:jc w:val="both"/>
        <w:rPr>
          <w:rStyle w:val="markedcontent"/>
          <w:rFonts w:ascii="Times New Roman" w:hAnsi="Times New Roman" w:cs="Times New Roman"/>
          <w:bCs w:val="0"/>
        </w:rPr>
      </w:pPr>
      <w:r>
        <w:rPr>
          <w:rStyle w:val="markedcontent"/>
          <w:rFonts w:ascii="Times New Roman" w:hAnsi="Times New Roman" w:cs="Times New Roman"/>
        </w:rPr>
        <w:t xml:space="preserve">e) </w:t>
      </w:r>
      <w:r w:rsidR="00A35E6D" w:rsidRPr="00A35E6D">
        <w:rPr>
          <w:rStyle w:val="markedcontent"/>
          <w:rFonts w:ascii="Times New Roman" w:hAnsi="Times New Roman" w:cs="Times New Roman"/>
        </w:rPr>
        <w:t>Oceniając zdolność techniczną lub zawodową, Zamawiający na każdym etapie</w:t>
      </w:r>
      <w:r w:rsidR="00A35E6D" w:rsidRPr="00A35E6D">
        <w:rPr>
          <w:rFonts w:ascii="Times New Roman" w:hAnsi="Times New Roman" w:cs="Times New Roman"/>
        </w:rPr>
        <w:br/>
      </w:r>
      <w:r w:rsidR="00A35E6D" w:rsidRPr="00A35E6D">
        <w:rPr>
          <w:rStyle w:val="markedcontent"/>
          <w:rFonts w:ascii="Times New Roman" w:hAnsi="Times New Roman" w:cs="Times New Roman"/>
        </w:rPr>
        <w:t>postępowania może uznać, że Wykonawca nie posiada wymaganych zdolności, jeżeli posiadanie przez Wykonawcę sprzecznych interesów, w szczególności zaangażowanie zasobów technicznych lub zawodowych (personelu) Wykonawcy w inne przedsięwzięcia gospodarcze Wykonawcy może mieć negatywny wpływ na realizację zamówienia.</w:t>
      </w:r>
    </w:p>
    <w:p w:rsidR="003A21BC" w:rsidRDefault="003A21BC" w:rsidP="004B513D">
      <w:pPr>
        <w:suppressAutoHyphens w:val="0"/>
        <w:autoSpaceDE w:val="0"/>
        <w:autoSpaceDN w:val="0"/>
        <w:adjustRightInd w:val="0"/>
        <w:rPr>
          <w:rFonts w:ascii="Times New Roman" w:eastAsiaTheme="minorHAnsi" w:hAnsi="Times New Roman" w:cs="Times New Roman"/>
          <w:bCs w:val="0"/>
          <w:color w:val="000000"/>
          <w:lang w:eastAsia="en-US"/>
        </w:rPr>
      </w:pPr>
    </w:p>
    <w:p w:rsidR="004B513D" w:rsidRPr="00B95213" w:rsidRDefault="00C47D3D" w:rsidP="004B513D">
      <w:pPr>
        <w:suppressAutoHyphens w:val="0"/>
        <w:autoSpaceDE w:val="0"/>
        <w:autoSpaceDN w:val="0"/>
        <w:adjustRightInd w:val="0"/>
        <w:rPr>
          <w:rFonts w:ascii="Times New Roman" w:eastAsiaTheme="minorHAnsi" w:hAnsi="Times New Roman" w:cs="Times New Roman"/>
          <w:bCs w:val="0"/>
          <w:i/>
          <w:color w:val="000000"/>
          <w:lang w:eastAsia="en-US"/>
        </w:rPr>
      </w:pPr>
      <w:r w:rsidRPr="00C47D3D">
        <w:rPr>
          <w:rFonts w:ascii="Times New Roman" w:eastAsiaTheme="minorHAnsi" w:hAnsi="Times New Roman" w:cs="Times New Roman"/>
          <w:bCs w:val="0"/>
          <w:color w:val="000000"/>
          <w:lang w:eastAsia="en-US"/>
        </w:rPr>
        <w:t>5</w:t>
      </w:r>
      <w:r w:rsidR="004B513D" w:rsidRPr="00C47D3D">
        <w:rPr>
          <w:rFonts w:ascii="Times New Roman" w:eastAsiaTheme="minorHAnsi" w:hAnsi="Times New Roman" w:cs="Times New Roman"/>
          <w:bCs w:val="0"/>
          <w:color w:val="000000"/>
          <w:lang w:eastAsia="en-US"/>
        </w:rPr>
        <w:t xml:space="preserve">. Stosownie do art. 118 ustawy </w:t>
      </w:r>
      <w:proofErr w:type="spellStart"/>
      <w:r w:rsidR="004B513D" w:rsidRPr="00C47D3D">
        <w:rPr>
          <w:rFonts w:ascii="Times New Roman" w:eastAsiaTheme="minorHAnsi" w:hAnsi="Times New Roman" w:cs="Times New Roman"/>
          <w:b/>
          <w:color w:val="000000"/>
          <w:lang w:eastAsia="en-US"/>
        </w:rPr>
        <w:t>Pzp</w:t>
      </w:r>
      <w:proofErr w:type="spellEnd"/>
      <w:r w:rsidR="004B513D" w:rsidRPr="00C47D3D">
        <w:rPr>
          <w:rFonts w:ascii="Times New Roman" w:eastAsiaTheme="minorHAnsi" w:hAnsi="Times New Roman" w:cs="Times New Roman"/>
          <w:b/>
          <w:color w:val="000000"/>
          <w:lang w:eastAsia="en-U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002E5121" w:rsidRPr="00611E2F">
        <w:rPr>
          <w:rFonts w:ascii="Times New Roman" w:eastAsiaTheme="minorHAnsi" w:hAnsi="Times New Roman" w:cs="Times New Roman"/>
          <w:bCs w:val="0"/>
          <w:color w:val="000000"/>
          <w:lang w:eastAsia="en-US"/>
        </w:rPr>
        <w:t>Podmiot trzeci, na potencjał którego wykonawca powołuje się w celu wykazania spełnienia warunków udziału w postępowaniu, nie może podlegać wykluczeniu na podstawie art. 108 ust. 1.</w:t>
      </w:r>
      <w:r w:rsidR="002E5121" w:rsidRPr="00B95213">
        <w:rPr>
          <w:rFonts w:ascii="Times New Roman" w:eastAsiaTheme="minorHAnsi" w:hAnsi="Times New Roman" w:cs="Times New Roman"/>
          <w:bCs w:val="0"/>
          <w:i/>
          <w:color w:val="000000"/>
          <w:lang w:eastAsia="en-US"/>
        </w:rPr>
        <w:t xml:space="preserve"> </w:t>
      </w:r>
    </w:p>
    <w:p w:rsidR="004B513D"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6</w:t>
      </w:r>
      <w:r w:rsidR="004B513D" w:rsidRPr="00C47D3D">
        <w:rPr>
          <w:rFonts w:ascii="Times New Roman" w:eastAsiaTheme="minorHAnsi" w:hAnsi="Times New Roman" w:cs="Times New Roman"/>
          <w:bCs w:val="0"/>
          <w:color w:val="000000"/>
          <w:lang w:eastAsia="en-US"/>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902C6"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7</w:t>
      </w:r>
      <w:r w:rsidR="004B513D" w:rsidRPr="00C47D3D">
        <w:rPr>
          <w:rFonts w:ascii="Times New Roman" w:eastAsiaTheme="minorHAnsi" w:hAnsi="Times New Roman" w:cs="Times New Roman"/>
          <w:bCs w:val="0"/>
          <w:color w:val="000000"/>
          <w:lang w:eastAsia="en-U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004B513D" w:rsidRPr="00412544">
        <w:rPr>
          <w:rFonts w:ascii="Times New Roman" w:eastAsiaTheme="minorHAnsi" w:hAnsi="Times New Roman" w:cs="Times New Roman"/>
          <w:color w:val="000000"/>
          <w:lang w:eastAsia="en-US"/>
        </w:rPr>
        <w:t xml:space="preserve">załącznik </w:t>
      </w:r>
      <w:r w:rsidR="004B513D" w:rsidRPr="00A01242">
        <w:rPr>
          <w:rFonts w:ascii="Times New Roman" w:eastAsiaTheme="minorHAnsi" w:hAnsi="Times New Roman" w:cs="Times New Roman"/>
          <w:lang w:eastAsia="en-US"/>
        </w:rPr>
        <w:t xml:space="preserve">nr </w:t>
      </w:r>
      <w:r w:rsidR="003F2825" w:rsidRPr="00A01242">
        <w:rPr>
          <w:rFonts w:ascii="Times New Roman" w:eastAsiaTheme="minorHAnsi" w:hAnsi="Times New Roman" w:cs="Times New Roman"/>
          <w:lang w:eastAsia="en-US"/>
        </w:rPr>
        <w:t>3</w:t>
      </w:r>
      <w:r w:rsidR="004B513D" w:rsidRPr="00A01242">
        <w:rPr>
          <w:rFonts w:ascii="Times New Roman" w:eastAsiaTheme="minorHAnsi" w:hAnsi="Times New Roman" w:cs="Times New Roman"/>
          <w:lang w:eastAsia="en-US"/>
        </w:rPr>
        <w:t xml:space="preserve"> do SWZ</w:t>
      </w:r>
      <w:r w:rsidR="00412544" w:rsidRPr="00A01242">
        <w:rPr>
          <w:rFonts w:ascii="Times New Roman" w:eastAsiaTheme="minorHAnsi" w:hAnsi="Times New Roman" w:cs="Times New Roman"/>
          <w:lang w:eastAsia="en-US"/>
        </w:rPr>
        <w:t>.</w:t>
      </w:r>
    </w:p>
    <w:p w:rsidR="004B513D" w:rsidRPr="00C47D3D" w:rsidRDefault="00C47D3D" w:rsidP="000902C6">
      <w:pPr>
        <w:suppressAutoHyphens w:val="0"/>
        <w:autoSpaceDE w:val="0"/>
        <w:autoSpaceDN w:val="0"/>
        <w:adjustRightInd w:val="0"/>
        <w:rPr>
          <w:rFonts w:ascii="Times New Roman" w:hAnsi="Times New Roman" w:cs="Times New Roman"/>
        </w:rPr>
      </w:pPr>
      <w:r w:rsidRPr="00C47D3D">
        <w:rPr>
          <w:rFonts w:ascii="Times New Roman" w:hAnsi="Times New Roman" w:cs="Times New Roman"/>
        </w:rPr>
        <w:t>8</w:t>
      </w:r>
      <w:r w:rsidR="004B513D" w:rsidRPr="00C47D3D">
        <w:rPr>
          <w:rFonts w:ascii="Times New Roman" w:hAnsi="Times New Roman" w:cs="Times New Roman"/>
        </w:rPr>
        <w:t xml:space="preserve">.Zobowiązanie podmiotu udostępniającego zasoby, o którym mowa w pkt </w:t>
      </w:r>
      <w:r w:rsidR="007C4DB1">
        <w:rPr>
          <w:rFonts w:ascii="Times New Roman" w:hAnsi="Times New Roman" w:cs="Times New Roman"/>
        </w:rPr>
        <w:t>7</w:t>
      </w:r>
      <w:r w:rsidR="004B513D"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t>
      </w:r>
      <w:r w:rsidRPr="00C47D3D">
        <w:rPr>
          <w:rFonts w:ascii="Times New Roman" w:eastAsiaTheme="minorHAnsi" w:hAnsi="Times New Roman" w:cs="Times New Roman"/>
          <w:bCs w:val="0"/>
          <w:color w:val="000000"/>
          <w:lang w:eastAsia="en-US"/>
        </w:rPr>
        <w:lastRenderedPageBreak/>
        <w:t xml:space="preserve">wykształcenia, kwalifikacji zawodowych lub doświadczenia, zrealizuje roboty budowlane lub usługi, których wskazane zdolności dotyczą. </w:t>
      </w:r>
    </w:p>
    <w:p w:rsidR="00AE3919" w:rsidRDefault="00423AE8" w:rsidP="00AE391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9</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271271" w:rsidRPr="00DF7AA7" w:rsidRDefault="00271271" w:rsidP="00271271">
      <w:pPr>
        <w:suppressAutoHyphens w:val="0"/>
        <w:autoSpaceDE w:val="0"/>
        <w:autoSpaceDN w:val="0"/>
        <w:adjustRightInd w:val="0"/>
        <w:rPr>
          <w:rFonts w:ascii="Times New Roman" w:eastAsiaTheme="minorHAnsi" w:hAnsi="Times New Roman" w:cs="Times New Roman"/>
          <w:bCs w:val="0"/>
          <w:color w:val="000000"/>
          <w:lang w:eastAsia="en-US"/>
        </w:rPr>
      </w:pPr>
      <w:r w:rsidRPr="00DF7AA7">
        <w:rPr>
          <w:rFonts w:ascii="Times New Roman" w:eastAsiaTheme="minorHAnsi" w:hAnsi="Times New Roman" w:cs="Times New Roman"/>
          <w:bCs w:val="0"/>
          <w:color w:val="000000"/>
          <w:lang w:eastAsia="en-US"/>
        </w:rPr>
        <w:t>1</w:t>
      </w:r>
      <w:r w:rsidR="00423AE8">
        <w:rPr>
          <w:rFonts w:ascii="Times New Roman" w:eastAsiaTheme="minorHAnsi" w:hAnsi="Times New Roman" w:cs="Times New Roman"/>
          <w:bCs w:val="0"/>
          <w:color w:val="000000"/>
          <w:lang w:eastAsia="en-US"/>
        </w:rPr>
        <w:t>0</w:t>
      </w:r>
      <w:r w:rsidRPr="00DF7AA7">
        <w:rPr>
          <w:rFonts w:ascii="Times New Roman" w:eastAsiaTheme="minorHAnsi" w:hAnsi="Times New Roman" w:cs="Times New Roman"/>
          <w:bCs w:val="0"/>
          <w:color w:val="00000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DF7AA7">
        <w:rPr>
          <w:rFonts w:ascii="Times New Roman" w:eastAsiaTheme="minorHAnsi" w:hAnsi="Times New Roman" w:cs="Times New Roman"/>
          <w:color w:val="000000"/>
          <w:lang w:eastAsia="en-US"/>
        </w:rPr>
        <w:t xml:space="preserve">rozdziale </w:t>
      </w:r>
      <w:r w:rsidRPr="007D6537">
        <w:rPr>
          <w:rFonts w:ascii="Times New Roman" w:eastAsiaTheme="minorHAnsi" w:hAnsi="Times New Roman" w:cs="Times New Roman"/>
          <w:lang w:eastAsia="en-US"/>
        </w:rPr>
        <w:t xml:space="preserve">IX ust. 2 pkt 5) – 8), </w:t>
      </w:r>
      <w:r w:rsidRPr="00DF7AA7">
        <w:rPr>
          <w:rFonts w:ascii="Times New Roman" w:eastAsiaTheme="minorHAnsi" w:hAnsi="Times New Roman" w:cs="Times New Roman"/>
          <w:bCs w:val="0"/>
          <w:color w:val="000000"/>
          <w:lang w:eastAsia="en-US"/>
        </w:rPr>
        <w:t xml:space="preserve">dotyczące tych podmiotów, potwierdzających, że nie zachodzą wobec tych podmiotów podstawy wykluczenia z postępowania. </w:t>
      </w:r>
    </w:p>
    <w:p w:rsidR="00C01418" w:rsidRDefault="00C01418" w:rsidP="00AE3919">
      <w:pPr>
        <w:suppressAutoHyphens w:val="0"/>
        <w:autoSpaceDE w:val="0"/>
        <w:autoSpaceDN w:val="0"/>
        <w:adjustRightInd w:val="0"/>
        <w:rPr>
          <w:rFonts w:ascii="Times New Roman" w:eastAsiaTheme="minorHAnsi" w:hAnsi="Times New Roman" w:cs="Times New Roman"/>
          <w:bCs w:val="0"/>
          <w:color w:val="000000"/>
          <w:lang w:eastAsia="en-US"/>
        </w:rPr>
      </w:pPr>
    </w:p>
    <w:p w:rsidR="008E0855" w:rsidRPr="009336BE" w:rsidRDefault="008E0855" w:rsidP="008E0855">
      <w:pPr>
        <w:pStyle w:val="Default"/>
      </w:pPr>
      <w:r w:rsidRPr="009336BE">
        <w:rPr>
          <w:bCs/>
        </w:rPr>
        <w:t xml:space="preserve">12.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13</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(załącznik nr 2) </w:t>
      </w:r>
      <w:r w:rsidRPr="009336BE">
        <w:rPr>
          <w:rFonts w:ascii="Times New Roman" w:eastAsiaTheme="minorHAnsi" w:hAnsi="Times New Roman" w:cs="Times New Roman"/>
          <w:bCs w:val="0"/>
          <w:color w:val="000000"/>
          <w:lang w:eastAsia="en-US"/>
        </w:rPr>
        <w:t>składa każdy z wykonawców wspólnie ubiegających się o 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8E0855"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14.</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8E0855" w:rsidRPr="00C47D3D"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15.W odniesieniu do warunków dotyczących wykształcenia, kwalifikacji zawodowych lub doświadczenia wykonawcy wspólnie ubiegający się o udzielenie zamówienia mogą polegać na zdolnościach tych z wykonawców, którzy wykonają usługi</w:t>
      </w:r>
      <w:r w:rsidR="009D1197">
        <w:rPr>
          <w:rFonts w:ascii="Times New Roman" w:eastAsiaTheme="minorHAnsi" w:hAnsi="Times New Roman" w:cs="Times New Roman"/>
          <w:color w:val="000000"/>
          <w:lang w:eastAsia="en-US"/>
        </w:rPr>
        <w:t xml:space="preserve"> lub roboty budowlane</w:t>
      </w:r>
      <w:r w:rsidRPr="009336BE">
        <w:rPr>
          <w:rFonts w:ascii="Times New Roman" w:eastAsiaTheme="minorHAnsi" w:hAnsi="Times New Roman" w:cs="Times New Roman"/>
          <w:color w:val="000000"/>
          <w:lang w:eastAsia="en-US"/>
        </w:rPr>
        <w:t>,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8E0855" w:rsidRPr="001D5D54" w:rsidRDefault="008E0855" w:rsidP="008E0855">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Pr>
          <w:rFonts w:ascii="Times New Roman" w:eastAsiaTheme="minorHAnsi" w:hAnsi="Times New Roman" w:cs="Times New Roman"/>
          <w:bCs w:val="0"/>
          <w:color w:val="000000"/>
          <w:lang w:eastAsia="en-US"/>
        </w:rPr>
        <w:t>6</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sidR="00E908F9">
        <w:rPr>
          <w:rFonts w:ascii="Times New Roman" w:hAnsi="Times New Roman" w:cs="Times New Roman"/>
        </w:rPr>
        <w:t>W</w:t>
      </w:r>
      <w:r w:rsidR="00E908F9" w:rsidRPr="00C47D3D">
        <w:rPr>
          <w:rFonts w:ascii="Times New Roman" w:hAnsi="Times New Roman" w:cs="Times New Roman"/>
        </w:rPr>
        <w:t xml:space="preserve">ykonawcy wspólnie ubiegający się o udzielenie zamówienia dołączają odpowiednio do oferty oświadczenie, z którego wynika, które roboty budowlane, dostawy lub usługi wykonają poszczególni wykonawcy </w:t>
      </w:r>
      <w:r w:rsidR="00E908F9" w:rsidRPr="00412544">
        <w:rPr>
          <w:rFonts w:ascii="Times New Roman" w:hAnsi="Times New Roman" w:cs="Times New Roman"/>
          <w:bCs w:val="0"/>
        </w:rPr>
        <w:t xml:space="preserve">zgodnie z załącznikiem </w:t>
      </w:r>
      <w:r w:rsidR="00E908F9" w:rsidRPr="00E908F9">
        <w:rPr>
          <w:rFonts w:ascii="Times New Roman" w:hAnsi="Times New Roman" w:cs="Times New Roman"/>
          <w:bCs w:val="0"/>
        </w:rPr>
        <w:t>nr 4 do SWZ.</w:t>
      </w:r>
    </w:p>
    <w:p w:rsidR="008E0855" w:rsidRPr="00AD7AA2" w:rsidRDefault="008E0855" w:rsidP="008E0855">
      <w:pPr>
        <w:suppressAutoHyphens w:val="0"/>
        <w:spacing w:line="259" w:lineRule="auto"/>
        <w:rPr>
          <w:rFonts w:ascii="Times New Roman" w:hAnsi="Times New Roman" w:cs="Times New Roman"/>
          <w:bCs w:val="0"/>
        </w:rPr>
      </w:pPr>
      <w:r w:rsidRPr="00F17AF4">
        <w:rPr>
          <w:rFonts w:ascii="Times New Roman" w:hAnsi="Times New Roman" w:cs="Times New Roman"/>
          <w:bCs w:val="0"/>
        </w:rPr>
        <w:t>1</w:t>
      </w:r>
      <w:r w:rsidR="00C42ECB">
        <w:rPr>
          <w:rFonts w:ascii="Times New Roman" w:hAnsi="Times New Roman" w:cs="Times New Roman"/>
          <w:bCs w:val="0"/>
        </w:rPr>
        <w:t>7</w:t>
      </w:r>
      <w:r w:rsidRPr="00F17AF4">
        <w:rPr>
          <w:rFonts w:ascii="Times New Roman" w:hAnsi="Times New Roman" w:cs="Times New Roman"/>
          <w:bCs w:val="0"/>
        </w:rPr>
        <w:t xml:space="preserve">. Zamawiający, w stosunku do Wykonawców wspólnie ubiegających się o udzielenie zamówienia, w odniesieniu do warunku dotyczącego zdolności </w:t>
      </w:r>
      <w:r>
        <w:rPr>
          <w:rFonts w:ascii="Times New Roman" w:hAnsi="Times New Roman" w:cs="Times New Roman"/>
          <w:bCs w:val="0"/>
        </w:rPr>
        <w:t>ekonomicznej lub finansowej</w:t>
      </w:r>
      <w:r w:rsidRPr="00F17AF4">
        <w:rPr>
          <w:rFonts w:ascii="Times New Roman" w:hAnsi="Times New Roman" w:cs="Times New Roman"/>
          <w:bCs w:val="0"/>
        </w:rPr>
        <w:t xml:space="preserve"> lub zawodowej – dopuszcza łączne spełnianie warunku przez Wykonawców.</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036C67" w:rsidRDefault="00036C6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Wykonawca, w przypadku polegania na zdolnościach lub sytuacji podmiotów udostępniających zasoby, przedstawia wraz z w/w oświadczeniem, także oświadczenie </w:t>
      </w:r>
      <w:r>
        <w:rPr>
          <w:rFonts w:ascii="Times New Roman" w:eastAsiaTheme="minorHAnsi" w:hAnsi="Times New Roman" w:cs="Times New Roman"/>
          <w:bCs w:val="0"/>
          <w:color w:val="000000"/>
          <w:lang w:eastAsia="en-US"/>
        </w:rPr>
        <w:lastRenderedPageBreak/>
        <w:t>podmiotu udostępniającego zasoby (załącznik nr 2A do SWZ), potwierdzające brak podstaw wykluczenia tego podmiotu oraz odpowiednio spełnianie warunków udziału w postępowaniu</w:t>
      </w:r>
    </w:p>
    <w:p w:rsidR="006D32E1" w:rsidRPr="006D32E1" w:rsidRDefault="006D32E1" w:rsidP="000902C6">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Default="003729C0" w:rsidP="005C44AE">
      <w:pPr>
        <w:tabs>
          <w:tab w:val="left" w:pos="851"/>
        </w:tabs>
        <w:suppressAutoHyphens w:val="0"/>
        <w:jc w:val="both"/>
        <w:rPr>
          <w:rFonts w:ascii="Times New Roman" w:hAnsi="Times New Roman" w:cs="Times New Roman"/>
        </w:rPr>
      </w:pPr>
      <w:r w:rsidRPr="002D4027">
        <w:rPr>
          <w:rFonts w:ascii="Times New Roman" w:hAnsi="Times New Roman"/>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u</w:t>
      </w:r>
      <w:r w:rsidR="000A7081">
        <w:rPr>
          <w:rFonts w:ascii="Times New Roman" w:hAnsi="Times New Roman"/>
        </w:rPr>
        <w:t xml:space="preserve">stawy </w:t>
      </w:r>
      <w:proofErr w:type="spellStart"/>
      <w:r w:rsidRPr="003729C0">
        <w:rPr>
          <w:rFonts w:ascii="Times New Roman" w:hAnsi="Times New Roman"/>
        </w:rPr>
        <w:t>Pzp</w:t>
      </w:r>
      <w:proofErr w:type="spellEnd"/>
      <w:r w:rsidRPr="003729C0">
        <w:rPr>
          <w:rFonts w:ascii="Times New Roman" w:hAnsi="Times New Roman"/>
        </w:rPr>
        <w:t xml:space="preserve">,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w:t>
      </w:r>
      <w:r w:rsidRPr="0031601F">
        <w:rPr>
          <w:rFonts w:ascii="Times New Roman" w:hAnsi="Times New Roman"/>
        </w:rPr>
        <w:t>konsumentów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385377">
        <w:t xml:space="preserve">– </w:t>
      </w:r>
      <w:r w:rsidR="00301AA2" w:rsidRPr="00301AA2">
        <w:rPr>
          <w:rFonts w:ascii="Times New Roman" w:hAnsi="Times New Roman" w:cs="Times New Roman"/>
        </w:rPr>
        <w:t xml:space="preserve">załącznik nr </w:t>
      </w:r>
      <w:r w:rsidR="002947F4">
        <w:rPr>
          <w:rFonts w:ascii="Times New Roman" w:hAnsi="Times New Roman" w:cs="Times New Roman"/>
        </w:rPr>
        <w:t>5</w:t>
      </w:r>
      <w:r w:rsidR="00301AA2" w:rsidRPr="00301AA2">
        <w:rPr>
          <w:rFonts w:ascii="Times New Roman" w:hAnsi="Times New Roman" w:cs="Times New Roman"/>
        </w:rPr>
        <w:t xml:space="preserve"> do SWZ</w:t>
      </w:r>
      <w:r w:rsidR="0031601F">
        <w:rPr>
          <w:rFonts w:ascii="Times New Roman" w:hAnsi="Times New Roman" w:cs="Times New Roman"/>
        </w:rPr>
        <w:t>,</w:t>
      </w:r>
    </w:p>
    <w:p w:rsidR="005C44AE" w:rsidRPr="005C44AE" w:rsidRDefault="005C44AE" w:rsidP="005C44AE">
      <w:pPr>
        <w:tabs>
          <w:tab w:val="left" w:pos="851"/>
        </w:tabs>
        <w:suppressAutoHyphens w:val="0"/>
        <w:jc w:val="both"/>
        <w:rPr>
          <w:rFonts w:ascii="Times New Roman" w:hAnsi="Times New Roman" w:cs="Times New Roman"/>
          <w:sz w:val="16"/>
          <w:szCs w:val="16"/>
        </w:rPr>
      </w:pPr>
    </w:p>
    <w:p w:rsidR="005358AC" w:rsidRPr="00150B69" w:rsidRDefault="005C44AE" w:rsidP="005C44AE">
      <w:pPr>
        <w:tabs>
          <w:tab w:val="left" w:pos="851"/>
        </w:tabs>
        <w:suppressAutoHyphens w:val="0"/>
        <w:jc w:val="both"/>
        <w:rPr>
          <w:rFonts w:ascii="Times New Roman" w:hAnsi="Times New Roman"/>
        </w:rPr>
      </w:pPr>
      <w:r>
        <w:rPr>
          <w:rFonts w:ascii="Times New Roman" w:eastAsiaTheme="minorHAnsi" w:hAnsi="Times New Roman" w:cs="Times New Roman"/>
          <w:bCs w:val="0"/>
          <w:color w:val="000000"/>
          <w:lang w:eastAsia="en-US"/>
        </w:rPr>
        <w:t>2</w:t>
      </w:r>
      <w:r w:rsidR="003729C0">
        <w:rPr>
          <w:rFonts w:ascii="Times New Roman" w:eastAsiaTheme="minorHAnsi" w:hAnsi="Times New Roman" w:cs="Times New Roman"/>
          <w:bCs w:val="0"/>
          <w:color w:val="000000"/>
          <w:lang w:eastAsia="en-US"/>
        </w:rPr>
        <w:t>)</w:t>
      </w:r>
      <w:r w:rsidR="005358AC" w:rsidRPr="0069500D">
        <w:rPr>
          <w:rFonts w:ascii="Times New Roman" w:hAnsi="Times New Roman"/>
          <w:b/>
        </w:rPr>
        <w:t>wykazu robót budowlanych</w:t>
      </w:r>
      <w:r w:rsidR="005358AC" w:rsidRPr="003729C0">
        <w:rPr>
          <w:rFonts w:ascii="Times New Roman" w:hAnsi="Times New Roman"/>
          <w:b/>
        </w:rPr>
        <w:t xml:space="preserve"> </w:t>
      </w:r>
      <w:r w:rsidR="005358AC" w:rsidRPr="003729C0">
        <w:rPr>
          <w:rFonts w:ascii="Times New Roman" w:hAnsi="Times New Roman"/>
        </w:rPr>
        <w:t xml:space="preserve">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5358AC" w:rsidRPr="003729C0">
        <w:rPr>
          <w:rFonts w:ascii="Times New Roman" w:hAnsi="Times New Roman"/>
          <w:iCs/>
        </w:rPr>
        <w:t>Jeżeli wykonawca powołuje się na doświadczenie w realizacji robót budowlanych wykonywanych wspólnie z innymi wykonawcami, przedmiotowy wykaz dotyczy robót budowlanych, w których wykonaniu wykonawca ten bezpośrednio uczestniczył</w:t>
      </w:r>
      <w:r w:rsidR="005358AC" w:rsidRPr="003729C0">
        <w:rPr>
          <w:rFonts w:ascii="Times New Roman" w:hAnsi="Times New Roman"/>
        </w:rPr>
        <w:t xml:space="preserve">. </w:t>
      </w:r>
      <w:r w:rsidR="005358AC" w:rsidRPr="00150B69">
        <w:rPr>
          <w:rFonts w:ascii="Times New Roman" w:hAnsi="Times New Roman"/>
          <w:iCs/>
        </w:rPr>
        <w:t xml:space="preserve">Wzór wykazu stanowi załącznik nr  </w:t>
      </w:r>
      <w:r w:rsidR="002947F4" w:rsidRPr="00150B69">
        <w:rPr>
          <w:rFonts w:ascii="Times New Roman" w:hAnsi="Times New Roman"/>
          <w:iCs/>
        </w:rPr>
        <w:t>6</w:t>
      </w:r>
      <w:r w:rsidR="005358AC" w:rsidRPr="00150B69">
        <w:rPr>
          <w:rFonts w:ascii="Times New Roman" w:hAnsi="Times New Roman"/>
          <w:iCs/>
        </w:rPr>
        <w:t xml:space="preserve"> do SWZ</w:t>
      </w:r>
      <w:r w:rsidR="005358AC" w:rsidRPr="00150B69">
        <w:rPr>
          <w:rFonts w:ascii="Times New Roman" w:hAnsi="Times New Roman"/>
        </w:rPr>
        <w:t xml:space="preserve">; </w:t>
      </w:r>
    </w:p>
    <w:p w:rsidR="005C44AE" w:rsidRPr="005C44AE" w:rsidRDefault="005C44AE" w:rsidP="00FF46F0">
      <w:pPr>
        <w:tabs>
          <w:tab w:val="left" w:pos="851"/>
        </w:tabs>
        <w:suppressAutoHyphens w:val="0"/>
        <w:jc w:val="both"/>
        <w:rPr>
          <w:rFonts w:ascii="Times New Roman" w:hAnsi="Times New Roman"/>
          <w:sz w:val="16"/>
          <w:szCs w:val="16"/>
        </w:rPr>
      </w:pPr>
    </w:p>
    <w:p w:rsidR="002D4027" w:rsidRPr="005C44AE" w:rsidRDefault="002D4027" w:rsidP="000902C6">
      <w:pPr>
        <w:suppressAutoHyphens w:val="0"/>
        <w:autoSpaceDE w:val="0"/>
        <w:autoSpaceDN w:val="0"/>
        <w:adjustRightInd w:val="0"/>
        <w:spacing w:after="40"/>
        <w:rPr>
          <w:rFonts w:ascii="Times New Roman" w:hAnsi="Times New Roman" w:cs="Times New Roman"/>
          <w:sz w:val="16"/>
          <w:szCs w:val="16"/>
        </w:rPr>
      </w:pPr>
    </w:p>
    <w:p w:rsidR="000902C6" w:rsidRPr="00150B69" w:rsidRDefault="00824EAD" w:rsidP="00AD1550">
      <w:pPr>
        <w:suppressAutoHyphens w:val="0"/>
        <w:autoSpaceDE w:val="0"/>
        <w:autoSpaceDN w:val="0"/>
        <w:adjustRightInd w:val="0"/>
        <w:spacing w:after="40"/>
        <w:rPr>
          <w:rFonts w:ascii="Times New Roman" w:hAnsi="Times New Roman" w:cs="Times New Roman"/>
        </w:rPr>
      </w:pPr>
      <w:r>
        <w:rPr>
          <w:rFonts w:ascii="Times New Roman" w:hAnsi="Times New Roman" w:cs="Times New Roman"/>
        </w:rPr>
        <w:t>3</w:t>
      </w:r>
      <w:r w:rsidR="00AD1550" w:rsidRPr="00AD1550">
        <w:rPr>
          <w:rFonts w:ascii="Times New Roman" w:hAnsi="Times New Roman" w:cs="Times New Roman"/>
        </w:rPr>
        <w:t xml:space="preserve">) </w:t>
      </w:r>
      <w:r w:rsidR="00FF46F0" w:rsidRPr="00625465">
        <w:rPr>
          <w:rFonts w:ascii="Times New Roman" w:hAnsi="Times New Roman" w:cs="Times New Roman"/>
          <w:b/>
        </w:rPr>
        <w:t>wykazu osób</w:t>
      </w:r>
      <w:r w:rsidR="00FF46F0" w:rsidRPr="00AD1550">
        <w:rPr>
          <w:rFonts w:ascii="Times New Roman" w:hAnsi="Times New Roman" w:cs="Times New Roman"/>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0C0FA8" w:rsidRPr="00AD1550">
        <w:rPr>
          <w:rFonts w:ascii="Times New Roman" w:hAnsi="Times New Roman" w:cs="Times New Roman"/>
        </w:rPr>
        <w:t xml:space="preserve"> </w:t>
      </w:r>
      <w:r w:rsidR="000C0FA8" w:rsidRPr="00150B69">
        <w:rPr>
          <w:rFonts w:ascii="Times New Roman" w:hAnsi="Times New Roman" w:cs="Times New Roman"/>
        </w:rPr>
        <w:t xml:space="preserve">Wzór wykazu stanowi załącznik nr </w:t>
      </w:r>
      <w:r w:rsidR="00150B69" w:rsidRPr="00150B69">
        <w:rPr>
          <w:rFonts w:ascii="Times New Roman" w:hAnsi="Times New Roman" w:cs="Times New Roman"/>
        </w:rPr>
        <w:t>7</w:t>
      </w:r>
      <w:r w:rsidR="000C0FA8" w:rsidRPr="00150B69">
        <w:rPr>
          <w:rFonts w:ascii="Times New Roman" w:hAnsi="Times New Roman" w:cs="Times New Roman"/>
        </w:rPr>
        <w:t xml:space="preserve"> do SWZ.</w:t>
      </w:r>
    </w:p>
    <w:p w:rsidR="00AD1550" w:rsidRPr="005C44AE" w:rsidRDefault="00AD1550" w:rsidP="00AD1550">
      <w:pPr>
        <w:suppressAutoHyphens w:val="0"/>
        <w:autoSpaceDE w:val="0"/>
        <w:autoSpaceDN w:val="0"/>
        <w:adjustRightInd w:val="0"/>
        <w:spacing w:after="40"/>
        <w:rPr>
          <w:rFonts w:eastAsia="Lucida Sans Unicode"/>
          <w:kern w:val="1"/>
          <w:sz w:val="16"/>
          <w:szCs w:val="16"/>
          <w:lang w:eastAsia="zh-CN"/>
        </w:rPr>
      </w:pPr>
    </w:p>
    <w:p w:rsidR="00AD1550" w:rsidRPr="00AD1550" w:rsidRDefault="00824EAD" w:rsidP="00AD1550">
      <w:pPr>
        <w:suppressAutoHyphens w:val="0"/>
        <w:autoSpaceDE w:val="0"/>
        <w:autoSpaceDN w:val="0"/>
        <w:adjustRightInd w:val="0"/>
        <w:spacing w:after="40"/>
        <w:rPr>
          <w:rFonts w:ascii="Times New Roman" w:hAnsi="Times New Roman" w:cs="Times New Roman"/>
          <w:color w:val="FF0000"/>
        </w:rPr>
      </w:pPr>
      <w:r w:rsidRPr="00824EAD">
        <w:rPr>
          <w:rFonts w:ascii="Times New Roman" w:eastAsia="Lucida Sans Unicode" w:hAnsi="Times New Roman" w:cs="Times New Roman"/>
          <w:kern w:val="1"/>
          <w:lang w:eastAsia="zh-CN"/>
        </w:rPr>
        <w:t>4</w:t>
      </w:r>
      <w:r w:rsidR="00AD1550" w:rsidRPr="00824EAD">
        <w:rPr>
          <w:rFonts w:ascii="Times New Roman" w:eastAsia="Lucida Sans Unicode" w:hAnsi="Times New Roman" w:cs="Times New Roman"/>
          <w:kern w:val="1"/>
          <w:lang w:eastAsia="zh-CN"/>
        </w:rPr>
        <w:t>)</w:t>
      </w:r>
      <w:r w:rsidR="00AD1550" w:rsidRPr="00625465">
        <w:rPr>
          <w:rFonts w:ascii="Times New Roman" w:eastAsia="Lucida Sans Unicode" w:hAnsi="Times New Roman" w:cs="Times New Roman"/>
          <w:b/>
          <w:kern w:val="1"/>
          <w:lang w:eastAsia="zh-CN"/>
        </w:rPr>
        <w:t xml:space="preserve"> odpisu lub informacji</w:t>
      </w:r>
      <w:r w:rsidR="00AD1550" w:rsidRPr="00AD1550">
        <w:rPr>
          <w:rFonts w:ascii="Times New Roman" w:eastAsia="Lucida Sans Unicode" w:hAnsi="Times New Roman" w:cs="Times New Roman"/>
          <w:kern w:val="1"/>
          <w:lang w:eastAsia="zh-CN"/>
        </w:rPr>
        <w:t xml:space="preserve"> z Krajowego Rejestru Sądowego lub z Centralnej Ewidencji i Informacji o Działalności Gospodarczej, w zakresie art. 109 ust. 1 pkt 4 ustawy </w:t>
      </w:r>
      <w:proofErr w:type="spellStart"/>
      <w:r w:rsidR="00AD1550" w:rsidRPr="00AD1550">
        <w:rPr>
          <w:rFonts w:ascii="Times New Roman" w:eastAsia="Lucida Sans Unicode" w:hAnsi="Times New Roman" w:cs="Times New Roman"/>
          <w:kern w:val="1"/>
          <w:lang w:eastAsia="zh-CN"/>
        </w:rPr>
        <w:t>Pzp</w:t>
      </w:r>
      <w:proofErr w:type="spellEnd"/>
      <w:r w:rsidR="00AD1550" w:rsidRPr="00AD1550">
        <w:rPr>
          <w:rFonts w:ascii="Times New Roman" w:eastAsia="Lucida Sans Unicode" w:hAnsi="Times New Roman" w:cs="Times New Roman"/>
          <w:kern w:val="1"/>
          <w:lang w:eastAsia="zh-CN"/>
        </w:rPr>
        <w:t>, sporządzonych nie wcześniej niż 3 miesiące przed jej złożeniem, jeżeli odrębne przepisy wymagają wpisu do rejestru lub ewidencji</w:t>
      </w:r>
    </w:p>
    <w:p w:rsidR="002D4027" w:rsidRPr="005C44AE" w:rsidRDefault="002D4027" w:rsidP="002D4027">
      <w:pPr>
        <w:widowControl w:val="0"/>
        <w:spacing w:line="259" w:lineRule="auto"/>
        <w:jc w:val="both"/>
        <w:rPr>
          <w:rFonts w:ascii="Times New Roman" w:eastAsia="Lucida Sans Unicode" w:hAnsi="Times New Roman" w:cs="Times New Roman"/>
          <w:kern w:val="1"/>
          <w:sz w:val="16"/>
          <w:szCs w:val="16"/>
          <w:lang w:eastAsia="zh-CN"/>
        </w:rPr>
      </w:pPr>
    </w:p>
    <w:p w:rsidR="002D4027" w:rsidRPr="002D4027" w:rsidRDefault="00824EAD" w:rsidP="002D4027">
      <w:pPr>
        <w:widowControl w:val="0"/>
        <w:jc w:val="both"/>
        <w:rPr>
          <w:rFonts w:ascii="Times New Roman" w:hAnsi="Times New Roman" w:cs="Times New Roman"/>
        </w:rPr>
      </w:pPr>
      <w:r>
        <w:rPr>
          <w:rFonts w:ascii="Times New Roman" w:eastAsia="Lucida Sans Unicode" w:hAnsi="Times New Roman" w:cs="Times New Roman"/>
          <w:kern w:val="1"/>
          <w:lang w:eastAsia="zh-CN"/>
        </w:rPr>
        <w:t>5</w:t>
      </w:r>
      <w:r w:rsidR="002D4027" w:rsidRPr="002D4027">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zaświadczenia</w:t>
      </w:r>
      <w:r w:rsidR="002D4027" w:rsidRPr="002D4027">
        <w:rPr>
          <w:rFonts w:ascii="Times New Roman" w:eastAsia="Lucida Sans Unicode" w:hAnsi="Times New Roman" w:cs="Times New Roman"/>
          <w:kern w:val="1"/>
          <w:lang w:eastAsia="zh-CN"/>
        </w:rPr>
        <w:t xml:space="preserve"> właściwego naczelnika urzędu skarbowego potwierdzającego, że Wykonawca nie zalega z opłacaniem podatków i opłat, w zakresie art. 109 ust. 1 pkt 1 ustawy </w:t>
      </w:r>
      <w:proofErr w:type="spellStart"/>
      <w:r w:rsidR="002D4027" w:rsidRPr="002D4027">
        <w:rPr>
          <w:rFonts w:ascii="Times New Roman" w:eastAsia="Lucida Sans Unicode" w:hAnsi="Times New Roman" w:cs="Times New Roman"/>
          <w:kern w:val="1"/>
          <w:lang w:eastAsia="zh-CN"/>
        </w:rPr>
        <w:t>Pzp</w:t>
      </w:r>
      <w:proofErr w:type="spellEnd"/>
      <w:r w:rsidR="002D4027" w:rsidRPr="002D4027">
        <w:rPr>
          <w:rFonts w:ascii="Times New Roman" w:eastAsia="Lucida Sans Unicode" w:hAnsi="Times New Roman" w:cs="Times New Roman"/>
          <w:kern w:val="1"/>
          <w:lang w:eastAsia="zh-CN"/>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rsidR="002D4027" w:rsidRPr="005C44AE" w:rsidRDefault="002D4027" w:rsidP="002D4027">
      <w:pPr>
        <w:widowControl w:val="0"/>
        <w:spacing w:line="259" w:lineRule="auto"/>
        <w:jc w:val="both"/>
        <w:rPr>
          <w:rFonts w:eastAsia="Lucida Sans Unicode"/>
          <w:kern w:val="1"/>
          <w:sz w:val="16"/>
          <w:szCs w:val="16"/>
          <w:lang w:eastAsia="zh-CN"/>
        </w:rPr>
      </w:pPr>
    </w:p>
    <w:p w:rsidR="002D4027" w:rsidRPr="002D4027" w:rsidRDefault="00824EAD" w:rsidP="002D4027">
      <w:pPr>
        <w:widowControl w:val="0"/>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6</w:t>
      </w:r>
      <w:r w:rsidR="002D4027" w:rsidRPr="002D4027">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zaświadczenia</w:t>
      </w:r>
      <w:r w:rsidR="002D4027" w:rsidRPr="002D4027">
        <w:rPr>
          <w:rFonts w:ascii="Times New Roman" w:eastAsia="Lucida Sans Unicode" w:hAnsi="Times New Roman" w:cs="Times New Roman"/>
          <w:kern w:val="1"/>
          <w:lang w:eastAsia="zh-CN"/>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002D4027" w:rsidRPr="002D4027">
        <w:rPr>
          <w:rFonts w:ascii="Times New Roman" w:eastAsia="Lucida Sans Unicode" w:hAnsi="Times New Roman" w:cs="Times New Roman"/>
          <w:kern w:val="1"/>
          <w:lang w:eastAsia="zh-CN"/>
        </w:rPr>
        <w:t>Pzp</w:t>
      </w:r>
      <w:proofErr w:type="spellEnd"/>
      <w:r w:rsidR="002D4027" w:rsidRPr="002D4027">
        <w:rPr>
          <w:rFonts w:ascii="Times New Roman" w:eastAsia="Lucida Sans Unicode" w:hAnsi="Times New Roman" w:cs="Times New Roman"/>
          <w:kern w:val="1"/>
          <w:lang w:eastAsia="zh-CN"/>
        </w:rPr>
        <w:t xml:space="preserve">, wystawionego nie wcześniej niż 3 miesiące przed jego złożeniem, a w przypadku zalegania z opłacaniem składek na ubezpieczenia społeczne </w:t>
      </w:r>
      <w:r w:rsidR="002D4027" w:rsidRPr="002D4027">
        <w:rPr>
          <w:rFonts w:ascii="Times New Roman" w:eastAsia="Lucida Sans Unicode" w:hAnsi="Times New Roman" w:cs="Times New Roman"/>
          <w:kern w:val="1"/>
          <w:lang w:eastAsia="zh-CN"/>
        </w:rPr>
        <w:lastRenderedPageBreak/>
        <w:t>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2D4027" w:rsidRPr="005C44AE" w:rsidRDefault="002D4027" w:rsidP="002D4027">
      <w:pPr>
        <w:widowControl w:val="0"/>
        <w:spacing w:line="259" w:lineRule="auto"/>
        <w:jc w:val="both"/>
        <w:rPr>
          <w:rFonts w:eastAsia="Lucida Sans Unicode"/>
          <w:kern w:val="1"/>
          <w:sz w:val="16"/>
          <w:szCs w:val="16"/>
          <w:lang w:eastAsia="zh-CN"/>
        </w:rPr>
      </w:pPr>
    </w:p>
    <w:p w:rsidR="002D4027" w:rsidRPr="00AF5EA6" w:rsidRDefault="00824EAD" w:rsidP="002D4027">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7</w:t>
      </w:r>
      <w:r w:rsidR="002D4027" w:rsidRPr="00EF5E83">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oświadczeni</w:t>
      </w:r>
      <w:r w:rsidR="00625465">
        <w:rPr>
          <w:rFonts w:ascii="Times New Roman" w:eastAsia="Lucida Sans Unicode" w:hAnsi="Times New Roman" w:cs="Times New Roman"/>
          <w:b/>
          <w:kern w:val="1"/>
          <w:lang w:eastAsia="zh-CN"/>
        </w:rPr>
        <w:t>a</w:t>
      </w:r>
      <w:r w:rsidR="002D4027" w:rsidRPr="00EF5E83">
        <w:rPr>
          <w:rFonts w:ascii="Times New Roman" w:eastAsia="Lucida Sans Unicode" w:hAnsi="Times New Roman" w:cs="Times New Roman"/>
          <w:kern w:val="1"/>
          <w:lang w:eastAsia="zh-CN"/>
        </w:rPr>
        <w:t xml:space="preserve"> o aktualności informacji zawartych w oświadczeniu, o których mowa w art. 125 ust. 1 ustawy </w:t>
      </w:r>
      <w:proofErr w:type="spellStart"/>
      <w:r w:rsidR="002D4027" w:rsidRPr="00EF5E83">
        <w:rPr>
          <w:rFonts w:ascii="Times New Roman" w:eastAsia="Lucida Sans Unicode" w:hAnsi="Times New Roman" w:cs="Times New Roman"/>
          <w:kern w:val="1"/>
          <w:lang w:eastAsia="zh-CN"/>
        </w:rPr>
        <w:t>Pzp</w:t>
      </w:r>
      <w:proofErr w:type="spellEnd"/>
      <w:r w:rsidR="002D4027" w:rsidRPr="00EF5E83">
        <w:rPr>
          <w:rFonts w:ascii="Times New Roman" w:eastAsia="Lucida Sans Unicode" w:hAnsi="Times New Roman" w:cs="Times New Roman"/>
          <w:kern w:val="1"/>
          <w:lang w:eastAsia="zh-CN"/>
        </w:rPr>
        <w:t xml:space="preserve"> w zakresie podstaw do wykluczenia z postępowania, o których mowa w </w:t>
      </w:r>
      <w:r w:rsidR="002D4027" w:rsidRPr="00611E2F">
        <w:rPr>
          <w:rFonts w:ascii="Times New Roman" w:eastAsia="Lucida Sans Unicode" w:hAnsi="Times New Roman" w:cs="Times New Roman"/>
          <w:kern w:val="1"/>
          <w:lang w:eastAsia="zh-CN"/>
        </w:rPr>
        <w:t xml:space="preserve">art. 108 ust. 1 </w:t>
      </w:r>
      <w:r w:rsidR="0076767B" w:rsidRPr="005D656C">
        <w:rPr>
          <w:rFonts w:ascii="Times New Roman" w:eastAsiaTheme="minorHAnsi" w:hAnsi="Times New Roman" w:cs="Times New Roman"/>
          <w:bCs w:val="0"/>
          <w:color w:val="000000"/>
          <w:lang w:eastAsia="en-US"/>
        </w:rPr>
        <w:t xml:space="preserve">pkt 3-6 ustawy </w:t>
      </w:r>
      <w:proofErr w:type="spellStart"/>
      <w:r w:rsidR="0076767B" w:rsidRPr="005D656C">
        <w:rPr>
          <w:rFonts w:ascii="Times New Roman" w:eastAsiaTheme="minorHAnsi" w:hAnsi="Times New Roman" w:cs="Times New Roman"/>
          <w:bCs w:val="0"/>
          <w:color w:val="000000"/>
          <w:lang w:eastAsia="en-US"/>
        </w:rPr>
        <w:t>Pzp</w:t>
      </w:r>
      <w:proofErr w:type="spellEnd"/>
      <w:r w:rsidR="0076767B" w:rsidRPr="005D656C">
        <w:rPr>
          <w:rFonts w:ascii="Times New Roman" w:eastAsiaTheme="minorHAnsi" w:hAnsi="Times New Roman" w:cs="Times New Roman"/>
          <w:bCs w:val="0"/>
          <w:color w:val="000000"/>
          <w:lang w:eastAsia="en-US"/>
        </w:rPr>
        <w:t xml:space="preserve"> oraz w zakresie podstaw wykluczenia wskazanych w art. 109 ust. 1 pkt 1</w:t>
      </w:r>
      <w:r w:rsidR="002D4027" w:rsidRPr="00EF5E83">
        <w:rPr>
          <w:rFonts w:ascii="Times New Roman" w:eastAsia="Lucida Sans Unicode" w:hAnsi="Times New Roman" w:cs="Times New Roman"/>
          <w:kern w:val="1"/>
          <w:lang w:eastAsia="zh-CN"/>
        </w:rPr>
        <w:t xml:space="preserve">, zgodnie ze wzorem </w:t>
      </w:r>
      <w:r w:rsidR="002D4027" w:rsidRPr="00AF5EA6">
        <w:rPr>
          <w:rFonts w:ascii="Times New Roman" w:eastAsia="Lucida Sans Unicode" w:hAnsi="Times New Roman" w:cs="Times New Roman"/>
          <w:kern w:val="1"/>
          <w:lang w:eastAsia="zh-CN"/>
        </w:rPr>
        <w:t>stanowiącym załącznik nr</w:t>
      </w:r>
      <w:r w:rsidR="002F389E" w:rsidRPr="00AF5EA6">
        <w:rPr>
          <w:rFonts w:ascii="Times New Roman" w:eastAsia="Lucida Sans Unicode" w:hAnsi="Times New Roman" w:cs="Times New Roman"/>
          <w:kern w:val="1"/>
          <w:lang w:eastAsia="zh-CN"/>
        </w:rPr>
        <w:t xml:space="preserve"> 8 do SWZ.</w:t>
      </w:r>
    </w:p>
    <w:p w:rsidR="002D4027" w:rsidRPr="00AF5EA6" w:rsidRDefault="002D4027" w:rsidP="000902C6">
      <w:pPr>
        <w:suppressAutoHyphens w:val="0"/>
        <w:autoSpaceDE w:val="0"/>
        <w:autoSpaceDN w:val="0"/>
        <w:adjustRightInd w:val="0"/>
        <w:spacing w:after="40"/>
        <w:rPr>
          <w:rFonts w:ascii="Times New Roman" w:eastAsiaTheme="minorHAnsi" w:hAnsi="Times New Roman" w:cs="Times New Roman"/>
          <w:bCs w:val="0"/>
          <w:lang w:eastAsia="en-US"/>
        </w:rPr>
      </w:pPr>
    </w:p>
    <w:p w:rsidR="007C1A86" w:rsidRPr="00AD1550" w:rsidRDefault="00AD1550" w:rsidP="00AD1550">
      <w:pPr>
        <w:widowControl w:val="0"/>
        <w:tabs>
          <w:tab w:val="left" w:pos="284"/>
          <w:tab w:val="left" w:pos="26956"/>
        </w:tabs>
        <w:spacing w:line="259" w:lineRule="auto"/>
        <w:jc w:val="both"/>
        <w:rPr>
          <w:rFonts w:ascii="Times New Roman" w:eastAsia="Lucida Sans Unicode" w:hAnsi="Times New Roman" w:cs="Times New Roman"/>
          <w:bCs w:val="0"/>
          <w:kern w:val="1"/>
          <w:lang w:eastAsia="zh-CN"/>
        </w:rPr>
      </w:pPr>
      <w:r w:rsidRPr="00AD1550">
        <w:rPr>
          <w:rFonts w:ascii="Times New Roman" w:hAnsi="Times New Roman" w:cs="Times New Roman"/>
          <w:bCs w:val="0"/>
          <w:kern w:val="1"/>
          <w:lang w:eastAsia="zh-CN"/>
        </w:rPr>
        <w:t>3.</w:t>
      </w:r>
      <w:r w:rsidR="007C1A86" w:rsidRPr="00AD1550">
        <w:rPr>
          <w:rFonts w:ascii="Times New Roman" w:hAnsi="Times New Roman" w:cs="Times New Roman"/>
          <w:bCs w:val="0"/>
          <w:kern w:val="1"/>
          <w:lang w:eastAsia="zh-CN"/>
        </w:rPr>
        <w:t>Podmiotowe środki dowodowe składane przez Wykonawcę mającego siedzibę lub miejsce zamieszkania poza terytorium Rzeczypospolitej Polskiej</w:t>
      </w:r>
    </w:p>
    <w:p w:rsidR="00EF5E83" w:rsidRDefault="00AD1550"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1)</w:t>
      </w:r>
      <w:r w:rsidR="007C1A86" w:rsidRPr="00EF5E83">
        <w:rPr>
          <w:rFonts w:ascii="Times New Roman" w:eastAsia="Lucida Sans Unicode" w:hAnsi="Times New Roman" w:cs="Times New Roman"/>
          <w:kern w:val="1"/>
          <w:lang w:eastAsia="zh-CN"/>
        </w:rPr>
        <w:t xml:space="preserve">Jeżeli Wykonawca ma siedzibę lub miejsce zamieszkania poza granicami Rzeczypospolitej Polskiej, zamiast zaświadczenia, o którym mowa w pkt 2 </w:t>
      </w:r>
      <w:proofErr w:type="spellStart"/>
      <w:r w:rsidR="007C1A86" w:rsidRPr="00EF5E83">
        <w:rPr>
          <w:rFonts w:ascii="Times New Roman" w:eastAsia="Lucida Sans Unicode" w:hAnsi="Times New Roman" w:cs="Times New Roman"/>
          <w:kern w:val="1"/>
          <w:lang w:eastAsia="zh-CN"/>
        </w:rPr>
        <w:t>ppkt</w:t>
      </w:r>
      <w:proofErr w:type="spellEnd"/>
      <w:r w:rsidR="007C1A86" w:rsidRPr="00EF5E83">
        <w:rPr>
          <w:rFonts w:ascii="Times New Roman" w:eastAsia="Lucida Sans Unicode" w:hAnsi="Times New Roman" w:cs="Times New Roman"/>
          <w:kern w:val="1"/>
          <w:lang w:eastAsia="zh-CN"/>
        </w:rPr>
        <w:t xml:space="preserve"> </w:t>
      </w:r>
      <w:r w:rsidR="000514EE">
        <w:rPr>
          <w:rFonts w:ascii="Times New Roman" w:eastAsia="Lucida Sans Unicode" w:hAnsi="Times New Roman" w:cs="Times New Roman"/>
          <w:kern w:val="1"/>
          <w:lang w:eastAsia="zh-CN"/>
        </w:rPr>
        <w:t>5</w:t>
      </w:r>
      <w:r w:rsidR="00EF5E83" w:rsidRPr="00EF5E83">
        <w:rPr>
          <w:rFonts w:ascii="Times New Roman" w:eastAsia="Lucida Sans Unicode" w:hAnsi="Times New Roman" w:cs="Times New Roman"/>
          <w:kern w:val="1"/>
          <w:lang w:eastAsia="zh-CN"/>
        </w:rPr>
        <w:t>)</w:t>
      </w:r>
      <w:r w:rsidR="007C1A86" w:rsidRPr="00EF5E83">
        <w:rPr>
          <w:rFonts w:ascii="Times New Roman" w:eastAsia="Lucida Sans Unicode" w:hAnsi="Times New Roman" w:cs="Times New Roman"/>
          <w:kern w:val="1"/>
          <w:lang w:eastAsia="zh-CN"/>
        </w:rPr>
        <w:t xml:space="preserve"> niniejszego rozdziału, zaświadczenia albo innego dokumentu potwierdzającego, że Wykonawca nie zalega z opłacaniem składek na ubezpieczenia społeczne lub zdrowotne, o których mowa w pkt 2 </w:t>
      </w:r>
    </w:p>
    <w:p w:rsidR="00EF5E83" w:rsidRDefault="007C1A86" w:rsidP="00AD1550">
      <w:pPr>
        <w:widowControl w:val="0"/>
        <w:spacing w:line="259" w:lineRule="auto"/>
        <w:jc w:val="both"/>
        <w:rPr>
          <w:rFonts w:ascii="Times New Roman" w:eastAsia="Lucida Sans Unicode" w:hAnsi="Times New Roman" w:cs="Times New Roman"/>
          <w:kern w:val="1"/>
          <w:lang w:eastAsia="zh-CN"/>
        </w:rPr>
      </w:pPr>
      <w:proofErr w:type="spellStart"/>
      <w:r w:rsidRPr="00EF5E83">
        <w:rPr>
          <w:rFonts w:ascii="Times New Roman" w:eastAsia="Lucida Sans Unicode" w:hAnsi="Times New Roman" w:cs="Times New Roman"/>
          <w:kern w:val="1"/>
          <w:lang w:eastAsia="zh-CN"/>
        </w:rPr>
        <w:t>ppkt</w:t>
      </w:r>
      <w:proofErr w:type="spellEnd"/>
      <w:r w:rsidRPr="00EF5E83">
        <w:rPr>
          <w:rFonts w:ascii="Times New Roman" w:eastAsia="Lucida Sans Unicode" w:hAnsi="Times New Roman" w:cs="Times New Roman"/>
          <w:kern w:val="1"/>
          <w:lang w:eastAsia="zh-CN"/>
        </w:rPr>
        <w:t xml:space="preserve"> </w:t>
      </w:r>
      <w:r w:rsidR="000514EE">
        <w:rPr>
          <w:rFonts w:ascii="Times New Roman" w:eastAsia="Lucida Sans Unicode" w:hAnsi="Times New Roman" w:cs="Times New Roman"/>
          <w:kern w:val="1"/>
          <w:lang w:eastAsia="zh-CN"/>
        </w:rPr>
        <w:t>6</w:t>
      </w:r>
      <w:r w:rsidRPr="00EF5E83">
        <w:rPr>
          <w:rFonts w:ascii="Times New Roman" w:eastAsia="Lucida Sans Unicode" w:hAnsi="Times New Roman" w:cs="Times New Roman"/>
          <w:kern w:val="1"/>
          <w:lang w:eastAsia="zh-CN"/>
        </w:rPr>
        <w:t xml:space="preserve"> niniejszego rozdziału, lub odpisu albo informacji z Krajowego Rejestru Sądowego lub z Centralnej Ewidencji i Informacji o Działalności Gospodarczej, o których mowa w pkt 2 </w:t>
      </w:r>
    </w:p>
    <w:p w:rsidR="007C1A86" w:rsidRPr="00EF5E83" w:rsidRDefault="007C1A86" w:rsidP="00AD1550">
      <w:pPr>
        <w:widowControl w:val="0"/>
        <w:spacing w:line="259" w:lineRule="auto"/>
        <w:jc w:val="both"/>
        <w:rPr>
          <w:rFonts w:ascii="Times New Roman" w:eastAsia="Lucida Sans Unicode" w:hAnsi="Times New Roman" w:cs="Times New Roman"/>
          <w:kern w:val="1"/>
          <w:lang w:eastAsia="zh-CN"/>
        </w:rPr>
      </w:pPr>
      <w:proofErr w:type="spellStart"/>
      <w:r w:rsidRPr="00EF5E83">
        <w:rPr>
          <w:rFonts w:ascii="Times New Roman" w:eastAsia="Lucida Sans Unicode" w:hAnsi="Times New Roman" w:cs="Times New Roman"/>
          <w:kern w:val="1"/>
          <w:lang w:eastAsia="zh-CN"/>
        </w:rPr>
        <w:t>ppkt</w:t>
      </w:r>
      <w:proofErr w:type="spellEnd"/>
      <w:r w:rsidRPr="00EF5E83">
        <w:rPr>
          <w:rFonts w:ascii="Times New Roman" w:eastAsia="Lucida Sans Unicode" w:hAnsi="Times New Roman" w:cs="Times New Roman"/>
          <w:kern w:val="1"/>
          <w:lang w:eastAsia="zh-CN"/>
        </w:rPr>
        <w:t xml:space="preserve"> </w:t>
      </w:r>
      <w:r w:rsidR="000514EE">
        <w:rPr>
          <w:rFonts w:ascii="Times New Roman" w:eastAsia="Lucida Sans Unicode" w:hAnsi="Times New Roman" w:cs="Times New Roman"/>
          <w:kern w:val="1"/>
          <w:lang w:eastAsia="zh-CN"/>
        </w:rPr>
        <w:t>4</w:t>
      </w:r>
      <w:r w:rsidRPr="00EF5E83">
        <w:rPr>
          <w:rFonts w:ascii="Times New Roman" w:eastAsia="Lucida Sans Unicode" w:hAnsi="Times New Roman" w:cs="Times New Roman"/>
          <w:kern w:val="1"/>
          <w:lang w:eastAsia="zh-CN"/>
        </w:rPr>
        <w:t xml:space="preserve"> niniejszego rozdziału - składa dokument lub dokumenty wystawione w kraju, w którym Wykonawca ma siedzibę lub miejsce zamieszkania, potwierdzające odpowiednio, że: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 xml:space="preserve">a) </w:t>
      </w:r>
      <w:r w:rsidR="007C1A86" w:rsidRPr="00EF5E83">
        <w:rPr>
          <w:rFonts w:ascii="Times New Roman" w:eastAsia="Lucida Sans Unicode" w:hAnsi="Times New Roman" w:cs="Times New Roman"/>
          <w:kern w:val="1"/>
          <w:lang w:eastAsia="zh-CN"/>
        </w:rPr>
        <w:t>nie naruszył obowiązków dotyczących płatności podatków, opłat lub składek na ubezpieczenie społeczne lub zdrowotne,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 xml:space="preserve">b) </w:t>
      </w:r>
      <w:r w:rsidR="007C1A86" w:rsidRPr="00EF5E83">
        <w:rPr>
          <w:rFonts w:ascii="Times New Roman" w:eastAsia="Lucida Sans Unicode" w:hAnsi="Times New Roman" w:cs="Times New Roman"/>
          <w:kern w:val="1"/>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7C1A86" w:rsidRPr="00EF5E83">
        <w:rPr>
          <w:rFonts w:ascii="Times New Roman" w:eastAsia="Lucida Sans Unicode" w:hAnsi="Times New Roman" w:cs="Times New Roman"/>
          <w:kern w:val="1"/>
          <w:lang w:eastAsia="zh-CN"/>
        </w:rPr>
        <w:t xml:space="preserve">Dokumenty, o których mowa w lit. a) </w:t>
      </w:r>
      <w:r>
        <w:rPr>
          <w:rFonts w:ascii="Times New Roman" w:eastAsia="Lucida Sans Unicode" w:hAnsi="Times New Roman" w:cs="Times New Roman"/>
          <w:kern w:val="1"/>
          <w:lang w:eastAsia="zh-CN"/>
        </w:rPr>
        <w:t xml:space="preserve">i b) </w:t>
      </w:r>
      <w:r w:rsidR="007C1A86" w:rsidRPr="00EF5E83">
        <w:rPr>
          <w:rFonts w:ascii="Times New Roman" w:eastAsia="Lucida Sans Unicode" w:hAnsi="Times New Roman" w:cs="Times New Roman"/>
          <w:kern w:val="1"/>
          <w:lang w:eastAsia="zh-CN"/>
        </w:rPr>
        <w:t>powyżej, powinny być wystawione nie wcześniej niż 3 miesiące przed ich złożeniem.</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3) </w:t>
      </w:r>
      <w:r w:rsidR="007C1A86" w:rsidRPr="00EF5E83">
        <w:rPr>
          <w:rFonts w:ascii="Times New Roman" w:eastAsia="Lucida Sans Unicode" w:hAnsi="Times New Roman" w:cs="Times New Roman"/>
          <w:kern w:val="1"/>
          <w:lang w:eastAsia="zh-CN"/>
        </w:rPr>
        <w:t>Jeżeli w kraju, w którym Wykonawca ma siedzibę lub miejsce zamieszkania, nie wydaje się dokumentów, o któryc</w:t>
      </w:r>
      <w:r w:rsidR="008E5980">
        <w:rPr>
          <w:rFonts w:ascii="Times New Roman" w:eastAsia="Lucida Sans Unicode" w:hAnsi="Times New Roman" w:cs="Times New Roman"/>
          <w:kern w:val="1"/>
          <w:lang w:eastAsia="zh-CN"/>
        </w:rPr>
        <w:t xml:space="preserve">h mowa w </w:t>
      </w:r>
      <w:proofErr w:type="spellStart"/>
      <w:r w:rsidR="008E5980">
        <w:rPr>
          <w:rFonts w:ascii="Times New Roman" w:eastAsia="Lucida Sans Unicode" w:hAnsi="Times New Roman" w:cs="Times New Roman"/>
          <w:kern w:val="1"/>
          <w:lang w:eastAsia="zh-CN"/>
        </w:rPr>
        <w:t>ppkt</w:t>
      </w:r>
      <w:proofErr w:type="spellEnd"/>
      <w:r w:rsidR="008E5980">
        <w:rPr>
          <w:rFonts w:ascii="Times New Roman" w:eastAsia="Lucida Sans Unicode" w:hAnsi="Times New Roman" w:cs="Times New Roman"/>
          <w:kern w:val="1"/>
          <w:lang w:eastAsia="zh-CN"/>
        </w:rPr>
        <w:t xml:space="preserve"> 1</w:t>
      </w:r>
      <w:r w:rsidR="007C1A86" w:rsidRPr="00EF5E83">
        <w:rPr>
          <w:rFonts w:ascii="Times New Roman" w:eastAsia="Lucida Sans Unicode" w:hAnsi="Times New Roman" w:cs="Times New Roman"/>
          <w:kern w:val="1"/>
          <w:lang w:eastAsia="zh-CN"/>
        </w:rPr>
        <w:t xml:space="preserve"> powyżej, lub gdy dokumenty te nie odnoszą się do wszystkich przypadków, o których mowa w art. 109 ust. 1 pkt 1 ustawy </w:t>
      </w:r>
      <w:proofErr w:type="spellStart"/>
      <w:r w:rsidR="007C1A86" w:rsidRPr="00EF5E83">
        <w:rPr>
          <w:rFonts w:ascii="Times New Roman" w:eastAsia="Lucida Sans Unicode" w:hAnsi="Times New Roman" w:cs="Times New Roman"/>
          <w:kern w:val="1"/>
          <w:lang w:eastAsia="zh-CN"/>
        </w:rPr>
        <w:t>Pzp</w:t>
      </w:r>
      <w:proofErr w:type="spellEnd"/>
      <w:r w:rsidR="007C1A86" w:rsidRPr="00EF5E83">
        <w:rPr>
          <w:rFonts w:ascii="Times New Roman" w:eastAsia="Lucida Sans Unicode" w:hAnsi="Times New Roman" w:cs="Times New Roman"/>
          <w:kern w:val="1"/>
          <w:lang w:eastAsia="zh-C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sidR="007C1A86" w:rsidRPr="00EF5E83">
        <w:rPr>
          <w:rFonts w:ascii="Times New Roman" w:eastAsia="Lucida Sans Unicode" w:hAnsi="Times New Roman" w:cs="Times New Roman"/>
          <w:kern w:val="1"/>
          <w:lang w:eastAsia="zh-CN"/>
        </w:rPr>
        <w:t>ppkt</w:t>
      </w:r>
      <w:proofErr w:type="spellEnd"/>
      <w:r w:rsidR="007C1A86" w:rsidRPr="00EF5E83">
        <w:rPr>
          <w:rFonts w:ascii="Times New Roman" w:eastAsia="Lucida Sans Unicode" w:hAnsi="Times New Roman" w:cs="Times New Roman"/>
          <w:kern w:val="1"/>
          <w:lang w:eastAsia="zh-CN"/>
        </w:rPr>
        <w:t xml:space="preserve"> 2 powyżej.</w:t>
      </w:r>
    </w:p>
    <w:p w:rsidR="007C1A86" w:rsidRPr="002F387A" w:rsidRDefault="000A7081" w:rsidP="000A7081">
      <w:pPr>
        <w:widowControl w:val="0"/>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w:t>
      </w:r>
      <w:proofErr w:type="spellStart"/>
      <w:r w:rsidR="007622A3" w:rsidRPr="002F387A">
        <w:rPr>
          <w:rFonts w:ascii="Times New Roman" w:hAnsi="Times New Roman" w:cs="Times New Roman"/>
        </w:rPr>
        <w:t>P</w:t>
      </w:r>
      <w:r w:rsidRPr="002F387A">
        <w:rPr>
          <w:rFonts w:ascii="Times New Roman" w:hAnsi="Times New Roman" w:cs="Times New Roman"/>
        </w:rPr>
        <w:t>zp</w:t>
      </w:r>
      <w:proofErr w:type="spellEnd"/>
      <w:r w:rsidRPr="002F387A">
        <w:rPr>
          <w:rFonts w:ascii="Times New Roman" w:hAnsi="Times New Roman" w:cs="Times New Roman"/>
        </w:rPr>
        <w:t xml:space="preserve">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w:t>
      </w:r>
      <w:proofErr w:type="spellStart"/>
      <w:r w:rsidR="000A7081" w:rsidRPr="002F387A">
        <w:rPr>
          <w:rFonts w:ascii="Times New Roman" w:hAnsi="Times New Roman" w:cs="Times New Roman"/>
        </w:rPr>
        <w:t>Pzp</w:t>
      </w:r>
      <w:proofErr w:type="spellEnd"/>
      <w:r w:rsidR="000A7081" w:rsidRPr="002F387A">
        <w:rPr>
          <w:rFonts w:ascii="Times New Roman" w:hAnsi="Times New Roman" w:cs="Times New Roman"/>
        </w:rPr>
        <w:t>.</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lastRenderedPageBreak/>
        <w:t>6.</w:t>
      </w:r>
      <w:r w:rsidR="007C1A86" w:rsidRPr="002F387A">
        <w:rPr>
          <w:rFonts w:ascii="Times New Roman" w:hAnsi="Times New Roman" w:cs="Times New Roman"/>
        </w:rPr>
        <w:t xml:space="preserve">W zakresie nieuregulowanym ustawą </w:t>
      </w:r>
      <w:proofErr w:type="spellStart"/>
      <w:r w:rsidRPr="002F387A">
        <w:rPr>
          <w:rFonts w:ascii="Times New Roman" w:hAnsi="Times New Roman" w:cs="Times New Roman"/>
        </w:rPr>
        <w:t>P</w:t>
      </w:r>
      <w:r w:rsidR="007C1A86" w:rsidRPr="002F387A">
        <w:rPr>
          <w:rFonts w:ascii="Times New Roman" w:hAnsi="Times New Roman" w:cs="Times New Roman"/>
        </w:rPr>
        <w:t>zp</w:t>
      </w:r>
      <w:proofErr w:type="spellEnd"/>
      <w:r w:rsidR="007C1A86" w:rsidRPr="002F387A">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Zamawiający przekazuje wzór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C65897" w:rsidRPr="00B75F26" w:rsidRDefault="00C65897" w:rsidP="00C72B3C">
      <w:pPr>
        <w:pStyle w:val="Tekstpodstawowy22"/>
        <w:jc w:val="both"/>
        <w:rPr>
          <w:rFonts w:ascii="Times New Roman" w:hAnsi="Times New Roman"/>
          <w:sz w:val="24"/>
          <w:szCs w:val="24"/>
        </w:rPr>
      </w:pPr>
      <w:r>
        <w:rPr>
          <w:rFonts w:ascii="Times New Roman" w:hAnsi="Times New Roman"/>
          <w:sz w:val="24"/>
          <w:szCs w:val="24"/>
        </w:rPr>
        <w:t>Wzór umowy stanowi załącznik nr 10.</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3">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4"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5">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6">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7"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Zamawiający będzie przekazywał wykonawcom informacje w formie elektronicznej za pośrednictwem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2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2">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3">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4">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5">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8">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lastRenderedPageBreak/>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A87018" w:rsidRDefault="00372319" w:rsidP="005B7A15">
      <w:pPr>
        <w:pStyle w:val="Default"/>
        <w:rPr>
          <w:color w:val="auto"/>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824EAD">
        <w:rPr>
          <w:rFonts w:eastAsia="Trebuchet MS"/>
          <w:color w:val="auto"/>
          <w:lang w:eastAsia="pl-PL" w:bidi="pl-PL"/>
        </w:rPr>
        <w:t>14</w:t>
      </w:r>
      <w:r w:rsidR="00A87018" w:rsidRPr="00A87018">
        <w:rPr>
          <w:rFonts w:eastAsia="Trebuchet MS"/>
          <w:color w:val="auto"/>
          <w:lang w:eastAsia="pl-PL" w:bidi="pl-PL"/>
        </w:rPr>
        <w:t>.</w:t>
      </w:r>
      <w:r w:rsidR="00824EAD">
        <w:rPr>
          <w:rFonts w:eastAsia="Trebuchet MS"/>
          <w:color w:val="auto"/>
          <w:lang w:eastAsia="pl-PL" w:bidi="pl-PL"/>
        </w:rPr>
        <w:t>06</w:t>
      </w:r>
      <w:r w:rsidR="003D6705" w:rsidRPr="00A87018">
        <w:rPr>
          <w:rFonts w:eastAsia="Trebuchet MS"/>
          <w:bCs/>
          <w:color w:val="auto"/>
          <w:lang w:eastAsia="pl-PL" w:bidi="pl-PL"/>
        </w:rPr>
        <w:t>.</w:t>
      </w:r>
      <w:r w:rsidRPr="00A87018">
        <w:rPr>
          <w:rFonts w:eastAsia="Trebuchet MS"/>
          <w:color w:val="auto"/>
          <w:lang w:eastAsia="pl-PL" w:bidi="pl-PL"/>
        </w:rPr>
        <w:t>202</w:t>
      </w:r>
      <w:r w:rsidR="00824EAD">
        <w:rPr>
          <w:rFonts w:eastAsia="Trebuchet MS"/>
          <w:color w:val="auto"/>
          <w:lang w:eastAsia="pl-PL" w:bidi="pl-PL"/>
        </w:rPr>
        <w:t>3</w:t>
      </w:r>
      <w:r w:rsidRPr="00A87018">
        <w:rPr>
          <w:rFonts w:eastAsia="Trebuchet MS"/>
          <w:color w:val="auto"/>
          <w:lang w:eastAsia="pl-PL" w:bidi="pl-PL"/>
        </w:rPr>
        <w:t>r.</w:t>
      </w:r>
      <w:r w:rsidR="00CA1D0D" w:rsidRPr="00A87018">
        <w:rPr>
          <w:rFonts w:eastAsia="Trebuchet MS"/>
          <w:bCs/>
          <w:color w:val="auto"/>
          <w:lang w:eastAsia="pl-PL" w:bidi="pl-PL"/>
        </w:rPr>
        <w:t xml:space="preserve">  </w:t>
      </w:r>
      <w:r w:rsidR="00CA1D0D" w:rsidRPr="00A87018">
        <w:rPr>
          <w:color w:val="auto"/>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w:t>
      </w:r>
      <w:r w:rsidRPr="003C4096">
        <w:lastRenderedPageBreak/>
        <w:t xml:space="preserve">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lastRenderedPageBreak/>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Pr="00F37CBE"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 </w:t>
      </w:r>
    </w:p>
    <w:p w:rsidR="00C338BF" w:rsidRDefault="003C4096" w:rsidP="003C4096">
      <w:pPr>
        <w:pStyle w:val="Default"/>
        <w:spacing w:after="21"/>
        <w:rPr>
          <w:color w:val="auto"/>
        </w:rPr>
      </w:pPr>
      <w:r w:rsidRPr="00F37CBE">
        <w:rPr>
          <w:color w:val="auto"/>
        </w:rPr>
        <w:t>2)</w:t>
      </w:r>
      <w:r w:rsidR="00EE4984">
        <w:rPr>
          <w:color w:val="auto"/>
        </w:rPr>
        <w:t xml:space="preserve"> </w:t>
      </w:r>
      <w:r w:rsidR="00EE4984" w:rsidRPr="00E737A5">
        <w:rPr>
          <w:b/>
          <w:color w:val="auto"/>
        </w:rPr>
        <w:t>Oświadczenie Wykonawcy o niepodleganiu wykluczeniu w postepowaniu oraz spełnianiu warunków udziału w postepowaniu</w:t>
      </w:r>
      <w:r w:rsidR="00EE4984" w:rsidRPr="00F37CBE">
        <w:rPr>
          <w:color w:val="auto"/>
        </w:rPr>
        <w:t>- załącznik nr 2</w:t>
      </w:r>
      <w:r w:rsidR="00EE4984">
        <w:rPr>
          <w:color w:val="auto"/>
        </w:rPr>
        <w:t xml:space="preserve"> do SWZ,</w:t>
      </w:r>
    </w:p>
    <w:p w:rsidR="00EE4984" w:rsidRPr="00E737A5" w:rsidRDefault="00C338BF" w:rsidP="00EE4984">
      <w:pPr>
        <w:pStyle w:val="Default"/>
      </w:pPr>
      <w:r w:rsidRPr="00E737A5">
        <w:rPr>
          <w:color w:val="auto"/>
        </w:rPr>
        <w:t xml:space="preserve">3)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w:t>
      </w:r>
      <w:proofErr w:type="spellStart"/>
      <w:r w:rsidR="00EE4984" w:rsidRPr="00E737A5">
        <w:t>Pzp</w:t>
      </w:r>
      <w:proofErr w:type="spellEnd"/>
      <w:r w:rsidR="00EE4984" w:rsidRPr="00E737A5">
        <w:t xml:space="preserve">,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
          <w:color w:val="000000"/>
          <w:lang w:eastAsia="en-US"/>
        </w:rPr>
        <w:t>4) Pełnomocnictwo lub inny dokument potwierdzający umocowanie do reprezentowania wykonawcy</w:t>
      </w:r>
      <w:r w:rsidRPr="00E737A5">
        <w:rPr>
          <w:rFonts w:ascii="Times New Roman" w:eastAsiaTheme="minorHAnsi" w:hAnsi="Times New Roman" w:cs="Times New Roman"/>
          <w:bCs w:val="0"/>
          <w:color w:val="000000"/>
          <w:lang w:eastAsia="en-US"/>
        </w:rPr>
        <w:t xml:space="preserve">, jeżeli w imieniu wykonawcy działa osoba, której umocowanie do jego reprezentowania nie wynika z dokumentów, o których mowa w pkt 14.3. Niniejszy zapis dotyczy także podmiotów udostępniających zasoby na zasadach określonych w art. 118 ustawy </w:t>
      </w:r>
      <w:proofErr w:type="spellStart"/>
      <w:r w:rsidRPr="00E737A5">
        <w:rPr>
          <w:rFonts w:ascii="Times New Roman" w:eastAsiaTheme="minorHAnsi" w:hAnsi="Times New Roman" w:cs="Times New Roman"/>
          <w:bCs w:val="0"/>
          <w:color w:val="000000"/>
          <w:lang w:eastAsia="en-US"/>
        </w:rPr>
        <w:t>Pzp</w:t>
      </w:r>
      <w:proofErr w:type="spellEnd"/>
      <w:r w:rsidRPr="00E737A5">
        <w:rPr>
          <w:rFonts w:ascii="Times New Roman" w:eastAsiaTheme="minorHAnsi" w:hAnsi="Times New Roman" w:cs="Times New Roman"/>
          <w:bCs w:val="0"/>
          <w:color w:val="000000"/>
          <w:lang w:eastAsia="en-US"/>
        </w:rPr>
        <w:t>,</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w:t>
      </w:r>
      <w:r w:rsidRPr="00E737A5">
        <w:rPr>
          <w:rFonts w:ascii="Times New Roman" w:eastAsiaTheme="minorHAnsi" w:hAnsi="Times New Roman" w:cs="Times New Roman"/>
          <w:bCs w:val="0"/>
          <w:color w:val="000000"/>
          <w:lang w:eastAsia="en-US"/>
        </w:rPr>
        <w:lastRenderedPageBreak/>
        <w:t xml:space="preserve">reprezentowania Wykonawców w postępowaniu albo reprezentowania w postępowaniu i zawarcia umowy; </w:t>
      </w:r>
    </w:p>
    <w:p w:rsidR="00EE4984" w:rsidRPr="00E737A5" w:rsidRDefault="00EE4984" w:rsidP="00EE4984">
      <w:pPr>
        <w:pStyle w:val="Default"/>
        <w:spacing w:after="21"/>
        <w:rPr>
          <w:b/>
          <w:bCs/>
        </w:rPr>
      </w:pPr>
      <w:r w:rsidRPr="00E737A5">
        <w:t xml:space="preserve">6) </w:t>
      </w:r>
      <w:r w:rsidRPr="00E737A5">
        <w:rPr>
          <w:b/>
          <w:bCs/>
        </w:rPr>
        <w:t xml:space="preserve">Dokument potwierdzający wniesienie wadium w przypadku wnoszenia wadium w formie niepieniężnej; </w:t>
      </w:r>
    </w:p>
    <w:p w:rsidR="00EE4984" w:rsidRDefault="00EE4984" w:rsidP="00EE4984">
      <w:pPr>
        <w:suppressAutoHyphens w:val="0"/>
        <w:autoSpaceDE w:val="0"/>
        <w:autoSpaceDN w:val="0"/>
        <w:adjustRightInd w:val="0"/>
        <w:rPr>
          <w:rFonts w:ascii="Times New Roman" w:eastAsiaTheme="minorHAnsi" w:hAnsi="Times New Roman" w:cs="Times New Roman"/>
          <w:b/>
          <w:color w:val="000000"/>
          <w:lang w:eastAsia="en-US"/>
        </w:rPr>
      </w:pPr>
      <w:r w:rsidRPr="00E737A5">
        <w:rPr>
          <w:rFonts w:ascii="Times New Roman" w:eastAsiaTheme="minorHAnsi" w:hAnsi="Times New Roman" w:cs="Times New Roman"/>
          <w:bCs w:val="0"/>
          <w:color w:val="000000"/>
          <w:lang w:eastAsia="en-US"/>
        </w:rPr>
        <w:t>7)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Pr="004A35EE">
        <w:rPr>
          <w:rFonts w:ascii="Times New Roman" w:eastAsiaTheme="minorHAnsi" w:hAnsi="Times New Roman" w:cs="Times New Roman"/>
          <w:color w:val="000000"/>
          <w:lang w:eastAsia="en-US"/>
        </w:rPr>
        <w:t xml:space="preserve"> do SWZ</w:t>
      </w:r>
      <w:r w:rsidRPr="00E737A5">
        <w:rPr>
          <w:rFonts w:ascii="Times New Roman" w:eastAsiaTheme="minorHAnsi" w:hAnsi="Times New Roman" w:cs="Times New Roman"/>
          <w:b/>
          <w:color w:val="000000"/>
          <w:lang w:eastAsia="en-US"/>
        </w:rPr>
        <w:t xml:space="preserve"> </w:t>
      </w:r>
    </w:p>
    <w:p w:rsidR="00F264ED" w:rsidRPr="00E737A5" w:rsidRDefault="00F264ED" w:rsidP="00EE4984">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oraz oświadczenie podmiotu udostępniającego zasoby (załącznik nr 2A do SWZ), potwierdzające brak podstaw wykluczenia tego podmiotu oraz odpowiednio spełnianie warunków udziału w postępowaniu.</w:t>
      </w:r>
    </w:p>
    <w:p w:rsidR="00EE4984" w:rsidRDefault="00EE4984" w:rsidP="00EE4984">
      <w:pPr>
        <w:pStyle w:val="Default"/>
        <w:spacing w:after="21"/>
        <w:rPr>
          <w:b/>
          <w:bCs/>
        </w:rPr>
      </w:pPr>
      <w:r w:rsidRPr="00E737A5">
        <w:t xml:space="preserve">8) W przypadku wykonawców wspólnie ubiegających się o udzielenie zamówienia w odniesieniu do warunków dotyczących wykształcenia, kwalifikacji zawodowych lub doświadczenia, </w:t>
      </w:r>
      <w:r w:rsidRPr="00E737A5">
        <w:rPr>
          <w:b/>
          <w:bCs/>
        </w:rPr>
        <w:t xml:space="preserve">oświadczenie z którego wynika, które roboty budowlane, dostawy, usługi wykonają poszczególni wykonawcy zgodnie z załącznikiem nr </w:t>
      </w:r>
      <w:r w:rsidR="004A35EE">
        <w:rPr>
          <w:b/>
          <w:bCs/>
        </w:rPr>
        <w:t xml:space="preserve">4 </w:t>
      </w:r>
      <w:r w:rsidRPr="00E737A5">
        <w:rPr>
          <w:b/>
          <w:bCs/>
        </w:rPr>
        <w:t>do SWZ</w:t>
      </w:r>
      <w:r w:rsidR="00931E30">
        <w:rPr>
          <w:b/>
          <w:bCs/>
        </w:rPr>
        <w:t>.</w:t>
      </w:r>
    </w:p>
    <w:p w:rsidR="0020170A" w:rsidRPr="00FB7BBF" w:rsidRDefault="0020170A" w:rsidP="00EE4984">
      <w:pPr>
        <w:pStyle w:val="Default"/>
        <w:spacing w:after="21"/>
        <w:rPr>
          <w:bCs/>
          <w:color w:val="auto"/>
        </w:rPr>
      </w:pPr>
      <w:r w:rsidRPr="00FB7BBF">
        <w:rPr>
          <w:bCs/>
          <w:color w:val="auto"/>
        </w:rPr>
        <w:t xml:space="preserve">9) </w:t>
      </w:r>
      <w:r w:rsidRPr="00FB7BBF">
        <w:rPr>
          <w:b/>
          <w:bCs/>
          <w:color w:val="auto"/>
        </w:rPr>
        <w:t xml:space="preserve">Kosztorys ofertowy </w:t>
      </w:r>
      <w:r w:rsidR="00C7294F">
        <w:rPr>
          <w:b/>
          <w:bCs/>
          <w:color w:val="auto"/>
        </w:rPr>
        <w:t>uproszczony.</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 xml:space="preserve">Ofertę, oświadczenie, o którym mowa w art. 125 ust. 1 </w:t>
      </w:r>
      <w:proofErr w:type="spellStart"/>
      <w:r w:rsidR="00931E30" w:rsidRPr="00931E30">
        <w:rPr>
          <w:rFonts w:ascii="Times New Roman" w:hAnsi="Times New Roman" w:cs="Times New Roman"/>
          <w:bCs w:val="0"/>
        </w:rPr>
        <w:t>p.z.p</w:t>
      </w:r>
      <w:proofErr w:type="spellEnd"/>
      <w:r w:rsidR="00931E30" w:rsidRPr="00931E30">
        <w:rPr>
          <w:rFonts w:ascii="Times New Roman" w:hAnsi="Times New Roman" w:cs="Times New Roman"/>
          <w:bCs w:val="0"/>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9"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w:t>
      </w:r>
      <w:r w:rsidRPr="00DC72B7">
        <w:rPr>
          <w:rFonts w:ascii="Times New Roman" w:hAnsi="Times New Roman" w:cs="Times New Roman"/>
        </w:rPr>
        <w:t xml:space="preserve">dnia </w:t>
      </w:r>
      <w:r w:rsidR="00824EAD">
        <w:rPr>
          <w:rFonts w:ascii="Times New Roman" w:hAnsi="Times New Roman" w:cs="Times New Roman"/>
          <w:b/>
        </w:rPr>
        <w:t>16</w:t>
      </w:r>
      <w:r w:rsidR="003A7962" w:rsidRPr="003A7962">
        <w:rPr>
          <w:rFonts w:ascii="Times New Roman" w:hAnsi="Times New Roman" w:cs="Times New Roman"/>
          <w:b/>
        </w:rPr>
        <w:t>.</w:t>
      </w:r>
      <w:r w:rsidR="00824EAD">
        <w:rPr>
          <w:rFonts w:ascii="Times New Roman" w:hAnsi="Times New Roman" w:cs="Times New Roman"/>
          <w:b/>
        </w:rPr>
        <w:t>05</w:t>
      </w:r>
      <w:r w:rsidR="00B45EF2" w:rsidRPr="003A7962">
        <w:rPr>
          <w:rFonts w:ascii="Times New Roman" w:hAnsi="Times New Roman" w:cs="Times New Roman"/>
          <w:b/>
        </w:rPr>
        <w:t>.</w:t>
      </w:r>
      <w:r w:rsidR="0089027A" w:rsidRPr="003A7962">
        <w:rPr>
          <w:rFonts w:ascii="Times New Roman" w:hAnsi="Times New Roman" w:cs="Times New Roman"/>
          <w:b/>
          <w:bCs w:val="0"/>
        </w:rPr>
        <w:t>202</w:t>
      </w:r>
      <w:r w:rsidR="00824EAD">
        <w:rPr>
          <w:rFonts w:ascii="Times New Roman" w:hAnsi="Times New Roman" w:cs="Times New Roman"/>
          <w:b/>
          <w:bCs w:val="0"/>
        </w:rPr>
        <w:t>3</w:t>
      </w:r>
      <w:r w:rsidR="0089027A" w:rsidRPr="003A7962">
        <w:rPr>
          <w:rFonts w:ascii="Times New Roman" w:hAnsi="Times New Roman" w:cs="Times New Roman"/>
          <w:b/>
          <w:bCs w:val="0"/>
        </w:rPr>
        <w:t xml:space="preserve">r </w:t>
      </w:r>
      <w:r w:rsidRPr="00627B53">
        <w:rPr>
          <w:rFonts w:ascii="Times New Roman" w:hAnsi="Times New Roman" w:cs="Times New Roman"/>
          <w:b/>
          <w:bCs w:val="0"/>
        </w:rPr>
        <w:t>do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lastRenderedPageBreak/>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2C4FD4">
        <w:t>Wykonawców” dotycząca złożenia</w:t>
      </w:r>
      <w:r w:rsidRPr="007D2F6D">
        <w:t xml:space="preserve">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D477CA" w:rsidRDefault="0089027A" w:rsidP="0089027A">
      <w:pPr>
        <w:pStyle w:val="Default"/>
        <w:spacing w:after="21"/>
        <w:rPr>
          <w:color w:val="auto"/>
        </w:rPr>
      </w:pPr>
      <w:r w:rsidRPr="007D2F6D">
        <w:t xml:space="preserve">1. Otwarcie ofert nastąpi niezwłocznie po upływie terminu składania ofert, tj. </w:t>
      </w:r>
      <w:r w:rsidR="00824EAD">
        <w:rPr>
          <w:b/>
          <w:color w:val="auto"/>
        </w:rPr>
        <w:t>16.05</w:t>
      </w:r>
      <w:r w:rsidR="00871D31" w:rsidRPr="00CC2C92">
        <w:rPr>
          <w:b/>
          <w:color w:val="auto"/>
        </w:rPr>
        <w:t>.</w:t>
      </w:r>
      <w:r w:rsidRPr="00CC2C92">
        <w:rPr>
          <w:b/>
          <w:bCs/>
          <w:color w:val="auto"/>
        </w:rPr>
        <w:t>202</w:t>
      </w:r>
      <w:r w:rsidR="00824EAD">
        <w:rPr>
          <w:b/>
          <w:bCs/>
          <w:color w:val="auto"/>
        </w:rPr>
        <w:t>3</w:t>
      </w:r>
      <w:r w:rsidRPr="00CC2C92">
        <w:rPr>
          <w:b/>
          <w:bCs/>
          <w:color w:val="auto"/>
        </w:rPr>
        <w:t xml:space="preserve">r </w:t>
      </w:r>
      <w:r w:rsidRPr="00D477CA">
        <w:rPr>
          <w:b/>
          <w:bCs/>
          <w:color w:val="auto"/>
        </w:rPr>
        <w:t xml:space="preserve">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2F717B" w:rsidRPr="00E311F7" w:rsidRDefault="002F717B" w:rsidP="00E311F7">
      <w:pPr>
        <w:jc w:val="both"/>
        <w:rPr>
          <w:rFonts w:ascii="Times New Roman" w:hAnsi="Times New Roman" w:cs="Times New Roman"/>
        </w:rPr>
      </w:pPr>
      <w:r w:rsidRPr="00E311F7">
        <w:rPr>
          <w:rFonts w:ascii="Times New Roman" w:hAnsi="Times New Roman" w:cs="Times New Roman"/>
        </w:rPr>
        <w:t>1.Wszystkie ceny muszą być podane w złotych i w takiej walucie będzie prowadzone rozliczenie pomiędzy zamawiającym i wykonawcą.</w:t>
      </w:r>
    </w:p>
    <w:p w:rsidR="00E311F7" w:rsidRPr="00E311F7" w:rsidRDefault="00E311F7" w:rsidP="00E311F7">
      <w:pPr>
        <w:suppressAutoHyphens w:val="0"/>
        <w:jc w:val="both"/>
        <w:rPr>
          <w:rFonts w:ascii="Times New Roman" w:hAnsi="Times New Roman" w:cs="Times New Roman"/>
        </w:rPr>
      </w:pPr>
      <w:r w:rsidRPr="00E311F7">
        <w:rPr>
          <w:rFonts w:ascii="Times New Roman" w:hAnsi="Times New Roman" w:cs="Times New Roman"/>
          <w:lang w:eastAsia="en-US"/>
        </w:rPr>
        <w:t>2.Wykonawca podaje cenę ryczałtową za realizację przedmiotu zamówienia zgodnie ze  wzorem Formularza Ofertowego stanowiącego załącznik nr 1 do SWZ, jako cenę brutto (z uwzględnieniem podatku od towarów i usług VAT).</w:t>
      </w:r>
      <w:r w:rsidRPr="00E311F7">
        <w:rPr>
          <w:rFonts w:ascii="Times New Roman" w:hAnsi="Times New Roman" w:cs="Times New Roman"/>
        </w:rPr>
        <w:t xml:space="preserve"> Stawka podatku VAT w przedmiotowym postępowaniu wynosi 23%.</w:t>
      </w:r>
    </w:p>
    <w:p w:rsidR="000B79A2" w:rsidRDefault="00E311F7" w:rsidP="00997D37">
      <w:pPr>
        <w:suppressAutoHyphens w:val="0"/>
        <w:jc w:val="both"/>
        <w:rPr>
          <w:rFonts w:ascii="Times New Roman" w:hAnsi="Times New Roman" w:cs="Times New Roman"/>
          <w:lang w:eastAsia="en-US"/>
        </w:rPr>
      </w:pPr>
      <w:r w:rsidRPr="00E311F7">
        <w:rPr>
          <w:rFonts w:ascii="Times New Roman" w:hAnsi="Times New Roman" w:cs="Times New Roman"/>
        </w:rPr>
        <w:t>3.</w:t>
      </w:r>
      <w:r w:rsidRPr="00E311F7">
        <w:rPr>
          <w:rFonts w:ascii="Times New Roman" w:hAnsi="Times New Roman" w:cs="Times New Roman"/>
          <w:lang w:eastAsia="en-US"/>
        </w:rPr>
        <w:t xml:space="preserve">Cena oferty brutto musi obejmować wszystkie koszty i składniki związane z realizacją zamówienia; zgodnie z </w:t>
      </w:r>
      <w:r w:rsidR="000B79A2">
        <w:rPr>
          <w:rFonts w:ascii="Times New Roman" w:hAnsi="Times New Roman" w:cs="Times New Roman"/>
          <w:lang w:eastAsia="en-US"/>
        </w:rPr>
        <w:t>dokumentacją techniczną</w:t>
      </w:r>
      <w:r w:rsidRPr="00E311F7">
        <w:rPr>
          <w:rFonts w:ascii="Times New Roman" w:hAnsi="Times New Roman" w:cs="Times New Roman"/>
          <w:lang w:eastAsia="en-US"/>
        </w:rPr>
        <w:t xml:space="preserve">, SWZ, opisem przedmiotu zamówienia, warunkami umowy, itp. W cenie należy ująć wszystkie nakłady konieczne do wykonania przedmiotu zamówienia. </w:t>
      </w:r>
    </w:p>
    <w:p w:rsidR="00997D37" w:rsidRDefault="00E311F7" w:rsidP="00997D37">
      <w:pPr>
        <w:suppressAutoHyphens w:val="0"/>
        <w:jc w:val="both"/>
        <w:rPr>
          <w:rFonts w:ascii="Times New Roman" w:hAnsi="Times New Roman" w:cs="Times New Roman"/>
          <w:lang w:eastAsia="en-US"/>
        </w:rPr>
      </w:pPr>
      <w:r w:rsidRPr="00E311F7">
        <w:rPr>
          <w:rFonts w:ascii="Times New Roman" w:hAnsi="Times New Roman" w:cs="Times New Roman"/>
          <w:lang w:eastAsia="en-US"/>
        </w:rPr>
        <w:t>4.Cena podana w Formularzu Ofertowym jest ceną ostateczną, niepodlegającą negocjacji i wyczerpującą wszelkie należności Wykonawcy wobec Zamawiającego związane z realizacją zamów</w:t>
      </w:r>
      <w:r w:rsidR="00997D37">
        <w:rPr>
          <w:rFonts w:ascii="Times New Roman" w:hAnsi="Times New Roman" w:cs="Times New Roman"/>
          <w:lang w:eastAsia="en-US"/>
        </w:rPr>
        <w:t xml:space="preserve">ienia. </w:t>
      </w:r>
    </w:p>
    <w:p w:rsidR="00E311F7" w:rsidRPr="00E311F7" w:rsidRDefault="00E311F7" w:rsidP="00997D37">
      <w:pPr>
        <w:suppressAutoHyphens w:val="0"/>
        <w:jc w:val="both"/>
        <w:rPr>
          <w:rFonts w:ascii="Times New Roman" w:hAnsi="Times New Roman" w:cs="Times New Roman"/>
          <w:lang w:eastAsia="en-US"/>
        </w:rPr>
      </w:pPr>
      <w:r w:rsidRPr="00E311F7">
        <w:rPr>
          <w:rFonts w:ascii="Times New Roman" w:hAnsi="Times New Roman" w:cs="Times New Roman"/>
          <w:lang w:eastAsia="en-US"/>
        </w:rPr>
        <w:t>5.Cena oferty musi być wyrażona w złotych polskich (PLN), z dokładnością nie większą niż dwa miejsca po przecinku.</w:t>
      </w:r>
    </w:p>
    <w:p w:rsidR="00E311F7" w:rsidRPr="00E311F7" w:rsidRDefault="00E311F7" w:rsidP="00E311F7">
      <w:pPr>
        <w:keepNext/>
        <w:suppressAutoHyphens w:val="0"/>
        <w:jc w:val="both"/>
        <w:outlineLvl w:val="3"/>
        <w:rPr>
          <w:rFonts w:ascii="Times New Roman" w:hAnsi="Times New Roman" w:cs="Times New Roman"/>
          <w:lang w:eastAsia="en-US"/>
        </w:rPr>
      </w:pPr>
      <w:r w:rsidRPr="00E311F7">
        <w:rPr>
          <w:rFonts w:ascii="Times New Roman" w:hAnsi="Times New Roman" w:cs="Times New Roman"/>
          <w:lang w:eastAsia="en-US"/>
        </w:rPr>
        <w:lastRenderedPageBreak/>
        <w:t>6.Wyliczeń dla obliczenia ceny oferty należy dokonywać z zaokrągleniem do dwóch miejsc po przecinku, przy czym końcówki od 1 do 4 należy zaokrąglić w dół, a od 5 do 9 w górę.</w:t>
      </w:r>
    </w:p>
    <w:p w:rsidR="00E311F7" w:rsidRPr="00E311F7" w:rsidRDefault="00E311F7" w:rsidP="00E311F7">
      <w:pPr>
        <w:keepNext/>
        <w:suppressAutoHyphens w:val="0"/>
        <w:jc w:val="both"/>
        <w:outlineLvl w:val="3"/>
        <w:rPr>
          <w:rFonts w:ascii="Times New Roman" w:hAnsi="Times New Roman" w:cs="Times New Roman"/>
          <w:lang w:eastAsia="en-US"/>
        </w:rPr>
      </w:pPr>
      <w:r w:rsidRPr="00E311F7">
        <w:rPr>
          <w:rFonts w:ascii="Times New Roman" w:hAnsi="Times New Roman" w:cs="Times New Roman"/>
          <w:lang w:eastAsia="en-US"/>
        </w:rPr>
        <w:t>7.Zamawiający nie przewiduje rozliczeń w walucie obcej.</w:t>
      </w:r>
    </w:p>
    <w:p w:rsidR="00E311F7" w:rsidRDefault="00E311F7" w:rsidP="00E311F7">
      <w:pPr>
        <w:keepNext/>
        <w:suppressAutoHyphens w:val="0"/>
        <w:jc w:val="both"/>
        <w:outlineLvl w:val="3"/>
        <w:rPr>
          <w:rFonts w:ascii="Times New Roman" w:hAnsi="Times New Roman" w:cs="Times New Roman"/>
          <w:lang w:eastAsia="en-US"/>
        </w:rPr>
      </w:pPr>
      <w:r w:rsidRPr="00E311F7">
        <w:rPr>
          <w:rFonts w:ascii="Times New Roman" w:hAnsi="Times New Roman" w:cs="Times New Roman"/>
          <w:lang w:eastAsia="en-US"/>
        </w:rPr>
        <w:t>8.Wyliczona cena oferty brutto będzie służyć do porównania złożonych ofert oraz do rozliczenia w trakcie realizacji zamówienia.</w:t>
      </w:r>
    </w:p>
    <w:p w:rsidR="00E311F7" w:rsidRPr="00E311F7" w:rsidRDefault="00E311F7" w:rsidP="00E311F7">
      <w:pPr>
        <w:suppressAutoHyphens w:val="0"/>
        <w:jc w:val="both"/>
        <w:rPr>
          <w:rFonts w:ascii="Times New Roman" w:hAnsi="Times New Roman" w:cs="Times New Roman"/>
        </w:rPr>
      </w:pPr>
      <w:r w:rsidRPr="00E311F7">
        <w:rPr>
          <w:rFonts w:ascii="Times New Roman" w:hAnsi="Times New Roman" w:cs="Times New Roman"/>
        </w:rPr>
        <w:t xml:space="preserve">9.Jeżeli została złożona oferta, której wybór prowadziłby do powstania u Zamawiającego obowiązku podatkowego zgodnie z ustawą z dnia 11 marca 2004 r. o podatku od towarów i usług (Dz. U. z 2018 r. poz. 2174, z </w:t>
      </w:r>
      <w:proofErr w:type="spellStart"/>
      <w:r w:rsidRPr="00E311F7">
        <w:rPr>
          <w:rFonts w:ascii="Times New Roman" w:hAnsi="Times New Roman" w:cs="Times New Roman"/>
        </w:rPr>
        <w:t>późn</w:t>
      </w:r>
      <w:proofErr w:type="spellEnd"/>
      <w:r w:rsidRPr="00E311F7">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sidRPr="00E311F7">
        <w:rPr>
          <w:rFonts w:ascii="Times New Roman" w:hAnsi="Times New Roman" w:cs="Times New Roman"/>
          <w:vertAlign w:val="superscript"/>
        </w:rPr>
        <w:footnoteReference w:id="2"/>
      </w:r>
      <w:r w:rsidRPr="00E311F7">
        <w:rPr>
          <w:rFonts w:ascii="Times New Roman" w:hAnsi="Times New Roman" w:cs="Times New Roman"/>
        </w:rPr>
        <w:t>.</w:t>
      </w:r>
      <w:r w:rsidRPr="00E311F7">
        <w:rPr>
          <w:rFonts w:ascii="Times New Roman" w:hAnsi="Times New Roman" w:cs="Times New Roman"/>
          <w:b/>
        </w:rPr>
        <w:t xml:space="preserve"> </w:t>
      </w:r>
      <w:r w:rsidRPr="00E311F7">
        <w:rPr>
          <w:rFonts w:ascii="Times New Roman" w:hAnsi="Times New Roman" w:cs="Times New Roman"/>
        </w:rPr>
        <w:t>W ofercie, o której mowa w ust. 1, Wykonawca ma obowiązek:</w:t>
      </w:r>
    </w:p>
    <w:p w:rsidR="00E311F7" w:rsidRPr="00E311F7" w:rsidRDefault="00E311F7" w:rsidP="00E311F7">
      <w:pPr>
        <w:ind w:left="284" w:hanging="850"/>
        <w:jc w:val="both"/>
        <w:rPr>
          <w:rFonts w:ascii="Times New Roman" w:hAnsi="Times New Roman" w:cs="Times New Roman"/>
        </w:rPr>
      </w:pPr>
      <w:r w:rsidRPr="00E311F7">
        <w:rPr>
          <w:rFonts w:ascii="Times New Roman" w:hAnsi="Times New Roman" w:cs="Times New Roman"/>
        </w:rPr>
        <w:tab/>
        <w:t>1) poinformowania Zamawiającego, że wybór jego oferty będzie prowadził do powstania u Zamawiającego obowiązku podatkowego;</w:t>
      </w:r>
    </w:p>
    <w:p w:rsidR="00E311F7" w:rsidRPr="00E311F7" w:rsidRDefault="00E311F7" w:rsidP="00E311F7">
      <w:pPr>
        <w:ind w:left="284" w:hanging="409"/>
        <w:jc w:val="both"/>
        <w:rPr>
          <w:rFonts w:ascii="Times New Roman" w:hAnsi="Times New Roman" w:cs="Times New Roman"/>
        </w:rPr>
      </w:pPr>
      <w:r w:rsidRPr="00E311F7">
        <w:rPr>
          <w:rFonts w:ascii="Times New Roman" w:hAnsi="Times New Roman" w:cs="Times New Roman"/>
        </w:rPr>
        <w:tab/>
        <w:t>2) wskazania nazwy (rodzaju) towaru lub usługi, których dostawa lub świadczenie będą prowadziły do powstania obowiązku podatkowego;</w:t>
      </w:r>
    </w:p>
    <w:p w:rsidR="00E311F7" w:rsidRPr="00E311F7" w:rsidRDefault="00E311F7" w:rsidP="00E311F7">
      <w:pPr>
        <w:ind w:left="284" w:hanging="409"/>
        <w:jc w:val="both"/>
        <w:rPr>
          <w:rFonts w:ascii="Times New Roman" w:hAnsi="Times New Roman" w:cs="Times New Roman"/>
        </w:rPr>
      </w:pPr>
      <w:r w:rsidRPr="00E311F7">
        <w:rPr>
          <w:rFonts w:ascii="Times New Roman" w:hAnsi="Times New Roman" w:cs="Times New Roman"/>
        </w:rPr>
        <w:tab/>
        <w:t>3) wskazania wartości towaru lub usługi objętego obowiązkiem podatkowym Zamawiającego, bez kwoty podatku;</w:t>
      </w:r>
    </w:p>
    <w:p w:rsidR="00E311F7" w:rsidRPr="00E311F7" w:rsidRDefault="00E311F7" w:rsidP="00494505">
      <w:pPr>
        <w:ind w:left="284" w:hanging="409"/>
        <w:jc w:val="both"/>
        <w:rPr>
          <w:rFonts w:ascii="Times New Roman" w:hAnsi="Times New Roman" w:cs="Times New Roman"/>
        </w:rPr>
      </w:pPr>
      <w:r w:rsidRPr="00E311F7">
        <w:rPr>
          <w:rFonts w:ascii="Times New Roman" w:hAnsi="Times New Roman" w:cs="Times New Roman"/>
        </w:rPr>
        <w:tab/>
        <w:t>4) wskazania stawki podatku od towarów i usług, która zgodnie z wiedzą Wykonaw</w:t>
      </w:r>
      <w:r w:rsidR="00494505">
        <w:rPr>
          <w:rFonts w:ascii="Times New Roman" w:hAnsi="Times New Roman" w:cs="Times New Roman"/>
        </w:rPr>
        <w:t>cy, będzie miała zastosowanie.</w:t>
      </w:r>
    </w:p>
    <w:p w:rsidR="007D2F6D" w:rsidRPr="00602716" w:rsidRDefault="007D2F6D" w:rsidP="00E311F7">
      <w:pPr>
        <w:jc w:val="both"/>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FC77E8"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w:t>
      </w:r>
      <w:r w:rsidRPr="00FC77E8">
        <w:rPr>
          <w:rFonts w:ascii="Times New Roman" w:hAnsi="Times New Roman" w:cs="Times New Roman"/>
        </w:rPr>
        <w:t xml:space="preserve">ustawy </w:t>
      </w:r>
      <w:proofErr w:type="spellStart"/>
      <w:r w:rsidR="00FD22DA" w:rsidRPr="00FC77E8">
        <w:rPr>
          <w:rFonts w:ascii="Times New Roman" w:hAnsi="Times New Roman" w:cs="Times New Roman"/>
        </w:rPr>
        <w:t>Pzp</w:t>
      </w:r>
      <w:proofErr w:type="spellEnd"/>
      <w:r w:rsidRPr="00FC77E8">
        <w:rPr>
          <w:rFonts w:ascii="Times New Roman" w:hAnsi="Times New Roman" w:cs="Times New Roman"/>
        </w:rPr>
        <w:t xml:space="preserve"> oraz postanowieniami SWZ.</w:t>
      </w:r>
    </w:p>
    <w:p w:rsidR="007D2F6D" w:rsidRPr="00FC77E8" w:rsidRDefault="007D2F6D" w:rsidP="007D2F6D">
      <w:pPr>
        <w:jc w:val="both"/>
        <w:rPr>
          <w:rFonts w:ascii="Times New Roman" w:hAnsi="Times New Roman" w:cs="Times New Roman"/>
          <w:b/>
        </w:rPr>
      </w:pPr>
      <w:r w:rsidRPr="00FC77E8">
        <w:rPr>
          <w:rFonts w:ascii="Times New Roman" w:hAnsi="Times New Roman" w:cs="Times New Roman"/>
        </w:rPr>
        <w:t xml:space="preserve">Zamawiający wybierze ofertę najkorzystniejszą na podstawie kryteriów oceny ofert określonych w SWZ. </w:t>
      </w:r>
    </w:p>
    <w:p w:rsidR="007D2F6D" w:rsidRPr="00FC77E8" w:rsidRDefault="007D2F6D" w:rsidP="007D2F6D">
      <w:pPr>
        <w:suppressAutoHyphens w:val="0"/>
        <w:jc w:val="both"/>
        <w:rPr>
          <w:rFonts w:ascii="Times New Roman" w:hAnsi="Times New Roman" w:cs="Times New Roman"/>
        </w:rPr>
      </w:pPr>
    </w:p>
    <w:p w:rsidR="0046509A" w:rsidRPr="00FC77E8" w:rsidRDefault="0046509A" w:rsidP="0046509A">
      <w:pPr>
        <w:suppressAutoHyphens w:val="0"/>
        <w:jc w:val="both"/>
        <w:rPr>
          <w:rFonts w:ascii="Times New Roman" w:hAnsi="Times New Roman" w:cs="Times New Roman"/>
          <w:b/>
        </w:rPr>
      </w:pPr>
      <w:r w:rsidRPr="00FC77E8">
        <w:rPr>
          <w:rFonts w:ascii="Times New Roman" w:hAnsi="Times New Roman" w:cs="Times New Roman"/>
        </w:rPr>
        <w:t>2.Przy wyborze oferty Zamawiający będzie się kierował następującym kryteriami:</w:t>
      </w:r>
    </w:p>
    <w:p w:rsidR="0046509A" w:rsidRPr="00FC77E8" w:rsidRDefault="0046509A" w:rsidP="0046509A">
      <w:pPr>
        <w:tabs>
          <w:tab w:val="left" w:pos="1276"/>
          <w:tab w:val="left" w:pos="1560"/>
        </w:tabs>
        <w:rPr>
          <w:rFonts w:ascii="Times New Roman" w:hAnsi="Times New Roman" w:cs="Times New Roman"/>
        </w:rPr>
      </w:pPr>
    </w:p>
    <w:p w:rsidR="0046509A" w:rsidRPr="00FC77E8" w:rsidRDefault="0046509A" w:rsidP="0046509A">
      <w:pPr>
        <w:tabs>
          <w:tab w:val="left" w:pos="1276"/>
          <w:tab w:val="left" w:pos="1560"/>
        </w:tabs>
        <w:rPr>
          <w:rFonts w:ascii="Times New Roman" w:hAnsi="Times New Roman" w:cs="Times New Roman"/>
          <w:b/>
        </w:rPr>
      </w:pPr>
      <w:r w:rsidRPr="00FC77E8">
        <w:rPr>
          <w:rFonts w:ascii="Times New Roman" w:hAnsi="Times New Roman" w:cs="Times New Roman"/>
        </w:rPr>
        <w:t xml:space="preserve">2.1. Cena oferty brutto </w:t>
      </w:r>
      <w:r w:rsidR="004C27CB">
        <w:rPr>
          <w:rFonts w:ascii="Times New Roman" w:hAnsi="Times New Roman" w:cs="Times New Roman"/>
        </w:rPr>
        <w:t>(C)</w:t>
      </w:r>
      <w:r w:rsidRPr="00FC77E8">
        <w:rPr>
          <w:rFonts w:ascii="Times New Roman" w:hAnsi="Times New Roman" w:cs="Times New Roman"/>
        </w:rPr>
        <w:t xml:space="preserve">– </w:t>
      </w:r>
      <w:r w:rsidRPr="00FC77E8">
        <w:rPr>
          <w:rFonts w:ascii="Times New Roman" w:hAnsi="Times New Roman" w:cs="Times New Roman"/>
          <w:b/>
        </w:rPr>
        <w:t xml:space="preserve">waga </w:t>
      </w:r>
      <w:r w:rsidR="00AE194E" w:rsidRPr="00FC77E8">
        <w:rPr>
          <w:rFonts w:ascii="Times New Roman" w:hAnsi="Times New Roman" w:cs="Times New Roman"/>
          <w:b/>
        </w:rPr>
        <w:t>6</w:t>
      </w:r>
      <w:r w:rsidRPr="00FC77E8">
        <w:rPr>
          <w:rFonts w:ascii="Times New Roman" w:hAnsi="Times New Roman" w:cs="Times New Roman"/>
          <w:b/>
        </w:rPr>
        <w:t xml:space="preserve">0 </w:t>
      </w:r>
      <w:r w:rsidR="000138AC" w:rsidRPr="00FC77E8">
        <w:rPr>
          <w:rFonts w:ascii="Times New Roman" w:hAnsi="Times New Roman" w:cs="Times New Roman"/>
          <w:b/>
        </w:rPr>
        <w:t>punktów</w:t>
      </w:r>
    </w:p>
    <w:p w:rsidR="0046509A" w:rsidRPr="00FC77E8" w:rsidRDefault="00CA4CC1" w:rsidP="0046509A">
      <w:pPr>
        <w:tabs>
          <w:tab w:val="left" w:pos="1276"/>
          <w:tab w:val="left" w:pos="1560"/>
        </w:tabs>
        <w:rPr>
          <w:rFonts w:ascii="Times New Roman" w:hAnsi="Times New Roman" w:cs="Times New Roman"/>
          <w:b/>
        </w:rPr>
      </w:pPr>
      <w:r w:rsidRPr="00FC77E8">
        <w:rPr>
          <w:rFonts w:ascii="Times New Roman" w:hAnsi="Times New Roman" w:cs="Times New Roman"/>
          <w:b/>
        </w:rPr>
        <w:t>maksymalna liczba punktów, którą może uzyskać wykonawca: 60</w:t>
      </w:r>
    </w:p>
    <w:p w:rsidR="00CA4CC1" w:rsidRPr="00FC77E8" w:rsidRDefault="0046509A" w:rsidP="0046509A">
      <w:pPr>
        <w:jc w:val="both"/>
        <w:rPr>
          <w:rFonts w:ascii="Times New Roman" w:hAnsi="Times New Roman" w:cs="Times New Roman"/>
          <w:sz w:val="16"/>
          <w:szCs w:val="16"/>
        </w:rPr>
      </w:pPr>
      <w:r w:rsidRPr="00FC77E8">
        <w:rPr>
          <w:rFonts w:ascii="Times New Roman" w:hAnsi="Times New Roman" w:cs="Times New Roman"/>
        </w:rPr>
        <w:t xml:space="preserve">  </w:t>
      </w:r>
    </w:p>
    <w:p w:rsidR="0046509A" w:rsidRPr="00FC77E8" w:rsidRDefault="0046509A" w:rsidP="0046509A">
      <w:pPr>
        <w:jc w:val="both"/>
        <w:rPr>
          <w:rFonts w:ascii="Times New Roman" w:hAnsi="Times New Roman" w:cs="Times New Roman"/>
        </w:rPr>
      </w:pPr>
      <w:r w:rsidRPr="00FC77E8">
        <w:rPr>
          <w:rFonts w:ascii="Times New Roman" w:hAnsi="Times New Roman" w:cs="Times New Roman"/>
        </w:rPr>
        <w:t xml:space="preserve">  Cena oferty punktowana będzie wg wzoru:</w:t>
      </w:r>
    </w:p>
    <w:p w:rsidR="0046509A" w:rsidRPr="00FC77E8" w:rsidRDefault="0046509A" w:rsidP="0046509A">
      <w:pPr>
        <w:jc w:val="both"/>
        <w:rPr>
          <w:rFonts w:ascii="Times New Roman" w:hAnsi="Times New Roman" w:cs="Times New Roman"/>
          <w:sz w:val="16"/>
          <w:szCs w:val="16"/>
        </w:rPr>
      </w:pPr>
    </w:p>
    <w:p w:rsidR="0046509A" w:rsidRPr="00FC77E8" w:rsidRDefault="0046509A" w:rsidP="0046509A">
      <w:pPr>
        <w:jc w:val="both"/>
        <w:rPr>
          <w:rFonts w:ascii="Times New Roman" w:hAnsi="Times New Roman" w:cs="Times New Roman"/>
        </w:rPr>
      </w:pPr>
      <w:r w:rsidRPr="00FC77E8">
        <w:rPr>
          <w:rFonts w:ascii="Times New Roman" w:hAnsi="Times New Roman" w:cs="Times New Roman"/>
        </w:rPr>
        <w:tab/>
        <w:t xml:space="preserve">  Cena najniższa z ofert </w:t>
      </w:r>
    </w:p>
    <w:p w:rsidR="0046509A" w:rsidRPr="00FC77E8" w:rsidRDefault="0046509A" w:rsidP="0046509A">
      <w:pPr>
        <w:jc w:val="both"/>
        <w:rPr>
          <w:rFonts w:ascii="Times New Roman" w:hAnsi="Times New Roman" w:cs="Times New Roman"/>
        </w:rPr>
      </w:pPr>
      <w:r w:rsidRPr="00FC77E8">
        <w:rPr>
          <w:rFonts w:ascii="Times New Roman" w:hAnsi="Times New Roman" w:cs="Times New Roman"/>
        </w:rPr>
        <w:t xml:space="preserve">   C</w:t>
      </w:r>
      <w:r w:rsidRPr="00FC77E8">
        <w:rPr>
          <w:rFonts w:ascii="Times New Roman" w:hAnsi="Times New Roman" w:cs="Times New Roman"/>
          <w:b/>
        </w:rPr>
        <w:t xml:space="preserve"> </w:t>
      </w:r>
      <w:r w:rsidRPr="00FC77E8">
        <w:rPr>
          <w:rFonts w:ascii="Times New Roman" w:hAnsi="Times New Roman" w:cs="Times New Roman"/>
        </w:rPr>
        <w:t xml:space="preserve"> =  ------------------------------------ x 100 pkt. x </w:t>
      </w:r>
      <w:r w:rsidR="00AE194E" w:rsidRPr="00FC77E8">
        <w:rPr>
          <w:rFonts w:ascii="Times New Roman" w:hAnsi="Times New Roman" w:cs="Times New Roman"/>
        </w:rPr>
        <w:t>6</w:t>
      </w:r>
      <w:r w:rsidRPr="00FC77E8">
        <w:rPr>
          <w:rFonts w:ascii="Times New Roman" w:hAnsi="Times New Roman" w:cs="Times New Roman"/>
        </w:rPr>
        <w:t>0%</w:t>
      </w:r>
    </w:p>
    <w:p w:rsidR="0046509A" w:rsidRPr="00FC77E8" w:rsidRDefault="0046509A" w:rsidP="0046509A">
      <w:pPr>
        <w:jc w:val="both"/>
        <w:rPr>
          <w:rFonts w:ascii="Times New Roman" w:hAnsi="Times New Roman" w:cs="Times New Roman"/>
        </w:rPr>
      </w:pPr>
      <w:r w:rsidRPr="00FC77E8">
        <w:rPr>
          <w:rFonts w:ascii="Times New Roman" w:hAnsi="Times New Roman" w:cs="Times New Roman"/>
        </w:rPr>
        <w:tab/>
        <w:t xml:space="preserve">   Cena badanej oferty </w:t>
      </w:r>
    </w:p>
    <w:p w:rsidR="0046509A" w:rsidRPr="00FC77E8" w:rsidRDefault="0046509A" w:rsidP="0046509A">
      <w:pPr>
        <w:jc w:val="both"/>
        <w:rPr>
          <w:rFonts w:ascii="Times New Roman" w:hAnsi="Times New Roman" w:cs="Times New Roman"/>
        </w:rPr>
      </w:pPr>
      <w:r w:rsidRPr="00FC77E8">
        <w:rPr>
          <w:rFonts w:ascii="Times New Roman" w:hAnsi="Times New Roman" w:cs="Times New Roman"/>
        </w:rPr>
        <w:t xml:space="preserve">Cena powinna być podana z dokładnością do dwóch miejsc po przecinku. </w:t>
      </w:r>
    </w:p>
    <w:p w:rsidR="0046509A" w:rsidRPr="00FC77E8" w:rsidRDefault="0046509A" w:rsidP="0046509A">
      <w:pPr>
        <w:jc w:val="both"/>
        <w:rPr>
          <w:rFonts w:ascii="Times New Roman" w:hAnsi="Times New Roman" w:cs="Times New Roman"/>
          <w:sz w:val="16"/>
          <w:szCs w:val="16"/>
        </w:rPr>
      </w:pPr>
    </w:p>
    <w:p w:rsidR="001B5F14" w:rsidRPr="00FC77E8" w:rsidRDefault="004C27CB" w:rsidP="00E07F7A">
      <w:pPr>
        <w:numPr>
          <w:ilvl w:val="1"/>
          <w:numId w:val="7"/>
        </w:numPr>
        <w:suppressAutoHyphens w:val="0"/>
        <w:jc w:val="both"/>
        <w:rPr>
          <w:rFonts w:ascii="Times New Roman" w:hAnsi="Times New Roman" w:cs="Times New Roman"/>
        </w:rPr>
      </w:pPr>
      <w:r>
        <w:rPr>
          <w:rFonts w:ascii="Times New Roman" w:hAnsi="Times New Roman" w:cs="Times New Roman"/>
        </w:rPr>
        <w:t xml:space="preserve"> </w:t>
      </w:r>
      <w:r w:rsidR="001B5F14" w:rsidRPr="00FC77E8">
        <w:rPr>
          <w:rFonts w:ascii="Times New Roman" w:hAnsi="Times New Roman" w:cs="Times New Roman"/>
        </w:rPr>
        <w:t xml:space="preserve">Okres gwarancji </w:t>
      </w:r>
      <w:r>
        <w:rPr>
          <w:rFonts w:ascii="Times New Roman" w:hAnsi="Times New Roman" w:cs="Times New Roman"/>
        </w:rPr>
        <w:t>(G)</w:t>
      </w:r>
      <w:r w:rsidR="001B5F14" w:rsidRPr="00FC77E8">
        <w:rPr>
          <w:rFonts w:ascii="Times New Roman" w:hAnsi="Times New Roman" w:cs="Times New Roman"/>
        </w:rPr>
        <w:t xml:space="preserve">- </w:t>
      </w:r>
      <w:r w:rsidR="001B5F14" w:rsidRPr="00FC77E8">
        <w:rPr>
          <w:rFonts w:ascii="Times New Roman" w:hAnsi="Times New Roman" w:cs="Times New Roman"/>
          <w:b/>
        </w:rPr>
        <w:t xml:space="preserve">waga 40 </w:t>
      </w:r>
      <w:r w:rsidR="000138AC" w:rsidRPr="00FC77E8">
        <w:rPr>
          <w:rFonts w:ascii="Times New Roman" w:hAnsi="Times New Roman" w:cs="Times New Roman"/>
          <w:b/>
        </w:rPr>
        <w:t>punktów</w:t>
      </w:r>
    </w:p>
    <w:p w:rsidR="00CA4CC1" w:rsidRPr="00FC77E8" w:rsidRDefault="00CA4CC1" w:rsidP="001B5F14">
      <w:pPr>
        <w:tabs>
          <w:tab w:val="left" w:pos="2235"/>
        </w:tabs>
        <w:suppressAutoHyphens w:val="0"/>
        <w:ind w:left="360"/>
        <w:jc w:val="both"/>
        <w:rPr>
          <w:rFonts w:ascii="Times New Roman" w:hAnsi="Times New Roman" w:cs="Times New Roman"/>
          <w:b/>
        </w:rPr>
      </w:pPr>
      <w:r w:rsidRPr="00FC77E8">
        <w:rPr>
          <w:rFonts w:ascii="Times New Roman" w:hAnsi="Times New Roman" w:cs="Times New Roman"/>
          <w:b/>
        </w:rPr>
        <w:t>maksymalna liczba punktów, którą może uzyskać wykonawca: 40</w:t>
      </w:r>
    </w:p>
    <w:p w:rsidR="001B5F14" w:rsidRPr="00D63A91" w:rsidRDefault="001B5F14" w:rsidP="002756E4">
      <w:pPr>
        <w:tabs>
          <w:tab w:val="left" w:pos="2235"/>
        </w:tabs>
        <w:suppressAutoHyphens w:val="0"/>
        <w:ind w:left="360"/>
        <w:jc w:val="both"/>
        <w:rPr>
          <w:rFonts w:ascii="Times New Roman" w:hAnsi="Times New Roman" w:cs="Times New Roman"/>
          <w:sz w:val="16"/>
          <w:szCs w:val="16"/>
        </w:rPr>
      </w:pPr>
      <w:r w:rsidRPr="00FC77E8">
        <w:rPr>
          <w:rFonts w:ascii="Times New Roman" w:hAnsi="Times New Roman" w:cs="Times New Roman"/>
        </w:rPr>
        <w:tab/>
      </w:r>
    </w:p>
    <w:p w:rsidR="00FC77E8" w:rsidRPr="00FC77E8" w:rsidRDefault="00FC77E8" w:rsidP="002756E4">
      <w:pPr>
        <w:widowControl w:val="0"/>
        <w:autoSpaceDE w:val="0"/>
        <w:autoSpaceDN w:val="0"/>
        <w:adjustRightInd w:val="0"/>
        <w:ind w:left="284"/>
        <w:jc w:val="both"/>
        <w:rPr>
          <w:rFonts w:ascii="Times New Roman" w:hAnsi="Times New Roman" w:cs="Times New Roman"/>
          <w:color w:val="000000"/>
        </w:rPr>
      </w:pPr>
      <w:r w:rsidRPr="00FC77E8">
        <w:rPr>
          <w:rFonts w:ascii="Times New Roman" w:hAnsi="Times New Roman" w:cs="Times New Roman"/>
          <w:color w:val="000000"/>
        </w:rPr>
        <w:t>Ocena będzie przeprowadzana na podstawie podanego przez Wykonawcę w Formularzu ofertowym okresu gwarancji w ofercie ( w miesiącach).</w:t>
      </w:r>
    </w:p>
    <w:p w:rsidR="00FC77E8" w:rsidRDefault="00FC77E8" w:rsidP="002756E4">
      <w:pPr>
        <w:ind w:left="284"/>
        <w:jc w:val="both"/>
        <w:rPr>
          <w:rFonts w:ascii="Times New Roman" w:hAnsi="Times New Roman" w:cs="Times New Roman"/>
        </w:rPr>
      </w:pPr>
      <w:r w:rsidRPr="00FC77E8">
        <w:rPr>
          <w:rFonts w:ascii="Times New Roman" w:hAnsi="Times New Roman" w:cs="Times New Roman"/>
          <w:b/>
        </w:rPr>
        <w:t>Wymagany przez Zamawiającego minimalny okres gwarancji to 60 miesięcy, ma</w:t>
      </w:r>
      <w:r w:rsidR="002756E4">
        <w:rPr>
          <w:rFonts w:ascii="Times New Roman" w:hAnsi="Times New Roman" w:cs="Times New Roman"/>
          <w:b/>
        </w:rPr>
        <w:t>ksymalny</w:t>
      </w:r>
      <w:r w:rsidRPr="00FC77E8">
        <w:rPr>
          <w:rFonts w:ascii="Times New Roman" w:hAnsi="Times New Roman" w:cs="Times New Roman"/>
          <w:b/>
        </w:rPr>
        <w:t xml:space="preserve"> to 84  miesiące</w:t>
      </w:r>
      <w:r w:rsidR="002756E4">
        <w:rPr>
          <w:rFonts w:ascii="Times New Roman" w:hAnsi="Times New Roman" w:cs="Times New Roman"/>
        </w:rPr>
        <w:t>.</w:t>
      </w:r>
    </w:p>
    <w:p w:rsidR="002756E4" w:rsidRPr="002756E4" w:rsidRDefault="002756E4" w:rsidP="002756E4">
      <w:pPr>
        <w:ind w:left="284"/>
        <w:jc w:val="both"/>
        <w:rPr>
          <w:rFonts w:ascii="Times New Roman" w:hAnsi="Times New Roman" w:cs="Times New Roman"/>
          <w:sz w:val="16"/>
          <w:szCs w:val="16"/>
        </w:rPr>
      </w:pPr>
    </w:p>
    <w:p w:rsidR="00FC77E8" w:rsidRPr="00FC77E8" w:rsidRDefault="00FC77E8" w:rsidP="002756E4">
      <w:pPr>
        <w:ind w:left="284"/>
        <w:jc w:val="both"/>
        <w:rPr>
          <w:rFonts w:ascii="Times New Roman" w:hAnsi="Times New Roman" w:cs="Times New Roman"/>
          <w:u w:val="single"/>
        </w:rPr>
      </w:pPr>
      <w:r w:rsidRPr="00FC77E8">
        <w:rPr>
          <w:rFonts w:ascii="Times New Roman" w:hAnsi="Times New Roman" w:cs="Times New Roman"/>
          <w:u w:val="single"/>
        </w:rPr>
        <w:t>Sposób punktacji:</w:t>
      </w:r>
    </w:p>
    <w:p w:rsidR="00FC77E8" w:rsidRPr="00FC77E8" w:rsidRDefault="00FC77E8" w:rsidP="002756E4">
      <w:pPr>
        <w:autoSpaceDE w:val="0"/>
        <w:ind w:left="284"/>
        <w:rPr>
          <w:rFonts w:ascii="Times New Roman" w:hAnsi="Times New Roman" w:cs="Times New Roman"/>
        </w:rPr>
      </w:pPr>
      <w:r w:rsidRPr="00FC77E8">
        <w:rPr>
          <w:rFonts w:ascii="Times New Roman" w:hAnsi="Times New Roman" w:cs="Times New Roman"/>
          <w:color w:val="000000"/>
        </w:rPr>
        <w:t xml:space="preserve">Ocenie zostanie poddana okres gwarancji, nie krótszy niż  60 miesięcy. </w:t>
      </w:r>
    </w:p>
    <w:p w:rsidR="00FC77E8" w:rsidRPr="00FC77E8" w:rsidRDefault="00FC77E8" w:rsidP="002756E4">
      <w:pPr>
        <w:autoSpaceDE w:val="0"/>
        <w:ind w:left="284"/>
        <w:jc w:val="both"/>
        <w:rPr>
          <w:rFonts w:ascii="Times New Roman" w:hAnsi="Times New Roman" w:cs="Times New Roman"/>
          <w:color w:val="000000"/>
        </w:rPr>
      </w:pPr>
      <w:r w:rsidRPr="00FC77E8">
        <w:rPr>
          <w:rFonts w:ascii="Times New Roman" w:hAnsi="Times New Roman" w:cs="Times New Roman"/>
          <w:color w:val="000000"/>
        </w:rPr>
        <w:t xml:space="preserve">Oferta Wykonawcy, który zaoferuje okres gwarancji krótszy niż 60 miesięcy, </w:t>
      </w:r>
      <w:r w:rsidRPr="00FC77E8">
        <w:rPr>
          <w:rFonts w:ascii="Times New Roman" w:hAnsi="Times New Roman" w:cs="Times New Roman"/>
          <w:color w:val="000000"/>
          <w:u w:val="single"/>
        </w:rPr>
        <w:t>lub nie wypełni w formularzu oferty pola określającego długość okresu gwarancji, zostanie odrzucona.</w:t>
      </w:r>
      <w:r w:rsidRPr="00FC77E8">
        <w:rPr>
          <w:rFonts w:ascii="Times New Roman" w:hAnsi="Times New Roman" w:cs="Times New Roman"/>
          <w:color w:val="000000"/>
        </w:rPr>
        <w:t xml:space="preserve"> </w:t>
      </w:r>
    </w:p>
    <w:p w:rsidR="002879D1" w:rsidRPr="002879D1" w:rsidRDefault="002879D1" w:rsidP="002879D1">
      <w:pPr>
        <w:widowControl w:val="0"/>
        <w:autoSpaceDE w:val="0"/>
        <w:autoSpaceDN w:val="0"/>
        <w:adjustRightInd w:val="0"/>
        <w:ind w:left="284"/>
        <w:jc w:val="both"/>
        <w:rPr>
          <w:rFonts w:ascii="Times New Roman" w:hAnsi="Times New Roman" w:cs="Times New Roman"/>
          <w:color w:val="000000"/>
          <w:sz w:val="16"/>
          <w:szCs w:val="16"/>
        </w:rPr>
      </w:pPr>
    </w:p>
    <w:p w:rsidR="00FC77E8" w:rsidRPr="00FC77E8" w:rsidRDefault="00FC77E8" w:rsidP="002879D1">
      <w:pPr>
        <w:widowControl w:val="0"/>
        <w:autoSpaceDE w:val="0"/>
        <w:autoSpaceDN w:val="0"/>
        <w:adjustRightInd w:val="0"/>
        <w:ind w:left="284"/>
        <w:jc w:val="both"/>
        <w:rPr>
          <w:rFonts w:ascii="Times New Roman" w:hAnsi="Times New Roman" w:cs="Times New Roman"/>
          <w:color w:val="000000"/>
        </w:rPr>
      </w:pPr>
      <w:r w:rsidRPr="00FC77E8">
        <w:rPr>
          <w:rFonts w:ascii="Times New Roman" w:hAnsi="Times New Roman" w:cs="Times New Roman"/>
          <w:color w:val="000000"/>
        </w:rPr>
        <w:lastRenderedPageBreak/>
        <w:t>Za zadeklarowany przez Wykonawcę okres gwarancji w swojej ofercie, Wykonawca otrzyma następującą punktację:</w:t>
      </w:r>
    </w:p>
    <w:p w:rsidR="00FC77E8" w:rsidRPr="00FC77E8" w:rsidRDefault="00FC77E8" w:rsidP="002756E4">
      <w:pPr>
        <w:widowControl w:val="0"/>
        <w:autoSpaceDE w:val="0"/>
        <w:autoSpaceDN w:val="0"/>
        <w:adjustRightInd w:val="0"/>
        <w:jc w:val="both"/>
        <w:rPr>
          <w:rFonts w:ascii="Times New Roman" w:hAnsi="Times New Roman" w:cs="Times New Roman"/>
          <w:color w:val="000000"/>
        </w:rPr>
      </w:pPr>
      <w:r w:rsidRPr="00FC77E8">
        <w:rPr>
          <w:rFonts w:ascii="Times New Roman" w:hAnsi="Times New Roman" w:cs="Times New Roman"/>
          <w:color w:val="000000"/>
        </w:rPr>
        <w:t xml:space="preserve">     - 60 miesięcy  –   0 pkt,</w:t>
      </w:r>
    </w:p>
    <w:p w:rsidR="00FC77E8" w:rsidRPr="00FC77E8" w:rsidRDefault="00FC77E8" w:rsidP="002756E4">
      <w:pPr>
        <w:widowControl w:val="0"/>
        <w:autoSpaceDE w:val="0"/>
        <w:autoSpaceDN w:val="0"/>
        <w:adjustRightInd w:val="0"/>
        <w:jc w:val="both"/>
        <w:rPr>
          <w:rFonts w:ascii="Times New Roman" w:hAnsi="Times New Roman" w:cs="Times New Roman"/>
          <w:color w:val="000000"/>
        </w:rPr>
      </w:pPr>
      <w:r w:rsidRPr="00FC77E8">
        <w:rPr>
          <w:rFonts w:ascii="Times New Roman" w:hAnsi="Times New Roman" w:cs="Times New Roman"/>
          <w:color w:val="000000"/>
        </w:rPr>
        <w:t xml:space="preserve">     - 72 miesięcy  -  20 pkt, </w:t>
      </w:r>
    </w:p>
    <w:p w:rsidR="00FC77E8" w:rsidRPr="00FC77E8" w:rsidRDefault="00FC77E8" w:rsidP="002756E4">
      <w:pPr>
        <w:widowControl w:val="0"/>
        <w:autoSpaceDE w:val="0"/>
        <w:autoSpaceDN w:val="0"/>
        <w:adjustRightInd w:val="0"/>
        <w:jc w:val="both"/>
        <w:rPr>
          <w:rFonts w:ascii="Times New Roman" w:hAnsi="Times New Roman" w:cs="Times New Roman"/>
          <w:color w:val="000000"/>
        </w:rPr>
      </w:pPr>
      <w:r w:rsidRPr="00FC77E8">
        <w:rPr>
          <w:rFonts w:ascii="Times New Roman" w:hAnsi="Times New Roman" w:cs="Times New Roman"/>
          <w:color w:val="000000"/>
        </w:rPr>
        <w:t xml:space="preserve">     - 84 miesięcy  -  40 pkt.</w:t>
      </w:r>
    </w:p>
    <w:p w:rsidR="00FC77E8" w:rsidRPr="00FC77E8" w:rsidRDefault="00FC77E8" w:rsidP="00FC77E8">
      <w:pPr>
        <w:widowControl w:val="0"/>
        <w:autoSpaceDE w:val="0"/>
        <w:autoSpaceDN w:val="0"/>
        <w:adjustRightInd w:val="0"/>
        <w:spacing w:line="360" w:lineRule="auto"/>
        <w:ind w:left="284"/>
        <w:jc w:val="both"/>
        <w:rPr>
          <w:rFonts w:ascii="Times New Roman" w:hAnsi="Times New Roman" w:cs="Times New Roman"/>
          <w:b/>
          <w:bCs w:val="0"/>
          <w:color w:val="000000"/>
        </w:rPr>
      </w:pPr>
      <w:r w:rsidRPr="00FC77E8">
        <w:rPr>
          <w:rFonts w:ascii="Times New Roman" w:hAnsi="Times New Roman" w:cs="Times New Roman"/>
          <w:b/>
          <w:bCs w:val="0"/>
          <w:color w:val="000000"/>
        </w:rPr>
        <w:t>Zamawiający nie dopuszcza zaoferowani</w:t>
      </w:r>
      <w:r w:rsidR="002756E4">
        <w:rPr>
          <w:rFonts w:ascii="Times New Roman" w:hAnsi="Times New Roman" w:cs="Times New Roman"/>
          <w:b/>
          <w:bCs w:val="0"/>
          <w:color w:val="000000"/>
        </w:rPr>
        <w:t>a</w:t>
      </w:r>
      <w:r w:rsidRPr="00FC77E8">
        <w:rPr>
          <w:rFonts w:ascii="Times New Roman" w:hAnsi="Times New Roman" w:cs="Times New Roman"/>
          <w:b/>
          <w:bCs w:val="0"/>
          <w:color w:val="000000"/>
        </w:rPr>
        <w:t xml:space="preserve"> okresów pośrednich.</w:t>
      </w:r>
    </w:p>
    <w:p w:rsidR="00FC77E8" w:rsidRPr="002756E4" w:rsidRDefault="00FC77E8" w:rsidP="002756E4">
      <w:pPr>
        <w:widowControl w:val="0"/>
        <w:autoSpaceDE w:val="0"/>
        <w:autoSpaceDN w:val="0"/>
        <w:adjustRightInd w:val="0"/>
        <w:ind w:left="284"/>
        <w:jc w:val="both"/>
        <w:rPr>
          <w:rFonts w:ascii="Times New Roman" w:hAnsi="Times New Roman" w:cs="Times New Roman"/>
          <w:color w:val="000000"/>
          <w:u w:val="single"/>
        </w:rPr>
      </w:pPr>
      <w:r w:rsidRPr="002756E4">
        <w:rPr>
          <w:rFonts w:ascii="Times New Roman" w:hAnsi="Times New Roman" w:cs="Times New Roman"/>
          <w:color w:val="000000"/>
          <w:u w:val="single"/>
        </w:rPr>
        <w:t xml:space="preserve">Uwaga: </w:t>
      </w:r>
    </w:p>
    <w:p w:rsidR="0046509A" w:rsidRDefault="00FC77E8" w:rsidP="002756E4">
      <w:pPr>
        <w:autoSpaceDE w:val="0"/>
        <w:ind w:left="284"/>
        <w:jc w:val="both"/>
        <w:rPr>
          <w:rFonts w:ascii="Times New Roman" w:hAnsi="Times New Roman" w:cs="Times New Roman"/>
          <w:iCs/>
        </w:rPr>
      </w:pPr>
      <w:r w:rsidRPr="002756E4">
        <w:rPr>
          <w:rFonts w:ascii="Times New Roman" w:hAnsi="Times New Roman" w:cs="Times New Roman"/>
          <w:iCs/>
        </w:rPr>
        <w:t>W przypadku zaoferowania okresu gwarancji dłuższego niż 84 miesiące, do wyliczenia punktów zostanie przyjęta wartość 84 miesięcy, natomiast do umowy zostanie wpisany okres gwarancji zaproponowany przez W</w:t>
      </w:r>
      <w:r w:rsidR="002756E4">
        <w:rPr>
          <w:rFonts w:ascii="Times New Roman" w:hAnsi="Times New Roman" w:cs="Times New Roman"/>
          <w:iCs/>
        </w:rPr>
        <w:t>ykonawcę w ofercie.</w:t>
      </w:r>
    </w:p>
    <w:p w:rsidR="004C27CB" w:rsidRPr="002756E4" w:rsidRDefault="004C27CB" w:rsidP="002756E4">
      <w:pPr>
        <w:autoSpaceDE w:val="0"/>
        <w:ind w:left="284"/>
        <w:jc w:val="both"/>
        <w:rPr>
          <w:rFonts w:ascii="Times New Roman" w:hAnsi="Times New Roman" w:cs="Times New Roman"/>
          <w:iCs/>
        </w:rPr>
      </w:pPr>
    </w:p>
    <w:p w:rsidR="0046509A" w:rsidRPr="0046509A" w:rsidRDefault="0046509A" w:rsidP="00DB675C">
      <w:pPr>
        <w:jc w:val="both"/>
        <w:rPr>
          <w:rFonts w:ascii="Times New Roman" w:eastAsia="Calibri" w:hAnsi="Times New Roman" w:cs="Times New Roman"/>
          <w:bCs w:val="0"/>
          <w:lang w:eastAsia="en-US"/>
        </w:rPr>
      </w:pPr>
      <w:r w:rsidRPr="0046509A">
        <w:rPr>
          <w:rFonts w:ascii="Times New Roman" w:hAnsi="Times New Roman" w:cs="Times New Roman"/>
        </w:rPr>
        <w:t xml:space="preserve">2.3 </w:t>
      </w:r>
      <w:r w:rsidRPr="0046509A">
        <w:rPr>
          <w:rFonts w:ascii="Times New Roman" w:eastAsia="Calibri" w:hAnsi="Times New Roman" w:cs="Times New Roman"/>
          <w:bCs w:val="0"/>
          <w:lang w:eastAsia="en-US"/>
        </w:rPr>
        <w:t>Za najkorzystniejszą zostanie uznana oferta Wykonawcy, który spełni wszystkie postawione w</w:t>
      </w:r>
      <w:r w:rsidR="00DB675C">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w:t>
      </w:r>
      <w:r w:rsidR="00FC55ED">
        <w:rPr>
          <w:rFonts w:ascii="Times New Roman" w:eastAsia="Calibri" w:hAnsi="Times New Roman" w:cs="Times New Roman"/>
          <w:b/>
          <w:bCs w:val="0"/>
          <w:lang w:eastAsia="en-US"/>
        </w:rPr>
        <w:t>G</w:t>
      </w:r>
      <w:r w:rsidRPr="0046509A">
        <w:rPr>
          <w:rFonts w:ascii="Times New Roman" w:eastAsia="Calibri" w:hAnsi="Times New Roman" w:cs="Times New Roman"/>
          <w:b/>
          <w:bCs w:val="0"/>
          <w:lang w:eastAsia="en-US"/>
        </w:rPr>
        <w:t xml:space="preserve"> </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rsidR="00FC55ED" w:rsidRPr="00FC55ED" w:rsidRDefault="00FC55ED" w:rsidP="00FC55ED">
      <w:pPr>
        <w:suppressAutoHyphens w:val="0"/>
        <w:autoSpaceDE w:val="0"/>
        <w:autoSpaceDN w:val="0"/>
        <w:adjustRightInd w:val="0"/>
        <w:rPr>
          <w:rFonts w:ascii="Times New Roman" w:hAnsi="Times New Roman" w:cs="Times New Roman"/>
          <w:bCs w:val="0"/>
          <w:color w:val="000000"/>
          <w:lang w:eastAsia="pl-PL"/>
        </w:rPr>
      </w:pPr>
      <w:r w:rsidRPr="00FC55ED">
        <w:rPr>
          <w:rFonts w:ascii="Times New Roman" w:hAnsi="Times New Roman" w:cs="Times New Roman"/>
          <w:bCs w:val="0"/>
          <w:color w:val="000000"/>
          <w:lang w:eastAsia="pl-PL"/>
        </w:rPr>
        <w:t xml:space="preserve">G – liczba punktów uzyskanych w kryterium „okres gwarancji” </w:t>
      </w:r>
    </w:p>
    <w:p w:rsidR="0046509A" w:rsidRPr="0046509A" w:rsidRDefault="0046509A" w:rsidP="0046509A">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C03629" w:rsidRPr="00C03629"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p>
    <w:p w:rsidR="00145A41" w:rsidRPr="000F3325" w:rsidRDefault="001F4BB5" w:rsidP="00C03629">
      <w:pPr>
        <w:pStyle w:val="Akapitzlist"/>
        <w:tabs>
          <w:tab w:val="left" w:pos="426"/>
        </w:tabs>
        <w:suppressAutoHyphens w:val="0"/>
        <w:ind w:left="0"/>
        <w:jc w:val="both"/>
        <w:rPr>
          <w:rFonts w:ascii="Times New Roman" w:hAnsi="Times New Roman"/>
          <w:bCs w:val="0"/>
        </w:rPr>
      </w:pPr>
      <w:r>
        <w:rPr>
          <w:rFonts w:ascii="Times New Roman" w:hAnsi="Times New Roman"/>
          <w:b/>
        </w:rPr>
        <w:t>1</w:t>
      </w:r>
      <w:r w:rsidR="00DB625D">
        <w:rPr>
          <w:rFonts w:ascii="Times New Roman" w:hAnsi="Times New Roman"/>
          <w:b/>
        </w:rPr>
        <w:t>0 0</w:t>
      </w:r>
      <w:r w:rsidR="00145A41" w:rsidRPr="00145A41">
        <w:rPr>
          <w:rFonts w:ascii="Times New Roman" w:hAnsi="Times New Roman"/>
          <w:b/>
        </w:rPr>
        <w:t>00,00 zł</w:t>
      </w:r>
      <w:r w:rsidR="00145A41" w:rsidRPr="00145A41">
        <w:rPr>
          <w:rFonts w:ascii="Times New Roman" w:hAnsi="Times New Roman"/>
        </w:rPr>
        <w:t xml:space="preserve"> (słownie: </w:t>
      </w:r>
      <w:r w:rsidR="00CC50D1">
        <w:rPr>
          <w:rFonts w:ascii="Times New Roman" w:hAnsi="Times New Roman"/>
        </w:rPr>
        <w:t>dziesięć</w:t>
      </w:r>
      <w:r w:rsidR="00DB625D">
        <w:rPr>
          <w:rFonts w:ascii="Times New Roman" w:hAnsi="Times New Roman"/>
        </w:rPr>
        <w:t xml:space="preserve"> tysięcy</w:t>
      </w:r>
      <w:r w:rsidR="00145A41" w:rsidRPr="00145A41">
        <w:rPr>
          <w:rFonts w:ascii="Times New Roman" w:hAnsi="Times New Roman"/>
        </w:rPr>
        <w:t xml:space="preserve"> złotych</w:t>
      </w:r>
      <w:r w:rsidR="00B27542">
        <w:rPr>
          <w:rFonts w:ascii="Times New Roman" w:hAnsi="Times New Roman"/>
        </w:rPr>
        <w:t xml:space="preserve"> 00/100</w:t>
      </w:r>
      <w:r w:rsidR="00145A41" w:rsidRPr="00145A41">
        <w:rPr>
          <w:rFonts w:ascii="Times New Roman" w:hAnsi="Times New Roman"/>
        </w:rPr>
        <w:t>);</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B27542" w:rsidRDefault="00145A41" w:rsidP="00B27542">
      <w:pPr>
        <w:jc w:val="center"/>
        <w:rPr>
          <w:rFonts w:ascii="Times New Roman" w:hAnsi="Times New Roman" w:cs="Times New Roman"/>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Urzędu Miasta i Gminy w Mikołajkach: BS Mikołajki Nr 49 9350 0001 0</w:t>
      </w:r>
      <w:r w:rsidR="00B27542">
        <w:rPr>
          <w:rFonts w:ascii="Times New Roman" w:hAnsi="Times New Roman" w:cs="Times New Roman"/>
        </w:rPr>
        <w:t>000 0329 2076 0006 z dopiskiem:</w:t>
      </w:r>
    </w:p>
    <w:p w:rsidR="005A7B3B" w:rsidRPr="00B27542" w:rsidRDefault="00145A41" w:rsidP="00B27542">
      <w:pPr>
        <w:rPr>
          <w:rFonts w:ascii="Times New Roman" w:hAnsi="Times New Roman"/>
          <w:bCs w:val="0"/>
        </w:rPr>
      </w:pPr>
      <w:r w:rsidRPr="00B27542">
        <w:rPr>
          <w:rFonts w:ascii="Times New Roman" w:hAnsi="Times New Roman" w:cs="Times New Roman"/>
        </w:rPr>
        <w:t>„</w:t>
      </w:r>
      <w:r w:rsidR="00B27542" w:rsidRPr="00B27542">
        <w:rPr>
          <w:rFonts w:ascii="Times New Roman" w:hAnsi="Times New Roman" w:cs="Times New Roman"/>
        </w:rPr>
        <w:t>Rozbudowa ulicy Dąbrowskiego w Mikołajkach – etap I</w:t>
      </w:r>
      <w:r w:rsidR="005A7B3B" w:rsidRPr="00B27542">
        <w:rPr>
          <w:rFonts w:ascii="Times New Roman" w:hAnsi="Times New Roman" w:cs="Times New Roman"/>
        </w:rPr>
        <w:t>”</w:t>
      </w:r>
    </w:p>
    <w:p w:rsidR="00145A41" w:rsidRPr="00145A41"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musi obejmować odpowiedzialność za wszystkie przypadki powodujące utratę wadium przez Wykonawcę określone w u</w:t>
      </w:r>
      <w:r w:rsidR="00060824">
        <w:rPr>
          <w:rFonts w:ascii="Times New Roman" w:hAnsi="Times New Roman"/>
        </w:rPr>
        <w:t xml:space="preserve">stawie </w:t>
      </w:r>
      <w:proofErr w:type="spellStart"/>
      <w:r w:rsidRPr="000F3325">
        <w:rPr>
          <w:rFonts w:ascii="Times New Roman" w:hAnsi="Times New Roman"/>
        </w:rPr>
        <w:t>Pzp</w:t>
      </w:r>
      <w:proofErr w:type="spellEnd"/>
      <w:r w:rsidRPr="000F3325">
        <w:rPr>
          <w:rFonts w:ascii="Times New Roman" w:hAnsi="Times New Roman"/>
        </w:rPr>
        <w:t xml:space="preserve">.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lastRenderedPageBreak/>
        <w:t>beneficjentem poręczenia lub gwarancji jest</w:t>
      </w:r>
      <w:r w:rsidR="003D3807">
        <w:rPr>
          <w:rFonts w:ascii="Times New Roman" w:hAnsi="Times New Roman"/>
        </w:rPr>
        <w:t xml:space="preserve"> Gmina Mikołajki;</w:t>
      </w:r>
      <w:r w:rsidRPr="000F3325">
        <w:rPr>
          <w:rFonts w:ascii="Times New Roman" w:hAnsi="Times New Roman"/>
        </w:rPr>
        <w:t xml:space="preserve">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w przypadku Wykonawców wspólnie ubiegających się o udzielenie zamówienia (art. 58 </w:t>
      </w:r>
      <w:proofErr w:type="spellStart"/>
      <w:r w:rsidRPr="000F3325">
        <w:rPr>
          <w:rFonts w:ascii="Times New Roman" w:hAnsi="Times New Roman"/>
        </w:rPr>
        <w:t>uPzp</w:t>
      </w:r>
      <w:proofErr w:type="spellEnd"/>
      <w:r w:rsidRPr="000F3325">
        <w:rPr>
          <w:rFonts w:ascii="Times New Roman" w:hAnsi="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rPr>
        <w:t>uPzp</w:t>
      </w:r>
      <w:proofErr w:type="spellEnd"/>
      <w:r w:rsidRPr="000F3325">
        <w:rPr>
          <w:rFonts w:ascii="Times New Roman" w:hAnsi="Times New Roman"/>
        </w:rPr>
        <w:t>. zostanie odrzucona.</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Zasady zwrotu oraz okoliczności zatrzymania wadium określa art. 98 </w:t>
      </w:r>
      <w:proofErr w:type="spellStart"/>
      <w:r w:rsidRPr="000F3325">
        <w:rPr>
          <w:rFonts w:ascii="Times New Roman" w:hAnsi="Times New Roman"/>
        </w:rPr>
        <w:t>uPzp</w:t>
      </w:r>
      <w:proofErr w:type="spellEnd"/>
      <w:r w:rsidRPr="000F3325">
        <w:rPr>
          <w:rFonts w:ascii="Times New Roman" w:hAnsi="Times New Roman"/>
        </w:rPr>
        <w:t>.</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FC0EC3" w:rsidRDefault="00FC0EC3"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FC0EC3" w:rsidRPr="00146A3F" w:rsidRDefault="00FC0EC3" w:rsidP="00146A3F">
      <w:pPr>
        <w:suppressAutoHyphens w:val="0"/>
        <w:autoSpaceDE w:val="0"/>
        <w:autoSpaceDN w:val="0"/>
        <w:adjustRightInd w:val="0"/>
        <w:rPr>
          <w:rFonts w:ascii="Times New Roman" w:eastAsiaTheme="minorHAnsi" w:hAnsi="Times New Roman" w:cs="Times New Roman"/>
          <w:b/>
          <w:bCs w:val="0"/>
          <w:color w:val="000000"/>
          <w:lang w:eastAsia="en-US"/>
        </w:rPr>
      </w:pPr>
      <w:r w:rsidRPr="00146A3F">
        <w:rPr>
          <w:rFonts w:ascii="Times New Roman" w:eastAsiaTheme="minorHAnsi" w:hAnsi="Times New Roman" w:cs="Times New Roman"/>
          <w:b/>
          <w:bCs w:val="0"/>
          <w:color w:val="000000"/>
          <w:lang w:eastAsia="en-US"/>
        </w:rPr>
        <w:t>XXII. Informacje dotyczące zabezpieczenia należytego wykonania umowy.</w:t>
      </w:r>
    </w:p>
    <w:p w:rsidR="00396C6C" w:rsidRDefault="00396C6C" w:rsidP="00396C6C">
      <w:pPr>
        <w:pStyle w:val="Akapitzlist"/>
        <w:ind w:left="284" w:hanging="284"/>
        <w:jc w:val="both"/>
        <w:textAlignment w:val="baseline"/>
        <w:rPr>
          <w:rFonts w:ascii="Times New Roman" w:hAnsi="Times New Roman"/>
        </w:rPr>
      </w:pPr>
      <w:r w:rsidRPr="003F1AEC">
        <w:rPr>
          <w:rFonts w:ascii="Times New Roman" w:hAnsi="Times New Roman"/>
        </w:rPr>
        <w:t>Wykonawca najpóźniej w dniu podpisania umowy</w:t>
      </w:r>
      <w:r>
        <w:rPr>
          <w:rFonts w:ascii="Times New Roman" w:hAnsi="Times New Roman"/>
        </w:rPr>
        <w:t xml:space="preserve"> jest zobowiązany do wniesienia</w:t>
      </w:r>
    </w:p>
    <w:p w:rsidR="000627BC" w:rsidRDefault="00396C6C" w:rsidP="00396C6C">
      <w:pPr>
        <w:pStyle w:val="Akapitzlist"/>
        <w:ind w:left="284" w:hanging="284"/>
        <w:jc w:val="both"/>
        <w:textAlignment w:val="baseline"/>
        <w:rPr>
          <w:rFonts w:ascii="Times New Roman" w:hAnsi="Times New Roman"/>
        </w:rPr>
      </w:pPr>
      <w:r w:rsidRPr="003F1AEC">
        <w:rPr>
          <w:rFonts w:ascii="Times New Roman" w:hAnsi="Times New Roman"/>
        </w:rPr>
        <w:t>zabezpieczenia należytego wykonania umowy w wysokoś</w:t>
      </w:r>
      <w:r w:rsidR="000627BC">
        <w:rPr>
          <w:rFonts w:ascii="Times New Roman" w:hAnsi="Times New Roman"/>
        </w:rPr>
        <w:t>ci 5% ceny całkowitej podanej w</w:t>
      </w:r>
    </w:p>
    <w:p w:rsidR="000627BC" w:rsidRDefault="00396C6C" w:rsidP="00396C6C">
      <w:pPr>
        <w:pStyle w:val="Akapitzlist"/>
        <w:ind w:left="284" w:hanging="284"/>
        <w:jc w:val="both"/>
        <w:textAlignment w:val="baseline"/>
        <w:rPr>
          <w:rFonts w:ascii="Times New Roman" w:hAnsi="Times New Roman"/>
          <w:bCs w:val="0"/>
        </w:rPr>
      </w:pPr>
      <w:r w:rsidRPr="003F1AEC">
        <w:rPr>
          <w:rFonts w:ascii="Times New Roman" w:hAnsi="Times New Roman"/>
        </w:rPr>
        <w:t xml:space="preserve">ofercie. </w:t>
      </w:r>
      <w:r w:rsidRPr="003F1AEC">
        <w:rPr>
          <w:rFonts w:ascii="Times New Roman" w:hAnsi="Times New Roman"/>
          <w:bCs w:val="0"/>
        </w:rPr>
        <w:t xml:space="preserve">Zabezpieczenie należytego wykonania umowy </w:t>
      </w:r>
      <w:r w:rsidR="000627BC">
        <w:rPr>
          <w:rFonts w:ascii="Times New Roman" w:hAnsi="Times New Roman"/>
          <w:bCs w:val="0"/>
        </w:rPr>
        <w:t>może być wnoszone według wyboru</w:t>
      </w:r>
    </w:p>
    <w:p w:rsidR="000627BC" w:rsidRDefault="00396C6C" w:rsidP="00396C6C">
      <w:pPr>
        <w:pStyle w:val="Akapitzlist"/>
        <w:ind w:left="284" w:hanging="284"/>
        <w:jc w:val="both"/>
        <w:textAlignment w:val="baseline"/>
        <w:rPr>
          <w:rFonts w:ascii="Times New Roman" w:hAnsi="Times New Roman"/>
        </w:rPr>
      </w:pPr>
      <w:r w:rsidRPr="003F1AEC">
        <w:rPr>
          <w:rFonts w:ascii="Times New Roman" w:hAnsi="Times New Roman"/>
          <w:bCs w:val="0"/>
        </w:rPr>
        <w:t xml:space="preserve">Wykonawcy  </w:t>
      </w:r>
      <w:r w:rsidRPr="003F1AEC">
        <w:rPr>
          <w:rFonts w:ascii="Times New Roman" w:hAnsi="Times New Roman"/>
        </w:rPr>
        <w:t>w jednej lub kilku formach określonyc</w:t>
      </w:r>
      <w:r w:rsidR="000627BC">
        <w:rPr>
          <w:rFonts w:ascii="Times New Roman" w:hAnsi="Times New Roman"/>
        </w:rPr>
        <w:t xml:space="preserve">h w art. 450 ust. 1 ustawy </w:t>
      </w:r>
      <w:proofErr w:type="spellStart"/>
      <w:r w:rsidR="000627BC">
        <w:rPr>
          <w:rFonts w:ascii="Times New Roman" w:hAnsi="Times New Roman"/>
        </w:rPr>
        <w:t>Pzp</w:t>
      </w:r>
      <w:proofErr w:type="spellEnd"/>
      <w:r w:rsidR="000627BC">
        <w:rPr>
          <w:rFonts w:ascii="Times New Roman" w:hAnsi="Times New Roman"/>
        </w:rPr>
        <w:t>.</w:t>
      </w:r>
    </w:p>
    <w:p w:rsidR="000627BC" w:rsidRDefault="00396C6C" w:rsidP="00396C6C">
      <w:pPr>
        <w:pStyle w:val="Akapitzlist"/>
        <w:ind w:left="284" w:hanging="284"/>
        <w:jc w:val="both"/>
        <w:textAlignment w:val="baseline"/>
        <w:rPr>
          <w:rFonts w:ascii="Times New Roman" w:hAnsi="Times New Roman"/>
          <w:lang w:val="x-none" w:eastAsia="x-none"/>
        </w:rPr>
      </w:pPr>
      <w:r w:rsidRPr="003F1AEC">
        <w:rPr>
          <w:rFonts w:ascii="Times New Roman" w:hAnsi="Times New Roman"/>
          <w:lang w:val="x-none" w:eastAsia="x-none"/>
        </w:rPr>
        <w:t>Zamawiający nie wyraża zgody na wniesienie zabezpieczeni</w:t>
      </w:r>
      <w:r w:rsidR="000627BC">
        <w:rPr>
          <w:rFonts w:ascii="Times New Roman" w:hAnsi="Times New Roman"/>
          <w:lang w:val="x-none" w:eastAsia="x-none"/>
        </w:rPr>
        <w:t>a w formach przewidzianych w</w:t>
      </w:r>
    </w:p>
    <w:p w:rsidR="00396C6C" w:rsidRDefault="00396C6C" w:rsidP="00396C6C">
      <w:pPr>
        <w:pStyle w:val="Akapitzlist"/>
        <w:ind w:left="284" w:hanging="284"/>
        <w:jc w:val="both"/>
        <w:textAlignment w:val="baseline"/>
        <w:rPr>
          <w:rFonts w:ascii="Times New Roman" w:hAnsi="Times New Roman"/>
          <w:lang w:val="x-none" w:eastAsia="x-none"/>
        </w:rPr>
      </w:pPr>
      <w:r w:rsidRPr="003F1AEC">
        <w:rPr>
          <w:rFonts w:ascii="Times New Roman" w:hAnsi="Times New Roman"/>
          <w:lang w:val="x-none" w:eastAsia="x-none"/>
        </w:rPr>
        <w:t xml:space="preserve">art. 450 ust. 2 ustawy </w:t>
      </w:r>
      <w:proofErr w:type="spellStart"/>
      <w:r w:rsidRPr="003F1AEC">
        <w:rPr>
          <w:rFonts w:ascii="Times New Roman" w:hAnsi="Times New Roman"/>
          <w:lang w:val="x-none" w:eastAsia="x-none"/>
        </w:rPr>
        <w:t>Pzp</w:t>
      </w:r>
      <w:proofErr w:type="spellEnd"/>
      <w:r w:rsidRPr="003F1AEC">
        <w:rPr>
          <w:rFonts w:ascii="Times New Roman" w:hAnsi="Times New Roman"/>
          <w:lang w:val="x-none" w:eastAsia="x-none"/>
        </w:rPr>
        <w:t>.</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w:t>
      </w:r>
      <w:r w:rsidR="00FC0EC3">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FC0EC3"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FC0EC3">
        <w:rPr>
          <w:rFonts w:ascii="Times New Roman" w:hAnsi="Times New Roman" w:cs="Times New Roman"/>
          <w:b/>
        </w:rPr>
        <w:t>V</w:t>
      </w:r>
      <w:r>
        <w:rPr>
          <w:rFonts w:ascii="Times New Roman" w:hAnsi="Times New Roman" w:cs="Times New Roman"/>
          <w:b/>
        </w:rPr>
        <w:t xml:space="preserve">.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lastRenderedPageBreak/>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FC0EC3">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 xml:space="preserve">Pana danych osobowych </w:t>
      </w:r>
      <w:r w:rsidR="00FC0EC3">
        <w:rPr>
          <w:rFonts w:ascii="Times New Roman" w:eastAsiaTheme="minorHAnsi" w:hAnsi="Times New Roman" w:cs="Times New Roman"/>
          <w:bCs w:val="0"/>
          <w:lang w:eastAsia="en-US"/>
        </w:rPr>
        <w:t>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7528DD" w:rsidP="00335B9D">
      <w:pPr>
        <w:pStyle w:val="Spistreci1"/>
      </w:pPr>
      <w:r>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 </w:t>
      </w:r>
      <w:r w:rsidR="00E4456A" w:rsidRPr="00FE5115">
        <w:rPr>
          <w:rFonts w:ascii="Times New Roman" w:hAnsi="Times New Roman" w:cs="Times New Roman"/>
        </w:rPr>
        <w:t>Oświadczenie 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 </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9075A5" w:rsidRPr="00FE5115" w:rsidRDefault="009075A5" w:rsidP="009075A5">
      <w:pPr>
        <w:rPr>
          <w:rFonts w:ascii="Times New Roman" w:hAnsi="Times New Roman" w:cs="Times New Roman"/>
        </w:rPr>
      </w:pPr>
      <w:r w:rsidRPr="00FE5115">
        <w:rPr>
          <w:rFonts w:ascii="Times New Roman" w:hAnsi="Times New Roman" w:cs="Times New Roman"/>
        </w:rPr>
        <w:lastRenderedPageBreak/>
        <w:t xml:space="preserve">Załącznik nr </w:t>
      </w:r>
      <w:r>
        <w:rPr>
          <w:rFonts w:ascii="Times New Roman" w:hAnsi="Times New Roman" w:cs="Times New Roman"/>
        </w:rPr>
        <w:t xml:space="preserve">2A - </w:t>
      </w:r>
      <w:r w:rsidRPr="00FE5115">
        <w:rPr>
          <w:rFonts w:ascii="Times New Roman" w:hAnsi="Times New Roman" w:cs="Times New Roman"/>
        </w:rPr>
        <w:t xml:space="preserve">Oświadczenie </w:t>
      </w:r>
      <w:r>
        <w:rPr>
          <w:rFonts w:ascii="Times New Roman" w:hAnsi="Times New Roman" w:cs="Times New Roman"/>
        </w:rPr>
        <w:t xml:space="preserve">podmiotu udostępniającego zasoby </w:t>
      </w:r>
      <w:r w:rsidRPr="00FE5115">
        <w:rPr>
          <w:rFonts w:ascii="Times New Roman" w:hAnsi="Times New Roman" w:cs="Times New Roman"/>
        </w:rPr>
        <w:t>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w:t>
      </w:r>
      <w:r>
        <w:rPr>
          <w:rFonts w:ascii="Times New Roman" w:hAnsi="Times New Roman" w:cs="Times New Roman"/>
        </w:rPr>
        <w:t xml:space="preserve"> </w:t>
      </w:r>
      <w:r w:rsidRPr="00FE5115">
        <w:rPr>
          <w:rFonts w:ascii="Times New Roman" w:hAnsi="Times New Roman" w:cs="Times New Roman"/>
        </w:rPr>
        <w:t>udziału w postępowaniu</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FE5115">
      <w:pPr>
        <w:rPr>
          <w:rFonts w:ascii="Times New Roman" w:hAnsi="Times New Roman" w:cs="Times New Roman"/>
        </w:rPr>
      </w:pPr>
      <w:r>
        <w:rPr>
          <w:rFonts w:ascii="Times New Roman" w:hAnsi="Times New Roman" w:cs="Times New Roman"/>
        </w:rPr>
        <w:t>Załącznik nr 4 – Oświadczenie wykonawców o zakresie wykonania zamówienia przez wykonawców wspólnie ubiegających się o udzielenie zamówienia</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6</w:t>
      </w:r>
      <w:r w:rsidRPr="000045FF">
        <w:rPr>
          <w:rFonts w:ascii="Times New Roman" w:hAnsi="Times New Roman" w:cs="Times New Roman"/>
        </w:rPr>
        <w:t xml:space="preserve"> – Wykaz wykonanych robót</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7</w:t>
      </w:r>
      <w:r w:rsidRPr="000045FF">
        <w:rPr>
          <w:rFonts w:ascii="Times New Roman" w:hAnsi="Times New Roman" w:cs="Times New Roman"/>
        </w:rPr>
        <w:t xml:space="preserve"> </w:t>
      </w:r>
      <w:r w:rsidR="00890CA7">
        <w:rPr>
          <w:rFonts w:ascii="Times New Roman" w:hAnsi="Times New Roman" w:cs="Times New Roman"/>
        </w:rPr>
        <w:t>–</w:t>
      </w:r>
      <w:r w:rsidRPr="000045FF">
        <w:rPr>
          <w:rFonts w:ascii="Times New Roman" w:hAnsi="Times New Roman" w:cs="Times New Roman"/>
        </w:rPr>
        <w:t xml:space="preserve"> </w:t>
      </w:r>
      <w:r w:rsidR="00890CA7">
        <w:rPr>
          <w:rFonts w:ascii="Times New Roman" w:hAnsi="Times New Roman" w:cs="Times New Roman"/>
        </w:rPr>
        <w:t>Wykaz osób skierowanych przez wykonawcę do realizacji zmówienia</w:t>
      </w:r>
    </w:p>
    <w:p w:rsidR="00890CA7" w:rsidRDefault="00890CA7" w:rsidP="00FA4D8A">
      <w:pPr>
        <w:rPr>
          <w:rFonts w:ascii="Times New Roman" w:hAnsi="Times New Roman" w:cs="Times New Roman"/>
        </w:rPr>
      </w:pPr>
      <w:r>
        <w:rPr>
          <w:rFonts w:ascii="Times New Roman" w:hAnsi="Times New Roman" w:cs="Times New Roman"/>
        </w:rPr>
        <w:t xml:space="preserve">Załącznik nr 8 – Oświadczenie wykonawcy o aktualności informacji zawartych w oświadczeniu o którym mowa w art. 125 ust. 1 ustawy </w:t>
      </w:r>
      <w:proofErr w:type="spellStart"/>
      <w:r>
        <w:rPr>
          <w:rFonts w:ascii="Times New Roman" w:hAnsi="Times New Roman" w:cs="Times New Roman"/>
        </w:rPr>
        <w:t>Pzp</w:t>
      </w:r>
      <w:proofErr w:type="spellEnd"/>
    </w:p>
    <w:p w:rsidR="00D63A91" w:rsidRDefault="004A4BBF" w:rsidP="00FA4D8A">
      <w:pPr>
        <w:rPr>
          <w:rFonts w:ascii="Times New Roman" w:hAnsi="Times New Roman" w:cs="Times New Roman"/>
          <w:w w:val="105"/>
        </w:rPr>
      </w:pPr>
      <w:r>
        <w:rPr>
          <w:rFonts w:ascii="Times New Roman" w:hAnsi="Times New Roman" w:cs="Times New Roman"/>
        </w:rPr>
        <w:t>Załącznik nr 9</w:t>
      </w:r>
      <w:r w:rsidR="000449A0">
        <w:rPr>
          <w:rFonts w:ascii="Times New Roman" w:hAnsi="Times New Roman" w:cs="Times New Roman"/>
        </w:rPr>
        <w:t xml:space="preserve"> – Dokumentacja techniczna  </w:t>
      </w:r>
      <w:r w:rsidR="00D63A91">
        <w:rPr>
          <w:rFonts w:ascii="Times New Roman" w:hAnsi="Times New Roman" w:cs="Times New Roman"/>
          <w:w w:val="105"/>
        </w:rPr>
        <w:t xml:space="preserve"> </w:t>
      </w:r>
    </w:p>
    <w:p w:rsidR="00CF5071" w:rsidRDefault="00CF5071" w:rsidP="00FA4D8A">
      <w:pPr>
        <w:rPr>
          <w:rFonts w:ascii="Times New Roman" w:hAnsi="Times New Roman" w:cs="Times New Roman"/>
          <w:w w:val="105"/>
        </w:rPr>
      </w:pPr>
      <w:r>
        <w:rPr>
          <w:rFonts w:ascii="Times New Roman" w:hAnsi="Times New Roman" w:cs="Times New Roman"/>
          <w:w w:val="105"/>
        </w:rPr>
        <w:t>Załącznik nr 10 – Projekt umowy</w:t>
      </w:r>
    </w:p>
    <w:p w:rsidR="0031391A" w:rsidRDefault="0031391A"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sectPr w:rsidR="000F5378" w:rsidSect="000D11F7">
      <w:footerReference w:type="default" r:id="rId3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DF" w:rsidRDefault="00450EDF" w:rsidP="0095189F">
      <w:r>
        <w:separator/>
      </w:r>
    </w:p>
  </w:endnote>
  <w:endnote w:type="continuationSeparator" w:id="0">
    <w:p w:rsidR="00450EDF" w:rsidRDefault="00450EDF"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EndPr/>
    <w:sdtContent>
      <w:p w:rsidR="000514EE" w:rsidRDefault="000514EE">
        <w:pPr>
          <w:pStyle w:val="Stopka"/>
          <w:jc w:val="center"/>
        </w:pPr>
        <w:r>
          <w:rPr>
            <w:noProof/>
          </w:rPr>
          <w:fldChar w:fldCharType="begin"/>
        </w:r>
        <w:r>
          <w:rPr>
            <w:noProof/>
          </w:rPr>
          <w:instrText>PAGE   \* MERGEFORMAT</w:instrText>
        </w:r>
        <w:r>
          <w:rPr>
            <w:noProof/>
          </w:rPr>
          <w:fldChar w:fldCharType="separate"/>
        </w:r>
        <w:r w:rsidR="003B49A3">
          <w:rPr>
            <w:noProof/>
          </w:rPr>
          <w:t>21</w:t>
        </w:r>
        <w:r>
          <w:rPr>
            <w:noProof/>
          </w:rPr>
          <w:fldChar w:fldCharType="end"/>
        </w:r>
      </w:p>
    </w:sdtContent>
  </w:sdt>
  <w:p w:rsidR="000514EE" w:rsidRDefault="000514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DF" w:rsidRDefault="00450EDF" w:rsidP="0095189F">
      <w:r>
        <w:separator/>
      </w:r>
    </w:p>
  </w:footnote>
  <w:footnote w:type="continuationSeparator" w:id="0">
    <w:p w:rsidR="00450EDF" w:rsidRDefault="00450EDF" w:rsidP="0095189F">
      <w:r>
        <w:continuationSeparator/>
      </w:r>
    </w:p>
  </w:footnote>
  <w:footnote w:id="1">
    <w:p w:rsidR="000514EE" w:rsidRDefault="000514EE" w:rsidP="00582673">
      <w:pPr>
        <w:jc w:val="both"/>
      </w:pPr>
      <w:r w:rsidRPr="0033287B">
        <w:rPr>
          <w:rStyle w:val="Znakiprzypiswdolnych"/>
          <w:vertAlign w:val="superscript"/>
        </w:rPr>
        <w:footnoteRef/>
      </w:r>
      <w:r>
        <w:rPr>
          <w:sz w:val="16"/>
          <w:szCs w:val="16"/>
        </w:rPr>
        <w:t>Wymóg może być stosowany wyłącznie w postępowaniach mających za przedmiot usługi lub roboty budowlane.</w:t>
      </w:r>
    </w:p>
  </w:footnote>
  <w:footnote w:id="2">
    <w:p w:rsidR="000514EE" w:rsidRDefault="000514EE" w:rsidP="00E311F7">
      <w:pPr>
        <w:rPr>
          <w:sz w:val="16"/>
          <w:szCs w:val="16"/>
        </w:rPr>
      </w:pPr>
      <w:r>
        <w:rPr>
          <w:vertAlign w:val="superscript"/>
        </w:rPr>
        <w:footnoteRef/>
      </w:r>
      <w:r>
        <w:rPr>
          <w:sz w:val="16"/>
          <w:szCs w:val="16"/>
        </w:rPr>
        <w:t xml:space="preserve"> Zgodnie z art. 225 PZP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76740"/>
    <w:multiLevelType w:val="multilevel"/>
    <w:tmpl w:val="BCE880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8D3DD2"/>
    <w:multiLevelType w:val="hybridMultilevel"/>
    <w:tmpl w:val="C0FE4B3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0" w15:restartNumberingAfterBreak="0">
    <w:nsid w:val="1FB5242D"/>
    <w:multiLevelType w:val="hybridMultilevel"/>
    <w:tmpl w:val="864EF8B8"/>
    <w:lvl w:ilvl="0" w:tplc="400C700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05072B"/>
    <w:multiLevelType w:val="hybridMultilevel"/>
    <w:tmpl w:val="30707F3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453E32"/>
    <w:multiLevelType w:val="hybridMultilevel"/>
    <w:tmpl w:val="A894BD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B595A73"/>
    <w:multiLevelType w:val="hybridMultilevel"/>
    <w:tmpl w:val="85C0AB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6605D37"/>
    <w:multiLevelType w:val="hybridMultilevel"/>
    <w:tmpl w:val="B3D0AF0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569D7B33"/>
    <w:multiLevelType w:val="multilevel"/>
    <w:tmpl w:val="65F87322"/>
    <w:lvl w:ilvl="0">
      <w:start w:val="1"/>
      <w:numFmt w:val="decimal"/>
      <w:lvlText w:val="%1."/>
      <w:lvlJc w:val="left"/>
      <w:pPr>
        <w:ind w:left="495" w:hanging="495"/>
      </w:pPr>
      <w:rPr>
        <w:rFonts w:hint="default"/>
      </w:rPr>
    </w:lvl>
    <w:lvl w:ilvl="1">
      <w:start w:val="1"/>
      <w:numFmt w:val="decimal"/>
      <w:lvlText w:val="%1.%2."/>
      <w:lvlJc w:val="left"/>
      <w:pPr>
        <w:ind w:left="779"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A075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952E82"/>
    <w:multiLevelType w:val="hybridMultilevel"/>
    <w:tmpl w:val="D02A84B8"/>
    <w:lvl w:ilvl="0" w:tplc="4BDCC5D4">
      <w:start w:val="1"/>
      <w:numFmt w:val="ordin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C8E200F"/>
    <w:multiLevelType w:val="hybridMultilevel"/>
    <w:tmpl w:val="2D2415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5"/>
  </w:num>
  <w:num w:numId="3">
    <w:abstractNumId w:val="6"/>
  </w:num>
  <w:num w:numId="4">
    <w:abstractNumId w:val="13"/>
  </w:num>
  <w:num w:numId="5">
    <w:abstractNumId w:val="11"/>
  </w:num>
  <w:num w:numId="6">
    <w:abstractNumId w:val="28"/>
  </w:num>
  <w:num w:numId="7">
    <w:abstractNumId w:val="26"/>
  </w:num>
  <w:num w:numId="8">
    <w:abstractNumId w:val="5"/>
  </w:num>
  <w:num w:numId="9">
    <w:abstractNumId w:val="14"/>
  </w:num>
  <w:num w:numId="10">
    <w:abstractNumId w:val="16"/>
  </w:num>
  <w:num w:numId="11">
    <w:abstractNumId w:val="23"/>
  </w:num>
  <w:num w:numId="12">
    <w:abstractNumId w:val="17"/>
  </w:num>
  <w:num w:numId="13">
    <w:abstractNumId w:val="10"/>
  </w:num>
  <w:num w:numId="14">
    <w:abstractNumId w:val="21"/>
  </w:num>
  <w:num w:numId="15">
    <w:abstractNumId w:val="9"/>
  </w:num>
  <w:num w:numId="16">
    <w:abstractNumId w:val="25"/>
  </w:num>
  <w:num w:numId="17">
    <w:abstractNumId w:val="22"/>
  </w:num>
  <w:num w:numId="18">
    <w:abstractNumId w:val="8"/>
  </w:num>
  <w:num w:numId="19">
    <w:abstractNumId w:val="24"/>
  </w:num>
  <w:num w:numId="20">
    <w:abstractNumId w:val="20"/>
  </w:num>
  <w:num w:numId="21">
    <w:abstractNumId w:val="29"/>
  </w:num>
  <w:num w:numId="22">
    <w:abstractNumId w:val="19"/>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11F7"/>
    <w:rsid w:val="000045FF"/>
    <w:rsid w:val="000110F0"/>
    <w:rsid w:val="000126B8"/>
    <w:rsid w:val="000138AC"/>
    <w:rsid w:val="00016B43"/>
    <w:rsid w:val="0001728C"/>
    <w:rsid w:val="00020EBA"/>
    <w:rsid w:val="00030A73"/>
    <w:rsid w:val="00031CF4"/>
    <w:rsid w:val="000322EE"/>
    <w:rsid w:val="0003303A"/>
    <w:rsid w:val="00034772"/>
    <w:rsid w:val="00036C67"/>
    <w:rsid w:val="00036FF4"/>
    <w:rsid w:val="0004289B"/>
    <w:rsid w:val="000449A0"/>
    <w:rsid w:val="00046D94"/>
    <w:rsid w:val="00051017"/>
    <w:rsid w:val="000514EE"/>
    <w:rsid w:val="00053D23"/>
    <w:rsid w:val="0005510C"/>
    <w:rsid w:val="00055ADB"/>
    <w:rsid w:val="000577A2"/>
    <w:rsid w:val="00060824"/>
    <w:rsid w:val="000627BC"/>
    <w:rsid w:val="000631F9"/>
    <w:rsid w:val="00072271"/>
    <w:rsid w:val="000736F6"/>
    <w:rsid w:val="00073FC8"/>
    <w:rsid w:val="0008001A"/>
    <w:rsid w:val="00080180"/>
    <w:rsid w:val="0008546B"/>
    <w:rsid w:val="000902C6"/>
    <w:rsid w:val="000947FE"/>
    <w:rsid w:val="00095E0D"/>
    <w:rsid w:val="00097001"/>
    <w:rsid w:val="000A357F"/>
    <w:rsid w:val="000A56E0"/>
    <w:rsid w:val="000A7081"/>
    <w:rsid w:val="000A72F0"/>
    <w:rsid w:val="000B2BB3"/>
    <w:rsid w:val="000B69DA"/>
    <w:rsid w:val="000B79A2"/>
    <w:rsid w:val="000C0FA8"/>
    <w:rsid w:val="000C2272"/>
    <w:rsid w:val="000C3991"/>
    <w:rsid w:val="000C6D9A"/>
    <w:rsid w:val="000C6F52"/>
    <w:rsid w:val="000D01AB"/>
    <w:rsid w:val="000D0424"/>
    <w:rsid w:val="000D11F7"/>
    <w:rsid w:val="000D177D"/>
    <w:rsid w:val="000D2C51"/>
    <w:rsid w:val="000E0165"/>
    <w:rsid w:val="000E4804"/>
    <w:rsid w:val="000E4F7E"/>
    <w:rsid w:val="000E5A6B"/>
    <w:rsid w:val="000E6FC2"/>
    <w:rsid w:val="000F1098"/>
    <w:rsid w:val="000F2632"/>
    <w:rsid w:val="000F5378"/>
    <w:rsid w:val="000F5B40"/>
    <w:rsid w:val="0010296A"/>
    <w:rsid w:val="00102D4B"/>
    <w:rsid w:val="0010744B"/>
    <w:rsid w:val="00114269"/>
    <w:rsid w:val="00114A69"/>
    <w:rsid w:val="00117528"/>
    <w:rsid w:val="001211B0"/>
    <w:rsid w:val="001343D3"/>
    <w:rsid w:val="001376CD"/>
    <w:rsid w:val="00142705"/>
    <w:rsid w:val="00145A41"/>
    <w:rsid w:val="00146A3F"/>
    <w:rsid w:val="00146F28"/>
    <w:rsid w:val="00150B69"/>
    <w:rsid w:val="00150FD9"/>
    <w:rsid w:val="001524BF"/>
    <w:rsid w:val="00153480"/>
    <w:rsid w:val="00160A3A"/>
    <w:rsid w:val="00160D68"/>
    <w:rsid w:val="00163DA8"/>
    <w:rsid w:val="00164ABF"/>
    <w:rsid w:val="00185259"/>
    <w:rsid w:val="00187930"/>
    <w:rsid w:val="00191872"/>
    <w:rsid w:val="00191FB8"/>
    <w:rsid w:val="00194610"/>
    <w:rsid w:val="00195BA7"/>
    <w:rsid w:val="00195E58"/>
    <w:rsid w:val="001A1113"/>
    <w:rsid w:val="001A1F0D"/>
    <w:rsid w:val="001A58E7"/>
    <w:rsid w:val="001B0954"/>
    <w:rsid w:val="001B0AEC"/>
    <w:rsid w:val="001B1793"/>
    <w:rsid w:val="001B5F14"/>
    <w:rsid w:val="001B6517"/>
    <w:rsid w:val="001C4317"/>
    <w:rsid w:val="001C451A"/>
    <w:rsid w:val="001C59B5"/>
    <w:rsid w:val="001D14CA"/>
    <w:rsid w:val="001D2DF9"/>
    <w:rsid w:val="001D4731"/>
    <w:rsid w:val="001D6470"/>
    <w:rsid w:val="001E0FFB"/>
    <w:rsid w:val="001E29B5"/>
    <w:rsid w:val="001F3FBE"/>
    <w:rsid w:val="001F4201"/>
    <w:rsid w:val="001F4BB5"/>
    <w:rsid w:val="00200668"/>
    <w:rsid w:val="002014C2"/>
    <w:rsid w:val="0020170A"/>
    <w:rsid w:val="00203756"/>
    <w:rsid w:val="00205E39"/>
    <w:rsid w:val="00212742"/>
    <w:rsid w:val="0021510B"/>
    <w:rsid w:val="00220F38"/>
    <w:rsid w:val="00224F0F"/>
    <w:rsid w:val="002319BB"/>
    <w:rsid w:val="0023255B"/>
    <w:rsid w:val="00234F23"/>
    <w:rsid w:val="002433F8"/>
    <w:rsid w:val="002459C9"/>
    <w:rsid w:val="00245BF4"/>
    <w:rsid w:val="00250EAB"/>
    <w:rsid w:val="00255279"/>
    <w:rsid w:val="00255E23"/>
    <w:rsid w:val="002627A7"/>
    <w:rsid w:val="00271271"/>
    <w:rsid w:val="00271365"/>
    <w:rsid w:val="002756E4"/>
    <w:rsid w:val="002774A7"/>
    <w:rsid w:val="00280CDD"/>
    <w:rsid w:val="00281103"/>
    <w:rsid w:val="00285A20"/>
    <w:rsid w:val="002879D1"/>
    <w:rsid w:val="002902B6"/>
    <w:rsid w:val="002914C5"/>
    <w:rsid w:val="002936D4"/>
    <w:rsid w:val="002947F4"/>
    <w:rsid w:val="00295D88"/>
    <w:rsid w:val="00296395"/>
    <w:rsid w:val="00296E0E"/>
    <w:rsid w:val="002A1969"/>
    <w:rsid w:val="002B3C9B"/>
    <w:rsid w:val="002B659E"/>
    <w:rsid w:val="002B70C2"/>
    <w:rsid w:val="002C12E9"/>
    <w:rsid w:val="002C4FD4"/>
    <w:rsid w:val="002C7522"/>
    <w:rsid w:val="002D124A"/>
    <w:rsid w:val="002D34A4"/>
    <w:rsid w:val="002D4027"/>
    <w:rsid w:val="002D428A"/>
    <w:rsid w:val="002D59DC"/>
    <w:rsid w:val="002D6B91"/>
    <w:rsid w:val="002E0930"/>
    <w:rsid w:val="002E3389"/>
    <w:rsid w:val="002E5121"/>
    <w:rsid w:val="002E543C"/>
    <w:rsid w:val="002E5470"/>
    <w:rsid w:val="002E5AAA"/>
    <w:rsid w:val="002F13D1"/>
    <w:rsid w:val="002F387A"/>
    <w:rsid w:val="002F389E"/>
    <w:rsid w:val="002F4A01"/>
    <w:rsid w:val="002F4D34"/>
    <w:rsid w:val="002F717B"/>
    <w:rsid w:val="00301AA2"/>
    <w:rsid w:val="0031391A"/>
    <w:rsid w:val="0031467B"/>
    <w:rsid w:val="003146D0"/>
    <w:rsid w:val="0031601F"/>
    <w:rsid w:val="0032331B"/>
    <w:rsid w:val="003275C3"/>
    <w:rsid w:val="0033220A"/>
    <w:rsid w:val="00332DD8"/>
    <w:rsid w:val="00333028"/>
    <w:rsid w:val="00335B9D"/>
    <w:rsid w:val="00343A80"/>
    <w:rsid w:val="003440E2"/>
    <w:rsid w:val="00347E5F"/>
    <w:rsid w:val="0035486F"/>
    <w:rsid w:val="00354AB5"/>
    <w:rsid w:val="00354AE7"/>
    <w:rsid w:val="003579FD"/>
    <w:rsid w:val="00361AC7"/>
    <w:rsid w:val="00361C70"/>
    <w:rsid w:val="00372319"/>
    <w:rsid w:val="003729C0"/>
    <w:rsid w:val="003743DB"/>
    <w:rsid w:val="00375E82"/>
    <w:rsid w:val="00385377"/>
    <w:rsid w:val="003919BE"/>
    <w:rsid w:val="00396C6C"/>
    <w:rsid w:val="00397B07"/>
    <w:rsid w:val="003A1271"/>
    <w:rsid w:val="003A21BC"/>
    <w:rsid w:val="003A7962"/>
    <w:rsid w:val="003B2176"/>
    <w:rsid w:val="003B49A3"/>
    <w:rsid w:val="003B6DD4"/>
    <w:rsid w:val="003C0906"/>
    <w:rsid w:val="003C299D"/>
    <w:rsid w:val="003C4096"/>
    <w:rsid w:val="003C4DA8"/>
    <w:rsid w:val="003C541A"/>
    <w:rsid w:val="003D1BB2"/>
    <w:rsid w:val="003D3807"/>
    <w:rsid w:val="003D6705"/>
    <w:rsid w:val="003E0FE3"/>
    <w:rsid w:val="003E55FC"/>
    <w:rsid w:val="003E7322"/>
    <w:rsid w:val="003E7840"/>
    <w:rsid w:val="003F0E01"/>
    <w:rsid w:val="003F1A7B"/>
    <w:rsid w:val="003F2825"/>
    <w:rsid w:val="003F37D4"/>
    <w:rsid w:val="003F47A4"/>
    <w:rsid w:val="003F4F4D"/>
    <w:rsid w:val="00402F1A"/>
    <w:rsid w:val="00402F2C"/>
    <w:rsid w:val="004034E4"/>
    <w:rsid w:val="00404030"/>
    <w:rsid w:val="00407EA2"/>
    <w:rsid w:val="00412544"/>
    <w:rsid w:val="004138D5"/>
    <w:rsid w:val="00414217"/>
    <w:rsid w:val="004165B3"/>
    <w:rsid w:val="004170BD"/>
    <w:rsid w:val="00417D8F"/>
    <w:rsid w:val="00423AE8"/>
    <w:rsid w:val="00424070"/>
    <w:rsid w:val="00426FAB"/>
    <w:rsid w:val="004279DA"/>
    <w:rsid w:val="004326C1"/>
    <w:rsid w:val="00440A38"/>
    <w:rsid w:val="00443126"/>
    <w:rsid w:val="00450EDF"/>
    <w:rsid w:val="004530E9"/>
    <w:rsid w:val="004555E0"/>
    <w:rsid w:val="00461ABD"/>
    <w:rsid w:val="0046509A"/>
    <w:rsid w:val="00473B2E"/>
    <w:rsid w:val="0048092B"/>
    <w:rsid w:val="00480B05"/>
    <w:rsid w:val="00480E55"/>
    <w:rsid w:val="004817CD"/>
    <w:rsid w:val="00483722"/>
    <w:rsid w:val="00487D47"/>
    <w:rsid w:val="00491B88"/>
    <w:rsid w:val="00494505"/>
    <w:rsid w:val="00497429"/>
    <w:rsid w:val="004A35EE"/>
    <w:rsid w:val="004A4BBF"/>
    <w:rsid w:val="004B0727"/>
    <w:rsid w:val="004B0827"/>
    <w:rsid w:val="004B12D8"/>
    <w:rsid w:val="004B1631"/>
    <w:rsid w:val="004B513D"/>
    <w:rsid w:val="004C2004"/>
    <w:rsid w:val="004C27CB"/>
    <w:rsid w:val="004C7764"/>
    <w:rsid w:val="004E1B3C"/>
    <w:rsid w:val="004E422F"/>
    <w:rsid w:val="004E4676"/>
    <w:rsid w:val="004E5F76"/>
    <w:rsid w:val="004E68C0"/>
    <w:rsid w:val="004E73ED"/>
    <w:rsid w:val="004F6472"/>
    <w:rsid w:val="0050605C"/>
    <w:rsid w:val="00510C6E"/>
    <w:rsid w:val="00516977"/>
    <w:rsid w:val="00520E11"/>
    <w:rsid w:val="0052631E"/>
    <w:rsid w:val="00533A87"/>
    <w:rsid w:val="005358AC"/>
    <w:rsid w:val="00535B42"/>
    <w:rsid w:val="0053709C"/>
    <w:rsid w:val="00541183"/>
    <w:rsid w:val="00543EA2"/>
    <w:rsid w:val="00546F7C"/>
    <w:rsid w:val="00550F1D"/>
    <w:rsid w:val="005544D0"/>
    <w:rsid w:val="00554AF4"/>
    <w:rsid w:val="00565E69"/>
    <w:rsid w:val="005673F3"/>
    <w:rsid w:val="00576455"/>
    <w:rsid w:val="00580123"/>
    <w:rsid w:val="00582673"/>
    <w:rsid w:val="00582B30"/>
    <w:rsid w:val="00587768"/>
    <w:rsid w:val="0059318A"/>
    <w:rsid w:val="0059547A"/>
    <w:rsid w:val="00597A43"/>
    <w:rsid w:val="005A1046"/>
    <w:rsid w:val="005A2942"/>
    <w:rsid w:val="005A7B3B"/>
    <w:rsid w:val="005B7A15"/>
    <w:rsid w:val="005C2853"/>
    <w:rsid w:val="005C44AE"/>
    <w:rsid w:val="005D0F59"/>
    <w:rsid w:val="005D1198"/>
    <w:rsid w:val="005D3CB9"/>
    <w:rsid w:val="005D63C8"/>
    <w:rsid w:val="005E3D06"/>
    <w:rsid w:val="005E4111"/>
    <w:rsid w:val="005E4B28"/>
    <w:rsid w:val="005E6ADD"/>
    <w:rsid w:val="005F06A0"/>
    <w:rsid w:val="005F1BE2"/>
    <w:rsid w:val="005F5DD7"/>
    <w:rsid w:val="005F6207"/>
    <w:rsid w:val="005F6EA8"/>
    <w:rsid w:val="005F7C1F"/>
    <w:rsid w:val="0060206A"/>
    <w:rsid w:val="00602716"/>
    <w:rsid w:val="00602C59"/>
    <w:rsid w:val="006032E8"/>
    <w:rsid w:val="006045BF"/>
    <w:rsid w:val="00606970"/>
    <w:rsid w:val="006076AB"/>
    <w:rsid w:val="00611E2F"/>
    <w:rsid w:val="0061335B"/>
    <w:rsid w:val="006145C5"/>
    <w:rsid w:val="00617082"/>
    <w:rsid w:val="00622D28"/>
    <w:rsid w:val="0062494C"/>
    <w:rsid w:val="00625465"/>
    <w:rsid w:val="00625560"/>
    <w:rsid w:val="00625B9A"/>
    <w:rsid w:val="00626056"/>
    <w:rsid w:val="00627B53"/>
    <w:rsid w:val="00630A86"/>
    <w:rsid w:val="0063419C"/>
    <w:rsid w:val="00640F8A"/>
    <w:rsid w:val="006419E7"/>
    <w:rsid w:val="00641E9E"/>
    <w:rsid w:val="00642DEC"/>
    <w:rsid w:val="00644D80"/>
    <w:rsid w:val="00645C84"/>
    <w:rsid w:val="0064723E"/>
    <w:rsid w:val="00650440"/>
    <w:rsid w:val="006624BA"/>
    <w:rsid w:val="00672B1E"/>
    <w:rsid w:val="0067498D"/>
    <w:rsid w:val="00675337"/>
    <w:rsid w:val="00675D9C"/>
    <w:rsid w:val="00677656"/>
    <w:rsid w:val="00677CB8"/>
    <w:rsid w:val="006826C8"/>
    <w:rsid w:val="00683B43"/>
    <w:rsid w:val="0068532E"/>
    <w:rsid w:val="0069500D"/>
    <w:rsid w:val="006959C9"/>
    <w:rsid w:val="00696129"/>
    <w:rsid w:val="006A461F"/>
    <w:rsid w:val="006B047B"/>
    <w:rsid w:val="006B3859"/>
    <w:rsid w:val="006B7358"/>
    <w:rsid w:val="006C22CC"/>
    <w:rsid w:val="006C3C4C"/>
    <w:rsid w:val="006C4992"/>
    <w:rsid w:val="006C4F46"/>
    <w:rsid w:val="006D32E1"/>
    <w:rsid w:val="006D6428"/>
    <w:rsid w:val="006E5280"/>
    <w:rsid w:val="006E70B9"/>
    <w:rsid w:val="006F015F"/>
    <w:rsid w:val="006F1818"/>
    <w:rsid w:val="006F243A"/>
    <w:rsid w:val="006F5B8D"/>
    <w:rsid w:val="006F7E9E"/>
    <w:rsid w:val="00703B19"/>
    <w:rsid w:val="00703E0D"/>
    <w:rsid w:val="0070500D"/>
    <w:rsid w:val="00717354"/>
    <w:rsid w:val="00731549"/>
    <w:rsid w:val="007405BE"/>
    <w:rsid w:val="00740D62"/>
    <w:rsid w:val="007417B8"/>
    <w:rsid w:val="0074365D"/>
    <w:rsid w:val="00744FDF"/>
    <w:rsid w:val="00747C17"/>
    <w:rsid w:val="00751314"/>
    <w:rsid w:val="0075185F"/>
    <w:rsid w:val="007528DD"/>
    <w:rsid w:val="0075314E"/>
    <w:rsid w:val="007552B6"/>
    <w:rsid w:val="00755D4F"/>
    <w:rsid w:val="007578EF"/>
    <w:rsid w:val="00761F0A"/>
    <w:rsid w:val="007622A3"/>
    <w:rsid w:val="0076767B"/>
    <w:rsid w:val="007766A5"/>
    <w:rsid w:val="00777820"/>
    <w:rsid w:val="00780187"/>
    <w:rsid w:val="00781866"/>
    <w:rsid w:val="00797DE9"/>
    <w:rsid w:val="007A1FCC"/>
    <w:rsid w:val="007A25A0"/>
    <w:rsid w:val="007A46A5"/>
    <w:rsid w:val="007B0EE9"/>
    <w:rsid w:val="007B27A2"/>
    <w:rsid w:val="007B2DDB"/>
    <w:rsid w:val="007C1A86"/>
    <w:rsid w:val="007C4DB1"/>
    <w:rsid w:val="007D2F6D"/>
    <w:rsid w:val="007D6537"/>
    <w:rsid w:val="007D74E8"/>
    <w:rsid w:val="007E32C1"/>
    <w:rsid w:val="007F2777"/>
    <w:rsid w:val="007F3BE6"/>
    <w:rsid w:val="00801F8B"/>
    <w:rsid w:val="00804A5E"/>
    <w:rsid w:val="00804D4F"/>
    <w:rsid w:val="008142E9"/>
    <w:rsid w:val="00815676"/>
    <w:rsid w:val="00817FC7"/>
    <w:rsid w:val="00824EAD"/>
    <w:rsid w:val="0083549C"/>
    <w:rsid w:val="00835EAA"/>
    <w:rsid w:val="00836439"/>
    <w:rsid w:val="00836675"/>
    <w:rsid w:val="00837B46"/>
    <w:rsid w:val="0084655F"/>
    <w:rsid w:val="00853939"/>
    <w:rsid w:val="00863859"/>
    <w:rsid w:val="008660F0"/>
    <w:rsid w:val="00871D31"/>
    <w:rsid w:val="008734E2"/>
    <w:rsid w:val="0089027A"/>
    <w:rsid w:val="008902F4"/>
    <w:rsid w:val="00890CA7"/>
    <w:rsid w:val="00895033"/>
    <w:rsid w:val="008A532B"/>
    <w:rsid w:val="008A5F66"/>
    <w:rsid w:val="008B075A"/>
    <w:rsid w:val="008B7C9C"/>
    <w:rsid w:val="008C0AC5"/>
    <w:rsid w:val="008C0BC2"/>
    <w:rsid w:val="008C53B6"/>
    <w:rsid w:val="008D4508"/>
    <w:rsid w:val="008D5BE9"/>
    <w:rsid w:val="008E0855"/>
    <w:rsid w:val="008E190F"/>
    <w:rsid w:val="008E1980"/>
    <w:rsid w:val="008E3EE5"/>
    <w:rsid w:val="008E5980"/>
    <w:rsid w:val="008F3086"/>
    <w:rsid w:val="00905DA1"/>
    <w:rsid w:val="009075A5"/>
    <w:rsid w:val="009110A8"/>
    <w:rsid w:val="00913159"/>
    <w:rsid w:val="00915F3E"/>
    <w:rsid w:val="00917150"/>
    <w:rsid w:val="00931E30"/>
    <w:rsid w:val="009335B6"/>
    <w:rsid w:val="009375EB"/>
    <w:rsid w:val="0095189F"/>
    <w:rsid w:val="00951B6A"/>
    <w:rsid w:val="00952124"/>
    <w:rsid w:val="009569C8"/>
    <w:rsid w:val="009641EB"/>
    <w:rsid w:val="00965571"/>
    <w:rsid w:val="00966077"/>
    <w:rsid w:val="00973880"/>
    <w:rsid w:val="009770E5"/>
    <w:rsid w:val="00983BB2"/>
    <w:rsid w:val="0098647C"/>
    <w:rsid w:val="00987634"/>
    <w:rsid w:val="00987C58"/>
    <w:rsid w:val="0099073F"/>
    <w:rsid w:val="00997D37"/>
    <w:rsid w:val="009A0A39"/>
    <w:rsid w:val="009A4257"/>
    <w:rsid w:val="009A4AA6"/>
    <w:rsid w:val="009A667D"/>
    <w:rsid w:val="009A7069"/>
    <w:rsid w:val="009B1158"/>
    <w:rsid w:val="009B163E"/>
    <w:rsid w:val="009B6466"/>
    <w:rsid w:val="009C3504"/>
    <w:rsid w:val="009D1197"/>
    <w:rsid w:val="009E6857"/>
    <w:rsid w:val="00A00DA1"/>
    <w:rsid w:val="00A01242"/>
    <w:rsid w:val="00A07A9A"/>
    <w:rsid w:val="00A11FF6"/>
    <w:rsid w:val="00A13EC9"/>
    <w:rsid w:val="00A14970"/>
    <w:rsid w:val="00A176D4"/>
    <w:rsid w:val="00A20B58"/>
    <w:rsid w:val="00A20C0C"/>
    <w:rsid w:val="00A22495"/>
    <w:rsid w:val="00A22617"/>
    <w:rsid w:val="00A35E6D"/>
    <w:rsid w:val="00A413A5"/>
    <w:rsid w:val="00A432FA"/>
    <w:rsid w:val="00A508DD"/>
    <w:rsid w:val="00A54556"/>
    <w:rsid w:val="00A55BD0"/>
    <w:rsid w:val="00A66718"/>
    <w:rsid w:val="00A678D6"/>
    <w:rsid w:val="00A72F2D"/>
    <w:rsid w:val="00A7759A"/>
    <w:rsid w:val="00A77C93"/>
    <w:rsid w:val="00A857C9"/>
    <w:rsid w:val="00A87018"/>
    <w:rsid w:val="00A87D72"/>
    <w:rsid w:val="00A90A98"/>
    <w:rsid w:val="00A918AE"/>
    <w:rsid w:val="00AA16B8"/>
    <w:rsid w:val="00AA44E5"/>
    <w:rsid w:val="00AA4A96"/>
    <w:rsid w:val="00AA588A"/>
    <w:rsid w:val="00AA5DCF"/>
    <w:rsid w:val="00AA6917"/>
    <w:rsid w:val="00AA7A4F"/>
    <w:rsid w:val="00AB15FB"/>
    <w:rsid w:val="00AB1AB2"/>
    <w:rsid w:val="00AB556A"/>
    <w:rsid w:val="00AB5D7A"/>
    <w:rsid w:val="00AC0F22"/>
    <w:rsid w:val="00AC3BA0"/>
    <w:rsid w:val="00AC5126"/>
    <w:rsid w:val="00AD1550"/>
    <w:rsid w:val="00AD3C7D"/>
    <w:rsid w:val="00AD4974"/>
    <w:rsid w:val="00AD54A5"/>
    <w:rsid w:val="00AD7AA2"/>
    <w:rsid w:val="00AE05A0"/>
    <w:rsid w:val="00AE194E"/>
    <w:rsid w:val="00AE3919"/>
    <w:rsid w:val="00AE4489"/>
    <w:rsid w:val="00AE4DD8"/>
    <w:rsid w:val="00AE7140"/>
    <w:rsid w:val="00AF00DB"/>
    <w:rsid w:val="00AF5EA6"/>
    <w:rsid w:val="00AF676E"/>
    <w:rsid w:val="00AF783D"/>
    <w:rsid w:val="00B022D8"/>
    <w:rsid w:val="00B0338D"/>
    <w:rsid w:val="00B12FD3"/>
    <w:rsid w:val="00B15C53"/>
    <w:rsid w:val="00B26A7B"/>
    <w:rsid w:val="00B27542"/>
    <w:rsid w:val="00B3165A"/>
    <w:rsid w:val="00B32EE6"/>
    <w:rsid w:val="00B41943"/>
    <w:rsid w:val="00B45EF2"/>
    <w:rsid w:val="00B47490"/>
    <w:rsid w:val="00B51375"/>
    <w:rsid w:val="00B61B39"/>
    <w:rsid w:val="00B7213C"/>
    <w:rsid w:val="00B74112"/>
    <w:rsid w:val="00B7440D"/>
    <w:rsid w:val="00B74F89"/>
    <w:rsid w:val="00B75B6C"/>
    <w:rsid w:val="00B82C50"/>
    <w:rsid w:val="00B85C07"/>
    <w:rsid w:val="00B9044B"/>
    <w:rsid w:val="00B924DA"/>
    <w:rsid w:val="00B93317"/>
    <w:rsid w:val="00B9391E"/>
    <w:rsid w:val="00B93A33"/>
    <w:rsid w:val="00B95213"/>
    <w:rsid w:val="00BA7663"/>
    <w:rsid w:val="00BB275B"/>
    <w:rsid w:val="00BB7DAE"/>
    <w:rsid w:val="00BC0A0C"/>
    <w:rsid w:val="00BC1709"/>
    <w:rsid w:val="00BC6BF3"/>
    <w:rsid w:val="00BD43D7"/>
    <w:rsid w:val="00BD51D9"/>
    <w:rsid w:val="00BD5C25"/>
    <w:rsid w:val="00BD64FC"/>
    <w:rsid w:val="00BE1DB3"/>
    <w:rsid w:val="00BE39C8"/>
    <w:rsid w:val="00BE5189"/>
    <w:rsid w:val="00BF3E3F"/>
    <w:rsid w:val="00C0104B"/>
    <w:rsid w:val="00C01418"/>
    <w:rsid w:val="00C02412"/>
    <w:rsid w:val="00C03000"/>
    <w:rsid w:val="00C03629"/>
    <w:rsid w:val="00C04129"/>
    <w:rsid w:val="00C05077"/>
    <w:rsid w:val="00C07A4C"/>
    <w:rsid w:val="00C10A1C"/>
    <w:rsid w:val="00C11F82"/>
    <w:rsid w:val="00C13A47"/>
    <w:rsid w:val="00C228BC"/>
    <w:rsid w:val="00C24CA5"/>
    <w:rsid w:val="00C24E54"/>
    <w:rsid w:val="00C25BA6"/>
    <w:rsid w:val="00C26AA8"/>
    <w:rsid w:val="00C276DD"/>
    <w:rsid w:val="00C32CBF"/>
    <w:rsid w:val="00C338BF"/>
    <w:rsid w:val="00C3578B"/>
    <w:rsid w:val="00C423B6"/>
    <w:rsid w:val="00C42ECB"/>
    <w:rsid w:val="00C43BCD"/>
    <w:rsid w:val="00C474F8"/>
    <w:rsid w:val="00C47D3D"/>
    <w:rsid w:val="00C51136"/>
    <w:rsid w:val="00C52231"/>
    <w:rsid w:val="00C54463"/>
    <w:rsid w:val="00C57CAF"/>
    <w:rsid w:val="00C65897"/>
    <w:rsid w:val="00C700BF"/>
    <w:rsid w:val="00C7294F"/>
    <w:rsid w:val="00C72B3C"/>
    <w:rsid w:val="00C73F86"/>
    <w:rsid w:val="00C91D5A"/>
    <w:rsid w:val="00C93CB4"/>
    <w:rsid w:val="00C94A9C"/>
    <w:rsid w:val="00CA0208"/>
    <w:rsid w:val="00CA1702"/>
    <w:rsid w:val="00CA1D0D"/>
    <w:rsid w:val="00CA4395"/>
    <w:rsid w:val="00CA4CC1"/>
    <w:rsid w:val="00CA5DFE"/>
    <w:rsid w:val="00CA60F4"/>
    <w:rsid w:val="00CA7793"/>
    <w:rsid w:val="00CB2B7B"/>
    <w:rsid w:val="00CB69C0"/>
    <w:rsid w:val="00CB6DEF"/>
    <w:rsid w:val="00CB7173"/>
    <w:rsid w:val="00CC2C92"/>
    <w:rsid w:val="00CC50D1"/>
    <w:rsid w:val="00CC623A"/>
    <w:rsid w:val="00CC6D45"/>
    <w:rsid w:val="00CE1FC9"/>
    <w:rsid w:val="00CE6AC3"/>
    <w:rsid w:val="00CF2A12"/>
    <w:rsid w:val="00CF49B2"/>
    <w:rsid w:val="00CF5071"/>
    <w:rsid w:val="00D04D4C"/>
    <w:rsid w:val="00D058B2"/>
    <w:rsid w:val="00D076E4"/>
    <w:rsid w:val="00D11913"/>
    <w:rsid w:val="00D11C75"/>
    <w:rsid w:val="00D12D06"/>
    <w:rsid w:val="00D13BDB"/>
    <w:rsid w:val="00D15D32"/>
    <w:rsid w:val="00D16F9B"/>
    <w:rsid w:val="00D1769E"/>
    <w:rsid w:val="00D205F3"/>
    <w:rsid w:val="00D2282A"/>
    <w:rsid w:val="00D25E3A"/>
    <w:rsid w:val="00D34817"/>
    <w:rsid w:val="00D35164"/>
    <w:rsid w:val="00D37AA1"/>
    <w:rsid w:val="00D44E00"/>
    <w:rsid w:val="00D454F0"/>
    <w:rsid w:val="00D47694"/>
    <w:rsid w:val="00D477CA"/>
    <w:rsid w:val="00D50DD9"/>
    <w:rsid w:val="00D56B12"/>
    <w:rsid w:val="00D63A91"/>
    <w:rsid w:val="00D659A4"/>
    <w:rsid w:val="00D7006E"/>
    <w:rsid w:val="00D70F29"/>
    <w:rsid w:val="00D7282E"/>
    <w:rsid w:val="00D81BE0"/>
    <w:rsid w:val="00D83ACA"/>
    <w:rsid w:val="00D8604C"/>
    <w:rsid w:val="00D86C35"/>
    <w:rsid w:val="00D91338"/>
    <w:rsid w:val="00D94A7D"/>
    <w:rsid w:val="00DA142B"/>
    <w:rsid w:val="00DB625D"/>
    <w:rsid w:val="00DB675C"/>
    <w:rsid w:val="00DC72B7"/>
    <w:rsid w:val="00DD2C8D"/>
    <w:rsid w:val="00DE442E"/>
    <w:rsid w:val="00DE5D44"/>
    <w:rsid w:val="00DE736B"/>
    <w:rsid w:val="00E03328"/>
    <w:rsid w:val="00E06B19"/>
    <w:rsid w:val="00E07F7A"/>
    <w:rsid w:val="00E11FC2"/>
    <w:rsid w:val="00E14528"/>
    <w:rsid w:val="00E20360"/>
    <w:rsid w:val="00E20B89"/>
    <w:rsid w:val="00E21E5A"/>
    <w:rsid w:val="00E23B08"/>
    <w:rsid w:val="00E26E71"/>
    <w:rsid w:val="00E311F7"/>
    <w:rsid w:val="00E4456A"/>
    <w:rsid w:val="00E5271E"/>
    <w:rsid w:val="00E52768"/>
    <w:rsid w:val="00E52FDF"/>
    <w:rsid w:val="00E559BB"/>
    <w:rsid w:val="00E577C5"/>
    <w:rsid w:val="00E57BFA"/>
    <w:rsid w:val="00E57D4B"/>
    <w:rsid w:val="00E61025"/>
    <w:rsid w:val="00E67D8C"/>
    <w:rsid w:val="00E737A5"/>
    <w:rsid w:val="00E73BB6"/>
    <w:rsid w:val="00E77E44"/>
    <w:rsid w:val="00E87D15"/>
    <w:rsid w:val="00E908F9"/>
    <w:rsid w:val="00EA18D0"/>
    <w:rsid w:val="00EA1D4E"/>
    <w:rsid w:val="00EA1F78"/>
    <w:rsid w:val="00EA46FD"/>
    <w:rsid w:val="00EB47A6"/>
    <w:rsid w:val="00EB6C84"/>
    <w:rsid w:val="00EC4096"/>
    <w:rsid w:val="00EC5BAB"/>
    <w:rsid w:val="00ED12FF"/>
    <w:rsid w:val="00EE1DEC"/>
    <w:rsid w:val="00EE4984"/>
    <w:rsid w:val="00EF5449"/>
    <w:rsid w:val="00EF5E83"/>
    <w:rsid w:val="00EF6952"/>
    <w:rsid w:val="00F00D5D"/>
    <w:rsid w:val="00F01DEC"/>
    <w:rsid w:val="00F039E1"/>
    <w:rsid w:val="00F03D6E"/>
    <w:rsid w:val="00F076BD"/>
    <w:rsid w:val="00F1073C"/>
    <w:rsid w:val="00F123D2"/>
    <w:rsid w:val="00F17AF4"/>
    <w:rsid w:val="00F23442"/>
    <w:rsid w:val="00F2625B"/>
    <w:rsid w:val="00F264ED"/>
    <w:rsid w:val="00F30DB2"/>
    <w:rsid w:val="00F34D69"/>
    <w:rsid w:val="00F37CBE"/>
    <w:rsid w:val="00F41FE8"/>
    <w:rsid w:val="00F4500F"/>
    <w:rsid w:val="00F550B2"/>
    <w:rsid w:val="00F62C68"/>
    <w:rsid w:val="00F63D50"/>
    <w:rsid w:val="00F644A6"/>
    <w:rsid w:val="00F64DD3"/>
    <w:rsid w:val="00F65A1E"/>
    <w:rsid w:val="00F72B66"/>
    <w:rsid w:val="00F90BD9"/>
    <w:rsid w:val="00F94A81"/>
    <w:rsid w:val="00F96B56"/>
    <w:rsid w:val="00F97A11"/>
    <w:rsid w:val="00FA2EF2"/>
    <w:rsid w:val="00FA4D8A"/>
    <w:rsid w:val="00FA5D1B"/>
    <w:rsid w:val="00FA7643"/>
    <w:rsid w:val="00FA7CF8"/>
    <w:rsid w:val="00FB7BBF"/>
    <w:rsid w:val="00FC0EC3"/>
    <w:rsid w:val="00FC210E"/>
    <w:rsid w:val="00FC55ED"/>
    <w:rsid w:val="00FC77E8"/>
    <w:rsid w:val="00FD22DA"/>
    <w:rsid w:val="00FD2472"/>
    <w:rsid w:val="00FD2C8E"/>
    <w:rsid w:val="00FE09AC"/>
    <w:rsid w:val="00FE156A"/>
    <w:rsid w:val="00FE5115"/>
    <w:rsid w:val="00FE78C8"/>
    <w:rsid w:val="00FF044C"/>
    <w:rsid w:val="00FF3D40"/>
    <w:rsid w:val="00FF4175"/>
    <w:rsid w:val="00FF46F0"/>
    <w:rsid w:val="00FF6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50B2B-BE0F-486A-9493-12C990D4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46A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character" w:customStyle="1" w:styleId="markedcontent">
    <w:name w:val="markedcontent"/>
    <w:rsid w:val="00D81BE0"/>
  </w:style>
  <w:style w:type="character" w:customStyle="1" w:styleId="FontStyle14">
    <w:name w:val="Font Style14"/>
    <w:uiPriority w:val="99"/>
    <w:rsid w:val="00AE7140"/>
    <w:rPr>
      <w:rFonts w:ascii="Times New Roman" w:hAnsi="Times New Roman" w:cs="Times New Roman"/>
      <w:color w:val="000000"/>
      <w:sz w:val="20"/>
      <w:szCs w:val="20"/>
    </w:rPr>
  </w:style>
  <w:style w:type="character" w:customStyle="1" w:styleId="Znakiprzypiswdolnych">
    <w:name w:val="Znaki przypisów dolnych"/>
    <w:qFormat/>
    <w:rsid w:val="00582673"/>
  </w:style>
  <w:style w:type="character" w:customStyle="1" w:styleId="Zakotwiczenieprzypisudolnego">
    <w:name w:val="Zakotwiczenie przypisu dolnego"/>
    <w:rsid w:val="00582673"/>
    <w:rPr>
      <w:vertAlign w:val="superscript"/>
    </w:rPr>
  </w:style>
  <w:style w:type="character" w:styleId="Odwoaniedokomentarza">
    <w:name w:val="annotation reference"/>
    <w:rsid w:val="005C44AE"/>
    <w:rPr>
      <w:sz w:val="16"/>
      <w:szCs w:val="16"/>
    </w:rPr>
  </w:style>
  <w:style w:type="paragraph" w:customStyle="1" w:styleId="TableParagraph">
    <w:name w:val="Table Paragraph"/>
    <w:basedOn w:val="Normalny"/>
    <w:uiPriority w:val="1"/>
    <w:qFormat/>
    <w:rsid w:val="00AB1AB2"/>
    <w:pPr>
      <w:widowControl w:val="0"/>
      <w:suppressAutoHyphens w:val="0"/>
      <w:autoSpaceDE w:val="0"/>
      <w:autoSpaceDN w:val="0"/>
      <w:ind w:left="108"/>
    </w:pPr>
    <w:rPr>
      <w:rFonts w:ascii="Times New Roman" w:hAnsi="Times New Roman" w:cs="Times New Roman"/>
      <w:bCs w:val="0"/>
      <w:sz w:val="22"/>
      <w:szCs w:val="22"/>
      <w:lang w:val="en-US" w:eastAsia="en-US"/>
    </w:rPr>
  </w:style>
  <w:style w:type="character" w:customStyle="1" w:styleId="Nagwek2Znak">
    <w:name w:val="Nagłówek 2 Znak"/>
    <w:basedOn w:val="Domylnaczcionkaakapitu"/>
    <w:link w:val="Nagwek2"/>
    <w:uiPriority w:val="9"/>
    <w:semiHidden/>
    <w:rsid w:val="00146A3F"/>
    <w:rPr>
      <w:rFonts w:asciiTheme="majorHAnsi" w:eastAsiaTheme="majorEastAsia" w:hAnsiTheme="majorHAnsi" w:cstheme="majorBidi"/>
      <w:bCs/>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947467832">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mailto:cwk@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mg_mikolaj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g_mikolajki"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umig@mikolajki.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umg_mikolajki"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E97B-2969-4706-90A2-F515DFB0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28</Pages>
  <Words>12624</Words>
  <Characters>75744</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145</cp:revision>
  <cp:lastPrinted>2022-11-10T09:34:00Z</cp:lastPrinted>
  <dcterms:created xsi:type="dcterms:W3CDTF">2022-10-04T10:08:00Z</dcterms:created>
  <dcterms:modified xsi:type="dcterms:W3CDTF">2023-04-28T11:38:00Z</dcterms:modified>
</cp:coreProperties>
</file>