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13B5" w14:textId="77777777" w:rsidR="006B7ECA" w:rsidRPr="00593490" w:rsidRDefault="006B7ECA" w:rsidP="006B7ECA">
      <w:pPr>
        <w:spacing w:after="120"/>
        <w:jc w:val="right"/>
        <w:rPr>
          <w:rFonts w:ascii="Palatino Linotype" w:hAnsi="Palatino Linotype" w:cs="Arial"/>
          <w:bCs/>
        </w:rPr>
      </w:pPr>
      <w:bookmarkStart w:id="0" w:name="_Hlk69816983"/>
      <w:r w:rsidRPr="00593490">
        <w:rPr>
          <w:rFonts w:ascii="Palatino Linotype" w:hAnsi="Palatino Linotype" w:cs="Arial"/>
          <w:bCs/>
        </w:rPr>
        <w:t>Załącznik nr 2.</w:t>
      </w:r>
      <w:r w:rsidR="00EF7E1F">
        <w:rPr>
          <w:rFonts w:ascii="Palatino Linotype" w:hAnsi="Palatino Linotype" w:cs="Arial"/>
          <w:bCs/>
        </w:rPr>
        <w:t>1</w:t>
      </w:r>
      <w:r w:rsidRPr="00593490">
        <w:rPr>
          <w:rFonts w:ascii="Palatino Linotype" w:hAnsi="Palatino Linotype" w:cs="Arial"/>
          <w:bCs/>
        </w:rPr>
        <w:t xml:space="preserve"> do SWZ</w:t>
      </w:r>
    </w:p>
    <w:p w14:paraId="5B74F19A" w14:textId="77777777" w:rsidR="006B7ECA" w:rsidRPr="00C356F2" w:rsidRDefault="006B7ECA" w:rsidP="006B7ECA">
      <w:pPr>
        <w:spacing w:after="120"/>
        <w:jc w:val="center"/>
        <w:rPr>
          <w:rFonts w:ascii="Palatino Linotype" w:hAnsi="Palatino Linotype"/>
          <w:color w:val="0070C0"/>
        </w:rPr>
      </w:pPr>
      <w:r w:rsidRPr="00C356F2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14:paraId="30657BAF" w14:textId="77777777" w:rsidR="006B7ECA" w:rsidRPr="00C356F2" w:rsidRDefault="006B7ECA" w:rsidP="006B7ECA">
      <w:pPr>
        <w:jc w:val="center"/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</w:pPr>
      <w:r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>p</w:t>
      </w:r>
      <w:r w:rsidRPr="00C356F2"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0"/>
    <w:p w14:paraId="4046C124" w14:textId="77777777" w:rsidR="00033723" w:rsidRPr="00E37279" w:rsidRDefault="00033723" w:rsidP="004450D6">
      <w:pPr>
        <w:jc w:val="center"/>
        <w:rPr>
          <w:rFonts w:ascii="Tahoma" w:hAnsi="Tahoma" w:cs="Tahoma"/>
          <w:b/>
          <w:highlight w:val="cyan"/>
        </w:rPr>
      </w:pPr>
      <w:r w:rsidRPr="00E37279">
        <w:rPr>
          <w:rFonts w:ascii="Tahoma" w:hAnsi="Tahoma" w:cs="Tahoma"/>
          <w:b/>
          <w:highlight w:val="cyan"/>
        </w:rPr>
        <w:t xml:space="preserve">Zadanie nr </w:t>
      </w:r>
      <w:r w:rsidR="00EF7E1F">
        <w:rPr>
          <w:rFonts w:ascii="Tahoma" w:hAnsi="Tahoma" w:cs="Tahoma"/>
          <w:b/>
          <w:highlight w:val="cyan"/>
        </w:rPr>
        <w:t>1</w:t>
      </w:r>
    </w:p>
    <w:p w14:paraId="756C5060" w14:textId="77777777" w:rsidR="00033723" w:rsidRPr="00CA6856" w:rsidRDefault="00D37976" w:rsidP="00E3727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D37976">
        <w:rPr>
          <w:rFonts w:ascii="Tahoma" w:hAnsi="Tahoma" w:cs="Tahoma"/>
          <w:b/>
          <w:highlight w:val="cyan"/>
          <w:shd w:val="clear" w:color="auto" w:fill="FFFFFF"/>
        </w:rPr>
        <w:t>ROBOTYCZNA PLATFORMA STATYCZNO-DYNAMICZNA</w:t>
      </w:r>
      <w:r w:rsidRPr="00D37976">
        <w:rPr>
          <w:rFonts w:ascii="Tahoma" w:hAnsi="Tahoma" w:cs="Tahoma"/>
          <w:b/>
          <w:highlight w:val="cyan"/>
        </w:rPr>
        <w:t xml:space="preserve"> </w:t>
      </w:r>
      <w:r w:rsidR="00033723" w:rsidRPr="00E37279">
        <w:rPr>
          <w:rFonts w:ascii="Tahoma" w:hAnsi="Tahoma" w:cs="Tahoma"/>
          <w:b/>
          <w:highlight w:val="cyan"/>
        </w:rPr>
        <w:t>– 1 szt.</w:t>
      </w:r>
    </w:p>
    <w:p w14:paraId="57546BF5" w14:textId="77777777" w:rsidR="006B7ECA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</w:p>
    <w:p w14:paraId="5CBE8439" w14:textId="77777777" w:rsidR="006B7ECA" w:rsidRPr="00696134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  <w:r w:rsidRPr="00696134"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  <w:t>ZESTAWIENIE PARAMETRÓW</w:t>
      </w:r>
    </w:p>
    <w:p w14:paraId="13E35FF8" w14:textId="77777777" w:rsidR="00984BEA" w:rsidRPr="00696134" w:rsidRDefault="00984BEA" w:rsidP="00984BEA">
      <w:pPr>
        <w:ind w:right="565"/>
        <w:jc w:val="both"/>
        <w:rPr>
          <w:rFonts w:ascii="Verdana" w:eastAsia="Calibri" w:hAnsi="Verdana" w:cs="Arial"/>
          <w:b/>
          <w:i/>
          <w:color w:val="FF0000"/>
          <w:kern w:val="0"/>
          <w:sz w:val="20"/>
        </w:rPr>
      </w:pPr>
      <w:r w:rsidRPr="00696134">
        <w:rPr>
          <w:rFonts w:ascii="Verdana" w:eastAsia="Calibri" w:hAnsi="Verdana" w:cs="Arial"/>
          <w:b/>
          <w:i/>
          <w:kern w:val="0"/>
          <w:sz w:val="20"/>
        </w:rPr>
        <w:t xml:space="preserve">Uwaga! Szczegółowy opis wypełnienia niniejszego załącznika znajduje się     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>w Rozdz. X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VI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, pkt. 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2. </w:t>
      </w:r>
      <w:proofErr w:type="spellStart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ppkt</w:t>
      </w:r>
      <w:proofErr w:type="spellEnd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. 1)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 SWZ.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3260"/>
        <w:gridCol w:w="850"/>
        <w:gridCol w:w="4414"/>
      </w:tblGrid>
      <w:tr w:rsidR="00276F47" w14:paraId="768F9E59" w14:textId="77777777" w:rsidTr="00276F47">
        <w:trPr>
          <w:trHeight w:val="249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57BB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61F9" w14:textId="77777777" w:rsidR="00276F47" w:rsidRDefault="00276F47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A69" w14:textId="77777777"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686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276F47" w14:paraId="103155E9" w14:textId="77777777" w:rsidTr="00276F47">
        <w:trPr>
          <w:trHeight w:val="25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BD35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8447" w14:textId="77777777" w:rsidR="00276F47" w:rsidRDefault="00276F47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Nazwa i typ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7287" w14:textId="77777777"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3F9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276F47" w14:paraId="0F771E97" w14:textId="77777777" w:rsidTr="00276F47">
        <w:trPr>
          <w:trHeight w:val="284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5F0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2E2B" w14:textId="77777777" w:rsidR="00276F47" w:rsidRDefault="00276F47">
            <w:pPr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Kraj pochodzenia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345" w14:textId="77777777"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71A9" w14:textId="77777777"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</w:tbl>
    <w:p w14:paraId="67DD3130" w14:textId="77777777" w:rsidR="00954994" w:rsidRDefault="00954994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954"/>
        <w:gridCol w:w="1692"/>
        <w:gridCol w:w="3113"/>
      </w:tblGrid>
      <w:tr w:rsidR="00033723" w:rsidRPr="00276F47" w14:paraId="721837B3" w14:textId="77777777" w:rsidTr="00033723">
        <w:trPr>
          <w:trHeight w:val="135"/>
        </w:trPr>
        <w:tc>
          <w:tcPr>
            <w:tcW w:w="880" w:type="dxa"/>
            <w:shd w:val="clear" w:color="auto" w:fill="auto"/>
            <w:vAlign w:val="center"/>
            <w:hideMark/>
          </w:tcPr>
          <w:p w14:paraId="2BB4F054" w14:textId="77777777"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5774A3F3" w14:textId="77777777" w:rsidR="00033723" w:rsidRPr="00276F47" w:rsidRDefault="00033723" w:rsidP="00336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Parametry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30C28E86" w14:textId="77777777" w:rsidR="00033723" w:rsidRPr="00276F47" w:rsidRDefault="00033723" w:rsidP="0033654E">
            <w:pPr>
              <w:spacing w:after="0" w:line="240" w:lineRule="auto"/>
              <w:ind w:right="-488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Parametry graniczne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32E27E13" w14:textId="77777777"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Oferowane parametry</w:t>
            </w:r>
          </w:p>
          <w:p w14:paraId="360B7F1C" w14:textId="77777777"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(podaje Wykonawca)</w:t>
            </w:r>
          </w:p>
        </w:tc>
      </w:tr>
      <w:tr w:rsidR="00A81533" w:rsidRPr="00276F47" w14:paraId="4C3EA056" w14:textId="77777777" w:rsidTr="00A2711B">
        <w:trPr>
          <w:trHeight w:val="591"/>
        </w:trPr>
        <w:tc>
          <w:tcPr>
            <w:tcW w:w="880" w:type="dxa"/>
            <w:shd w:val="clear" w:color="auto" w:fill="auto"/>
            <w:vAlign w:val="center"/>
          </w:tcPr>
          <w:p w14:paraId="261DC8C3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5FABA8B2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Urządzenie medyczne umożliwiające wykonanie treningu w pozycji stojącej z wykorzystaniem </w:t>
            </w:r>
            <w:proofErr w:type="spellStart"/>
            <w:r w:rsidRPr="00A81533">
              <w:rPr>
                <w:rFonts w:ascii="Arial" w:hAnsi="Arial" w:cs="Arial"/>
                <w:sz w:val="20"/>
                <w:szCs w:val="20"/>
              </w:rPr>
              <w:t>biofeedbacku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14:paraId="577395EB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84B4FBC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1FF48C61" w14:textId="77777777" w:rsidTr="00A2711B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99D032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hideMark/>
          </w:tcPr>
          <w:p w14:paraId="3CD4D68C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Możliwość integracji informacji z obu kończyn górnych (niezależnie, dzięki czujnikom znajdującym się w uchwytach przymocowanych do kolumny z ekranem) oraz z kończyn dolnych, poprzez wykorzystanie analizy położenia środka nacisku na podłoże (COP, Center of </w:t>
            </w:r>
            <w:proofErr w:type="spellStart"/>
            <w:r w:rsidRPr="00A81533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A815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4C377E2B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F01223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6E7D5E28" w14:textId="77777777" w:rsidTr="00A2711B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BA198B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hideMark/>
          </w:tcPr>
          <w:p w14:paraId="157294BC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Obsługa urządzenia za pomocą kolorowego ekranu dotykowego oraz tabletu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67C09C5A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33B2167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64842789" w14:textId="77777777" w:rsidTr="00A2711B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921A64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hideMark/>
          </w:tcPr>
          <w:p w14:paraId="320B63E4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Wbudowany w platformę silnik umożliwiający aktywne wytrącanie osoby stojącej na platformie z </w:t>
            </w:r>
            <w:proofErr w:type="gramStart"/>
            <w:r w:rsidRPr="00A81533">
              <w:rPr>
                <w:rFonts w:ascii="Arial" w:hAnsi="Arial" w:cs="Arial"/>
                <w:sz w:val="20"/>
                <w:szCs w:val="20"/>
              </w:rPr>
              <w:t>równowagi  dzięki</w:t>
            </w:r>
            <w:proofErr w:type="gramEnd"/>
            <w:r w:rsidRPr="00A81533">
              <w:rPr>
                <w:rFonts w:ascii="Arial" w:hAnsi="Arial" w:cs="Arial"/>
                <w:sz w:val="20"/>
                <w:szCs w:val="20"/>
              </w:rPr>
              <w:t xml:space="preserve"> ruchom wieloosiowym, z możliwością zaprogramowania określonej trajektorii ruchu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7A03FB70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5D2012F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0ACF6EB7" w14:textId="77777777" w:rsidTr="00A2711B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3CEDAD34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051A7617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Platforma ma możliwość ruchu w niżej wymienionych trajektoriach (co najmniej): </w:t>
            </w:r>
          </w:p>
          <w:p w14:paraId="63310DCB" w14:textId="77777777" w:rsidR="00A81533" w:rsidRPr="00A81533" w:rsidRDefault="00A81533" w:rsidP="00A815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Okrąg</w:t>
            </w:r>
          </w:p>
          <w:p w14:paraId="6BEB22D9" w14:textId="77777777" w:rsidR="00A81533" w:rsidRPr="00A81533" w:rsidRDefault="00A81533" w:rsidP="00A815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Spirala</w:t>
            </w:r>
          </w:p>
          <w:p w14:paraId="36A4D392" w14:textId="77777777" w:rsidR="00A81533" w:rsidRPr="00A81533" w:rsidRDefault="00A81533" w:rsidP="00A815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Słońce</w:t>
            </w:r>
          </w:p>
          <w:p w14:paraId="6C5561E0" w14:textId="77777777" w:rsidR="00A81533" w:rsidRPr="00A81533" w:rsidRDefault="00A81533" w:rsidP="00A815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Rozeta</w:t>
            </w:r>
          </w:p>
          <w:p w14:paraId="2298C66A" w14:textId="77777777" w:rsidR="00A81533" w:rsidRPr="00A81533" w:rsidRDefault="00A81533" w:rsidP="00A815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Trajektoria przypadkowa/ruch losowy</w:t>
            </w:r>
          </w:p>
          <w:p w14:paraId="5A0083AF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0C8ACBC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D97922D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2A94304C" w14:textId="77777777" w:rsidTr="00A2711B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D715F5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hideMark/>
          </w:tcPr>
          <w:p w14:paraId="207229AE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Minimalna ilość testów możliwych do wykonania na platformie:</w:t>
            </w:r>
          </w:p>
          <w:p w14:paraId="56B5AB3C" w14:textId="77777777" w:rsidR="00A81533" w:rsidRPr="00A81533" w:rsidRDefault="00A81533" w:rsidP="00A815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Test stabilności postawy obunóż (oczy zamknięte i otwarte z wyznaczeniem współczynnika </w:t>
            </w:r>
            <w:proofErr w:type="spellStart"/>
            <w:r w:rsidRPr="00A81533">
              <w:rPr>
                <w:rFonts w:ascii="Arial" w:hAnsi="Arial" w:cs="Arial"/>
                <w:sz w:val="20"/>
                <w:szCs w:val="20"/>
              </w:rPr>
              <w:t>Romberga</w:t>
            </w:r>
            <w:proofErr w:type="spellEnd"/>
            <w:r w:rsidRPr="00A8153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771163" w14:textId="77777777" w:rsidR="00A81533" w:rsidRPr="00A81533" w:rsidRDefault="00A81533" w:rsidP="00A815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Test stabilności kończyn dolnych </w:t>
            </w:r>
            <w:r w:rsidRPr="00A81533">
              <w:rPr>
                <w:rFonts w:ascii="Arial" w:hAnsi="Arial" w:cs="Arial"/>
                <w:sz w:val="20"/>
                <w:szCs w:val="20"/>
              </w:rPr>
              <w:lastRenderedPageBreak/>
              <w:t>wykonywany jednonóż</w:t>
            </w:r>
          </w:p>
          <w:p w14:paraId="7CE2CEB7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              (porównanie prawa/lewa)</w:t>
            </w:r>
          </w:p>
          <w:p w14:paraId="242134D3" w14:textId="77777777" w:rsidR="00A81533" w:rsidRPr="00A81533" w:rsidRDefault="00A81533" w:rsidP="00A815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Test chodu z pomiarem ilości kroków</w:t>
            </w:r>
          </w:p>
          <w:p w14:paraId="28F43D53" w14:textId="77777777" w:rsidR="00A81533" w:rsidRPr="00A81533" w:rsidRDefault="00A81533" w:rsidP="00A815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Test limitów stabilności</w:t>
            </w:r>
          </w:p>
          <w:p w14:paraId="3CE1553F" w14:textId="77777777" w:rsidR="00A81533" w:rsidRPr="00A81533" w:rsidRDefault="00A81533" w:rsidP="00A8153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Pomiar siły mięśniowej kończyn górnych </w:t>
            </w:r>
          </w:p>
          <w:p w14:paraId="2B901F4A" w14:textId="77777777" w:rsidR="00A81533" w:rsidRPr="00A81533" w:rsidRDefault="00A81533" w:rsidP="00A815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Test koordynacji </w:t>
            </w:r>
          </w:p>
          <w:p w14:paraId="530D25B6" w14:textId="77777777" w:rsidR="00A81533" w:rsidRPr="00A81533" w:rsidRDefault="00A81533" w:rsidP="00A81533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3A6C8A10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0F96492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49D6FEAF" w14:textId="77777777" w:rsidTr="00B67C4A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120DA5CF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309EB3A4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Menu urządzenia i dołączonego tabletu posiada programy umożliwiające pracę nad poprawą minimum:</w:t>
            </w:r>
          </w:p>
          <w:p w14:paraId="535E7251" w14:textId="77777777" w:rsidR="00A81533" w:rsidRPr="00A81533" w:rsidRDefault="00A81533" w:rsidP="00A815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gibkości (</w:t>
            </w:r>
            <w:proofErr w:type="gramStart"/>
            <w:r w:rsidRPr="00A81533">
              <w:rPr>
                <w:rFonts w:ascii="Arial" w:hAnsi="Arial" w:cs="Arial"/>
                <w:sz w:val="20"/>
                <w:szCs w:val="20"/>
              </w:rPr>
              <w:t>elastyczności)  i</w:t>
            </w:r>
            <w:proofErr w:type="gramEnd"/>
            <w:r w:rsidRPr="00A81533">
              <w:rPr>
                <w:rFonts w:ascii="Arial" w:hAnsi="Arial" w:cs="Arial"/>
                <w:sz w:val="20"/>
                <w:szCs w:val="20"/>
              </w:rPr>
              <w:t xml:space="preserve"> mobilności</w:t>
            </w:r>
          </w:p>
          <w:p w14:paraId="69548229" w14:textId="77777777" w:rsidR="00A81533" w:rsidRPr="00A81533" w:rsidRDefault="00A81533" w:rsidP="00A815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postawy i równowagi</w:t>
            </w:r>
          </w:p>
          <w:p w14:paraId="6A125EF2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oraz przygotowane sesje treningowe dla pacjentów z dysfunkcjami układu mięśniowo-szkieletowego, układu nerwowego i dla minimum 12 dyscyplin sportowych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DD15403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290D8B9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09CFBF6D" w14:textId="77777777" w:rsidTr="00A81533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57F5525E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7965D555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Możliwość zapisania wyników testów w formacie PDF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2B62161" w14:textId="77777777" w:rsidR="00A81533" w:rsidRDefault="00A81533" w:rsidP="00A81533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02B57B0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22E21146" w14:textId="77777777" w:rsidTr="00A81533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01EF6CD4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592EA548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Możliwość zaprogramowania sesji treningowej (ciągu kilku ćwiczeń) dla poszczególnych pacjentów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D8791B3" w14:textId="77777777" w:rsidR="00A81533" w:rsidRDefault="00A81533" w:rsidP="00A81533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4ED6901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7F211107" w14:textId="77777777" w:rsidTr="00A81533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55BD6FF6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5F7D1FC9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Możliwość modyfikacji parametrów zaprogramowanych ćwiczeń, m.in: szybkości pracy platformy, trajektorii, ilości wykonywanych powtórzeń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E393FAE" w14:textId="77777777" w:rsidR="00A81533" w:rsidRDefault="00A81533" w:rsidP="00A81533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54CD1FF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5F8C7D79" w14:textId="77777777" w:rsidTr="00A81533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3297413D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6FAE9933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Funkcja dynamicznej kontroli postawy (wykorzystująca projekcję środka nacisku na podłoże, COP)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83823C7" w14:textId="77777777" w:rsidR="00A81533" w:rsidRDefault="00A81533" w:rsidP="00A81533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CC152A6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7D593DFB" w14:textId="77777777" w:rsidTr="00A81533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2BB67CA0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12D7CEA9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7C1FD646" w14:textId="77777777" w:rsidR="00A81533" w:rsidRPr="00A81533" w:rsidRDefault="00A81533" w:rsidP="00A815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Tablet do obsługi urządzenia</w:t>
            </w:r>
          </w:p>
          <w:p w14:paraId="6C6C3410" w14:textId="77777777" w:rsidR="00A81533" w:rsidRPr="00A81533" w:rsidRDefault="00A81533" w:rsidP="00A815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Taboret z możliwością przymocowania do platformy</w:t>
            </w:r>
          </w:p>
          <w:p w14:paraId="0E1634BD" w14:textId="77777777" w:rsidR="00A81533" w:rsidRPr="00A81533" w:rsidRDefault="00A81533" w:rsidP="00A815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 xml:space="preserve">2 krążki obrotowe z możliwością przymocowania do platformy umożliwiające zmianę ustawienia stóp (modyfikacja zgięcia i wyprostu w stawie skokowym, pronacji i </w:t>
            </w:r>
            <w:proofErr w:type="spellStart"/>
            <w:r w:rsidRPr="00A81533">
              <w:rPr>
                <w:rFonts w:ascii="Arial" w:hAnsi="Arial" w:cs="Arial"/>
                <w:sz w:val="20"/>
                <w:szCs w:val="20"/>
              </w:rPr>
              <w:t>supinacji</w:t>
            </w:r>
            <w:proofErr w:type="spellEnd"/>
            <w:r w:rsidRPr="00A815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4F1F1EF" w14:textId="77777777" w:rsidR="00A81533" w:rsidRDefault="00A81533" w:rsidP="00A81533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DB04F0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81533" w:rsidRPr="00276F47" w14:paraId="13E76F48" w14:textId="77777777" w:rsidTr="00A81533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14:paraId="63ABBB5F" w14:textId="77777777" w:rsidR="00A81533" w:rsidRPr="00276F47" w:rsidRDefault="00A81533" w:rsidP="00E372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</w:tcPr>
          <w:p w14:paraId="4E4008A6" w14:textId="77777777" w:rsidR="00A81533" w:rsidRPr="00A81533" w:rsidRDefault="00A81533" w:rsidP="00A81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33">
              <w:rPr>
                <w:rFonts w:ascii="Arial" w:hAnsi="Arial" w:cs="Arial"/>
                <w:sz w:val="20"/>
                <w:szCs w:val="20"/>
              </w:rPr>
              <w:t>Maksymalna masa pacjenta: min. 140kg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99899AE" w14:textId="77777777" w:rsidR="00A81533" w:rsidRDefault="00A81533" w:rsidP="00A81533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E4C65BA" w14:textId="77777777" w:rsidR="00A81533" w:rsidRPr="00276F47" w:rsidRDefault="00A81533" w:rsidP="001B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0A4E769" w14:textId="77777777" w:rsidR="00954994" w:rsidRDefault="00954994" w:rsidP="00954994">
      <w:pPr>
        <w:pStyle w:val="Default"/>
      </w:pPr>
    </w:p>
    <w:p w14:paraId="414E8135" w14:textId="77777777" w:rsidR="00971E4C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7BBFB4D4" w14:textId="77777777" w:rsidR="007D67A1" w:rsidRDefault="007D67A1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04891C69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1B139122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58B3868A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7A3D3705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1974A152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2A5D8CD9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61F1344D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005F1F7A" w14:textId="77777777" w:rsidR="00B20FB8" w:rsidRDefault="00B20FB8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7D705525" w14:textId="77777777"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14:paraId="597F7137" w14:textId="77777777" w:rsidR="00971E4C" w:rsidRPr="00767A51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proofErr w:type="gramStart"/>
      <w:r w:rsidRPr="00767A51">
        <w:rPr>
          <w:rFonts w:ascii="Tahoma" w:eastAsia="Times New Roman" w:hAnsi="Tahoma" w:cs="Tahoma"/>
          <w:b/>
          <w:i/>
          <w:sz w:val="24"/>
          <w:szCs w:val="24"/>
        </w:rPr>
        <w:lastRenderedPageBreak/>
        <w:t>WARUNKI  GWARANCJI</w:t>
      </w:r>
      <w:proofErr w:type="gramEnd"/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  I  SERWISU </w:t>
      </w:r>
    </w:p>
    <w:p w14:paraId="09271FBA" w14:textId="77777777" w:rsidR="00971E4C" w:rsidRDefault="00971E4C" w:rsidP="00971E4C">
      <w:pPr>
        <w:jc w:val="center"/>
        <w:rPr>
          <w:rFonts w:ascii="Arial" w:hAnsi="Arial" w:cs="Arial"/>
          <w:b/>
          <w:sz w:val="24"/>
          <w:szCs w:val="28"/>
        </w:rPr>
      </w:pPr>
    </w:p>
    <w:p w14:paraId="3CF8E6C1" w14:textId="77777777" w:rsidR="00984BEA" w:rsidRPr="00C35119" w:rsidRDefault="00984BEA" w:rsidP="00984BEA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>Uwaga! Szczegółowy opis wypełnienia niniejszego załącznika znajduje się</w:t>
      </w:r>
      <w:r>
        <w:rPr>
          <w:rFonts w:ascii="Verdana" w:hAnsi="Verdana" w:cs="Arial"/>
          <w:b/>
          <w:i/>
          <w:sz w:val="20"/>
        </w:rPr>
        <w:t xml:space="preserve">               </w:t>
      </w:r>
      <w:r w:rsidRPr="00C35119">
        <w:rPr>
          <w:rFonts w:ascii="Verdana" w:hAnsi="Verdana" w:cs="Arial"/>
          <w:b/>
          <w:i/>
          <w:color w:val="FF0000"/>
          <w:sz w:val="20"/>
        </w:rPr>
        <w:t>w Rozdz. X</w:t>
      </w:r>
      <w:r>
        <w:rPr>
          <w:rFonts w:ascii="Verdana" w:hAnsi="Verdana" w:cs="Arial"/>
          <w:b/>
          <w:i/>
          <w:color w:val="FF0000"/>
          <w:sz w:val="20"/>
        </w:rPr>
        <w:t>VI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, pkt. </w:t>
      </w:r>
      <w:r>
        <w:rPr>
          <w:rFonts w:ascii="Verdana" w:hAnsi="Verdana" w:cs="Arial"/>
          <w:b/>
          <w:i/>
          <w:color w:val="FF0000"/>
          <w:sz w:val="20"/>
        </w:rPr>
        <w:t xml:space="preserve">2. </w:t>
      </w:r>
      <w:proofErr w:type="spellStart"/>
      <w:r>
        <w:rPr>
          <w:rFonts w:ascii="Verdana" w:hAnsi="Verdana" w:cs="Arial"/>
          <w:b/>
          <w:i/>
          <w:color w:val="FF0000"/>
          <w:sz w:val="20"/>
        </w:rPr>
        <w:t>ppkt</w:t>
      </w:r>
      <w:proofErr w:type="spellEnd"/>
      <w:r>
        <w:rPr>
          <w:rFonts w:ascii="Verdana" w:hAnsi="Verdana" w:cs="Arial"/>
          <w:b/>
          <w:i/>
          <w:color w:val="FF0000"/>
          <w:sz w:val="20"/>
        </w:rPr>
        <w:t xml:space="preserve">. </w:t>
      </w:r>
      <w:r w:rsidRPr="00C35119">
        <w:rPr>
          <w:rFonts w:ascii="Verdana" w:hAnsi="Verdana" w:cs="Arial"/>
          <w:b/>
          <w:i/>
          <w:color w:val="FF0000"/>
          <w:sz w:val="20"/>
        </w:rPr>
        <w:t>2</w:t>
      </w:r>
      <w:r>
        <w:rPr>
          <w:rFonts w:ascii="Verdana" w:hAnsi="Verdana" w:cs="Arial"/>
          <w:b/>
          <w:i/>
          <w:color w:val="FF0000"/>
          <w:sz w:val="20"/>
        </w:rPr>
        <w:t>)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 SWZ.</w:t>
      </w:r>
    </w:p>
    <w:p w14:paraId="33B95F31" w14:textId="77777777" w:rsidR="00971E4C" w:rsidRPr="00767A51" w:rsidRDefault="00971E4C" w:rsidP="00971E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971E4C" w:rsidRPr="005F0EF6" w14:paraId="495911DC" w14:textId="77777777" w:rsidTr="0033654E">
        <w:trPr>
          <w:jc w:val="center"/>
        </w:trPr>
        <w:tc>
          <w:tcPr>
            <w:tcW w:w="426" w:type="dxa"/>
            <w:vAlign w:val="center"/>
          </w:tcPr>
          <w:p w14:paraId="6985B5E9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14:paraId="49A0A70D" w14:textId="77777777" w:rsidR="00971E4C" w:rsidRPr="005F0EF6" w:rsidRDefault="00971E4C" w:rsidP="0033654E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14:paraId="33357DC8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14:paraId="26273641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971E4C" w:rsidRPr="005F0EF6" w14:paraId="17DA509F" w14:textId="77777777" w:rsidTr="0033654E">
        <w:trPr>
          <w:jc w:val="center"/>
        </w:trPr>
        <w:tc>
          <w:tcPr>
            <w:tcW w:w="426" w:type="dxa"/>
            <w:vAlign w:val="center"/>
          </w:tcPr>
          <w:p w14:paraId="790F123D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14:paraId="523BAEE3" w14:textId="77777777" w:rsidR="00971E4C" w:rsidRPr="005F0EF6" w:rsidRDefault="00971E4C" w:rsidP="0033654E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246B9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przez autoryzowany serwis producenta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56B116B3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62C0C1DE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22B64716" w14:textId="77777777" w:rsidTr="0033654E">
        <w:trPr>
          <w:cantSplit/>
          <w:jc w:val="center"/>
        </w:trPr>
        <w:tc>
          <w:tcPr>
            <w:tcW w:w="426" w:type="dxa"/>
            <w:vAlign w:val="center"/>
          </w:tcPr>
          <w:p w14:paraId="2D53979D" w14:textId="77777777" w:rsidR="00971E4C" w:rsidRPr="0076095E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14:paraId="7AEC302F" w14:textId="77777777" w:rsidR="00971E4C" w:rsidRPr="0076095E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14:paraId="52016639" w14:textId="77777777" w:rsidR="00971E4C" w:rsidRPr="006A50F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276F47">
              <w:rPr>
                <w:rFonts w:ascii="Arial" w:eastAsia="Times New Roman" w:hAnsi="Arial" w:cs="Arial"/>
                <w:sz w:val="20"/>
                <w:lang w:eastAsia="pl-PL"/>
              </w:rPr>
              <w:t>10 dni roboczych</w:t>
            </w:r>
          </w:p>
        </w:tc>
        <w:tc>
          <w:tcPr>
            <w:tcW w:w="2179" w:type="dxa"/>
            <w:vAlign w:val="center"/>
          </w:tcPr>
          <w:p w14:paraId="1ABB68F5" w14:textId="77777777" w:rsidR="00971E4C" w:rsidRPr="004A64C8" w:rsidRDefault="00971E4C" w:rsidP="0033654E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971E4C" w:rsidRPr="005F0EF6" w14:paraId="1D8EE426" w14:textId="77777777" w:rsidTr="0033654E">
        <w:trPr>
          <w:jc w:val="center"/>
        </w:trPr>
        <w:tc>
          <w:tcPr>
            <w:tcW w:w="426" w:type="dxa"/>
            <w:vAlign w:val="center"/>
          </w:tcPr>
          <w:p w14:paraId="45D1E6CA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14:paraId="208FBE62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14:paraId="458777C3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790A5C96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141D1438" w14:textId="77777777" w:rsidTr="0033654E">
        <w:trPr>
          <w:jc w:val="center"/>
        </w:trPr>
        <w:tc>
          <w:tcPr>
            <w:tcW w:w="426" w:type="dxa"/>
            <w:vAlign w:val="center"/>
          </w:tcPr>
          <w:p w14:paraId="0DD350D0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14:paraId="7ECFE837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14:paraId="090C9014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41FFF9C0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43099A6A" w14:textId="77777777" w:rsidTr="0033654E">
        <w:trPr>
          <w:jc w:val="center"/>
        </w:trPr>
        <w:tc>
          <w:tcPr>
            <w:tcW w:w="426" w:type="dxa"/>
            <w:vAlign w:val="center"/>
          </w:tcPr>
          <w:p w14:paraId="3A9D572D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14:paraId="412620FB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Minimalna liczba napraw powodująca wymianę tego samego elementu lub podzespołu na nowy: dopuszczamy 2-krotną naprawę, w przypadku 3-ciego </w:t>
            </w:r>
            <w:proofErr w:type="gramStart"/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uszkodzenia  -</w:t>
            </w:r>
            <w:proofErr w:type="gramEnd"/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wymiana elementu lub podzespołu na nowy</w:t>
            </w:r>
          </w:p>
        </w:tc>
        <w:tc>
          <w:tcPr>
            <w:tcW w:w="2179" w:type="dxa"/>
            <w:vAlign w:val="center"/>
          </w:tcPr>
          <w:p w14:paraId="6ECC0988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2496AA22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14:paraId="5FC03BE5" w14:textId="77777777" w:rsidTr="0033654E">
        <w:trPr>
          <w:jc w:val="center"/>
        </w:trPr>
        <w:tc>
          <w:tcPr>
            <w:tcW w:w="426" w:type="dxa"/>
            <w:vAlign w:val="center"/>
          </w:tcPr>
          <w:p w14:paraId="6275B9F5" w14:textId="77777777"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14:paraId="596BE9F5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Autoryzowany serwis producenta</w:t>
            </w:r>
          </w:p>
        </w:tc>
        <w:tc>
          <w:tcPr>
            <w:tcW w:w="2179" w:type="dxa"/>
            <w:vAlign w:val="center"/>
          </w:tcPr>
          <w:p w14:paraId="1BFB42CF" w14:textId="77777777"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  <w:p w14:paraId="113EBAC5" w14:textId="77777777"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4209E">
              <w:rPr>
                <w:rFonts w:ascii="Arial" w:eastAsia="Times New Roman" w:hAnsi="Arial" w:cs="Arial"/>
                <w:sz w:val="20"/>
                <w:lang w:eastAsia="pl-PL"/>
              </w:rPr>
              <w:t>(adres, telefon, e-mail)</w:t>
            </w:r>
          </w:p>
        </w:tc>
        <w:tc>
          <w:tcPr>
            <w:tcW w:w="2179" w:type="dxa"/>
            <w:vAlign w:val="center"/>
          </w:tcPr>
          <w:p w14:paraId="2E8FDA8E" w14:textId="77777777"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6CC6B6E0" w14:textId="77777777" w:rsidR="00971E4C" w:rsidRDefault="00971E4C" w:rsidP="00954994">
      <w:pPr>
        <w:pStyle w:val="Default"/>
      </w:pPr>
    </w:p>
    <w:sectPr w:rsidR="00971E4C" w:rsidSect="006B7EC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5D99" w14:textId="77777777" w:rsidR="006B7ECA" w:rsidRDefault="006B7ECA" w:rsidP="006B7ECA">
      <w:pPr>
        <w:spacing w:after="0" w:line="240" w:lineRule="auto"/>
      </w:pPr>
      <w:r>
        <w:separator/>
      </w:r>
    </w:p>
  </w:endnote>
  <w:endnote w:type="continuationSeparator" w:id="0">
    <w:p w14:paraId="06BC9A5E" w14:textId="77777777" w:rsidR="006B7ECA" w:rsidRDefault="006B7ECA" w:rsidP="006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A4CA" w14:textId="77777777" w:rsidR="006B7ECA" w:rsidRDefault="006B7ECA" w:rsidP="006B7ECA">
      <w:pPr>
        <w:spacing w:after="0" w:line="240" w:lineRule="auto"/>
      </w:pPr>
      <w:r>
        <w:separator/>
      </w:r>
    </w:p>
  </w:footnote>
  <w:footnote w:type="continuationSeparator" w:id="0">
    <w:p w14:paraId="68C3FBB1" w14:textId="77777777" w:rsidR="006B7ECA" w:rsidRDefault="006B7ECA" w:rsidP="006B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7A89" w14:textId="77777777" w:rsidR="006B7ECA" w:rsidRDefault="006B7ECA" w:rsidP="006B7ECA">
    <w:pPr>
      <w:pStyle w:val="Nagwek"/>
      <w:rPr>
        <w:rFonts w:ascii="Calibri" w:hAnsi="Calibri" w:cs="Calibri"/>
        <w:sz w:val="20"/>
        <w:szCs w:val="20"/>
      </w:rPr>
    </w:pPr>
    <w:bookmarkStart w:id="1" w:name="_Hlk140058826"/>
    <w:bookmarkStart w:id="2" w:name="_Hlk140058827"/>
    <w:bookmarkStart w:id="3" w:name="_Hlk140058828"/>
    <w:bookmarkStart w:id="4" w:name="_Hlk140058829"/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2</w:t>
    </w:r>
    <w:r w:rsidR="00EF6025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3/TP</w:t>
    </w:r>
  </w:p>
  <w:p w14:paraId="37A3D148" w14:textId="77777777" w:rsidR="006B7ECA" w:rsidRDefault="006B7ECA" w:rsidP="006B7ECA">
    <w:pPr>
      <w:pStyle w:val="Nagwek"/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A7A"/>
    <w:multiLevelType w:val="hybridMultilevel"/>
    <w:tmpl w:val="BDCE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0B3B"/>
    <w:multiLevelType w:val="hybridMultilevel"/>
    <w:tmpl w:val="5752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28E5"/>
    <w:multiLevelType w:val="hybridMultilevel"/>
    <w:tmpl w:val="081C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90882">
    <w:abstractNumId w:val="5"/>
  </w:num>
  <w:num w:numId="2" w16cid:durableId="971786937">
    <w:abstractNumId w:val="2"/>
  </w:num>
  <w:num w:numId="3" w16cid:durableId="1022559996">
    <w:abstractNumId w:val="1"/>
  </w:num>
  <w:num w:numId="4" w16cid:durableId="199170783">
    <w:abstractNumId w:val="3"/>
  </w:num>
  <w:num w:numId="5" w16cid:durableId="500122961">
    <w:abstractNumId w:val="4"/>
  </w:num>
  <w:num w:numId="6" w16cid:durableId="89797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94"/>
    <w:rsid w:val="00017FE9"/>
    <w:rsid w:val="00033723"/>
    <w:rsid w:val="00147520"/>
    <w:rsid w:val="001B2D21"/>
    <w:rsid w:val="001F2542"/>
    <w:rsid w:val="00276F47"/>
    <w:rsid w:val="002E06C6"/>
    <w:rsid w:val="002F1FF6"/>
    <w:rsid w:val="00307954"/>
    <w:rsid w:val="00415AEE"/>
    <w:rsid w:val="004450D6"/>
    <w:rsid w:val="00514EDB"/>
    <w:rsid w:val="00550A85"/>
    <w:rsid w:val="00560113"/>
    <w:rsid w:val="006232D9"/>
    <w:rsid w:val="00627B30"/>
    <w:rsid w:val="0067410E"/>
    <w:rsid w:val="006B7ECA"/>
    <w:rsid w:val="0077598F"/>
    <w:rsid w:val="007819AA"/>
    <w:rsid w:val="007877CF"/>
    <w:rsid w:val="007955D8"/>
    <w:rsid w:val="007D67A1"/>
    <w:rsid w:val="00806A30"/>
    <w:rsid w:val="00954994"/>
    <w:rsid w:val="00971E4C"/>
    <w:rsid w:val="00984BEA"/>
    <w:rsid w:val="009A23EC"/>
    <w:rsid w:val="00A81533"/>
    <w:rsid w:val="00A83397"/>
    <w:rsid w:val="00AE32AA"/>
    <w:rsid w:val="00B20FB8"/>
    <w:rsid w:val="00B951F7"/>
    <w:rsid w:val="00C634B7"/>
    <w:rsid w:val="00CA6856"/>
    <w:rsid w:val="00CB7687"/>
    <w:rsid w:val="00CE6E83"/>
    <w:rsid w:val="00D37976"/>
    <w:rsid w:val="00D84289"/>
    <w:rsid w:val="00E13FB4"/>
    <w:rsid w:val="00E37279"/>
    <w:rsid w:val="00E662D3"/>
    <w:rsid w:val="00E831C3"/>
    <w:rsid w:val="00EF6025"/>
    <w:rsid w:val="00EF6322"/>
    <w:rsid w:val="00EF7E1F"/>
    <w:rsid w:val="00F02716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DB2F"/>
  <w15:docId w15:val="{F6D91F89-7536-4FBC-8DAC-30341B8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CA"/>
  </w:style>
  <w:style w:type="paragraph" w:styleId="Stopka">
    <w:name w:val="footer"/>
    <w:basedOn w:val="Normalny"/>
    <w:link w:val="StopkaZnak"/>
    <w:uiPriority w:val="99"/>
    <w:semiHidden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ECA"/>
  </w:style>
  <w:style w:type="paragraph" w:styleId="NormalnyWeb">
    <w:name w:val="Normal (Web)"/>
    <w:basedOn w:val="Normalny"/>
    <w:uiPriority w:val="99"/>
    <w:rsid w:val="001B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1B2D21"/>
    <w:rPr>
      <w:b/>
      <w:bCs/>
    </w:rPr>
  </w:style>
  <w:style w:type="paragraph" w:styleId="Akapitzlist">
    <w:name w:val="List Paragraph"/>
    <w:basedOn w:val="Normalny"/>
    <w:uiPriority w:val="34"/>
    <w:qFormat/>
    <w:rsid w:val="00E3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8DB0-F2F6-430A-96FF-4732308F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Mazurek</dc:creator>
  <cp:lastModifiedBy>User</cp:lastModifiedBy>
  <cp:revision>7</cp:revision>
  <cp:lastPrinted>2023-10-20T10:35:00Z</cp:lastPrinted>
  <dcterms:created xsi:type="dcterms:W3CDTF">2023-10-19T19:24:00Z</dcterms:created>
  <dcterms:modified xsi:type="dcterms:W3CDTF">2023-10-20T10:36:00Z</dcterms:modified>
</cp:coreProperties>
</file>