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4A" w:rsidRDefault="0054784A"/>
    <w:p w:rsidR="00CA113F" w:rsidRDefault="0054784A">
      <w:r>
        <w:t>OPIS PRZEDMIOTU ZAMÓWIENIA</w:t>
      </w:r>
    </w:p>
    <w:p w:rsidR="0054784A" w:rsidRDefault="0054784A"/>
    <w:tbl>
      <w:tblPr>
        <w:tblStyle w:val="Tabela-Siatka"/>
        <w:tblW w:w="14509" w:type="dxa"/>
        <w:tblInd w:w="-289" w:type="dxa"/>
        <w:tblLook w:val="04A0" w:firstRow="1" w:lastRow="0" w:firstColumn="1" w:lastColumn="0" w:noHBand="0" w:noVBand="1"/>
      </w:tblPr>
      <w:tblGrid>
        <w:gridCol w:w="1732"/>
        <w:gridCol w:w="1679"/>
        <w:gridCol w:w="875"/>
        <w:gridCol w:w="10223"/>
      </w:tblGrid>
      <w:tr w:rsidR="00657A8A" w:rsidRPr="00484F37" w:rsidTr="00484F37">
        <w:trPr>
          <w:trHeight w:val="285"/>
        </w:trPr>
        <w:tc>
          <w:tcPr>
            <w:tcW w:w="1815" w:type="dxa"/>
          </w:tcPr>
          <w:p w:rsidR="00456DB5" w:rsidRPr="00484F37" w:rsidRDefault="00456DB5" w:rsidP="006F6EAA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Część </w:t>
            </w:r>
          </w:p>
        </w:tc>
        <w:tc>
          <w:tcPr>
            <w:tcW w:w="1596" w:type="dxa"/>
            <w:noWrap/>
          </w:tcPr>
          <w:p w:rsidR="00456DB5" w:rsidRPr="00484F37" w:rsidRDefault="00456DB5" w:rsidP="006F6EAA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Nazwa</w:t>
            </w:r>
          </w:p>
        </w:tc>
        <w:tc>
          <w:tcPr>
            <w:tcW w:w="875" w:type="dxa"/>
            <w:noWrap/>
          </w:tcPr>
          <w:p w:rsidR="00456DB5" w:rsidRPr="00484F37" w:rsidRDefault="00456DB5" w:rsidP="006F6EAA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Ilość sztuk </w:t>
            </w:r>
          </w:p>
        </w:tc>
        <w:tc>
          <w:tcPr>
            <w:tcW w:w="10223" w:type="dxa"/>
            <w:noWrap/>
          </w:tcPr>
          <w:p w:rsidR="00456DB5" w:rsidRPr="00484F37" w:rsidRDefault="00456DB5" w:rsidP="006F6EAA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Opis </w:t>
            </w: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 w:val="restart"/>
          </w:tcPr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  <w:p w:rsidR="008369A2" w:rsidRPr="00484F37" w:rsidRDefault="008369A2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Urządzenia pomiarowe </w:t>
            </w:r>
          </w:p>
        </w:tc>
        <w:tc>
          <w:tcPr>
            <w:tcW w:w="1596" w:type="dxa"/>
            <w:noWrap/>
          </w:tcPr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1.Wagosuszarka</w:t>
            </w:r>
          </w:p>
        </w:tc>
        <w:tc>
          <w:tcPr>
            <w:tcW w:w="875" w:type="dxa"/>
            <w:noWrap/>
            <w:hideMark/>
          </w:tcPr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83EAE" w:rsidRPr="00484F37" w:rsidRDefault="00183EAE" w:rsidP="002C6940">
            <w:pPr>
              <w:rPr>
                <w:rFonts w:cstheme="minorHAnsi"/>
              </w:rPr>
            </w:pPr>
            <w:proofErr w:type="spellStart"/>
            <w:r w:rsidRPr="00484F37">
              <w:rPr>
                <w:rFonts w:cstheme="minorHAnsi"/>
              </w:rPr>
              <w:t>Wagosuszarka</w:t>
            </w:r>
            <w:proofErr w:type="spellEnd"/>
          </w:p>
          <w:p w:rsidR="00657A8A" w:rsidRPr="00484F37" w:rsidRDefault="00657A8A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Dokładność pomiaru: min.0,05%</w:t>
            </w:r>
          </w:p>
          <w:p w:rsidR="00657A8A" w:rsidRPr="00484F37" w:rsidRDefault="00657A8A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Wielkość próbki: </w:t>
            </w:r>
            <w:r w:rsidRPr="00484F37">
              <w:rPr>
                <w:rFonts w:eastAsia="Times New Roman" w:cstheme="minorHAnsi"/>
                <w:lang w:eastAsia="pl-PL"/>
              </w:rPr>
              <w:t>2-10g</w:t>
            </w:r>
          </w:p>
          <w:p w:rsidR="00657A8A" w:rsidRPr="00484F37" w:rsidRDefault="00657A8A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jednostki miary: %, g</w:t>
            </w:r>
          </w:p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działka elementarna d: 0,0001g</w:t>
            </w:r>
          </w:p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rozmiar szalki: 90mm</w:t>
            </w:r>
          </w:p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legalizacja: nie</w:t>
            </w:r>
          </w:p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max temperatura suszenia: do 160°C</w:t>
            </w:r>
          </w:p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max zakres pomiarowy: 50g</w:t>
            </w:r>
          </w:p>
          <w:p w:rsidR="00657A8A" w:rsidRPr="00484F37" w:rsidRDefault="00657A8A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wyświetlacz: </w:t>
            </w:r>
            <w:r w:rsidRPr="00484F37">
              <w:rPr>
                <w:rFonts w:eastAsia="Times New Roman" w:cstheme="minorHAnsi"/>
                <w:lang w:eastAsia="pl-PL"/>
              </w:rPr>
              <w:t>LCD z podświetleniem</w:t>
            </w:r>
          </w:p>
          <w:p w:rsidR="00657A8A" w:rsidRPr="00484F37" w:rsidRDefault="00657A8A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programy: </w:t>
            </w:r>
            <w:r w:rsidRPr="00484F37">
              <w:rPr>
                <w:rFonts w:eastAsia="Times New Roman" w:cstheme="minorHAnsi"/>
                <w:lang w:eastAsia="pl-PL"/>
              </w:rPr>
              <w:t>program suszenia standardowy, program suszenia stopniowy, program suszenia szybki, program suszenia wolny</w:t>
            </w:r>
          </w:p>
          <w:p w:rsidR="00657A8A" w:rsidRPr="00484F37" w:rsidRDefault="00657A8A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język: polski, angielski</w:t>
            </w:r>
          </w:p>
          <w:p w:rsidR="00657A8A" w:rsidRPr="00484F37" w:rsidRDefault="00657A8A" w:rsidP="00657A8A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zasilacz sieciowy: 230V 50Hz</w:t>
            </w:r>
          </w:p>
          <w:p w:rsidR="00657A8A" w:rsidRPr="00484F37" w:rsidRDefault="00657A8A" w:rsidP="002C6940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2C694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2.Waga do wyznaczania gęstości</w:t>
            </w:r>
          </w:p>
        </w:tc>
        <w:tc>
          <w:tcPr>
            <w:tcW w:w="875" w:type="dxa"/>
            <w:noWrap/>
            <w:hideMark/>
          </w:tcPr>
          <w:p w:rsidR="00183EAE" w:rsidRPr="00484F37" w:rsidRDefault="00183EAE" w:rsidP="002C6940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Waga precyzyjna szkolna ze zintegrowa</w:t>
            </w:r>
            <w:r w:rsidRPr="00484F37">
              <w:rPr>
                <w:rFonts w:cstheme="minorHAnsi"/>
              </w:rPr>
              <w:t xml:space="preserve">ną funkcją wyznaczania gęstości </w:t>
            </w:r>
            <w:r w:rsidRPr="00484F37">
              <w:rPr>
                <w:rFonts w:cstheme="minorHAnsi"/>
              </w:rPr>
              <w:t xml:space="preserve">ciał  stałych  i  cieczy z wykorzystaniem prawa Archimedesa.  Ponadto  waga  może  być  również  wykorzystywana  do oznaczania  wartości  masy materiału  ważonego. </w:t>
            </w:r>
          </w:p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[Max] : 200 g odczyt 0,001 g; 2000 g odczyt 0,01 g.</w:t>
            </w:r>
          </w:p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Czytelny panel sterowania z obsługą gra</w:t>
            </w:r>
            <w:r w:rsidRPr="00484F37">
              <w:rPr>
                <w:rFonts w:cstheme="minorHAnsi"/>
              </w:rPr>
              <w:t>ficzną.</w:t>
            </w:r>
          </w:p>
          <w:p w:rsidR="00183EAE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Cechy dodatkowe: płaska konstrukcja; hak do standardowego ważenia pod podłogą; ważenie pod podłogą; przedmioty, których ze względu na ich wielkość lub kształt nie można położyć na szali, można ważyć pod wagą.</w:t>
            </w: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456DB5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3.Waga ogólna precyzyjna </w:t>
            </w:r>
          </w:p>
        </w:tc>
        <w:tc>
          <w:tcPr>
            <w:tcW w:w="875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83EAE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Waga precyzyjna przeznaczona do szybkiego i dokładnego wyznaczania masy w warunkach laboratoryjnych i przemysłowych.</w:t>
            </w:r>
          </w:p>
          <w:p w:rsidR="002960AF" w:rsidRPr="00484F37" w:rsidRDefault="002960AF" w:rsidP="002960AF">
            <w:pPr>
              <w:rPr>
                <w:rStyle w:val="cloudtriger"/>
              </w:rPr>
            </w:pPr>
            <w:r w:rsidRPr="00484F37">
              <w:rPr>
                <w:rStyle w:val="cloudtriger"/>
              </w:rPr>
              <w:t>Obciążenie maksymalne [Max]</w:t>
            </w:r>
            <w:r w:rsidRPr="00484F37">
              <w:rPr>
                <w:rStyle w:val="cloudtriger"/>
              </w:rPr>
              <w:t xml:space="preserve"> 2 kg</w:t>
            </w:r>
          </w:p>
          <w:p w:rsidR="002960AF" w:rsidRPr="00484F37" w:rsidRDefault="002960AF" w:rsidP="00484F37">
            <w:pPr>
              <w:contextualSpacing/>
              <w:rPr>
                <w:rStyle w:val="cloudtriger"/>
              </w:rPr>
            </w:pPr>
            <w:r w:rsidRPr="00484F37">
              <w:rPr>
                <w:rStyle w:val="cloudtriger"/>
              </w:rPr>
              <w:lastRenderedPageBreak/>
              <w:t>Dokładność odczytu [d]</w:t>
            </w:r>
            <w:r w:rsidRPr="00484F37">
              <w:rPr>
                <w:rStyle w:val="cloudtriger"/>
              </w:rPr>
              <w:t xml:space="preserve"> 0,01 g</w:t>
            </w:r>
          </w:p>
          <w:p w:rsidR="002960AF" w:rsidRPr="00484F37" w:rsidRDefault="002960AF" w:rsidP="00484F37">
            <w:pPr>
              <w:contextualSpacing/>
              <w:rPr>
                <w:rStyle w:val="cloudtriger"/>
              </w:rPr>
            </w:pPr>
            <w:r w:rsidRPr="00484F37">
              <w:rPr>
                <w:rStyle w:val="cloudtriger"/>
              </w:rPr>
              <w:t>Zakres tary</w:t>
            </w:r>
            <w:r w:rsidRPr="00484F37">
              <w:rPr>
                <w:rStyle w:val="cloudtriger"/>
              </w:rPr>
              <w:t xml:space="preserve"> -2 kg</w:t>
            </w:r>
          </w:p>
          <w:p w:rsidR="002960AF" w:rsidRPr="00484F37" w:rsidRDefault="002960AF" w:rsidP="00484F37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84F37">
              <w:rPr>
                <w:rStyle w:val="cloudtriger"/>
                <w:rFonts w:asciiTheme="minorHAnsi" w:hAnsiTheme="minorHAnsi"/>
                <w:sz w:val="22"/>
                <w:szCs w:val="22"/>
              </w:rPr>
              <w:t xml:space="preserve">Powtarzalność </w:t>
            </w:r>
            <w:r w:rsidRPr="00484F37">
              <w:rPr>
                <w:rFonts w:asciiTheme="minorHAnsi" w:hAnsiTheme="minorHAnsi"/>
                <w:sz w:val="22"/>
                <w:szCs w:val="22"/>
              </w:rPr>
              <w:t>0,01</w:t>
            </w:r>
            <w:r w:rsidRPr="00484F37">
              <w:rPr>
                <w:rFonts w:asciiTheme="minorHAnsi" w:hAnsiTheme="minorHAnsi"/>
                <w:sz w:val="22"/>
                <w:szCs w:val="22"/>
              </w:rPr>
              <w:t xml:space="preserve"> g</w:t>
            </w:r>
          </w:p>
          <w:p w:rsidR="002960AF" w:rsidRPr="00484F37" w:rsidRDefault="002960AF" w:rsidP="00484F37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84F37">
              <w:rPr>
                <w:rFonts w:asciiTheme="minorHAnsi" w:hAnsiTheme="minorHAnsi"/>
                <w:sz w:val="22"/>
                <w:szCs w:val="22"/>
              </w:rPr>
              <w:t>Wyświetlacz LCD z podświetleniem</w:t>
            </w:r>
          </w:p>
          <w:p w:rsidR="002960AF" w:rsidRPr="00484F37" w:rsidRDefault="002960AF" w:rsidP="002960AF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456DB5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4.Waga precyzyjna </w:t>
            </w:r>
          </w:p>
        </w:tc>
        <w:tc>
          <w:tcPr>
            <w:tcW w:w="875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Waga z zakresem do 30kg z dokładnością 0,5g.</w:t>
            </w:r>
          </w:p>
          <w:p w:rsidR="002960AF" w:rsidRPr="00484F37" w:rsidRDefault="002960AF" w:rsidP="002960AF">
            <w:r w:rsidRPr="00484F37">
              <w:t>Obciążenie maksymalne [Max]: 30 kg</w:t>
            </w:r>
          </w:p>
          <w:p w:rsidR="002960AF" w:rsidRPr="00484F37" w:rsidRDefault="002960AF" w:rsidP="002960AF">
            <w:r w:rsidRPr="00484F37">
              <w:t>Dokładność odczytu [d]: 0,5 g</w:t>
            </w:r>
          </w:p>
          <w:p w:rsidR="002960AF" w:rsidRPr="00484F37" w:rsidRDefault="002960AF" w:rsidP="002960AF">
            <w:r w:rsidRPr="00484F37">
              <w:t>Zakres tary: -30 kg</w:t>
            </w:r>
          </w:p>
          <w:p w:rsidR="002960AF" w:rsidRPr="00484F37" w:rsidRDefault="002960AF" w:rsidP="002960AF">
            <w:r w:rsidRPr="00484F37">
              <w:t>Powtarzalność: 0,5 g</w:t>
            </w:r>
          </w:p>
          <w:p w:rsidR="002960AF" w:rsidRPr="00484F37" w:rsidRDefault="002960AF" w:rsidP="002960AF">
            <w:r w:rsidRPr="00484F37">
              <w:t>Liniowość: ±1,5 g</w:t>
            </w:r>
          </w:p>
          <w:p w:rsidR="002960AF" w:rsidRPr="00484F37" w:rsidRDefault="002960AF" w:rsidP="002960AF">
            <w:r w:rsidRPr="00484F37">
              <w:t>Czas stabilizacji: 3 s</w:t>
            </w:r>
          </w:p>
          <w:p w:rsidR="002960AF" w:rsidRPr="00484F37" w:rsidRDefault="002960AF" w:rsidP="002960AF">
            <w:r w:rsidRPr="00484F37">
              <w:t>Wyświetlacz: LCD (z podświetleniem)</w:t>
            </w:r>
          </w:p>
          <w:p w:rsidR="002960AF" w:rsidRPr="00484F37" w:rsidRDefault="002960AF" w:rsidP="002960AF">
            <w:r w:rsidRPr="00484F37">
              <w:t>Stopień ochrony: IP 43</w:t>
            </w:r>
          </w:p>
          <w:p w:rsidR="002960AF" w:rsidRPr="00484F37" w:rsidRDefault="002960AF" w:rsidP="002960AF">
            <w:r w:rsidRPr="00484F37">
              <w:t>Interfejs: RS232,</w:t>
            </w:r>
          </w:p>
          <w:p w:rsidR="002960AF" w:rsidRPr="00484F37" w:rsidRDefault="002960AF" w:rsidP="002960AF">
            <w:r w:rsidRPr="00484F37">
              <w:t xml:space="preserve">Zasilanie: 100 ÷ 240 V AC 50 / 60 </w:t>
            </w:r>
            <w:proofErr w:type="spellStart"/>
            <w:r w:rsidRPr="00484F37">
              <w:t>Hz</w:t>
            </w:r>
            <w:proofErr w:type="spellEnd"/>
            <w:r w:rsidRPr="00484F37">
              <w:t xml:space="preserve"> + akumulator</w:t>
            </w:r>
          </w:p>
          <w:p w:rsidR="002960AF" w:rsidRPr="00484F37" w:rsidRDefault="002960AF" w:rsidP="002960AF">
            <w:r w:rsidRPr="00484F37">
              <w:t>Czas pracy z zasilaniem akumulatorowym: minimum 10 godzin (średni czas)</w:t>
            </w:r>
          </w:p>
          <w:p w:rsidR="002960AF" w:rsidRPr="00484F37" w:rsidRDefault="002960AF" w:rsidP="002960AF">
            <w:r w:rsidRPr="00484F37">
              <w:t>Temperatura pracy: +15 ÷ +30 °C</w:t>
            </w:r>
          </w:p>
          <w:p w:rsidR="002960AF" w:rsidRPr="00484F37" w:rsidRDefault="002960AF" w:rsidP="002960AF">
            <w:r w:rsidRPr="00484F37">
              <w:t>Wymiar szalki: 300×300 mm</w:t>
            </w:r>
            <w:r w:rsidR="00011554" w:rsidRPr="00484F37">
              <w:t xml:space="preserve"> ze stali nierdzewnej</w:t>
            </w:r>
          </w:p>
          <w:p w:rsidR="002960AF" w:rsidRPr="00484F37" w:rsidRDefault="002960AF" w:rsidP="00456DB5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456DB5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5.Waga analityczna </w:t>
            </w:r>
          </w:p>
        </w:tc>
        <w:tc>
          <w:tcPr>
            <w:tcW w:w="875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657A8A" w:rsidRPr="00484F37" w:rsidRDefault="00183EAE" w:rsidP="00456DB5">
            <w:pPr>
              <w:rPr>
                <w:rFonts w:cstheme="minorHAnsi"/>
                <w:color w:val="000000"/>
              </w:rPr>
            </w:pPr>
            <w:r w:rsidRPr="00484F37">
              <w:rPr>
                <w:rFonts w:cstheme="minorHAnsi"/>
                <w:color w:val="000000"/>
              </w:rPr>
              <w:t xml:space="preserve">Waga analityczna </w:t>
            </w:r>
          </w:p>
          <w:p w:rsidR="00657A8A" w:rsidRPr="00484F37" w:rsidRDefault="00183EAE" w:rsidP="00456DB5">
            <w:pPr>
              <w:rPr>
                <w:rFonts w:cstheme="minorHAnsi"/>
                <w:color w:val="000000"/>
              </w:rPr>
            </w:pPr>
            <w:r w:rsidRPr="00484F37">
              <w:rPr>
                <w:rFonts w:cstheme="minorHAnsi"/>
                <w:color w:val="000000"/>
              </w:rPr>
              <w:t xml:space="preserve">Obciążenie  [Max]    120 g; [Min] 10 mg; </w:t>
            </w:r>
          </w:p>
          <w:p w:rsidR="00657A8A" w:rsidRPr="00484F37" w:rsidRDefault="00183EAE" w:rsidP="00456DB5">
            <w:pPr>
              <w:rPr>
                <w:rFonts w:cstheme="minorHAnsi"/>
                <w:color w:val="000000"/>
              </w:rPr>
            </w:pPr>
            <w:r w:rsidRPr="00484F37">
              <w:rPr>
                <w:rFonts w:cstheme="minorHAnsi"/>
                <w:color w:val="000000"/>
              </w:rPr>
              <w:t xml:space="preserve">Dokładność odczytu [d]     0,1 mg; </w:t>
            </w:r>
          </w:p>
          <w:p w:rsidR="00183EAE" w:rsidRPr="00484F37" w:rsidRDefault="00183EAE" w:rsidP="00011554">
            <w:pPr>
              <w:rPr>
                <w:rFonts w:cstheme="minorHAnsi"/>
                <w:color w:val="000000"/>
              </w:rPr>
            </w:pPr>
            <w:r w:rsidRPr="00484F37">
              <w:rPr>
                <w:rFonts w:cstheme="minorHAnsi"/>
                <w:color w:val="000000"/>
              </w:rPr>
              <w:t>Działka legalizacyjna [e]  1mg</w:t>
            </w:r>
          </w:p>
          <w:p w:rsidR="00011554" w:rsidRPr="00484F37" w:rsidRDefault="00011554" w:rsidP="00011554">
            <w:pPr>
              <w:rPr>
                <w:rFonts w:cstheme="minorHAnsi"/>
                <w:color w:val="000000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456DB5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6.Areometr (densymetr) </w:t>
            </w:r>
          </w:p>
        </w:tc>
        <w:tc>
          <w:tcPr>
            <w:tcW w:w="875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484F37" w:rsidRDefault="00484F37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Areometr </w:t>
            </w:r>
          </w:p>
          <w:p w:rsidR="00657A8A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uniwersalny typ "D"</w:t>
            </w:r>
          </w:p>
          <w:p w:rsidR="00657A8A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Długość całkowita </w:t>
            </w:r>
            <w:proofErr w:type="spellStart"/>
            <w:r w:rsidR="00657A8A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>L</w:t>
            </w:r>
            <w:proofErr w:type="spellEnd"/>
            <w:r w:rsidRPr="00484F37">
              <w:rPr>
                <w:rFonts w:cstheme="minorHAnsi"/>
              </w:rPr>
              <w:t>=160 mm,</w:t>
            </w:r>
          </w:p>
          <w:p w:rsidR="00657A8A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działka elementarna 0,002 g/cm3; </w:t>
            </w:r>
          </w:p>
          <w:p w:rsidR="00657A8A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temperatura odniesienia 20st;  </w:t>
            </w:r>
          </w:p>
          <w:p w:rsidR="00183EAE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komplet areometrów jw. w kasecie drewnianej</w:t>
            </w:r>
          </w:p>
          <w:p w:rsidR="00484F37" w:rsidRPr="00484F37" w:rsidRDefault="00484F37" w:rsidP="00456DB5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456DB5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7.Pirometr</w:t>
            </w:r>
          </w:p>
        </w:tc>
        <w:tc>
          <w:tcPr>
            <w:tcW w:w="875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484F37" w:rsidRDefault="00484F37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Pirometr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Zakres pomiaru: -50 do 1150 °C (± 5%);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Dokładność pomiaru:0 do 1150°C ±1,5°C / -30 do 0 ± 3°C;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Rozdzielczość: 0,1°C (°F);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Powtarzalność: 1% ± 1°C;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Wrażliwość emisyjna: 8 -14 </w:t>
            </w:r>
            <w:proofErr w:type="spellStart"/>
            <w:r w:rsidRPr="00484F37">
              <w:rPr>
                <w:rFonts w:eastAsia="Times New Roman" w:cstheme="minorHAnsi"/>
                <w:lang w:eastAsia="pl-PL"/>
              </w:rPr>
              <w:t>um</w:t>
            </w:r>
            <w:proofErr w:type="spellEnd"/>
            <w:r w:rsidRPr="00484F37">
              <w:rPr>
                <w:rFonts w:eastAsia="Times New Roman" w:cstheme="minorHAnsi"/>
                <w:lang w:eastAsia="pl-PL"/>
              </w:rPr>
              <w:t xml:space="preserve">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Czas odpowiedzi: 500 </w:t>
            </w:r>
            <w:proofErr w:type="spellStart"/>
            <w:r w:rsidRPr="00484F37">
              <w:rPr>
                <w:rFonts w:eastAsia="Times New Roman" w:cstheme="minorHAnsi"/>
                <w:lang w:eastAsia="pl-PL"/>
              </w:rPr>
              <w:t>msec</w:t>
            </w:r>
            <w:proofErr w:type="spellEnd"/>
            <w:r w:rsidRPr="00484F37">
              <w:rPr>
                <w:rFonts w:eastAsia="Times New Roman" w:cstheme="minorHAnsi"/>
                <w:lang w:eastAsia="pl-PL"/>
              </w:rPr>
              <w:t xml:space="preserve">. (95% odpowiedzi);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Zakres emisyjności 0,10 do 1,00; Stosunek odległości pomiaru: 20:1;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Zasilanie: bateria alkaiczna lub Ni-Cd;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Czas pracy: bez wskaźnika laserowego do 22 h /12 h z celownikiem laserowym;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Standardy: CE, FCC.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Dodatkowe funkcje i tryby pracy pirometru:</w:t>
            </w:r>
          </w:p>
          <w:p w:rsidR="002960AF" w:rsidRPr="00484F37" w:rsidRDefault="00484F37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maksymalnej,</w:t>
            </w:r>
            <w:r w:rsidRPr="00484F37">
              <w:rPr>
                <w:rFonts w:eastAsia="Times New Roman" w:cstheme="minorHAnsi"/>
                <w:lang w:eastAsia="pl-PL"/>
              </w:rPr>
              <w:t xml:space="preserve"> </w:t>
            </w:r>
            <w:r w:rsidRPr="00484F37">
              <w:rPr>
                <w:rFonts w:eastAsia="Times New Roman" w:cstheme="minorHAnsi"/>
                <w:lang w:eastAsia="pl-PL"/>
              </w:rPr>
              <w:t>minimalnej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484F37">
              <w:rPr>
                <w:rFonts w:eastAsia="Times New Roman" w:cstheme="minorHAnsi"/>
                <w:lang w:eastAsia="pl-PL"/>
              </w:rPr>
              <w:t>średniej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2960AF" w:rsidRPr="00484F37">
              <w:rPr>
                <w:rFonts w:eastAsia="Times New Roman" w:cstheme="minorHAnsi"/>
                <w:lang w:eastAsia="pl-PL"/>
              </w:rPr>
              <w:t xml:space="preserve">temperatury,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Pomiar różnicy temperatury w stosunku do poprzedniego pomiaru;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Alarm wysokiej</w:t>
            </w:r>
            <w:r w:rsidR="00484F37">
              <w:rPr>
                <w:rFonts w:eastAsia="Times New Roman" w:cstheme="minorHAnsi"/>
                <w:lang w:eastAsia="pl-PL"/>
              </w:rPr>
              <w:t xml:space="preserve"> i niskiej</w:t>
            </w:r>
            <w:r w:rsidRPr="00484F37">
              <w:rPr>
                <w:rFonts w:eastAsia="Times New Roman" w:cstheme="minorHAnsi"/>
                <w:lang w:eastAsia="pl-PL"/>
              </w:rPr>
              <w:t xml:space="preserve"> temperatury; 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Funkcja cyfrowego regulowania emisyjności w zakresie od 0,10 do 1,00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Stosunek odległości pomiaru 20:1</w:t>
            </w:r>
          </w:p>
          <w:p w:rsidR="002960AF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</w:p>
          <w:p w:rsidR="00183EAE" w:rsidRPr="00484F37" w:rsidRDefault="002960AF" w:rsidP="00484F37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>Zawartość zestawu: pirometr, Bateria, trwałe opakowanie – futerał lub walizka, instrukcja obsługi</w:t>
            </w: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456DB5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8.Termometr kontaktowy</w:t>
            </w:r>
          </w:p>
        </w:tc>
        <w:tc>
          <w:tcPr>
            <w:tcW w:w="875" w:type="dxa"/>
            <w:noWrap/>
          </w:tcPr>
          <w:p w:rsidR="00183EAE" w:rsidRPr="00484F37" w:rsidRDefault="00183EAE" w:rsidP="00456DB5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484F37" w:rsidRDefault="00484F37" w:rsidP="002960AF">
            <w:pPr>
              <w:rPr>
                <w:rFonts w:cstheme="minorHAnsi"/>
              </w:rPr>
            </w:pPr>
          </w:p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Termometr dla laboratoriów z sondą pomiarową i zakresem badania temperatur od -100°C do 270°C. </w:t>
            </w:r>
            <w:r w:rsidRPr="00484F37">
              <w:rPr>
                <w:rFonts w:cstheme="minorHAnsi"/>
              </w:rPr>
              <w:t>Rozdzielczość</w:t>
            </w:r>
            <w:r w:rsidRPr="00484F37">
              <w:rPr>
                <w:rFonts w:cstheme="minorHAnsi"/>
              </w:rPr>
              <w:t xml:space="preserve"> 0,01°C, </w:t>
            </w:r>
          </w:p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Dokładność pomiaru</w:t>
            </w:r>
            <w:r w:rsidRPr="00484F37">
              <w:rPr>
                <w:rFonts w:cstheme="minorHAnsi"/>
              </w:rPr>
              <w:tab/>
              <w:t xml:space="preserve">-/+ 0,1°C. </w:t>
            </w:r>
          </w:p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Możliwość montażu termometru</w:t>
            </w:r>
            <w:r w:rsidRPr="00484F37">
              <w:rPr>
                <w:rFonts w:cstheme="minorHAnsi"/>
              </w:rPr>
              <w:t>.</w:t>
            </w:r>
          </w:p>
          <w:p w:rsidR="002960AF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Wykonany jest w obudowie przemysłowej z tworzywa ABS o dużej wytrzymałości mechanicznej. </w:t>
            </w:r>
          </w:p>
          <w:p w:rsidR="00183EAE" w:rsidRPr="00484F37" w:rsidRDefault="002960AF" w:rsidP="002960AF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4 elementowy wyświetlacz ciekłokrystaliczny</w:t>
            </w:r>
            <w:r w:rsidRPr="00484F37">
              <w:rPr>
                <w:rFonts w:cstheme="minorHAnsi"/>
              </w:rPr>
              <w:t>.</w:t>
            </w:r>
          </w:p>
        </w:tc>
      </w:tr>
      <w:tr w:rsidR="00657A8A" w:rsidRPr="00484F37" w:rsidTr="00484F37">
        <w:trPr>
          <w:trHeight w:val="285"/>
        </w:trPr>
        <w:tc>
          <w:tcPr>
            <w:tcW w:w="1815" w:type="dxa"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2</w:t>
            </w:r>
          </w:p>
          <w:p w:rsidR="008369A2" w:rsidRPr="00484F37" w:rsidRDefault="008369A2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Mikroskop cyfrowy</w:t>
            </w:r>
          </w:p>
        </w:tc>
        <w:tc>
          <w:tcPr>
            <w:tcW w:w="1596" w:type="dxa"/>
            <w:noWrap/>
          </w:tcPr>
          <w:p w:rsidR="00183EAE" w:rsidRPr="00484F37" w:rsidRDefault="00183EAE" w:rsidP="0098110D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Mikroskop cyfrowy z kamerą</w:t>
            </w:r>
            <w:r w:rsidR="00657A8A" w:rsidRPr="00484F37">
              <w:rPr>
                <w:rFonts w:cstheme="minorHAnsi"/>
              </w:rPr>
              <w:t xml:space="preserve">, </w:t>
            </w:r>
            <w:r w:rsidRPr="00484F37">
              <w:rPr>
                <w:rFonts w:cstheme="minorHAnsi"/>
              </w:rPr>
              <w:t>wyświetlaczem</w:t>
            </w:r>
            <w:r w:rsidR="00657A8A" w:rsidRPr="00484F37">
              <w:rPr>
                <w:rFonts w:cstheme="minorHAnsi"/>
              </w:rPr>
              <w:t xml:space="preserve"> </w:t>
            </w:r>
          </w:p>
        </w:tc>
        <w:tc>
          <w:tcPr>
            <w:tcW w:w="875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Mikroskop cyfrowy z kamerą</w:t>
            </w:r>
            <w:r w:rsidR="00657A8A" w:rsidRPr="00484F37">
              <w:rPr>
                <w:rFonts w:cstheme="minorHAnsi"/>
              </w:rPr>
              <w:t>,</w:t>
            </w:r>
            <w:r w:rsidRPr="00484F37">
              <w:rPr>
                <w:rFonts w:cstheme="minorHAnsi"/>
              </w:rPr>
              <w:t xml:space="preserve"> wyświetlaczem</w:t>
            </w:r>
            <w:r w:rsidR="0098110D" w:rsidRPr="00484F37">
              <w:rPr>
                <w:rFonts w:cstheme="minorHAnsi"/>
              </w:rPr>
              <w:t>, pilotem, bazą</w:t>
            </w:r>
            <w:r w:rsidRPr="00484F37">
              <w:rPr>
                <w:rFonts w:cstheme="minorHAnsi"/>
              </w:rPr>
              <w:t xml:space="preserve"> oraz regulowanym oświetleniem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Profesjonalny mikroskop cyfrowy z wyświetlaczem </w:t>
            </w:r>
            <w:r w:rsidR="00C8359B" w:rsidRPr="00484F37">
              <w:rPr>
                <w:rFonts w:cstheme="minorHAnsi"/>
              </w:rPr>
              <w:t>8’’</w:t>
            </w:r>
            <w:r w:rsidRPr="00484F37">
              <w:rPr>
                <w:rFonts w:cstheme="minorHAnsi"/>
              </w:rPr>
              <w:t xml:space="preserve">do różnych zastosowań. </w:t>
            </w: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lutowanie elektroniki,</w:t>
            </w: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inspekcja części mechanicznych i elektronicznych,</w:t>
            </w: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narzędzie do nauki,</w:t>
            </w: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-</w:t>
            </w:r>
            <w:r w:rsidR="00183EAE" w:rsidRPr="00484F37">
              <w:rPr>
                <w:rFonts w:cstheme="minorHAnsi"/>
              </w:rPr>
              <w:t>badania laboratoryjne,</w:t>
            </w: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analiza medyczna,</w:t>
            </w: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 xml:space="preserve">narzędzie do badań </w:t>
            </w:r>
            <w:proofErr w:type="spellStart"/>
            <w:r w:rsidR="00183EAE" w:rsidRPr="00484F37">
              <w:rPr>
                <w:rFonts w:cstheme="minorHAnsi"/>
              </w:rPr>
              <w:t>szkolnych,np</w:t>
            </w:r>
            <w:proofErr w:type="spellEnd"/>
            <w:r w:rsidR="00183EAE" w:rsidRPr="00484F37">
              <w:rPr>
                <w:rFonts w:cstheme="minorHAnsi"/>
              </w:rPr>
              <w:t>. obiektów biologicznych,</w:t>
            </w:r>
            <w:r w:rsidRPr="00484F37">
              <w:rPr>
                <w:rFonts w:cstheme="minorHAnsi"/>
              </w:rPr>
              <w:t xml:space="preserve"> </w:t>
            </w:r>
            <w:r w:rsidR="00183EAE" w:rsidRPr="00484F37">
              <w:rPr>
                <w:rFonts w:cstheme="minorHAnsi"/>
              </w:rPr>
              <w:t>tekstyliów, tworzyw</w:t>
            </w:r>
            <w:r w:rsidRPr="00484F37">
              <w:rPr>
                <w:rFonts w:cstheme="minorHAnsi"/>
              </w:rPr>
              <w:t xml:space="preserve"> </w:t>
            </w:r>
            <w:r w:rsidR="00183EAE" w:rsidRPr="00484F37">
              <w:rPr>
                <w:rFonts w:cstheme="minorHAnsi"/>
              </w:rPr>
              <w:t>kryształów, kontrola</w:t>
            </w:r>
            <w:r w:rsidRPr="00484F37">
              <w:rPr>
                <w:rFonts w:cstheme="minorHAnsi"/>
              </w:rPr>
              <w:t xml:space="preserve"> </w:t>
            </w:r>
            <w:r w:rsidR="00183EAE" w:rsidRPr="00484F37">
              <w:rPr>
                <w:rFonts w:cstheme="minorHAnsi"/>
              </w:rPr>
              <w:t>drukowania;</w:t>
            </w:r>
          </w:p>
          <w:p w:rsidR="0098110D" w:rsidRPr="00484F37" w:rsidRDefault="0098110D" w:rsidP="00183EAE">
            <w:pPr>
              <w:rPr>
                <w:rFonts w:cstheme="minorHAnsi"/>
              </w:rPr>
            </w:pPr>
          </w:p>
          <w:p w:rsidR="00183EAE" w:rsidRPr="00484F37" w:rsidRDefault="0098110D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Obiektyw: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Zakres zoomu </w:t>
            </w:r>
            <w:r w:rsidR="0098110D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 xml:space="preserve">7x-45x. 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Obrotowa głowica z możliwością obrotu o 360 °</w:t>
            </w:r>
          </w:p>
          <w:p w:rsidR="0098110D" w:rsidRPr="00484F37" w:rsidRDefault="0098110D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Odległość robocza: 95 mm</w:t>
            </w:r>
          </w:p>
          <w:p w:rsidR="0098110D" w:rsidRPr="00484F37" w:rsidRDefault="0098110D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Długość rury: min. 160 max.175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Powiększenie okularu min.0,5x;</w:t>
            </w:r>
          </w:p>
          <w:p w:rsidR="0098110D" w:rsidRPr="00484F37" w:rsidRDefault="0098110D" w:rsidP="00183EAE">
            <w:pPr>
              <w:ind w:hanging="27"/>
              <w:rPr>
                <w:rFonts w:cstheme="minorHAnsi"/>
              </w:rPr>
            </w:pPr>
          </w:p>
          <w:p w:rsidR="0098110D" w:rsidRPr="00484F37" w:rsidRDefault="0098110D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Kamera: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Sensor: </w:t>
            </w:r>
            <w:r w:rsidR="0098110D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>14MP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Obsługa ręcznej / automatycznej ekspozycji / ekspozycji jednym przyciskiem, regulacja kompensacji ekspozycji;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Obsługuje ręczny / automatyczny balans bieli / balans bieli z jednym przyciskiem, czerwony, zielony i niebieski regulowany;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Efektywne piksele: 1920 * 1080P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Częstotliwość wyświetlania klatek: </w:t>
            </w:r>
            <w:r w:rsidR="0098110D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>60fps @ 1080P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Interfejs obrazu: interfejs USB / HDMI - może być wyświetlane tym samym czasie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Temperatura pracy: 0-60 stopni Celsjusza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Obsługa kart SD, o maksymalnej pojemności 64Gb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Menu w języku angielskim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Cyfrowe powiększenie:</w:t>
            </w:r>
            <w:r w:rsidR="0098110D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>16-krotny zoom cyfrowy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Rozdzielczość obrazu: 4608 * 3456 (dla karty TF), 1920 * 1080 (dla komputera USB)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Rozdzielczość wideo: 1920 * 1080 @ 30 FPS (dla HDMI USB)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Format wideo: AVI</w:t>
            </w:r>
          </w:p>
          <w:p w:rsidR="00675C94" w:rsidRPr="00484F37" w:rsidRDefault="00675C94" w:rsidP="00183EAE">
            <w:pPr>
              <w:ind w:hanging="27"/>
              <w:rPr>
                <w:rFonts w:cstheme="minorHAnsi"/>
              </w:rPr>
            </w:pPr>
          </w:p>
          <w:p w:rsidR="0098110D" w:rsidRPr="00484F37" w:rsidRDefault="0098110D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Baza: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Wymiary metalowej bazy: </w:t>
            </w:r>
            <w:r w:rsidR="00675C94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>330mm x 240mm x 18mm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Wymiary silikonowej podkładki: </w:t>
            </w:r>
            <w:r w:rsidR="00675C94" w:rsidRPr="00484F37">
              <w:rPr>
                <w:rFonts w:cstheme="minorHAnsi"/>
              </w:rPr>
              <w:t>min.</w:t>
            </w:r>
            <w:r w:rsidRPr="00484F37">
              <w:rPr>
                <w:rFonts w:cstheme="minorHAnsi"/>
              </w:rPr>
              <w:t>330mm x 200mm x 5mm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Odporność na wysoką temperaturę: maximum 500°C</w:t>
            </w:r>
          </w:p>
          <w:p w:rsidR="00183EAE" w:rsidRPr="00484F37" w:rsidRDefault="00183EAE" w:rsidP="00183EAE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Cechy: Antystatyczna, nie deformująca się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W zestawie: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Kamera 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Antena WIFI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Zasilacz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Pilot do sterowania</w:t>
            </w:r>
          </w:p>
          <w:p w:rsidR="0098110D" w:rsidRPr="00484F37" w:rsidRDefault="0098110D" w:rsidP="0098110D">
            <w:pPr>
              <w:ind w:hanging="27"/>
              <w:rPr>
                <w:rFonts w:cstheme="minorHAnsi"/>
              </w:rPr>
            </w:pPr>
            <w:r w:rsidRPr="00484F37">
              <w:rPr>
                <w:rFonts w:cstheme="minorHAnsi"/>
              </w:rPr>
              <w:t>W zestawie 2 bazy podstawowa, oraz dodatkowa niebieska z matą do napraw</w:t>
            </w:r>
          </w:p>
          <w:p w:rsidR="00183EAE" w:rsidRPr="00484F37" w:rsidRDefault="00183EAE" w:rsidP="00426AF6">
            <w:pPr>
              <w:rPr>
                <w:rFonts w:cstheme="minorHAnsi"/>
              </w:rPr>
            </w:pPr>
          </w:p>
        </w:tc>
      </w:tr>
      <w:tr w:rsidR="00657A8A" w:rsidRPr="00484F37" w:rsidTr="00484F37">
        <w:trPr>
          <w:trHeight w:val="285"/>
        </w:trPr>
        <w:tc>
          <w:tcPr>
            <w:tcW w:w="1815" w:type="dxa"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3</w:t>
            </w:r>
          </w:p>
          <w:p w:rsidR="008369A2" w:rsidRPr="00484F37" w:rsidRDefault="008369A2" w:rsidP="00183EAE">
            <w:pPr>
              <w:rPr>
                <w:rFonts w:cstheme="minorHAnsi"/>
              </w:rPr>
            </w:pPr>
            <w:proofErr w:type="spellStart"/>
            <w:r w:rsidRPr="00484F37">
              <w:rPr>
                <w:rFonts w:cstheme="minorHAnsi"/>
              </w:rPr>
              <w:t>Termoformierka</w:t>
            </w:r>
            <w:proofErr w:type="spellEnd"/>
          </w:p>
        </w:tc>
        <w:tc>
          <w:tcPr>
            <w:tcW w:w="1596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proofErr w:type="spellStart"/>
            <w:r w:rsidRPr="00484F37">
              <w:rPr>
                <w:rFonts w:cstheme="minorHAnsi"/>
              </w:rPr>
              <w:t>Termoformierka</w:t>
            </w:r>
            <w:proofErr w:type="spellEnd"/>
          </w:p>
        </w:tc>
        <w:tc>
          <w:tcPr>
            <w:tcW w:w="875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</w:p>
          <w:p w:rsidR="001E02BF" w:rsidRDefault="001E02BF" w:rsidP="00183EAE">
            <w:pPr>
              <w:rPr>
                <w:rFonts w:cstheme="minorHAnsi"/>
              </w:rPr>
            </w:pPr>
            <w:proofErr w:type="spellStart"/>
            <w:r w:rsidRPr="00484F37">
              <w:rPr>
                <w:rFonts w:cstheme="minorHAnsi"/>
              </w:rPr>
              <w:t>Termoformierka</w:t>
            </w:r>
            <w:proofErr w:type="spellEnd"/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Urządzenie do formowania próżniowego, pozwalające na realizację różnorodnych form przestrzennych (np. produkcji małoseryjnej na podstawie wydruków z drukarek 3D).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Urządzenie ma minimalną powierzchnię formowania 200x200 mm i wykorzystuje arkusze do formowania o grubości 0,5 mm (arkusze nietoksyczne).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Powierzchnia formowania 200 x 200mm;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Głębokość szuflady 130mm;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Minimalna Wysokość 300mm;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Minimalna Długość458mm;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Minimalna Szerokość 240mm;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Przykładowe zastosowania: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1/ projekty edukacyjne - dostępne są scenariusze lekcji;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2/ małoseryjna produkcja odlewnicza (doniczki, kule do kąpieli, mydełka)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3/ indywidualne projekty w branży cukierniczej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4/ produkcja opakowań próżniowych dla wyrobów rękodzielniczych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5/ szybkie tworzenie prototypów).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Urządzenie współpracuje z różnego rodzaju arkuszami do </w:t>
            </w:r>
            <w:proofErr w:type="spellStart"/>
            <w:r w:rsidRPr="00484F37">
              <w:rPr>
                <w:rFonts w:cstheme="minorHAnsi"/>
              </w:rPr>
              <w:t>termoformowania</w:t>
            </w:r>
            <w:proofErr w:type="spellEnd"/>
            <w:r w:rsidRPr="00484F37">
              <w:rPr>
                <w:rFonts w:cstheme="minorHAnsi"/>
              </w:rPr>
              <w:t>.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Zestaw zawiera: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1/ urządzenie właściwe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2/ Arkusze do formowania)- 30 szt.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3/ Arkusze do formowania) - 30 szt.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4/ 1 kg proszku odlewniczego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 xml:space="preserve">5/ Zestaw miarek do proszku odlewniczego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6/ przewód zasilający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7/ rura ssąca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8/ zestaw startowy detali do pierwszych prób z drukarką.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Urządzenie ma  Grzałka ceramiczna -1000W </w:t>
            </w:r>
          </w:p>
          <w:p w:rsidR="00183EAE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Obsługa urządzenia w zakresach temperatur od 160°C do 350°C.</w:t>
            </w:r>
          </w:p>
          <w:p w:rsidR="001E02BF" w:rsidRPr="00484F37" w:rsidRDefault="001E02BF" w:rsidP="00183EAE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 w:val="restart"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4</w:t>
            </w:r>
          </w:p>
          <w:p w:rsidR="008369A2" w:rsidRPr="00484F37" w:rsidRDefault="008369A2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Zgrzewarki</w:t>
            </w:r>
          </w:p>
        </w:tc>
        <w:tc>
          <w:tcPr>
            <w:tcW w:w="1596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Zgrzewarka precyzyjna z akcesoriami </w:t>
            </w:r>
          </w:p>
        </w:tc>
        <w:tc>
          <w:tcPr>
            <w:tcW w:w="875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E02BF" w:rsidRDefault="001E02BF" w:rsidP="00183EAE">
            <w:pPr>
              <w:pStyle w:val="Akapitzlist"/>
              <w:ind w:left="39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Zgrzewarka precyzyjna </w:t>
            </w:r>
            <w:r>
              <w:rPr>
                <w:rFonts w:cstheme="minorHAnsi"/>
              </w:rPr>
              <w:t xml:space="preserve"> </w:t>
            </w:r>
          </w:p>
          <w:p w:rsidR="00183EAE" w:rsidRPr="00484F37" w:rsidRDefault="00183EAE" w:rsidP="00183EAE">
            <w:pPr>
              <w:pStyle w:val="Akapitzlist"/>
              <w:ind w:left="39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Narzędzie z precyzyjną regulacją temperatury i powietrza do intensywnego spawania. tworzyw i zgrzewania folii i plandek </w:t>
            </w:r>
            <w:r w:rsidR="00426AF6" w:rsidRPr="00484F37">
              <w:rPr>
                <w:rFonts w:cstheme="minorHAnsi"/>
              </w:rPr>
              <w:t>z</w:t>
            </w:r>
            <w:r w:rsidRPr="00484F37">
              <w:rPr>
                <w:rFonts w:cstheme="minorHAnsi"/>
              </w:rPr>
              <w:t xml:space="preserve"> akcesoriami do spajania tworzyw sztucznych</w:t>
            </w:r>
          </w:p>
          <w:p w:rsidR="00183EAE" w:rsidRPr="00484F37" w:rsidRDefault="00183EAE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</w:p>
          <w:p w:rsidR="00426AF6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 xml:space="preserve">Ręczna dmuchawa gorącego powietrza </w:t>
            </w:r>
          </w:p>
          <w:p w:rsidR="00183EAE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>Automatyczna stabilizacja ustawionej temperatury, kompensacja wahań napięcia</w:t>
            </w:r>
          </w:p>
          <w:p w:rsidR="00426AF6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>Sonda termiczna przed elementem grzejnym</w:t>
            </w:r>
          </w:p>
          <w:p w:rsidR="00183EAE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>Napięcie230 V</w:t>
            </w:r>
          </w:p>
          <w:p w:rsidR="00183EAE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 xml:space="preserve">Moc minimum1600 W. </w:t>
            </w:r>
          </w:p>
          <w:p w:rsidR="00183EAE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 xml:space="preserve">Temperatura40-700°C. </w:t>
            </w:r>
          </w:p>
          <w:p w:rsidR="00183EAE" w:rsidRPr="00484F37" w:rsidRDefault="00426AF6" w:rsidP="00183EAE">
            <w:pPr>
              <w:rPr>
                <w:rFonts w:cstheme="minorHAnsi"/>
                <w:color w:val="3E3C3D"/>
                <w:shd w:val="clear" w:color="auto" w:fill="FFFFFF"/>
              </w:rPr>
            </w:pPr>
            <w:r w:rsidRPr="00484F37">
              <w:rPr>
                <w:rFonts w:cstheme="minorHAnsi"/>
                <w:color w:val="3E3C3D"/>
                <w:shd w:val="clear" w:color="auto" w:fill="FFFFFF"/>
              </w:rPr>
              <w:t>-</w:t>
            </w:r>
            <w:r w:rsidR="00183EAE" w:rsidRPr="00484F37">
              <w:rPr>
                <w:rFonts w:cstheme="minorHAnsi"/>
                <w:color w:val="3E3C3D"/>
                <w:shd w:val="clear" w:color="auto" w:fill="FFFFFF"/>
              </w:rPr>
              <w:t>Przepływ powietrza120-240 l/min.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Możliwość wielokrotnej wymiany szczotek węglowych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Certyfikacja CCA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Klasa ochrony II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Znak zgodności CE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83EAE" w:rsidRPr="00484F37">
              <w:rPr>
                <w:rFonts w:cstheme="minorHAnsi"/>
              </w:rPr>
              <w:t>Znak bezpieczeństwa S+</w:t>
            </w:r>
          </w:p>
          <w:p w:rsidR="00183EAE" w:rsidRPr="00484F37" w:rsidRDefault="00C8359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Gwarancja (miesięcy) 24;</w:t>
            </w:r>
          </w:p>
          <w:p w:rsidR="00C8359B" w:rsidRPr="00484F37" w:rsidRDefault="00C8359B" w:rsidP="00183EAE">
            <w:pPr>
              <w:rPr>
                <w:rFonts w:cstheme="minorHAnsi"/>
                <w:b/>
                <w:u w:val="single"/>
              </w:rPr>
            </w:pPr>
          </w:p>
          <w:p w:rsidR="00183EAE" w:rsidRPr="00484F37" w:rsidRDefault="00183EAE" w:rsidP="00183EAE">
            <w:pPr>
              <w:rPr>
                <w:rFonts w:cstheme="minorHAnsi"/>
                <w:u w:val="single"/>
              </w:rPr>
            </w:pPr>
            <w:r w:rsidRPr="00484F37">
              <w:rPr>
                <w:rFonts w:cstheme="minorHAnsi"/>
                <w:u w:val="single"/>
              </w:rPr>
              <w:t xml:space="preserve">Akcesoria – Wyposażenie stosowne do typu i cech technicznych urządzenia: 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Zapasowy element grzejny pasujący do zgrzewarki;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Wałek dociskowy silikon 40 mm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profile do spawania plastików - 0,6 kg;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 xml:space="preserve">Wycior - Szczotka do dysz </w:t>
            </w:r>
            <w:proofErr w:type="spellStart"/>
            <w:r w:rsidR="00183EAE" w:rsidRPr="00484F37">
              <w:rPr>
                <w:rFonts w:cstheme="minorHAnsi"/>
              </w:rPr>
              <w:t>szybkozgrzewających</w:t>
            </w:r>
            <w:proofErr w:type="spellEnd"/>
            <w:r w:rsidR="00183EAE" w:rsidRPr="00484F37">
              <w:rPr>
                <w:rFonts w:cstheme="minorHAnsi"/>
              </w:rPr>
              <w:t xml:space="preserve"> dopasowany jest rozmiarem do usuwania </w:t>
            </w:r>
            <w:proofErr w:type="spellStart"/>
            <w:r w:rsidR="00183EAE" w:rsidRPr="00484F37">
              <w:rPr>
                <w:rFonts w:cstheme="minorHAnsi"/>
              </w:rPr>
              <w:t>nieczystosci</w:t>
            </w:r>
            <w:proofErr w:type="spellEnd"/>
            <w:r w:rsidR="00183EAE" w:rsidRPr="00484F37">
              <w:rPr>
                <w:rFonts w:cstheme="minorHAnsi"/>
              </w:rPr>
              <w:t xml:space="preserve"> z wszystkich dysz w zestawie;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rurkowa 5mm do wszystkich dysz na sznur o rożnych rozmiarach oraz dysz specjalistycznych;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 xml:space="preserve">- </w:t>
            </w:r>
            <w:r w:rsidR="00183EAE" w:rsidRPr="00484F37">
              <w:rPr>
                <w:rFonts w:cstheme="minorHAnsi"/>
              </w:rPr>
              <w:t>Dysze do szybkiego spawania do sznura 3-4-5mm z mniejszym otworem powietrznym lub większym: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do spawania 3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do spawania 4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do spawania 5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do spawania z wąską szczeliną 3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do spawania z wąską szczeliną 4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do spawania z wąską szczeliną 5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Dysza redukcyjna,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 xml:space="preserve">Dysza </w:t>
            </w:r>
            <w:proofErr w:type="spellStart"/>
            <w:r w:rsidR="00183EAE" w:rsidRPr="00484F37">
              <w:rPr>
                <w:rFonts w:cstheme="minorHAnsi"/>
              </w:rPr>
              <w:t>szerokoszczelinowa</w:t>
            </w:r>
            <w:proofErr w:type="spellEnd"/>
            <w:r w:rsidR="00183EAE" w:rsidRPr="00484F37">
              <w:rPr>
                <w:rFonts w:cstheme="minorHAnsi"/>
              </w:rPr>
              <w:t xml:space="preserve"> 20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 xml:space="preserve">Dysza nakładana </w:t>
            </w:r>
            <w:proofErr w:type="spellStart"/>
            <w:r w:rsidR="00183EAE" w:rsidRPr="00484F37">
              <w:rPr>
                <w:rFonts w:cstheme="minorHAnsi"/>
              </w:rPr>
              <w:t>szerokoszczelinowa</w:t>
            </w:r>
            <w:proofErr w:type="spellEnd"/>
            <w:r w:rsidR="00183EAE" w:rsidRPr="00484F37">
              <w:rPr>
                <w:rFonts w:cstheme="minorHAnsi"/>
              </w:rPr>
              <w:t xml:space="preserve"> 40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 xml:space="preserve">Dysza do </w:t>
            </w:r>
            <w:proofErr w:type="spellStart"/>
            <w:r w:rsidR="00183EAE" w:rsidRPr="00484F37">
              <w:rPr>
                <w:rFonts w:cstheme="minorHAnsi"/>
              </w:rPr>
              <w:t>wyobleń</w:t>
            </w:r>
            <w:proofErr w:type="spellEnd"/>
            <w:r w:rsidR="00183EAE" w:rsidRPr="00484F37">
              <w:rPr>
                <w:rFonts w:cstheme="minorHAnsi"/>
              </w:rPr>
              <w:t xml:space="preserve"> 4-5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 -</w:t>
            </w:r>
            <w:r w:rsidR="00183EAE" w:rsidRPr="00484F37">
              <w:rPr>
                <w:rFonts w:cstheme="minorHAnsi"/>
              </w:rPr>
              <w:t>Dysza do szybkiego spawania "Turbo" 4-5 mm,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 xml:space="preserve">Dysza wygięta – </w:t>
            </w:r>
            <w:proofErr w:type="spellStart"/>
            <w:r w:rsidR="00183EAE" w:rsidRPr="00484F37">
              <w:rPr>
                <w:rFonts w:cstheme="minorHAnsi"/>
              </w:rPr>
              <w:t>łabedziowa</w:t>
            </w:r>
            <w:proofErr w:type="spellEnd"/>
            <w:r w:rsidR="00183EAE" w:rsidRPr="00484F37">
              <w:rPr>
                <w:rFonts w:cstheme="minorHAnsi"/>
              </w:rPr>
              <w:t>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Do wykańczania narożników, dociskania spawów w zakolach i narożnikach, wygładzania wykładziny,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>Podgrzewana dysza na ostrza oczkowe.</w:t>
            </w:r>
          </w:p>
          <w:p w:rsidR="00183EAE" w:rsidRPr="00484F37" w:rsidRDefault="00426AF6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183EAE" w:rsidRPr="00484F37">
              <w:rPr>
                <w:rFonts w:cstheme="minorHAnsi"/>
              </w:rPr>
              <w:t xml:space="preserve">Dodatkowy Element grzejny-grzałka do zgrzewarki 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183EAE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Zgrzewarka </w:t>
            </w:r>
            <w:proofErr w:type="spellStart"/>
            <w:r w:rsidRPr="00484F37">
              <w:rPr>
                <w:rFonts w:cstheme="minorHAnsi"/>
              </w:rPr>
              <w:t>polifuzyjna</w:t>
            </w:r>
            <w:proofErr w:type="spellEnd"/>
          </w:p>
        </w:tc>
        <w:tc>
          <w:tcPr>
            <w:tcW w:w="875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Zgrzewarka </w:t>
            </w:r>
            <w:proofErr w:type="spellStart"/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polifuzyjna</w:t>
            </w:r>
            <w:proofErr w:type="spellEnd"/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P</w:t>
            </w: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rac</w:t>
            </w: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a</w:t>
            </w: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 w zakresie 16 - 63 mm. </w:t>
            </w:r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Można używać dwóch kamieni jednocześnie. </w:t>
            </w:r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Regulacja elektroniczna.  </w:t>
            </w:r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Moc: </w:t>
            </w: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min.</w:t>
            </w: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800 W, </w:t>
            </w:r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Średnica: Do gniazd, rur i kształtek 16 - 63 mm, </w:t>
            </w:r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Zasilanie: 230 V 50 / 60 </w:t>
            </w:r>
            <w:proofErr w:type="spellStart"/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Hz</w:t>
            </w:r>
            <w:proofErr w:type="spellEnd"/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; </w:t>
            </w:r>
          </w:p>
          <w:p w:rsidR="00484F37" w:rsidRPr="00484F37" w:rsidRDefault="00484F37" w:rsidP="00484F37">
            <w:pPr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W zakresie dostawy: zgrzewarka, stojak, kamienie 20, 25, 32, 40, 50, 63  mm, klucz </w:t>
            </w:r>
            <w:proofErr w:type="spellStart"/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imbusowy</w:t>
            </w:r>
            <w:proofErr w:type="spellEnd"/>
            <w:r w:rsidRPr="00484F37">
              <w:rPr>
                <w:rStyle w:val="Pogrubienie"/>
                <w:rFonts w:cs="Times New Roman"/>
                <w:b w:val="0"/>
                <w:shd w:val="clear" w:color="auto" w:fill="FFFFFF"/>
              </w:rPr>
              <w:t>, walizka z blachy.</w:t>
            </w:r>
          </w:p>
          <w:p w:rsidR="00183EAE" w:rsidRPr="00484F37" w:rsidRDefault="00183EAE" w:rsidP="00183EAE">
            <w:pPr>
              <w:pStyle w:val="Akapitzlist"/>
              <w:ind w:left="39"/>
              <w:rPr>
                <w:rStyle w:val="Hipercze"/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  <w:vMerge/>
          </w:tcPr>
          <w:p w:rsidR="00183EAE" w:rsidRPr="00484F37" w:rsidRDefault="00183EAE" w:rsidP="00183EAE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Zgrzewarka elektrooporowa</w:t>
            </w:r>
          </w:p>
        </w:tc>
        <w:tc>
          <w:tcPr>
            <w:tcW w:w="875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83EAE" w:rsidRPr="00484F37" w:rsidRDefault="00183EAE" w:rsidP="00C8359B">
            <w:pPr>
              <w:tabs>
                <w:tab w:val="left" w:pos="171"/>
              </w:tabs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Zgrzewarka elektrooporowa +  Opcja sczytywania kodów kreskowych 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Maksymalny zakres roboczy 160mm;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Maks. moc pobierana (W)2000;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Zalecany agregat (kW)</w:t>
            </w:r>
            <w:r w:rsidRPr="00484F37">
              <w:rPr>
                <w:rFonts w:cstheme="minorHAnsi"/>
              </w:rPr>
              <w:tab/>
              <w:t>3,5;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Napięcie zasilania 230 V ±15%;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 xml:space="preserve">Częstotliwość napięcia zasilania 50 - 60 </w:t>
            </w:r>
            <w:proofErr w:type="spellStart"/>
            <w:r w:rsidRPr="00484F37">
              <w:rPr>
                <w:rFonts w:cstheme="minorHAnsi"/>
              </w:rPr>
              <w:t>Hz</w:t>
            </w:r>
            <w:proofErr w:type="spellEnd"/>
            <w:r w:rsidRPr="00484F37">
              <w:rPr>
                <w:rFonts w:cstheme="minorHAnsi"/>
              </w:rPr>
              <w:t>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Napięcie zgrzewania 8-48 V;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Nastawa automatyczna (kod kreskowy ręcznie) Nastawa automatyczna (kod kreskowy czytnikiem) i  Nastawa manualna;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Możliwość zgrywania danych na pamięć przenośnią (pendrive);</w:t>
            </w:r>
            <w:r w:rsidRPr="00484F37">
              <w:rPr>
                <w:rFonts w:cstheme="minorHAnsi"/>
              </w:rPr>
              <w:tab/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Oprogramowanie do generowania protokołów zgrzewania (do pobrania);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Wyświetlacz alfanumeryczny 4 wiersze po 20 znaków;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Podgląd parametrów zasilania (napięcie, częstotliwość) na ekranie zgrzewarki;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Przegląd historii wykonanych </w:t>
            </w:r>
            <w:proofErr w:type="spellStart"/>
            <w:r w:rsidRPr="00484F37">
              <w:rPr>
                <w:rFonts w:cstheme="minorHAnsi"/>
              </w:rPr>
              <w:t>zgrzewów</w:t>
            </w:r>
            <w:proofErr w:type="spellEnd"/>
            <w:r w:rsidRPr="00484F37">
              <w:rPr>
                <w:rFonts w:cstheme="minorHAnsi"/>
              </w:rPr>
              <w:t xml:space="preserve"> na ekranie zgrzewarki;</w:t>
            </w:r>
            <w:r w:rsidRPr="00484F37">
              <w:rPr>
                <w:rFonts w:cstheme="minorHAnsi"/>
              </w:rPr>
              <w:tab/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Klawiatura alfanumeryczna do wprowadzania danych operatora, lokalizacji i opisu </w:t>
            </w:r>
            <w:proofErr w:type="spellStart"/>
            <w:r w:rsidRPr="00484F37">
              <w:rPr>
                <w:rFonts w:cstheme="minorHAnsi"/>
              </w:rPr>
              <w:t>zgrzewu</w:t>
            </w:r>
            <w:proofErr w:type="spellEnd"/>
            <w:r w:rsidRPr="00484F37">
              <w:rPr>
                <w:rFonts w:cstheme="minorHAnsi"/>
              </w:rPr>
              <w:t>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Pojemność pamięci </w:t>
            </w:r>
            <w:proofErr w:type="spellStart"/>
            <w:r w:rsidRPr="00484F37">
              <w:rPr>
                <w:rFonts w:cstheme="minorHAnsi"/>
              </w:rPr>
              <w:t>zgrzewów</w:t>
            </w:r>
            <w:proofErr w:type="spellEnd"/>
            <w:r w:rsidRPr="00484F37">
              <w:rPr>
                <w:rFonts w:cstheme="minorHAnsi"/>
              </w:rPr>
              <w:t xml:space="preserve"> minimum 1000;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proofErr w:type="spellStart"/>
            <w:r w:rsidRPr="00484F37">
              <w:rPr>
                <w:rFonts w:cstheme="minorHAnsi"/>
              </w:rPr>
              <w:t>Długośc</w:t>
            </w:r>
            <w:proofErr w:type="spellEnd"/>
            <w:r w:rsidRPr="00484F37">
              <w:rPr>
                <w:rFonts w:cstheme="minorHAnsi"/>
              </w:rPr>
              <w:t xml:space="preserve"> przewodu zasilania (m)</w:t>
            </w:r>
            <w:r w:rsidRPr="00484F37">
              <w:rPr>
                <w:rFonts w:cstheme="minorHAnsi"/>
              </w:rPr>
              <w:tab/>
              <w:t>3;</w:t>
            </w:r>
          </w:p>
          <w:p w:rsidR="00183EAE" w:rsidRPr="00484F37" w:rsidRDefault="00C8359B" w:rsidP="00183EAE">
            <w:pPr>
              <w:rPr>
                <w:rFonts w:cstheme="minorHAnsi"/>
              </w:rPr>
            </w:pPr>
            <w:proofErr w:type="spellStart"/>
            <w:r w:rsidRPr="00484F37">
              <w:rPr>
                <w:rFonts w:cstheme="minorHAnsi"/>
              </w:rPr>
              <w:t>Długośc</w:t>
            </w:r>
            <w:proofErr w:type="spellEnd"/>
            <w:r w:rsidRPr="00484F37">
              <w:rPr>
                <w:rFonts w:cstheme="minorHAnsi"/>
              </w:rPr>
              <w:t xml:space="preserve"> przewodu grzewczego (m)</w:t>
            </w:r>
            <w:r w:rsidR="00183EAE" w:rsidRPr="00484F37">
              <w:rPr>
                <w:rFonts w:cstheme="minorHAnsi"/>
              </w:rPr>
              <w:t>3;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Stopień ochrony IP 54;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Klasa ochronności I;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Gwarancja (miesięcy) 24;</w:t>
            </w:r>
          </w:p>
          <w:p w:rsidR="00C8359B" w:rsidRPr="00484F37" w:rsidRDefault="00C8359B" w:rsidP="00183EAE">
            <w:pPr>
              <w:rPr>
                <w:rFonts w:cstheme="minorHAnsi"/>
              </w:rPr>
            </w:pPr>
          </w:p>
          <w:p w:rsidR="00C8359B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Zawartość zestawu: </w:t>
            </w:r>
          </w:p>
          <w:p w:rsidR="00C8359B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1)Zgrzewarka elektrooporowa z gniazdem USB; </w:t>
            </w:r>
          </w:p>
          <w:p w:rsidR="00C8359B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2) Końcówki grzewcze 4.0mm (2 </w:t>
            </w:r>
            <w:proofErr w:type="spellStart"/>
            <w:r w:rsidRPr="00484F37">
              <w:rPr>
                <w:rFonts w:cstheme="minorHAnsi"/>
              </w:rPr>
              <w:t>szt</w:t>
            </w:r>
            <w:proofErr w:type="spellEnd"/>
            <w:r w:rsidRPr="00484F37">
              <w:rPr>
                <w:rFonts w:cstheme="minorHAnsi"/>
              </w:rPr>
              <w:t>) oraz 4,7mm (2szt);</w:t>
            </w:r>
          </w:p>
          <w:p w:rsidR="00183EAE" w:rsidRPr="00484F37" w:rsidRDefault="00183EAE" w:rsidP="00183EAE">
            <w:pPr>
              <w:rPr>
                <w:rFonts w:cstheme="minorHAnsi"/>
              </w:rPr>
            </w:pPr>
          </w:p>
        </w:tc>
      </w:tr>
      <w:tr w:rsidR="00183EAE" w:rsidRPr="00484F37" w:rsidTr="00484F37">
        <w:trPr>
          <w:trHeight w:val="285"/>
        </w:trPr>
        <w:tc>
          <w:tcPr>
            <w:tcW w:w="1815" w:type="dxa"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5</w:t>
            </w:r>
          </w:p>
          <w:p w:rsidR="008369A2" w:rsidRPr="00484F37" w:rsidRDefault="008369A2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Dygestorium wolnostojące</w:t>
            </w:r>
          </w:p>
        </w:tc>
        <w:tc>
          <w:tcPr>
            <w:tcW w:w="1596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Dygestorium wolnostojące z trzema  przeszklonymi ścianami</w:t>
            </w:r>
            <w:r w:rsidRPr="00484F37">
              <w:rPr>
                <w:rFonts w:cstheme="minorHAnsi"/>
              </w:rPr>
              <w:tab/>
            </w:r>
          </w:p>
        </w:tc>
        <w:tc>
          <w:tcPr>
            <w:tcW w:w="875" w:type="dxa"/>
            <w:noWrap/>
          </w:tcPr>
          <w:p w:rsidR="00183EAE" w:rsidRPr="00484F37" w:rsidRDefault="00183EAE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1E02BF" w:rsidRDefault="001E02BF" w:rsidP="00183EAE">
            <w:pPr>
              <w:tabs>
                <w:tab w:val="left" w:pos="171"/>
              </w:tabs>
              <w:ind w:left="39"/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Dygestorium wolnostojące </w:t>
            </w:r>
          </w:p>
          <w:p w:rsidR="00484F37" w:rsidRPr="00484F37" w:rsidRDefault="00484F37" w:rsidP="00183EAE">
            <w:pPr>
              <w:tabs>
                <w:tab w:val="left" w:pos="171"/>
              </w:tabs>
              <w:ind w:left="39"/>
              <w:rPr>
                <w:rStyle w:val="Hipercze"/>
                <w:rFonts w:cstheme="minorHAnsi"/>
                <w:color w:val="auto"/>
                <w:u w:val="none"/>
              </w:rPr>
            </w:pPr>
            <w:r w:rsidRPr="00484F37">
              <w:rPr>
                <w:rStyle w:val="Hipercze"/>
                <w:rFonts w:cstheme="minorHAnsi"/>
                <w:color w:val="auto"/>
                <w:u w:val="none"/>
              </w:rPr>
              <w:t xml:space="preserve">Wyciąg chemiczny dygestorium o konstrukcji skrzyniowej na stelażu metalowym, lakierowanym proszkowo, wykonanym na bazie rur prostokątnych. Ściana przednia przeszklona, podnoszona na zasadzie przeciwwagi, dzięki czemu szyba może być zatrzymana w dowolnej pozycji.  W ścianach bocznych okna – sporych rozmiarów elementy przeszklone. Posiada system wentylacji – wywiewny (wbudowany wentylator), gniazdo 230V/50Hz (kroploszczelne), instalację: wodną oraz zlew chemoodporny z baterią na zimną wodę. Zawory wody umieszczone są na płycie czołowej.  W widocznym miejscu włącznik/wyłącznik wentylatora. Szafka pod komorą z syfonem. </w:t>
            </w:r>
          </w:p>
          <w:p w:rsidR="00183EAE" w:rsidRDefault="00484F37" w:rsidP="00183EAE">
            <w:pPr>
              <w:tabs>
                <w:tab w:val="left" w:pos="171"/>
              </w:tabs>
              <w:ind w:left="39"/>
              <w:rPr>
                <w:rStyle w:val="Hipercze"/>
                <w:rFonts w:cstheme="minorHAnsi"/>
                <w:color w:val="auto"/>
                <w:u w:val="none"/>
              </w:rPr>
            </w:pPr>
            <w:r w:rsidRPr="00484F37">
              <w:rPr>
                <w:rStyle w:val="Hipercze"/>
                <w:rFonts w:cstheme="minorHAnsi"/>
                <w:color w:val="auto"/>
                <w:u w:val="none"/>
              </w:rPr>
              <w:t>Wymiary: min.1250 x 750 x 2100 mm / max. 1280 x 840 x 2200 mm</w:t>
            </w:r>
          </w:p>
          <w:p w:rsidR="001E02BF" w:rsidRDefault="001E02BF" w:rsidP="00183EAE">
            <w:pPr>
              <w:tabs>
                <w:tab w:val="left" w:pos="171"/>
              </w:tabs>
              <w:ind w:left="39"/>
              <w:rPr>
                <w:rStyle w:val="Hipercze"/>
                <w:rFonts w:cstheme="minorHAnsi"/>
                <w:color w:val="auto"/>
                <w:u w:val="none"/>
              </w:rPr>
            </w:pPr>
          </w:p>
          <w:p w:rsidR="001E02BF" w:rsidRPr="00484F37" w:rsidRDefault="001E02BF" w:rsidP="00183EAE">
            <w:pPr>
              <w:tabs>
                <w:tab w:val="left" w:pos="171"/>
              </w:tabs>
              <w:ind w:left="39"/>
              <w:rPr>
                <w:rStyle w:val="Hipercze"/>
                <w:rFonts w:cstheme="minorHAnsi"/>
                <w:color w:val="auto"/>
                <w:u w:val="none"/>
              </w:rPr>
            </w:pPr>
          </w:p>
        </w:tc>
      </w:tr>
      <w:tr w:rsidR="00C8494B" w:rsidRPr="00484F37" w:rsidTr="00484F37">
        <w:trPr>
          <w:trHeight w:val="285"/>
        </w:trPr>
        <w:tc>
          <w:tcPr>
            <w:tcW w:w="1815" w:type="dxa"/>
            <w:vMerge w:val="restart"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6</w:t>
            </w:r>
          </w:p>
          <w:p w:rsidR="008369A2" w:rsidRPr="00484F37" w:rsidRDefault="00C8359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Narzędzia</w:t>
            </w:r>
          </w:p>
        </w:tc>
        <w:tc>
          <w:tcPr>
            <w:tcW w:w="1596" w:type="dxa"/>
            <w:noWrap/>
          </w:tcPr>
          <w:p w:rsidR="00C8494B" w:rsidRPr="00484F37" w:rsidRDefault="00C8494B" w:rsidP="00C8359B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Stołowa piła tarczowa precyzyjna z kompletem tarcz </w:t>
            </w:r>
          </w:p>
        </w:tc>
        <w:tc>
          <w:tcPr>
            <w:tcW w:w="875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Stołowa piła tarczowa </w:t>
            </w:r>
            <w:r w:rsidR="00C8359B" w:rsidRPr="00484F37">
              <w:rPr>
                <w:rFonts w:cstheme="minorHAnsi"/>
              </w:rPr>
              <w:t>/</w:t>
            </w:r>
            <w:r w:rsidRPr="00484F37">
              <w:rPr>
                <w:rFonts w:cstheme="minorHAnsi"/>
              </w:rPr>
              <w:t xml:space="preserve"> pilarka precyzyjna + Komplet tarcz 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</w:p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Dane techniczne: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 xml:space="preserve">zasilanie: 230V, 50 </w:t>
            </w:r>
            <w:proofErr w:type="spellStart"/>
            <w:r w:rsidR="00C8494B" w:rsidRPr="00484F37">
              <w:rPr>
                <w:rFonts w:cstheme="minorHAnsi"/>
              </w:rPr>
              <w:t>Hz</w:t>
            </w:r>
            <w:proofErr w:type="spellEnd"/>
            <w:r w:rsidR="00C8494B" w:rsidRPr="00484F37">
              <w:rPr>
                <w:rFonts w:cstheme="minorHAnsi"/>
              </w:rPr>
              <w:t>,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 xml:space="preserve">obroty: </w:t>
            </w:r>
            <w:r w:rsidR="00C8359B" w:rsidRPr="00484F37">
              <w:rPr>
                <w:rFonts w:cstheme="minorHAnsi"/>
              </w:rPr>
              <w:t>min.</w:t>
            </w:r>
            <w:r w:rsidR="00C8494B" w:rsidRPr="00484F37">
              <w:rPr>
                <w:rFonts w:cstheme="minorHAnsi"/>
              </w:rPr>
              <w:t xml:space="preserve">7000 </w:t>
            </w:r>
            <w:proofErr w:type="spellStart"/>
            <w:r w:rsidR="00C8494B" w:rsidRPr="00484F37">
              <w:rPr>
                <w:rFonts w:cstheme="minorHAnsi"/>
              </w:rPr>
              <w:t>obr</w:t>
            </w:r>
            <w:proofErr w:type="spellEnd"/>
            <w:r w:rsidR="00C8494B" w:rsidRPr="00484F37">
              <w:rPr>
                <w:rFonts w:cstheme="minorHAnsi"/>
              </w:rPr>
              <w:t>/min,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możliwość nachylenia tarczy do 45 stopni,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 xml:space="preserve">wymiary stołu: </w:t>
            </w:r>
            <w:r w:rsidRPr="00484F37">
              <w:rPr>
                <w:rFonts w:cstheme="minorHAnsi"/>
              </w:rPr>
              <w:t>min.</w:t>
            </w:r>
            <w:r w:rsidR="00C8494B" w:rsidRPr="00484F37">
              <w:rPr>
                <w:rFonts w:cstheme="minorHAnsi"/>
              </w:rPr>
              <w:t>300 x 300mm,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wysokość wynurzenia tarczy regulowana w zakresie od 1 do 22mm,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średnice tarcz od 50 do 85mm z otworem 10mm,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moc:</w:t>
            </w:r>
            <w:r w:rsidRPr="00484F37">
              <w:rPr>
                <w:rFonts w:cstheme="minorHAnsi"/>
              </w:rPr>
              <w:t xml:space="preserve"> min.</w:t>
            </w:r>
            <w:r w:rsidR="00C8494B" w:rsidRPr="00484F37">
              <w:rPr>
                <w:rFonts w:cstheme="minorHAnsi"/>
              </w:rPr>
              <w:t xml:space="preserve"> 200W</w:t>
            </w:r>
          </w:p>
          <w:p w:rsidR="00825EB1" w:rsidRPr="00484F37" w:rsidRDefault="00825EB1" w:rsidP="00825EB1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-wbudowany ogranicznik cięcia z pokrętłem blokującym i miarą z dokładnością 1/10mm; 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-wysuwana przystawka stołowa z ogranicznikiem do cięcia większych elementów, pozwalająca przedłużyć stół do szerokości 500mm; 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-kątomierz mocowany na metalowej listwie do precyzyjnego cięcia pod katem;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Gwarancja: 24 mies.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</w:p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Komplet tarcz: </w:t>
            </w:r>
          </w:p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1) tarcza 80 zębów,  2) tarcza 36 zębów wolframowa (poprzecznica) 3) tarcza 250   zębów, 4) tarcza diamentowa</w:t>
            </w:r>
          </w:p>
        </w:tc>
      </w:tr>
      <w:tr w:rsidR="00C8494B" w:rsidRPr="00484F37" w:rsidTr="00484F37">
        <w:trPr>
          <w:trHeight w:val="285"/>
        </w:trPr>
        <w:tc>
          <w:tcPr>
            <w:tcW w:w="1815" w:type="dxa"/>
            <w:vMerge/>
          </w:tcPr>
          <w:p w:rsidR="00C8494B" w:rsidRPr="00484F37" w:rsidRDefault="00C8494B" w:rsidP="00183EAE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Imadło ślusarskie obrotowe 360 st. z kowadłem</w:t>
            </w:r>
          </w:p>
        </w:tc>
        <w:tc>
          <w:tcPr>
            <w:tcW w:w="875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I</w:t>
            </w:r>
            <w:r w:rsidR="00C8494B" w:rsidRPr="00484F37">
              <w:rPr>
                <w:rFonts w:cstheme="minorHAnsi"/>
              </w:rPr>
              <w:t xml:space="preserve">madło obrotowe </w:t>
            </w:r>
            <w:r w:rsidRPr="00484F37">
              <w:rPr>
                <w:rFonts w:cstheme="minorHAnsi"/>
              </w:rPr>
              <w:t xml:space="preserve">125mm </w:t>
            </w:r>
            <w:r w:rsidR="00C8494B" w:rsidRPr="00484F37">
              <w:rPr>
                <w:rFonts w:cstheme="minorHAnsi"/>
              </w:rPr>
              <w:t xml:space="preserve">wykonane z żeliwa grafitowego sferoidalnego. 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Wytrzymałość na zerwanie minimum 700 N/mm².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 xml:space="preserve">Szczęki równoległe wymienne. 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-T</w:t>
            </w:r>
            <w:r w:rsidR="00C8494B" w:rsidRPr="00484F37">
              <w:rPr>
                <w:rFonts w:cstheme="minorHAnsi"/>
              </w:rPr>
              <w:t xml:space="preserve">wardość 48/53 </w:t>
            </w:r>
            <w:proofErr w:type="spellStart"/>
            <w:r w:rsidR="00C8494B" w:rsidRPr="00484F37">
              <w:rPr>
                <w:rFonts w:cstheme="minorHAnsi"/>
              </w:rPr>
              <w:t>HRc</w:t>
            </w:r>
            <w:proofErr w:type="spellEnd"/>
            <w:r w:rsidR="00C8494B" w:rsidRPr="00484F37">
              <w:rPr>
                <w:rFonts w:cstheme="minorHAnsi"/>
              </w:rPr>
              <w:t>.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System regulacji z 2 śrubami do kasowania luzów.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  <w:u w:val="single"/>
              </w:rPr>
              <w:t>-</w:t>
            </w:r>
            <w:r w:rsidR="00C8494B" w:rsidRPr="00484F37">
              <w:rPr>
                <w:rFonts w:cstheme="minorHAnsi"/>
              </w:rPr>
              <w:t>Maksymalne rozwarcie szczęk: nie mniej niż 120 mm, nie więcej niż 150;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Szerokość zewnętrzna szczęk: niemniej niż 127 mm;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Rozmiar płyty kowadła: nie mniej niż 75 x 76 mm;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C8494B" w:rsidRPr="00484F37">
              <w:rPr>
                <w:rFonts w:cstheme="minorHAnsi"/>
              </w:rPr>
              <w:t>Wysokość całkowita od stołu: nie mniej niż 178 mm;</w:t>
            </w:r>
          </w:p>
          <w:p w:rsidR="00C8494B" w:rsidRPr="00484F37" w:rsidRDefault="00825EB1" w:rsidP="00825EB1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C8494B" w:rsidRPr="00484F37">
              <w:rPr>
                <w:rFonts w:cstheme="minorHAnsi"/>
              </w:rPr>
              <w:t>Wysokość głowicy od prowadnicy pryzmatycznej: nie mniej niż 83 mm;</w:t>
            </w:r>
          </w:p>
          <w:p w:rsidR="00C8494B" w:rsidRPr="00484F37" w:rsidRDefault="00825EB1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</w:t>
            </w:r>
            <w:r w:rsidR="00C8494B" w:rsidRPr="00484F37">
              <w:rPr>
                <w:rFonts w:cstheme="minorHAnsi"/>
              </w:rPr>
              <w:t>Waga nie mniej niż 12kg;</w:t>
            </w:r>
          </w:p>
          <w:p w:rsidR="00825EB1" w:rsidRPr="00484F37" w:rsidRDefault="00825EB1" w:rsidP="00183EAE">
            <w:pPr>
              <w:rPr>
                <w:rFonts w:cstheme="minorHAnsi"/>
              </w:rPr>
            </w:pPr>
          </w:p>
        </w:tc>
      </w:tr>
      <w:tr w:rsidR="00C8494B" w:rsidRPr="00484F37" w:rsidTr="00484F37">
        <w:trPr>
          <w:trHeight w:val="285"/>
        </w:trPr>
        <w:tc>
          <w:tcPr>
            <w:tcW w:w="1815" w:type="dxa"/>
            <w:vMerge/>
          </w:tcPr>
          <w:p w:rsidR="00C8494B" w:rsidRPr="00484F37" w:rsidRDefault="00C8494B" w:rsidP="00183EAE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Suwmiarka elektroniczna </w:t>
            </w:r>
          </w:p>
        </w:tc>
        <w:tc>
          <w:tcPr>
            <w:tcW w:w="875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</w:p>
        </w:tc>
        <w:tc>
          <w:tcPr>
            <w:tcW w:w="10223" w:type="dxa"/>
            <w:noWrap/>
          </w:tcPr>
          <w:p w:rsidR="006D32DA" w:rsidRPr="00484F37" w:rsidRDefault="00C8494B" w:rsidP="006D32DA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Suwmiarka elektroniczna 150 mm</w:t>
            </w:r>
            <w:r w:rsidR="006D32DA" w:rsidRPr="00484F37">
              <w:rPr>
                <w:rFonts w:cstheme="minorHAnsi"/>
              </w:rPr>
              <w:t xml:space="preserve">, </w:t>
            </w:r>
          </w:p>
          <w:p w:rsidR="006D32DA" w:rsidRPr="00484F37" w:rsidRDefault="006D32DA" w:rsidP="006D32DA">
            <w:pPr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- 4-funkcyjna, z automatycznym wyłączaniem. </w:t>
            </w:r>
          </w:p>
          <w:p w:rsidR="006D32DA" w:rsidRPr="00484F37" w:rsidRDefault="006D32DA" w:rsidP="006D32DA">
            <w:pPr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- Posiada zakres pomiaru od 0 do 150 mm. </w:t>
            </w:r>
          </w:p>
          <w:p w:rsidR="006D32DA" w:rsidRPr="00484F37" w:rsidRDefault="006D32DA" w:rsidP="006D32DA">
            <w:pPr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- Wynik odczytujemy z wyświetlacza. </w:t>
            </w:r>
          </w:p>
          <w:p w:rsidR="006D32DA" w:rsidRPr="00484F37" w:rsidRDefault="006D32DA" w:rsidP="006D32DA">
            <w:pPr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- Ze stali nierdzewnej. </w:t>
            </w:r>
          </w:p>
          <w:p w:rsidR="00C8494B" w:rsidRDefault="006D32DA" w:rsidP="006D32DA">
            <w:pPr>
              <w:rPr>
                <w:rFonts w:eastAsia="Times New Roman" w:cstheme="minorHAnsi"/>
                <w:lang w:eastAsia="pl-PL"/>
              </w:rPr>
            </w:pPr>
            <w:r w:rsidRPr="00484F37">
              <w:rPr>
                <w:rFonts w:eastAsia="Times New Roman" w:cstheme="minorHAnsi"/>
                <w:lang w:eastAsia="pl-PL"/>
              </w:rPr>
              <w:t xml:space="preserve">-  Zasilana baterią </w:t>
            </w:r>
          </w:p>
          <w:p w:rsidR="001E02BF" w:rsidRPr="00484F37" w:rsidRDefault="001E02BF" w:rsidP="006D32DA">
            <w:pPr>
              <w:rPr>
                <w:rFonts w:cstheme="minorHAnsi"/>
              </w:rPr>
            </w:pPr>
          </w:p>
        </w:tc>
      </w:tr>
      <w:tr w:rsidR="00C8494B" w:rsidRPr="00484F37" w:rsidTr="00484F37">
        <w:trPr>
          <w:trHeight w:val="285"/>
        </w:trPr>
        <w:tc>
          <w:tcPr>
            <w:tcW w:w="1815" w:type="dxa"/>
            <w:vMerge/>
          </w:tcPr>
          <w:p w:rsidR="00C8494B" w:rsidRPr="00484F37" w:rsidRDefault="00C8494B" w:rsidP="00183EAE">
            <w:pPr>
              <w:rPr>
                <w:rFonts w:cstheme="minorHAnsi"/>
              </w:rPr>
            </w:pPr>
          </w:p>
        </w:tc>
        <w:tc>
          <w:tcPr>
            <w:tcW w:w="1596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Pęsety</w:t>
            </w:r>
          </w:p>
        </w:tc>
        <w:tc>
          <w:tcPr>
            <w:tcW w:w="875" w:type="dxa"/>
            <w:noWrap/>
          </w:tcPr>
          <w:p w:rsidR="00C8494B" w:rsidRPr="00484F37" w:rsidRDefault="00C8494B" w:rsidP="00183EAE">
            <w:pPr>
              <w:rPr>
                <w:rFonts w:cstheme="minorHAnsi"/>
              </w:rPr>
            </w:pPr>
          </w:p>
        </w:tc>
        <w:tc>
          <w:tcPr>
            <w:tcW w:w="10223" w:type="dxa"/>
            <w:noWrap/>
          </w:tcPr>
          <w:p w:rsidR="00C8494B" w:rsidRDefault="00C8494B" w:rsidP="00C8494B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2 </w:t>
            </w:r>
            <w:proofErr w:type="spellStart"/>
            <w:r w:rsidRPr="00484F37">
              <w:rPr>
                <w:rFonts w:cstheme="minorHAnsi"/>
              </w:rPr>
              <w:t>szt</w:t>
            </w:r>
            <w:proofErr w:type="spellEnd"/>
            <w:r w:rsidRPr="00484F37">
              <w:rPr>
                <w:rFonts w:cstheme="minorHAnsi"/>
              </w:rPr>
              <w:t xml:space="preserve"> x Pęseta ze stali nierdzewnej 15cm, 2 szt. x Pęseta ze stali nierdzewnej 20cm, 2 szt. x Pęseta ze stali nierdzewnej 30cm</w:t>
            </w:r>
          </w:p>
          <w:p w:rsidR="001E02BF" w:rsidRPr="00484F37" w:rsidRDefault="001E02BF" w:rsidP="00C8494B">
            <w:pPr>
              <w:rPr>
                <w:rFonts w:cstheme="minorHAnsi"/>
              </w:rPr>
            </w:pPr>
          </w:p>
        </w:tc>
      </w:tr>
      <w:tr w:rsidR="00657A8A" w:rsidRPr="00484F37" w:rsidTr="00484F37">
        <w:trPr>
          <w:trHeight w:val="285"/>
        </w:trPr>
        <w:tc>
          <w:tcPr>
            <w:tcW w:w="1815" w:type="dxa"/>
          </w:tcPr>
          <w:p w:rsidR="00C8494B" w:rsidRPr="00484F37" w:rsidRDefault="00C8494B" w:rsidP="00C8494B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7</w:t>
            </w:r>
          </w:p>
          <w:p w:rsidR="008369A2" w:rsidRPr="00484F37" w:rsidRDefault="008369A2" w:rsidP="00C8494B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Materiały</w:t>
            </w:r>
          </w:p>
        </w:tc>
        <w:tc>
          <w:tcPr>
            <w:tcW w:w="1596" w:type="dxa"/>
            <w:noWrap/>
          </w:tcPr>
          <w:p w:rsidR="00C8494B" w:rsidRPr="00484F37" w:rsidRDefault="008369A2" w:rsidP="00C8494B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Materiały</w:t>
            </w:r>
          </w:p>
        </w:tc>
        <w:tc>
          <w:tcPr>
            <w:tcW w:w="875" w:type="dxa"/>
            <w:noWrap/>
          </w:tcPr>
          <w:p w:rsidR="00C8494B" w:rsidRPr="00484F37" w:rsidRDefault="008369A2" w:rsidP="00C8494B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1</w:t>
            </w:r>
          </w:p>
        </w:tc>
        <w:tc>
          <w:tcPr>
            <w:tcW w:w="10223" w:type="dxa"/>
            <w:noWrap/>
          </w:tcPr>
          <w:p w:rsidR="008369A2" w:rsidRPr="00484F37" w:rsidRDefault="008369A2" w:rsidP="002960A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Materiały eksploatacyjne do </w:t>
            </w:r>
            <w:proofErr w:type="spellStart"/>
            <w:r w:rsidRPr="00484F37">
              <w:rPr>
                <w:rFonts w:cstheme="minorHAnsi"/>
              </w:rPr>
              <w:t>termoformierki</w:t>
            </w:r>
            <w:proofErr w:type="spellEnd"/>
            <w:r w:rsidRPr="00484F37">
              <w:rPr>
                <w:rFonts w:cstheme="minorHAnsi"/>
              </w:rPr>
              <w:t>:</w:t>
            </w:r>
          </w:p>
          <w:p w:rsidR="002960AF" w:rsidRPr="00484F37" w:rsidRDefault="002960AF" w:rsidP="002960AF">
            <w:r w:rsidRPr="00484F37">
              <w:t xml:space="preserve">Zestaw materiałów eksploatacyjnych stosownych do dostarczonej formierki, składający się z co najmniej 270 sztuk form typu </w:t>
            </w:r>
            <w:proofErr w:type="spellStart"/>
            <w:r w:rsidRPr="00484F37">
              <w:t>Cast</w:t>
            </w:r>
            <w:proofErr w:type="spellEnd"/>
            <w:r w:rsidRPr="00484F37">
              <w:t xml:space="preserve"> </w:t>
            </w:r>
            <w:proofErr w:type="spellStart"/>
            <w:r w:rsidRPr="00484F37">
              <w:t>Sheets</w:t>
            </w:r>
            <w:proofErr w:type="spellEnd"/>
            <w:r w:rsidRPr="00484F37">
              <w:t xml:space="preserve">  i 270 form typu Form </w:t>
            </w:r>
            <w:proofErr w:type="spellStart"/>
            <w:r w:rsidRPr="00484F37">
              <w:t>Sheets</w:t>
            </w:r>
            <w:proofErr w:type="spellEnd"/>
            <w:r w:rsidRPr="00484F37">
              <w:t>.</w:t>
            </w:r>
          </w:p>
          <w:p w:rsidR="002960AF" w:rsidRPr="00484F37" w:rsidRDefault="002960AF" w:rsidP="002960AF">
            <w:r w:rsidRPr="00484F37">
              <w:t xml:space="preserve">Przezroczyste materiały eksploatacyjne do </w:t>
            </w:r>
            <w:proofErr w:type="spellStart"/>
            <w:r w:rsidRPr="00484F37">
              <w:t>termoformiarki</w:t>
            </w:r>
            <w:proofErr w:type="spellEnd"/>
            <w:r w:rsidRPr="00484F37">
              <w:t xml:space="preserve"> mają być przezroczystymi i bezpiecznymi dla żywności arkuszami 0,5 mm do produkcji form wielokrotnego użytku</w:t>
            </w:r>
          </w:p>
          <w:p w:rsidR="008369A2" w:rsidRPr="00484F37" w:rsidRDefault="008369A2" w:rsidP="008369A2">
            <w:pPr>
              <w:rPr>
                <w:rFonts w:cstheme="minorHAnsi"/>
              </w:rPr>
            </w:pPr>
          </w:p>
          <w:p w:rsidR="008369A2" w:rsidRPr="00484F37" w:rsidRDefault="008369A2" w:rsidP="006E7C4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Materiały do przetwórstwa do pokazów i doświadczeń: </w:t>
            </w:r>
          </w:p>
          <w:p w:rsidR="00011554" w:rsidRPr="00484F37" w:rsidRDefault="00011554" w:rsidP="00011554">
            <w:pPr>
              <w:rPr>
                <w:rFonts w:cstheme="minorHAnsi"/>
              </w:rPr>
            </w:pPr>
          </w:p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bookmarkStart w:id="0" w:name="_Hlk109978665"/>
            <w:r w:rsidRPr="00484F37">
              <w:t>Żywica poliuretanowa</w:t>
            </w:r>
            <w:bookmarkEnd w:id="0"/>
            <w:r w:rsidRPr="00484F37">
              <w:t xml:space="preserve">– 2 zestawy. Jest to dwuskładnikowa kompozycja poliuretanowa do odlewania elementów modeli części prototypowych, modeli redukcyjnych, elementów dekoracyjnych czy architektonicznych, elementów produkcyjnych, form czy uchwytów. kompozycja poliuretanowa składająca się z dwóch składników </w:t>
            </w:r>
            <w:proofErr w:type="spellStart"/>
            <w:r w:rsidRPr="00484F37">
              <w:t>poliolu</w:t>
            </w:r>
            <w:proofErr w:type="spellEnd"/>
            <w:r w:rsidRPr="00484F37">
              <w:t xml:space="preserve"> (składnik A) oraz izocyjanianu (składnik B) mieszanych ze sobą w bardzo prostej proporcji 1 : 1 (wagowo). 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t>Zestaw to czynnik A +czynnik B o łącznej masie 1kg (A 0,5kg + B 0,5kg);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t>Ilość: 2 zestawy,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Żywica poliuretanowa typu - 2 zestawy; Jest to nienapełniona, wolnowiążąca kompozycja składająca się w wersji podstawowej z dwóch bazowych składników polio </w:t>
            </w:r>
            <w:proofErr w:type="spellStart"/>
            <w:r w:rsidRPr="00484F37">
              <w:t>lu</w:t>
            </w:r>
            <w:proofErr w:type="spellEnd"/>
            <w:r w:rsidRPr="00484F37">
              <w:t xml:space="preserve"> i izocyjanianu. </w:t>
            </w:r>
            <w:bookmarkStart w:id="1" w:name="_Hlk109979706"/>
          </w:p>
          <w:bookmarkEnd w:id="1"/>
          <w:p w:rsidR="00011554" w:rsidRPr="00484F37" w:rsidRDefault="00011554" w:rsidP="00011554">
            <w:pPr>
              <w:ind w:left="284"/>
              <w:contextualSpacing/>
            </w:pPr>
            <w:r w:rsidRPr="00484F37">
              <w:t>Zestaw to czynnik A o masie 0,5KG + czynnik B o masie 0,4KG.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t>Ilość : 2 zestawy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Żywica epoksydowa 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lastRenderedPageBreak/>
              <w:t xml:space="preserve">Jest to systemem epoksydowy krystalicznie bezbarwny (jak woda) złożony z żywicy oraz utwardzacza mieszanych w prostych proporcjach wagowych 100:50. System przeznaczony jest przed wszystkim do odlewania przedmiotów do grubości 5cm przy jednej warstwie. Możliwość zmiany koloru poprzez zastosowanie barwników i pigmentów. 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t>Ilość: Jedno opakowanie 3kg.</w:t>
            </w:r>
          </w:p>
          <w:p w:rsidR="00011554" w:rsidRPr="00484F37" w:rsidRDefault="00011554" w:rsidP="00011554"/>
          <w:p w:rsidR="00EA7128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System epoksydowy przezroczysty złożonym z żywicy oraz utwardzacza mieszanych w prostych proporcjach wagowych 100:50. System przeznaczony jest do odlewania dużych </w:t>
            </w:r>
            <w:proofErr w:type="spellStart"/>
            <w:r w:rsidRPr="00484F37">
              <w:t>przedmiotow</w:t>
            </w:r>
            <w:proofErr w:type="spellEnd"/>
            <w:r w:rsidRPr="00484F37">
              <w:t xml:space="preserve"> do grubości 10 cm przy jednej warstwie. Możliwość zmiany koloru poprzez zastosowanie barwników i pigmentów. </w:t>
            </w:r>
          </w:p>
          <w:p w:rsidR="00011554" w:rsidRPr="00484F37" w:rsidRDefault="00011554" w:rsidP="00EA7128">
            <w:pPr>
              <w:ind w:left="284"/>
              <w:contextualSpacing/>
            </w:pPr>
            <w:r w:rsidRPr="00484F37">
              <w:t>Ilość: Jedno opakowanie 3kg.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Żywica 3kg (zestaw) </w:t>
            </w:r>
            <w:proofErr w:type="spellStart"/>
            <w:r w:rsidRPr="00484F37">
              <w:t>Niskolepna</w:t>
            </w:r>
            <w:proofErr w:type="spellEnd"/>
            <w:r w:rsidRPr="00484F37">
              <w:t>, klarowna ciecz, stanowiąca kompozycję żywicy epoksydowej oraz rozcieńczalnika aktywnego. W wyniku połączenia żywicy i utwardzacza uzyskujemy powierzchnię żywiczną charakteryzującą się dobrą transparentnością, wysokim połyskiem oraz dużą odpornością na ścieranie. Ilość: Jedno opakowanie 3kg.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Silikon do wytwarzania form. </w:t>
            </w:r>
          </w:p>
          <w:p w:rsidR="00011554" w:rsidRPr="00484F37" w:rsidRDefault="00011554" w:rsidP="00011554">
            <w:r w:rsidRPr="00484F37">
              <w:t>Silikon (twardszy) 1 kg + katalizator 50g</w:t>
            </w:r>
          </w:p>
          <w:p w:rsidR="00EA7128" w:rsidRPr="00484F37" w:rsidRDefault="00011554" w:rsidP="00011554">
            <w:r w:rsidRPr="00484F37">
              <w:t xml:space="preserve">Charakteryzuje się zwiększoną twardością i dużą odpornością na zrywanie dlatego wyśmienicie sprawdza się do wykonywania form przeznaczonych do produkcji większych gabarytowo wyrobów z betonu, gipsu czy pianek poliuretanowych. Idealny do produkcji figur ogrodowych, płytek elewacyjnych (imitacja kamienia), produkcji ozdobnych belek rustykalnych oraz elementów w przemyśle </w:t>
            </w:r>
            <w:proofErr w:type="spellStart"/>
            <w:r w:rsidRPr="00484F37">
              <w:t>automotive</w:t>
            </w:r>
            <w:proofErr w:type="spellEnd"/>
            <w:r w:rsidRPr="00484F37">
              <w:t>.</w:t>
            </w:r>
            <w:bookmarkStart w:id="2" w:name="_Hlk109981840"/>
          </w:p>
          <w:p w:rsidR="00011554" w:rsidRPr="00484F37" w:rsidRDefault="00011554" w:rsidP="00011554">
            <w:r w:rsidRPr="00484F37">
              <w:t xml:space="preserve"> Ilość:</w:t>
            </w:r>
            <w:bookmarkEnd w:id="2"/>
            <w:r w:rsidRPr="00484F37">
              <w:t xml:space="preserve"> Jeden zestaw 1kg + katalizator 50g.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Pigmenty i barwniki w opakowaniach 10-15g, w kolorach </w:t>
            </w:r>
          </w:p>
          <w:p w:rsidR="00011554" w:rsidRPr="00484F37" w:rsidRDefault="00011554" w:rsidP="00011554">
            <w:bookmarkStart w:id="3" w:name="_Hlk109980727"/>
            <w:r w:rsidRPr="00484F37">
              <w:t>Świecący</w:t>
            </w:r>
            <w:bookmarkEnd w:id="3"/>
            <w:r w:rsidRPr="00484F37">
              <w:t xml:space="preserve"> zielony, Świecący jasnozielony, Świecący niebieski, </w:t>
            </w:r>
            <w:bookmarkStart w:id="4" w:name="_Hlk109980787"/>
            <w:r w:rsidRPr="00484F37">
              <w:t>Świecący</w:t>
            </w:r>
            <w:bookmarkEnd w:id="4"/>
            <w:r w:rsidRPr="00484F37">
              <w:t xml:space="preserve"> niebieski, Świecący fioletowy, Świecący pomarańczowy, Świecący biały. Świecący Różowy, Świecący turkusowy, Barwniki w innych opakowaniach: Świecący żółty -100g, Świecący czerwony- 50g.,Świecący niebieski 100g. 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 xml:space="preserve">Alkohol poliwinylowy 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t xml:space="preserve">Rozdzielacz używany przy produkcji wyrobów z żywic poliuretanowych, poliestrowych oraz epoksydowych. Nazywany również „zapychaczem porów” nieodzowny w powielaniu modeli porowatych/nasiąkliwych takich </w:t>
            </w:r>
            <w:r w:rsidRPr="00484F37">
              <w:lastRenderedPageBreak/>
              <w:t>jak gips czy beton. Posiada wyjątkową cechę, zmywalność pod wpływem ciepłej wody. Opakowanie 0,15 kg</w:t>
            </w:r>
          </w:p>
          <w:p w:rsidR="00011554" w:rsidRPr="00484F37" w:rsidRDefault="00011554" w:rsidP="00011554">
            <w:pPr>
              <w:ind w:left="284"/>
              <w:contextualSpacing/>
            </w:pPr>
            <w:r w:rsidRPr="00484F37">
              <w:t>Ilość: 10 opakowań</w:t>
            </w:r>
          </w:p>
          <w:p w:rsidR="00011554" w:rsidRPr="00484F37" w:rsidRDefault="00011554" w:rsidP="00011554">
            <w:pPr>
              <w:ind w:left="284"/>
              <w:contextualSpacing/>
            </w:pPr>
          </w:p>
          <w:p w:rsidR="00011554" w:rsidRPr="00484F37" w:rsidRDefault="00011554" w:rsidP="00B20BAA">
            <w:pPr>
              <w:numPr>
                <w:ilvl w:val="0"/>
                <w:numId w:val="16"/>
              </w:numPr>
              <w:ind w:left="284" w:hanging="284"/>
              <w:contextualSpacing/>
            </w:pPr>
            <w:r w:rsidRPr="00484F37">
              <w:t>Rozdzielacz Woskowy w płynie stosowany we wszystkich rodzajach prac modelarskich, szczególnie polecany do żywic poliuretanowych i poliestrowych oraz przy budowie wieloczęściowych form z silikonów. Aplikacja tego rozdzielacza w formach silikonowych przed ich zalaniem żywicą znacząco wydłuża ich żywotność. Zalecany do różnych konfiguracji tj.: żywica – żywica, silikon – żywica, silikon – silikon, silikon – model dublowany, żywica – model dublowany.</w:t>
            </w:r>
          </w:p>
          <w:p w:rsidR="00E36BB7" w:rsidRPr="00484F37" w:rsidRDefault="00011554" w:rsidP="00011554">
            <w:r w:rsidRPr="00484F37">
              <w:t xml:space="preserve">Opakowanie 0,15kg </w:t>
            </w:r>
          </w:p>
          <w:p w:rsidR="00011554" w:rsidRPr="00484F37" w:rsidRDefault="00011554" w:rsidP="00011554">
            <w:r w:rsidRPr="00484F37">
              <w:t>Ilość: 10 opakowań.</w:t>
            </w:r>
          </w:p>
          <w:p w:rsidR="00011554" w:rsidRPr="00484F37" w:rsidRDefault="00011554" w:rsidP="00011554"/>
          <w:p w:rsidR="00E36BB7" w:rsidRPr="00484F37" w:rsidRDefault="00011554" w:rsidP="00011554">
            <w:pPr>
              <w:numPr>
                <w:ilvl w:val="0"/>
                <w:numId w:val="16"/>
              </w:numPr>
              <w:ind w:left="142" w:hanging="142"/>
              <w:contextualSpacing/>
            </w:pPr>
            <w:r w:rsidRPr="00484F37">
              <w:t xml:space="preserve">Plastelina do form </w:t>
            </w:r>
          </w:p>
          <w:p w:rsidR="00E36BB7" w:rsidRPr="00484F37" w:rsidRDefault="00E36BB7" w:rsidP="00E36BB7">
            <w:pPr>
              <w:contextualSpacing/>
            </w:pPr>
            <w:r w:rsidRPr="00484F37">
              <w:t>P</w:t>
            </w:r>
            <w:r w:rsidR="00011554" w:rsidRPr="00484F37">
              <w:t>lastelina techniczna, modelarska, bezsiarkowa. Znajduje zastosowanie na wszystkich etapach tworzenia form. Opakowanie 0,5kg.</w:t>
            </w:r>
          </w:p>
          <w:p w:rsidR="00011554" w:rsidRPr="00484F37" w:rsidRDefault="00011554" w:rsidP="00E36BB7">
            <w:pPr>
              <w:contextualSpacing/>
            </w:pPr>
            <w:r w:rsidRPr="00484F37">
              <w:t xml:space="preserve"> Ilość 10 opakowań.</w:t>
            </w:r>
          </w:p>
          <w:p w:rsidR="00011554" w:rsidRPr="00484F37" w:rsidRDefault="00011554" w:rsidP="00011554"/>
          <w:p w:rsidR="00011554" w:rsidRPr="00484F37" w:rsidRDefault="00011554" w:rsidP="00E36BB7">
            <w:pPr>
              <w:numPr>
                <w:ilvl w:val="0"/>
                <w:numId w:val="16"/>
              </w:numPr>
              <w:contextualSpacing/>
            </w:pPr>
            <w:r w:rsidRPr="00484F37">
              <w:t>Strzykawka - dawkomierz 10ml - 50 sztuk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rPr>
                <w:vertAlign w:val="superscript"/>
              </w:rPr>
            </w:pPr>
            <w:r w:rsidRPr="00484F37">
              <w:t>12) Mata szklana – 5 sztuk Ilość 5m</w:t>
            </w:r>
            <w:r w:rsidRPr="00484F37">
              <w:rPr>
                <w:vertAlign w:val="superscript"/>
              </w:rPr>
              <w:t>2</w:t>
            </w:r>
          </w:p>
          <w:p w:rsidR="00011554" w:rsidRPr="00484F37" w:rsidRDefault="00011554" w:rsidP="00E36BB7">
            <w:r w:rsidRPr="00484F37">
              <w:t xml:space="preserve">Mata szklana typu EMU 150 g/m2 typu emulsyjnego ma zastosowanie do wszystkich rodzajów żywic poliestrowych. Przeznaczona do laminowania metodą natryskową lub ręczną poprzez nakładanie żywicy za pomocą pędzla lub wałka. </w:t>
            </w:r>
          </w:p>
          <w:p w:rsidR="00011554" w:rsidRPr="00484F37" w:rsidRDefault="00011554" w:rsidP="00011554"/>
          <w:p w:rsidR="00011554" w:rsidRPr="00484F37" w:rsidRDefault="00011554" w:rsidP="00334126">
            <w:pPr>
              <w:numPr>
                <w:ilvl w:val="0"/>
                <w:numId w:val="16"/>
              </w:numPr>
              <w:tabs>
                <w:tab w:val="left" w:pos="426"/>
              </w:tabs>
              <w:ind w:left="142" w:hanging="142"/>
              <w:contextualSpacing/>
            </w:pPr>
            <w:r w:rsidRPr="00484F37">
              <w:t>Rękawice nitrylowe NITRYLEX CLASSIC 100szt</w:t>
            </w:r>
            <w:r w:rsidR="00E36BB7" w:rsidRPr="00484F37">
              <w:t xml:space="preserve"> </w:t>
            </w:r>
            <w:r w:rsidRPr="00484F37">
              <w:t xml:space="preserve">po 5 opakowań - </w:t>
            </w:r>
            <w:proofErr w:type="spellStart"/>
            <w:r w:rsidRPr="00484F37">
              <w:t>rozm</w:t>
            </w:r>
            <w:proofErr w:type="spellEnd"/>
            <w:r w:rsidRPr="00484F37">
              <w:t>. M i L.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426" w:hanging="426"/>
              <w:contextualSpacing/>
            </w:pPr>
            <w:r w:rsidRPr="00484F37">
              <w:t xml:space="preserve">Kubek papierowy 250ml 100 sztuk </w:t>
            </w:r>
          </w:p>
          <w:p w:rsidR="00011554" w:rsidRPr="00484F37" w:rsidRDefault="00011554" w:rsidP="00011554">
            <w:pPr>
              <w:ind w:left="720"/>
              <w:contextualSpacing/>
            </w:pPr>
            <w:r w:rsidRPr="00484F37">
              <w:t>Kubek papierowy 250ml jest to pojemnik wykonany ze specjalnie impregnowanego papieru odpornego na działanie żywic poliuretanowych, poliestrowych, epoksydowych oraz wszystkich składników mieszanek silikonowych.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142" w:hanging="142"/>
              <w:contextualSpacing/>
            </w:pPr>
            <w:r w:rsidRPr="00484F37">
              <w:t>Kubek z podziałką -20 sztuk Kubek wykonany z polipropylen</w:t>
            </w:r>
            <w:r w:rsidR="00E36BB7" w:rsidRPr="00484F37">
              <w:t>u z naniesioną podziałką, do od</w:t>
            </w:r>
            <w:r w:rsidRPr="00484F37">
              <w:t xml:space="preserve">mierzania silikonów, żywic, mas gipsowych, wszelkiego rodzaju substancji płynnych i sypkich. Podziałka umożliwia </w:t>
            </w:r>
            <w:r w:rsidRPr="00484F37">
              <w:lastRenderedPageBreak/>
              <w:t>skalowanie substancji w proporcjach 1:1, 2:1, 3:1, 4:1, 5:1.</w:t>
            </w:r>
          </w:p>
          <w:p w:rsidR="00011554" w:rsidRPr="00484F37" w:rsidRDefault="00011554" w:rsidP="00011554"/>
          <w:p w:rsidR="00011554" w:rsidRPr="00484F37" w:rsidRDefault="00011554" w:rsidP="00011554">
            <w:pPr>
              <w:numPr>
                <w:ilvl w:val="0"/>
                <w:numId w:val="16"/>
              </w:numPr>
              <w:ind w:left="426" w:hanging="426"/>
              <w:contextualSpacing/>
            </w:pPr>
            <w:r w:rsidRPr="00484F37">
              <w:t>RURA PPR – JEDNORODNA SDR 7,4 fi 20mm dług. 3 m - 10 sztuk</w:t>
            </w:r>
          </w:p>
          <w:p w:rsidR="00011554" w:rsidRPr="00484F37" w:rsidRDefault="00011554" w:rsidP="00011554">
            <w:pPr>
              <w:ind w:left="720"/>
              <w:contextualSpacing/>
            </w:pPr>
          </w:p>
          <w:p w:rsidR="00E36BB7" w:rsidRPr="00484F37" w:rsidRDefault="00011554" w:rsidP="00011554">
            <w:pPr>
              <w:numPr>
                <w:ilvl w:val="0"/>
                <w:numId w:val="16"/>
              </w:numPr>
              <w:ind w:left="426" w:hanging="426"/>
              <w:contextualSpacing/>
            </w:pPr>
            <w:r w:rsidRPr="00484F37">
              <w:t xml:space="preserve">Granulat Ilość 2 worki po 25 kg. </w:t>
            </w:r>
            <w:bookmarkStart w:id="5" w:name="_Hlk109984411"/>
          </w:p>
          <w:p w:rsidR="00011554" w:rsidRPr="00484F37" w:rsidRDefault="00011554" w:rsidP="00E36BB7">
            <w:pPr>
              <w:contextualSpacing/>
            </w:pPr>
            <w:proofErr w:type="spellStart"/>
            <w:r w:rsidRPr="00484F37">
              <w:t>Nukleowany</w:t>
            </w:r>
            <w:proofErr w:type="spellEnd"/>
            <w:r w:rsidRPr="00484F37">
              <w:t xml:space="preserve"> </w:t>
            </w:r>
            <w:proofErr w:type="spellStart"/>
            <w:r w:rsidRPr="00484F37">
              <w:t>homopolimer</w:t>
            </w:r>
            <w:proofErr w:type="spellEnd"/>
            <w:r w:rsidRPr="00484F37">
              <w:t xml:space="preserve"> z dodatkiem antystatycznym stosowany do formowania wtryskowego. -</w:t>
            </w:r>
          </w:p>
          <w:p w:rsidR="00011554" w:rsidRPr="00484F37" w:rsidRDefault="00011554" w:rsidP="00011554">
            <w:pPr>
              <w:ind w:left="426"/>
              <w:contextualSpacing/>
            </w:pPr>
          </w:p>
          <w:p w:rsidR="00E36BB7" w:rsidRPr="00484F37" w:rsidRDefault="00011554" w:rsidP="00011554">
            <w:pPr>
              <w:numPr>
                <w:ilvl w:val="0"/>
                <w:numId w:val="16"/>
              </w:numPr>
              <w:contextualSpacing/>
            </w:pPr>
            <w:r w:rsidRPr="00484F37">
              <w:t xml:space="preserve">Granulat </w:t>
            </w:r>
            <w:bookmarkEnd w:id="5"/>
            <w:r w:rsidRPr="00484F37">
              <w:t xml:space="preserve">- 2 worki po 25 kg </w:t>
            </w:r>
          </w:p>
          <w:p w:rsidR="00011554" w:rsidRPr="00484F37" w:rsidRDefault="00011554" w:rsidP="00E36BB7">
            <w:pPr>
              <w:contextualSpacing/>
            </w:pPr>
            <w:r w:rsidRPr="00484F37">
              <w:t xml:space="preserve">Polietylen niskiej gęstości, który odznacza się dużą wytrzymałością mechaniczną. </w:t>
            </w:r>
          </w:p>
          <w:p w:rsidR="00011554" w:rsidRPr="00484F37" w:rsidRDefault="00011554" w:rsidP="00011554">
            <w:pPr>
              <w:ind w:left="720"/>
              <w:contextualSpacing/>
            </w:pPr>
          </w:p>
          <w:p w:rsidR="00E36BB7" w:rsidRPr="00484F37" w:rsidRDefault="00011554" w:rsidP="00011554">
            <w:pPr>
              <w:numPr>
                <w:ilvl w:val="0"/>
                <w:numId w:val="16"/>
              </w:numPr>
              <w:contextualSpacing/>
            </w:pPr>
            <w:bookmarkStart w:id="6" w:name="_Hlk109984554"/>
            <w:r w:rsidRPr="00484F37">
              <w:t>Granulat</w:t>
            </w:r>
            <w:bookmarkEnd w:id="6"/>
            <w:r w:rsidRPr="00484F37">
              <w:t xml:space="preserve"> - 2 worki po 25kg </w:t>
            </w:r>
          </w:p>
          <w:p w:rsidR="00011554" w:rsidRPr="00484F37" w:rsidRDefault="00011554" w:rsidP="00E36BB7">
            <w:pPr>
              <w:contextualSpacing/>
            </w:pPr>
            <w:r w:rsidRPr="00484F37">
              <w:t xml:space="preserve">Polietylen dużej gęstości wykazujący doskonałe połączenie sztywności i odporności na korozję naprężeniową. Jest dostarczany w postaci granulatu i zawiera antyutleniacz. Przeznaczony jest do wytłaczania z rozdmuchem małych pojemników do pakowania żywności i wyrobów codziennego użytku oraz do produkcji zabawek. </w:t>
            </w:r>
            <w:r w:rsidRPr="00484F37">
              <w:cr/>
            </w:r>
          </w:p>
          <w:p w:rsidR="00484F37" w:rsidRPr="00484F37" w:rsidRDefault="00011554" w:rsidP="00011554">
            <w:pPr>
              <w:numPr>
                <w:ilvl w:val="0"/>
                <w:numId w:val="16"/>
              </w:numPr>
              <w:contextualSpacing/>
            </w:pPr>
            <w:r w:rsidRPr="00484F37">
              <w:t xml:space="preserve">Granulat - 2 worki po 25 kg </w:t>
            </w:r>
          </w:p>
          <w:p w:rsidR="00011554" w:rsidRPr="00484F37" w:rsidRDefault="00011554" w:rsidP="00484F37">
            <w:pPr>
              <w:contextualSpacing/>
            </w:pPr>
            <w:r w:rsidRPr="00484F37">
              <w:t xml:space="preserve"> Jest polietylenem dużej gęstości (HDPE). Jest używany do zastosowań wtryskowych obejmujących zamknięcia i zabawki, a ponadto jest szeroko stosowania do wytwarzania nabojów do mas uszczelniających, artykułów</w:t>
            </w:r>
          </w:p>
          <w:p w:rsidR="00011554" w:rsidRPr="00484F37" w:rsidRDefault="00011554" w:rsidP="00011554">
            <w:pPr>
              <w:numPr>
                <w:ilvl w:val="0"/>
                <w:numId w:val="16"/>
              </w:numPr>
              <w:contextualSpacing/>
            </w:pPr>
            <w:r w:rsidRPr="00484F37">
              <w:t xml:space="preserve">użytkowych gospodarstwa domowego i pojemników. Wykazuje dobre płynięcie i sztywność. </w:t>
            </w:r>
            <w:r w:rsidRPr="00484F37">
              <w:cr/>
            </w:r>
          </w:p>
          <w:p w:rsidR="00484F37" w:rsidRPr="00484F37" w:rsidRDefault="00011554" w:rsidP="00011554">
            <w:pPr>
              <w:numPr>
                <w:ilvl w:val="0"/>
                <w:numId w:val="16"/>
              </w:numPr>
              <w:contextualSpacing/>
            </w:pPr>
            <w:r w:rsidRPr="00484F37">
              <w:t xml:space="preserve">Granulat - 2 worki  po 25 kg </w:t>
            </w:r>
          </w:p>
          <w:p w:rsidR="00011554" w:rsidRPr="00484F37" w:rsidRDefault="00011554" w:rsidP="00484F37">
            <w:pPr>
              <w:contextualSpacing/>
            </w:pPr>
            <w:r w:rsidRPr="00484F37">
              <w:t>Jest s</w:t>
            </w:r>
            <w:r w:rsidR="00484F37" w:rsidRPr="00484F37">
              <w:t>tandardowym polistyrenem (GPPS).</w:t>
            </w:r>
            <w:r w:rsidRPr="00484F37">
              <w:t xml:space="preserve">Jest materiałem termoplastycznym przeznaczonym do przetwórstwa metodami wtrysku, wytłaczania oraz </w:t>
            </w:r>
            <w:proofErr w:type="spellStart"/>
            <w:r w:rsidRPr="00484F37">
              <w:t>termoformowania</w:t>
            </w:r>
            <w:proofErr w:type="spellEnd"/>
            <w:r w:rsidRPr="00484F37">
              <w:t xml:space="preserve">. Produkt ma postać cylindrycznego granulatu o średnicy 2.5 do 6 mm. Zawiera zewnętrzny środek smarny. </w:t>
            </w:r>
            <w:r w:rsidRPr="00484F37">
              <w:cr/>
            </w:r>
          </w:p>
          <w:p w:rsidR="00011554" w:rsidRPr="00484F37" w:rsidRDefault="00011554" w:rsidP="00011554">
            <w:pPr>
              <w:numPr>
                <w:ilvl w:val="0"/>
                <w:numId w:val="16"/>
              </w:numPr>
              <w:ind w:left="426" w:hanging="426"/>
              <w:contextualSpacing/>
            </w:pPr>
            <w:r w:rsidRPr="00484F37">
              <w:t xml:space="preserve">Płyta PCW 1000x2000 mm – 4 sztuki </w:t>
            </w:r>
          </w:p>
          <w:p w:rsidR="00011554" w:rsidRPr="00484F37" w:rsidRDefault="00011554" w:rsidP="00011554">
            <w:pPr>
              <w:ind w:left="720"/>
              <w:contextualSpacing/>
            </w:pPr>
          </w:p>
          <w:p w:rsidR="00011554" w:rsidRPr="00484F37" w:rsidRDefault="00011554" w:rsidP="00011554">
            <w:pPr>
              <w:numPr>
                <w:ilvl w:val="0"/>
                <w:numId w:val="16"/>
              </w:numPr>
              <w:contextualSpacing/>
            </w:pPr>
            <w:r w:rsidRPr="00484F37">
              <w:t xml:space="preserve">Drut spawalniczy PCV średnica 3 mm </w:t>
            </w:r>
            <w:proofErr w:type="spellStart"/>
            <w:r w:rsidRPr="00484F37">
              <w:t>bezb</w:t>
            </w:r>
            <w:proofErr w:type="spellEnd"/>
            <w:r w:rsidRPr="00484F37">
              <w:t xml:space="preserve">. ok.2.5kg - 1 sztuka </w:t>
            </w:r>
          </w:p>
          <w:p w:rsidR="00011554" w:rsidRPr="00484F37" w:rsidRDefault="00011554" w:rsidP="00011554">
            <w:pPr>
              <w:ind w:left="360"/>
              <w:contextualSpacing/>
            </w:pPr>
            <w:r w:rsidRPr="00484F37">
              <w:t>Do trwałego spawania tworzyw sztucznych z PCV. Przykładowe zastosowanie: rury, złączki rurowe, płyty, profile budowlane, kształtki techniczne.</w:t>
            </w:r>
          </w:p>
          <w:p w:rsidR="00011554" w:rsidRPr="00484F37" w:rsidRDefault="00011554" w:rsidP="00011554">
            <w:pPr>
              <w:rPr>
                <w:rFonts w:cstheme="minorHAnsi"/>
              </w:rPr>
            </w:pPr>
            <w:bookmarkStart w:id="7" w:name="_GoBack"/>
            <w:bookmarkEnd w:id="7"/>
          </w:p>
          <w:p w:rsidR="008369A2" w:rsidRPr="00484F37" w:rsidRDefault="008369A2" w:rsidP="002960A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Szkło laboratoryjne : </w:t>
            </w:r>
          </w:p>
          <w:p w:rsidR="008369A2" w:rsidRPr="00484F37" w:rsidRDefault="008369A2" w:rsidP="008369A2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lastRenderedPageBreak/>
              <w:t>- Zlewka  wysoka, z wylewem i podziałką - DWK 250ml – 5 sztuk</w:t>
            </w:r>
          </w:p>
          <w:p w:rsidR="008369A2" w:rsidRPr="00484F37" w:rsidRDefault="008369A2" w:rsidP="008369A2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 Zlewka  wysoka, z wylewem i podziałką DWK  1000ml – 2 sztuki</w:t>
            </w:r>
          </w:p>
          <w:p w:rsidR="008369A2" w:rsidRPr="00484F37" w:rsidRDefault="008369A2" w:rsidP="008369A2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 xml:space="preserve">- Cylinder miarowy wysoki, </w:t>
            </w:r>
            <w:proofErr w:type="spellStart"/>
            <w:r w:rsidRPr="00484F37">
              <w:rPr>
                <w:rFonts w:cstheme="minorHAnsi"/>
              </w:rPr>
              <w:t>kl.A</w:t>
            </w:r>
            <w:proofErr w:type="spellEnd"/>
            <w:r w:rsidRPr="00484F37">
              <w:rPr>
                <w:rFonts w:cstheme="minorHAnsi"/>
              </w:rPr>
              <w:t>, cert. serii, skala niebieska, stopka sześciokątna – DWK - 2 sztuki</w:t>
            </w:r>
          </w:p>
          <w:p w:rsidR="008369A2" w:rsidRPr="00484F37" w:rsidRDefault="008369A2" w:rsidP="008369A2">
            <w:pPr>
              <w:rPr>
                <w:rFonts w:cstheme="minorHAnsi"/>
              </w:rPr>
            </w:pPr>
            <w:r w:rsidRPr="00484F37">
              <w:rPr>
                <w:rFonts w:cstheme="minorHAnsi"/>
              </w:rPr>
              <w:t>-</w:t>
            </w:r>
            <w:r w:rsidR="001E02BF">
              <w:rPr>
                <w:rFonts w:cstheme="minorHAnsi"/>
              </w:rPr>
              <w:t xml:space="preserve"> </w:t>
            </w:r>
            <w:r w:rsidRPr="00484F37">
              <w:rPr>
                <w:rFonts w:cstheme="minorHAnsi"/>
              </w:rPr>
              <w:t xml:space="preserve">Szalka </w:t>
            </w:r>
            <w:proofErr w:type="spellStart"/>
            <w:r w:rsidRPr="00484F37">
              <w:rPr>
                <w:rFonts w:cstheme="minorHAnsi"/>
              </w:rPr>
              <w:t>Petriego</w:t>
            </w:r>
            <w:proofErr w:type="spellEnd"/>
            <w:r w:rsidRPr="00484F37">
              <w:rPr>
                <w:rFonts w:cstheme="minorHAnsi"/>
              </w:rPr>
              <w:t xml:space="preserve"> komplet 100x15 mm, szkło sodowo-wapniowe – 5 sztuk</w:t>
            </w:r>
          </w:p>
          <w:p w:rsidR="008369A2" w:rsidRPr="00484F37" w:rsidRDefault="008369A2" w:rsidP="002960A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484F37">
              <w:rPr>
                <w:rFonts w:cstheme="minorHAnsi"/>
              </w:rPr>
              <w:t>Aceton techniczny w opak. 5 l – 1 szt.</w:t>
            </w:r>
          </w:p>
          <w:p w:rsidR="00C8494B" w:rsidRPr="00484F37" w:rsidRDefault="008369A2" w:rsidP="002960A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484F37">
              <w:rPr>
                <w:rFonts w:cstheme="minorHAnsi"/>
              </w:rPr>
              <w:t>Alkohol etylowy w opak.5 l – 1 szt.</w:t>
            </w:r>
          </w:p>
        </w:tc>
      </w:tr>
    </w:tbl>
    <w:p w:rsidR="0054784A" w:rsidRDefault="0054784A"/>
    <w:sectPr w:rsidR="0054784A" w:rsidSect="00B437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64" w:rsidRDefault="00233264" w:rsidP="0054784A">
      <w:pPr>
        <w:spacing w:after="0" w:line="240" w:lineRule="auto"/>
      </w:pPr>
      <w:r>
        <w:separator/>
      </w:r>
    </w:p>
  </w:endnote>
  <w:endnote w:type="continuationSeparator" w:id="0">
    <w:p w:rsidR="00233264" w:rsidRDefault="00233264" w:rsidP="005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64" w:rsidRDefault="00233264" w:rsidP="0054784A">
      <w:pPr>
        <w:spacing w:after="0" w:line="240" w:lineRule="auto"/>
      </w:pPr>
      <w:r>
        <w:separator/>
      </w:r>
    </w:p>
  </w:footnote>
  <w:footnote w:type="continuationSeparator" w:id="0">
    <w:p w:rsidR="00233264" w:rsidRDefault="00233264" w:rsidP="0054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4A" w:rsidRDefault="0054784A">
    <w:pPr>
      <w:pStyle w:val="Nagwek"/>
    </w:pPr>
    <w:r>
      <w:rPr>
        <w:noProof/>
        <w:lang w:eastAsia="pl-PL"/>
      </w:rPr>
      <w:drawing>
        <wp:inline distT="0" distB="0" distL="0" distR="0">
          <wp:extent cx="5760720" cy="58540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E6"/>
    <w:multiLevelType w:val="multilevel"/>
    <w:tmpl w:val="CEE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6359"/>
    <w:multiLevelType w:val="multilevel"/>
    <w:tmpl w:val="2D7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62B1"/>
    <w:multiLevelType w:val="hybridMultilevel"/>
    <w:tmpl w:val="FD9C0D32"/>
    <w:lvl w:ilvl="0" w:tplc="CD0E05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D5F"/>
    <w:multiLevelType w:val="multilevel"/>
    <w:tmpl w:val="6A1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DFC"/>
    <w:multiLevelType w:val="hybridMultilevel"/>
    <w:tmpl w:val="27E86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FDA"/>
    <w:multiLevelType w:val="hybridMultilevel"/>
    <w:tmpl w:val="5A6E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3FF6"/>
    <w:multiLevelType w:val="hybridMultilevel"/>
    <w:tmpl w:val="9812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7389"/>
    <w:multiLevelType w:val="multilevel"/>
    <w:tmpl w:val="54A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513E4"/>
    <w:multiLevelType w:val="multilevel"/>
    <w:tmpl w:val="8EB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135E4"/>
    <w:multiLevelType w:val="hybridMultilevel"/>
    <w:tmpl w:val="447E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558"/>
    <w:multiLevelType w:val="hybridMultilevel"/>
    <w:tmpl w:val="54188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F59AB"/>
    <w:multiLevelType w:val="multilevel"/>
    <w:tmpl w:val="5BB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22CB1"/>
    <w:multiLevelType w:val="hybridMultilevel"/>
    <w:tmpl w:val="77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1857"/>
    <w:multiLevelType w:val="hybridMultilevel"/>
    <w:tmpl w:val="9EDE48F6"/>
    <w:lvl w:ilvl="0" w:tplc="9C46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470C3"/>
    <w:multiLevelType w:val="hybridMultilevel"/>
    <w:tmpl w:val="F5961FC2"/>
    <w:lvl w:ilvl="0" w:tplc="F370B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B431B"/>
    <w:multiLevelType w:val="multilevel"/>
    <w:tmpl w:val="2F8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278"/>
    <w:rsid w:val="00011554"/>
    <w:rsid w:val="0009239D"/>
    <w:rsid w:val="00183EAE"/>
    <w:rsid w:val="001E02BF"/>
    <w:rsid w:val="00233264"/>
    <w:rsid w:val="00265762"/>
    <w:rsid w:val="002960AF"/>
    <w:rsid w:val="002C6940"/>
    <w:rsid w:val="003B1680"/>
    <w:rsid w:val="00426AF6"/>
    <w:rsid w:val="004377C4"/>
    <w:rsid w:val="00456DB5"/>
    <w:rsid w:val="00484F37"/>
    <w:rsid w:val="0054784A"/>
    <w:rsid w:val="00576983"/>
    <w:rsid w:val="005D0E44"/>
    <w:rsid w:val="00657A8A"/>
    <w:rsid w:val="00675C94"/>
    <w:rsid w:val="006D32DA"/>
    <w:rsid w:val="00825EB1"/>
    <w:rsid w:val="008369A2"/>
    <w:rsid w:val="00895BC1"/>
    <w:rsid w:val="009670CB"/>
    <w:rsid w:val="0098110D"/>
    <w:rsid w:val="0098682B"/>
    <w:rsid w:val="00AC2A4F"/>
    <w:rsid w:val="00AD5433"/>
    <w:rsid w:val="00B437A8"/>
    <w:rsid w:val="00B45B53"/>
    <w:rsid w:val="00C8359B"/>
    <w:rsid w:val="00C8494B"/>
    <w:rsid w:val="00CA113F"/>
    <w:rsid w:val="00CD4278"/>
    <w:rsid w:val="00D92537"/>
    <w:rsid w:val="00DB28EE"/>
    <w:rsid w:val="00E36BB7"/>
    <w:rsid w:val="00EA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FB357-99C7-4316-8E85-3A20B3F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62"/>
  </w:style>
  <w:style w:type="paragraph" w:styleId="Nagwek1">
    <w:name w:val="heading 1"/>
    <w:basedOn w:val="Normalny"/>
    <w:link w:val="Nagwek1Znak"/>
    <w:uiPriority w:val="9"/>
    <w:qFormat/>
    <w:rsid w:val="00DB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543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B2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s15323895">
    <w:name w:val="cs15323895"/>
    <w:basedOn w:val="Domylnaczcionkaakapitu"/>
    <w:rsid w:val="00DB28EE"/>
  </w:style>
  <w:style w:type="paragraph" w:styleId="Akapitzlist">
    <w:name w:val="List Paragraph"/>
    <w:basedOn w:val="Normalny"/>
    <w:uiPriority w:val="34"/>
    <w:qFormat/>
    <w:rsid w:val="00DB2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4A"/>
  </w:style>
  <w:style w:type="paragraph" w:styleId="Stopka">
    <w:name w:val="footer"/>
    <w:basedOn w:val="Normalny"/>
    <w:link w:val="StopkaZnak"/>
    <w:uiPriority w:val="99"/>
    <w:unhideWhenUsed/>
    <w:rsid w:val="0054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84A"/>
  </w:style>
  <w:style w:type="character" w:styleId="Hipercze">
    <w:name w:val="Hyperlink"/>
    <w:basedOn w:val="Domylnaczcionkaakapitu"/>
    <w:uiPriority w:val="99"/>
    <w:unhideWhenUsed/>
    <w:rsid w:val="002C694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37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10D"/>
    <w:rPr>
      <w:rFonts w:ascii="Tahoma" w:hAnsi="Tahoma" w:cs="Tahoma"/>
      <w:sz w:val="16"/>
      <w:szCs w:val="16"/>
    </w:rPr>
  </w:style>
  <w:style w:type="character" w:customStyle="1" w:styleId="cloudtriger">
    <w:name w:val="cloud_triger"/>
    <w:basedOn w:val="Domylnaczcionkaakapitu"/>
    <w:rsid w:val="002960AF"/>
  </w:style>
  <w:style w:type="paragraph" w:styleId="NormalnyWeb">
    <w:name w:val="Normal (Web)"/>
    <w:basedOn w:val="Normalny"/>
    <w:uiPriority w:val="99"/>
    <w:semiHidden/>
    <w:unhideWhenUsed/>
    <w:rsid w:val="0029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Grabska</dc:creator>
  <cp:lastModifiedBy>Izabela Grabska</cp:lastModifiedBy>
  <cp:revision>6</cp:revision>
  <cp:lastPrinted>2022-07-29T10:06:00Z</cp:lastPrinted>
  <dcterms:created xsi:type="dcterms:W3CDTF">2022-07-28T17:59:00Z</dcterms:created>
  <dcterms:modified xsi:type="dcterms:W3CDTF">2022-07-29T11:05:00Z</dcterms:modified>
</cp:coreProperties>
</file>