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5745" w14:textId="77777777" w:rsidR="007D25BD" w:rsidRDefault="007D25BD"/>
    <w:p w14:paraId="5A8CDC63" w14:textId="77777777" w:rsidR="007D25BD" w:rsidRDefault="007D25BD"/>
    <w:p w14:paraId="22B7C9EE" w14:textId="77777777" w:rsidR="00EC5BBF" w:rsidRPr="00B04CF2" w:rsidRDefault="00EC5BBF" w:rsidP="00EC5BBF">
      <w:pPr>
        <w:tabs>
          <w:tab w:val="center" w:pos="4536"/>
          <w:tab w:val="left" w:pos="6945"/>
        </w:tabs>
        <w:spacing w:before="240" w:after="240" w:line="360" w:lineRule="auto"/>
        <w:jc w:val="right"/>
        <w:rPr>
          <w:rFonts w:cstheme="minorHAnsi"/>
          <w:bCs/>
          <w:sz w:val="20"/>
          <w:szCs w:val="20"/>
        </w:rPr>
      </w:pPr>
      <w:r w:rsidRPr="00B04CF2">
        <w:rPr>
          <w:rFonts w:cstheme="minorHAnsi"/>
          <w:bCs/>
          <w:sz w:val="20"/>
          <w:szCs w:val="20"/>
        </w:rPr>
        <w:t>Bydgoszcz, dn. 26.02.2024 r.</w:t>
      </w:r>
    </w:p>
    <w:p w14:paraId="7FCA79A3" w14:textId="77777777" w:rsidR="00EC5BBF" w:rsidRPr="00781116" w:rsidRDefault="00EC5BBF" w:rsidP="00EC5BBF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Dot. postępowania nr: </w:t>
      </w:r>
      <w:r>
        <w:rPr>
          <w:rFonts w:cstheme="minorHAnsi"/>
          <w:b/>
          <w:caps/>
          <w:sz w:val="20"/>
          <w:szCs w:val="20"/>
        </w:rPr>
        <w:t>ukw/DZP-281-R-1/2024</w:t>
      </w:r>
      <w:r>
        <w:rPr>
          <w:rFonts w:cstheme="minorHAnsi"/>
          <w:sz w:val="20"/>
          <w:szCs w:val="20"/>
        </w:rPr>
        <w:t xml:space="preserve"> </w:t>
      </w:r>
    </w:p>
    <w:p w14:paraId="15A95BAD" w14:textId="151B9823" w:rsidR="00EC5BBF" w:rsidRPr="00781116" w:rsidRDefault="00EC5BBF" w:rsidP="00EC5BBF">
      <w:pPr>
        <w:spacing w:after="120"/>
        <w:jc w:val="both"/>
        <w:rPr>
          <w:rFonts w:cstheme="minorHAnsi"/>
          <w:sz w:val="20"/>
          <w:szCs w:val="20"/>
        </w:rPr>
      </w:pPr>
      <w:r w:rsidRPr="00781116">
        <w:rPr>
          <w:rFonts w:cstheme="minorHAnsi"/>
          <w:sz w:val="20"/>
          <w:szCs w:val="20"/>
        </w:rPr>
        <w:t xml:space="preserve">Działając na podstawie art. 135 ust. 2 ustawy Prawo zamówień publicznych  </w:t>
      </w:r>
      <w:r w:rsidRPr="00781116">
        <w:rPr>
          <w:rFonts w:cstheme="minorHAnsi"/>
          <w:bCs/>
          <w:sz w:val="20"/>
          <w:szCs w:val="20"/>
          <w:shd w:val="clear" w:color="auto" w:fill="FFFFFF"/>
        </w:rPr>
        <w:t>z dnia 11 września 2019 r. (tj.</w:t>
      </w:r>
      <w:r w:rsidRPr="00781116">
        <w:rPr>
          <w:rFonts w:eastAsia="Calibri" w:cstheme="minorHAnsi"/>
          <w:bCs/>
          <w:sz w:val="20"/>
          <w:szCs w:val="20"/>
          <w:shd w:val="clear" w:color="auto" w:fill="FFFFFF"/>
        </w:rPr>
        <w:t xml:space="preserve"> z dnia 18 maja 2021 r. Dz. U. z 2021 r</w:t>
      </w:r>
      <w:r w:rsidRPr="00781116">
        <w:rPr>
          <w:rFonts w:eastAsia="Calibri" w:cstheme="minorHAnsi"/>
          <w:b/>
          <w:bCs/>
          <w:sz w:val="20"/>
          <w:szCs w:val="20"/>
          <w:shd w:val="clear" w:color="auto" w:fill="FFFFFF"/>
        </w:rPr>
        <w:t>.)</w:t>
      </w:r>
      <w:r w:rsidRPr="00781116">
        <w:rPr>
          <w:rFonts w:eastAsia="Calibri" w:cstheme="minorHAnsi"/>
          <w:b/>
          <w:bCs/>
          <w:sz w:val="20"/>
          <w:szCs w:val="20"/>
          <w:u w:val="single"/>
          <w:shd w:val="clear" w:color="auto" w:fill="F0F0F0"/>
        </w:rPr>
        <w:t xml:space="preserve"> </w:t>
      </w:r>
      <w:r w:rsidRPr="00781116">
        <w:rPr>
          <w:rFonts w:cstheme="minorHAnsi"/>
          <w:sz w:val="20"/>
          <w:szCs w:val="20"/>
        </w:rPr>
        <w:t xml:space="preserve">Zamawiający odpowiada na pytania </w:t>
      </w:r>
      <w:r w:rsidR="003326EC" w:rsidRPr="003326EC">
        <w:rPr>
          <w:rFonts w:cstheme="minorHAnsi"/>
          <w:i/>
          <w:iCs/>
          <w:sz w:val="20"/>
          <w:szCs w:val="20"/>
        </w:rPr>
        <w:t>(z dnia 22.02.2024 r.)</w:t>
      </w:r>
      <w:r w:rsidR="003326EC">
        <w:rPr>
          <w:rFonts w:cstheme="minorHAnsi"/>
          <w:sz w:val="20"/>
          <w:szCs w:val="20"/>
        </w:rPr>
        <w:t xml:space="preserve"> </w:t>
      </w:r>
      <w:r w:rsidRPr="00781116">
        <w:rPr>
          <w:rFonts w:cstheme="minorHAnsi"/>
          <w:sz w:val="20"/>
          <w:szCs w:val="20"/>
        </w:rPr>
        <w:t>zadane przez Wykonawców w postępowaniu o udzielenie zamówienia publicznego na</w:t>
      </w:r>
      <w:bookmarkStart w:id="0" w:name="_Hlk157079025"/>
      <w:r w:rsidRPr="00781116">
        <w:rPr>
          <w:rFonts w:cstheme="minorHAnsi"/>
          <w:sz w:val="20"/>
          <w:szCs w:val="20"/>
        </w:rPr>
        <w:t xml:space="preserve"> </w:t>
      </w:r>
      <w:r w:rsidRPr="00781116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  <w:bookmarkEnd w:id="0"/>
    </w:p>
    <w:p w14:paraId="1D2EC042" w14:textId="77777777" w:rsidR="00EC5BBF" w:rsidRPr="00781116" w:rsidRDefault="00EC5BBF" w:rsidP="00EC5BBF">
      <w:pPr>
        <w:jc w:val="both"/>
        <w:rPr>
          <w:rFonts w:cstheme="minorHAnsi"/>
          <w:sz w:val="20"/>
          <w:szCs w:val="20"/>
        </w:rPr>
      </w:pPr>
    </w:p>
    <w:p w14:paraId="4F88CDD9" w14:textId="3D6887BF" w:rsidR="00A87DE6" w:rsidRPr="003326EC" w:rsidRDefault="00EC5BBF" w:rsidP="003326EC">
      <w:pPr>
        <w:spacing w:line="240" w:lineRule="auto"/>
        <w:jc w:val="both"/>
        <w:rPr>
          <w:b/>
          <w:bCs/>
          <w:sz w:val="20"/>
          <w:szCs w:val="20"/>
        </w:rPr>
      </w:pPr>
      <w:bookmarkStart w:id="1" w:name="_Hlk159844337"/>
      <w:r w:rsidRPr="003326EC">
        <w:rPr>
          <w:b/>
          <w:bCs/>
          <w:sz w:val="20"/>
          <w:szCs w:val="20"/>
        </w:rPr>
        <w:t>Pytanie nr 1</w:t>
      </w:r>
    </w:p>
    <w:bookmarkEnd w:id="1"/>
    <w:p w14:paraId="19D6847D" w14:textId="66DAF82E" w:rsidR="00547B15" w:rsidRPr="003326EC" w:rsidRDefault="007D25BD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Prosimy o uzupełnienie dokumentacji o brakujące załączniki wska</w:t>
      </w:r>
      <w:r w:rsidR="00547B15" w:rsidRPr="003326EC">
        <w:rPr>
          <w:sz w:val="20"/>
          <w:szCs w:val="20"/>
        </w:rPr>
        <w:t>zane w punkcie 2.4 oraz 2.5 PFU.</w:t>
      </w:r>
    </w:p>
    <w:p w14:paraId="55A57192" w14:textId="544AC821" w:rsidR="00547B15" w:rsidRPr="003326EC" w:rsidRDefault="00A87DE6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b/>
          <w:bCs/>
          <w:sz w:val="20"/>
          <w:szCs w:val="20"/>
        </w:rPr>
        <w:t>Odpowiedź</w:t>
      </w:r>
      <w:r w:rsidR="003326EC" w:rsidRPr="003326EC">
        <w:rPr>
          <w:b/>
          <w:bCs/>
          <w:sz w:val="20"/>
          <w:szCs w:val="20"/>
        </w:rPr>
        <w:t>:</w:t>
      </w:r>
    </w:p>
    <w:p w14:paraId="4702D6CA" w14:textId="77777777" w:rsidR="00547B15" w:rsidRPr="003326EC" w:rsidRDefault="00547B15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 Zamawiający załączył załączniki.  Jako załącznik 16-zestawienie wyposażenia,  należy traktować plik xls WKI 2024-01-20 Pomocniczy Przedmiar, Załącznik nr 1 Wyposażenie.</w:t>
      </w:r>
    </w:p>
    <w:p w14:paraId="52F6DAAC" w14:textId="77777777" w:rsidR="00010FF6" w:rsidRPr="003326EC" w:rsidRDefault="004B71BD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Wykonawca</w:t>
      </w:r>
      <w:r w:rsidR="00010FF6" w:rsidRPr="003326EC">
        <w:rPr>
          <w:sz w:val="20"/>
          <w:szCs w:val="20"/>
        </w:rPr>
        <w:t xml:space="preserve"> </w:t>
      </w:r>
      <w:r w:rsidRPr="003326EC">
        <w:rPr>
          <w:sz w:val="20"/>
          <w:szCs w:val="20"/>
        </w:rPr>
        <w:t xml:space="preserve"> wystąpi</w:t>
      </w:r>
      <w:r w:rsidR="00010FF6" w:rsidRPr="003326EC">
        <w:rPr>
          <w:sz w:val="20"/>
          <w:szCs w:val="20"/>
        </w:rPr>
        <w:t xml:space="preserve"> </w:t>
      </w:r>
      <w:r w:rsidRPr="003326EC">
        <w:rPr>
          <w:sz w:val="20"/>
          <w:szCs w:val="20"/>
        </w:rPr>
        <w:t xml:space="preserve">o nowe warunki </w:t>
      </w:r>
      <w:r w:rsidR="00010FF6" w:rsidRPr="003326EC">
        <w:rPr>
          <w:sz w:val="20"/>
          <w:szCs w:val="20"/>
        </w:rPr>
        <w:t>przyłączeniowe dot. :</w:t>
      </w:r>
    </w:p>
    <w:p w14:paraId="632FE9C6" w14:textId="77777777" w:rsidR="004B71BD" w:rsidRPr="003326EC" w:rsidRDefault="00010FF6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- sieci gazowniczej (informacja z PSG o możliwości przyłączenia),</w:t>
      </w:r>
    </w:p>
    <w:p w14:paraId="40284358" w14:textId="77777777" w:rsidR="00010FF6" w:rsidRPr="003326EC" w:rsidRDefault="00010FF6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- sieci elektroenergetycznej ze względu na budowę </w:t>
      </w:r>
      <w:proofErr w:type="spellStart"/>
      <w:r w:rsidRPr="003326EC">
        <w:rPr>
          <w:sz w:val="20"/>
          <w:szCs w:val="20"/>
        </w:rPr>
        <w:t>mikroinstalacji</w:t>
      </w:r>
      <w:proofErr w:type="spellEnd"/>
      <w:r w:rsidRPr="003326EC">
        <w:rPr>
          <w:sz w:val="20"/>
          <w:szCs w:val="20"/>
        </w:rPr>
        <w:t xml:space="preserve">  </w:t>
      </w:r>
      <w:proofErr w:type="spellStart"/>
      <w:r w:rsidRPr="003326EC">
        <w:rPr>
          <w:sz w:val="20"/>
          <w:szCs w:val="20"/>
        </w:rPr>
        <w:t>fotowoltaiki</w:t>
      </w:r>
      <w:proofErr w:type="spellEnd"/>
      <w:r w:rsidR="005A499C" w:rsidRPr="003326EC">
        <w:rPr>
          <w:sz w:val="20"/>
          <w:szCs w:val="20"/>
        </w:rPr>
        <w:t>,</w:t>
      </w:r>
    </w:p>
    <w:p w14:paraId="63AC6ED1" w14:textId="77777777" w:rsidR="00010FF6" w:rsidRPr="003326EC" w:rsidRDefault="005A499C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W </w:t>
      </w:r>
      <w:r w:rsidR="00010FF6" w:rsidRPr="003326EC">
        <w:rPr>
          <w:sz w:val="20"/>
          <w:szCs w:val="20"/>
        </w:rPr>
        <w:t>przypadku utraty ważności</w:t>
      </w:r>
      <w:r w:rsidRPr="003326EC">
        <w:rPr>
          <w:sz w:val="20"/>
          <w:szCs w:val="20"/>
        </w:rPr>
        <w:t xml:space="preserve"> pozostałych warunków Wykonawca dokona ich aktualizacji.</w:t>
      </w:r>
    </w:p>
    <w:p w14:paraId="69243EAF" w14:textId="77777777" w:rsidR="005774A3" w:rsidRPr="003326EC" w:rsidRDefault="005774A3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- W pliku w pliku „Zał. 15 Zestawienie pomieszczeń.pdf” podano wykończenie ścian oraz sufitów nie uwzględniające aranżacji wnętrz. Zamawiający zwraca uwagę aby uwzględnić dodatkowo wykończenie ścian i sufitów zgodnie z planowaną aranżacją wnętrz na podstawie wytycznych z PFU.</w:t>
      </w:r>
    </w:p>
    <w:p w14:paraId="2E85BBF5" w14:textId="77777777" w:rsidR="00AF3CC8" w:rsidRPr="003326EC" w:rsidRDefault="00AF3CC8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-  Zamawiający podkreśla, że wszystkie przyłącza mają być nowe</w:t>
      </w:r>
      <w:r w:rsidR="00F04B5D" w:rsidRPr="003326EC">
        <w:rPr>
          <w:sz w:val="20"/>
          <w:szCs w:val="20"/>
        </w:rPr>
        <w:t xml:space="preserve"> (</w:t>
      </w:r>
      <w:r w:rsidR="00DB63F9" w:rsidRPr="003326EC">
        <w:rPr>
          <w:sz w:val="20"/>
          <w:szCs w:val="20"/>
        </w:rPr>
        <w:t>przy projektowaniu nie należy wykorzystywać istniejących przyłączy</w:t>
      </w:r>
      <w:r w:rsidR="00F04B5D" w:rsidRPr="003326EC">
        <w:rPr>
          <w:sz w:val="20"/>
          <w:szCs w:val="20"/>
        </w:rPr>
        <w:t xml:space="preserve">, powinny być niezależne dla budynku dydaktycznego z funkcją </w:t>
      </w:r>
      <w:proofErr w:type="spellStart"/>
      <w:r w:rsidR="00F04B5D" w:rsidRPr="003326EC">
        <w:rPr>
          <w:sz w:val="20"/>
          <w:szCs w:val="20"/>
        </w:rPr>
        <w:t>żłobko</w:t>
      </w:r>
      <w:proofErr w:type="spellEnd"/>
      <w:r w:rsidR="00F04B5D" w:rsidRPr="003326EC">
        <w:rPr>
          <w:sz w:val="20"/>
          <w:szCs w:val="20"/>
        </w:rPr>
        <w:t>-przedszkola)</w:t>
      </w:r>
      <w:r w:rsidRPr="003326EC">
        <w:rPr>
          <w:sz w:val="20"/>
          <w:szCs w:val="20"/>
        </w:rPr>
        <w:t xml:space="preserve"> </w:t>
      </w:r>
      <w:r w:rsidR="00F04B5D" w:rsidRPr="003326EC">
        <w:rPr>
          <w:sz w:val="20"/>
          <w:szCs w:val="20"/>
        </w:rPr>
        <w:t>,</w:t>
      </w:r>
    </w:p>
    <w:p w14:paraId="5B886D8F" w14:textId="77777777" w:rsidR="005A499C" w:rsidRPr="003326EC" w:rsidRDefault="00F04B5D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- Trasy prowadzenia przyłączy i instalacji zewnętrznych należy prowadzić w taki sposób aby w przyszłości nie kolidowały z projektowanym budynkiem laboratoryjnym .</w:t>
      </w:r>
    </w:p>
    <w:p w14:paraId="4D531C7F" w14:textId="1F55D6ED" w:rsidR="003326EC" w:rsidRPr="003326EC" w:rsidRDefault="007D25BD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sz w:val="20"/>
          <w:szCs w:val="20"/>
        </w:rPr>
        <w:t xml:space="preserve"> </w:t>
      </w:r>
      <w:r w:rsidR="003326EC" w:rsidRPr="003326EC">
        <w:rPr>
          <w:b/>
          <w:bCs/>
          <w:sz w:val="20"/>
          <w:szCs w:val="20"/>
        </w:rPr>
        <w:t>Pytanie nr 2</w:t>
      </w:r>
    </w:p>
    <w:p w14:paraId="1BDFF2B3" w14:textId="087924C2" w:rsidR="000A74C9" w:rsidRPr="003326EC" w:rsidRDefault="00547B15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Prosimy o informację czy ścianka mobilna dzieląca salę żłobka ma być wyposażona w drzwi. </w:t>
      </w:r>
    </w:p>
    <w:p w14:paraId="796E7825" w14:textId="0F0CF103" w:rsidR="000A74C9" w:rsidRPr="003326EC" w:rsidRDefault="000A74C9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b/>
          <w:bCs/>
          <w:sz w:val="20"/>
          <w:szCs w:val="20"/>
        </w:rPr>
        <w:t>Odpowiedź</w:t>
      </w:r>
      <w:r w:rsidR="003326EC" w:rsidRPr="003326EC">
        <w:rPr>
          <w:b/>
          <w:bCs/>
          <w:sz w:val="20"/>
          <w:szCs w:val="20"/>
        </w:rPr>
        <w:t>:</w:t>
      </w:r>
    </w:p>
    <w:p w14:paraId="1E040959" w14:textId="77777777" w:rsidR="000A74C9" w:rsidRPr="003326EC" w:rsidRDefault="000A74C9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Ścianka mobilna dzieląca salę żłobka ma być wyposażona w drzwi.</w:t>
      </w:r>
    </w:p>
    <w:p w14:paraId="3F1A16AD" w14:textId="6F5ABCA0" w:rsidR="003326EC" w:rsidRPr="003326EC" w:rsidRDefault="003326EC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b/>
          <w:bCs/>
          <w:sz w:val="20"/>
          <w:szCs w:val="20"/>
        </w:rPr>
        <w:t>Pytanie nr 3</w:t>
      </w:r>
    </w:p>
    <w:p w14:paraId="13F52ACE" w14:textId="53EC782C" w:rsidR="00F04B5D" w:rsidRPr="003326EC" w:rsidRDefault="00547B15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Zgodnie z rozdziałem XV SWZ , z punktu dotyczącego kryterium Gwarancja jakości wynika, , że wskazany w ofercie okres udzielenia gwarancji jakości i rękojmi za wady fizyczne dotyczy wykonanych roboty. Prosimy o </w:t>
      </w:r>
      <w:r w:rsidRPr="003326EC">
        <w:rPr>
          <w:sz w:val="20"/>
          <w:szCs w:val="20"/>
        </w:rPr>
        <w:lastRenderedPageBreak/>
        <w:t>potwierdzenie, iż okres udzielenia gwarancji jakości i rękojmi za wady fizyczne dotyczy wykonanych robót, a gwarancja na urządzenia i wyposażenie będzie zgodna z dostawą producenta .</w:t>
      </w:r>
    </w:p>
    <w:p w14:paraId="3F77DEA7" w14:textId="7E68D292" w:rsidR="000A74C9" w:rsidRPr="003326EC" w:rsidRDefault="000A74C9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b/>
          <w:bCs/>
          <w:sz w:val="20"/>
          <w:szCs w:val="20"/>
        </w:rPr>
        <w:t>Odpowiedź</w:t>
      </w:r>
      <w:r w:rsidR="003326EC" w:rsidRPr="003326EC">
        <w:rPr>
          <w:b/>
          <w:bCs/>
          <w:sz w:val="20"/>
          <w:szCs w:val="20"/>
        </w:rPr>
        <w:t>:</w:t>
      </w:r>
    </w:p>
    <w:p w14:paraId="0C4E649A" w14:textId="4EDFC2DA" w:rsidR="00AE1229" w:rsidRPr="003326EC" w:rsidRDefault="000A74C9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Okres udzielenia gwarancji jakości i r</w:t>
      </w:r>
      <w:r w:rsidR="00AE1229" w:rsidRPr="003326EC">
        <w:rPr>
          <w:sz w:val="20"/>
          <w:szCs w:val="20"/>
        </w:rPr>
        <w:t xml:space="preserve">ękojmi za wady fizyczne urządzeń i </w:t>
      </w:r>
      <w:r w:rsidRPr="003326EC">
        <w:rPr>
          <w:sz w:val="20"/>
          <w:szCs w:val="20"/>
        </w:rPr>
        <w:t xml:space="preserve"> wyposażenia</w:t>
      </w:r>
      <w:r w:rsidR="00AE1229" w:rsidRPr="003326EC">
        <w:rPr>
          <w:sz w:val="20"/>
          <w:szCs w:val="20"/>
        </w:rPr>
        <w:t xml:space="preserve"> jest tożsamy </w:t>
      </w:r>
      <w:r w:rsidR="00AE1229" w:rsidRPr="003326EC">
        <w:rPr>
          <w:sz w:val="20"/>
          <w:szCs w:val="20"/>
        </w:rPr>
        <w:br/>
        <w:t>z gwarancją i rękojmią za roboty budowlane</w:t>
      </w:r>
      <w:r w:rsidRPr="003326EC">
        <w:rPr>
          <w:sz w:val="20"/>
          <w:szCs w:val="20"/>
        </w:rPr>
        <w:t xml:space="preserve"> .</w:t>
      </w:r>
    </w:p>
    <w:p w14:paraId="5FA7A839" w14:textId="58CBC422" w:rsidR="003326EC" w:rsidRPr="003326EC" w:rsidRDefault="003326EC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b/>
          <w:bCs/>
          <w:sz w:val="20"/>
          <w:szCs w:val="20"/>
        </w:rPr>
        <w:t>Pytanie nr 4</w:t>
      </w:r>
    </w:p>
    <w:p w14:paraId="36761D38" w14:textId="77B7C258" w:rsidR="000A74C9" w:rsidRPr="003326EC" w:rsidRDefault="00547B15" w:rsidP="003326EC">
      <w:pPr>
        <w:spacing w:after="0"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 Zgodnie z zapisami PFU str. 75 „od wykonawcy wymaga się pielęgnacji terenów zielonych przez okres 5 lat”. </w:t>
      </w:r>
    </w:p>
    <w:p w14:paraId="6C4BCCCD" w14:textId="77777777" w:rsidR="000A74C9" w:rsidRPr="003326EC" w:rsidRDefault="00547B15" w:rsidP="003326EC">
      <w:pPr>
        <w:spacing w:after="0"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Prosimy o stanowisko czy pielęgnacja dotyczy tylko trawy ? </w:t>
      </w:r>
    </w:p>
    <w:p w14:paraId="32FCBE0C" w14:textId="77777777" w:rsidR="000A74C9" w:rsidRPr="003326EC" w:rsidRDefault="00547B15" w:rsidP="003326EC">
      <w:pPr>
        <w:spacing w:after="0"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Na czym dokładnie ma polegać pielęgnacja ? </w:t>
      </w:r>
    </w:p>
    <w:p w14:paraId="2513A9A7" w14:textId="77777777" w:rsidR="000A74C9" w:rsidRPr="003326EC" w:rsidRDefault="00547B15" w:rsidP="003326EC">
      <w:pPr>
        <w:spacing w:after="0"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Jeśli podlewania to po czyjej stronie jest koszt wody ?</w:t>
      </w:r>
    </w:p>
    <w:p w14:paraId="5632AEA9" w14:textId="7F3B5BEE" w:rsidR="0079510D" w:rsidRDefault="00547B15" w:rsidP="003326EC">
      <w:pPr>
        <w:spacing w:after="0"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 Nadmieniamy, iż pielęgnacja zieleni przez okres 5 lat jest elementem cenotwórczym i zazwyczaj jest ten zakres w gestii użytkownika.</w:t>
      </w:r>
    </w:p>
    <w:p w14:paraId="2342A5CF" w14:textId="77777777" w:rsidR="003326EC" w:rsidRPr="003326EC" w:rsidRDefault="003326EC" w:rsidP="003326EC">
      <w:pPr>
        <w:spacing w:after="0" w:line="240" w:lineRule="auto"/>
        <w:jc w:val="both"/>
        <w:rPr>
          <w:sz w:val="20"/>
          <w:szCs w:val="20"/>
        </w:rPr>
      </w:pPr>
    </w:p>
    <w:p w14:paraId="71635B4A" w14:textId="2312556A" w:rsidR="000A74C9" w:rsidRPr="003326EC" w:rsidRDefault="000A74C9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b/>
          <w:bCs/>
          <w:sz w:val="20"/>
          <w:szCs w:val="20"/>
        </w:rPr>
        <w:t>Odpowiedź</w:t>
      </w:r>
      <w:r w:rsidR="003326EC" w:rsidRPr="003326EC">
        <w:rPr>
          <w:b/>
          <w:bCs/>
          <w:sz w:val="20"/>
          <w:szCs w:val="20"/>
        </w:rPr>
        <w:t>:</w:t>
      </w:r>
    </w:p>
    <w:p w14:paraId="0BB2142E" w14:textId="77777777" w:rsidR="0079510D" w:rsidRPr="003326EC" w:rsidRDefault="000A74C9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Pielęgnacja dotyczy terenów zielonych tj. trawy</w:t>
      </w:r>
      <w:r w:rsidR="0079510D" w:rsidRPr="003326EC">
        <w:rPr>
          <w:sz w:val="20"/>
          <w:szCs w:val="20"/>
        </w:rPr>
        <w:t xml:space="preserve"> i dokonanych nasadzeń. </w:t>
      </w:r>
      <w:r w:rsidRPr="003326EC">
        <w:rPr>
          <w:sz w:val="20"/>
          <w:szCs w:val="20"/>
        </w:rPr>
        <w:t xml:space="preserve"> Zamawiający nie dopuszcza możliwości zaistnienia strat nasadzonego materiału roślinnego. W przypadku, gdy w okresie gwarancji nastąpi utrata żywotności nasadzonych roślin Wykonawca wykona nasadzenia uzupełniające.</w:t>
      </w:r>
    </w:p>
    <w:p w14:paraId="49BCEA93" w14:textId="77777777" w:rsidR="0079510D" w:rsidRPr="003326EC" w:rsidRDefault="000A74C9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 Wykonawca udzieli gwarancji na wykonane nasadzenia i zachowanie przez materiał roślinny żywotności przez okres</w:t>
      </w:r>
      <w:r w:rsidR="0079510D" w:rsidRPr="003326EC">
        <w:rPr>
          <w:sz w:val="20"/>
          <w:szCs w:val="20"/>
        </w:rPr>
        <w:t xml:space="preserve"> równy gwarancji na roboty budowlane</w:t>
      </w:r>
    </w:p>
    <w:p w14:paraId="6F7FD647" w14:textId="77777777" w:rsidR="0079510D" w:rsidRPr="003326EC" w:rsidRDefault="000A74C9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Wykonawca w okresie gwarancji zobowiązany jest wykonywać pielęgnację nasadzonych roślin. Pielęgnacja obejmuje: wymianę uszkodzonych roślin, opryski,</w:t>
      </w:r>
      <w:r w:rsidR="0079510D" w:rsidRPr="003326EC">
        <w:rPr>
          <w:sz w:val="20"/>
          <w:szCs w:val="20"/>
        </w:rPr>
        <w:t xml:space="preserve"> nawożenie trawy,</w:t>
      </w:r>
      <w:r w:rsidRPr="003326EC">
        <w:rPr>
          <w:sz w:val="20"/>
          <w:szCs w:val="20"/>
        </w:rPr>
        <w:t xml:space="preserve"> naprawę palików i wiązań. </w:t>
      </w:r>
    </w:p>
    <w:p w14:paraId="164C4992" w14:textId="77777777" w:rsidR="000A74C9" w:rsidRPr="003326EC" w:rsidRDefault="000A74C9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Zamawiający udostępni wodę</w:t>
      </w:r>
      <w:r w:rsidR="0079510D" w:rsidRPr="003326EC">
        <w:rPr>
          <w:sz w:val="20"/>
          <w:szCs w:val="20"/>
        </w:rPr>
        <w:t xml:space="preserve"> do podlania nasadzonych roślin</w:t>
      </w:r>
      <w:r w:rsidRPr="003326EC">
        <w:rPr>
          <w:sz w:val="20"/>
          <w:szCs w:val="20"/>
        </w:rPr>
        <w:t>.</w:t>
      </w:r>
      <w:r w:rsidR="0079510D" w:rsidRPr="003326EC">
        <w:rPr>
          <w:sz w:val="20"/>
          <w:szCs w:val="20"/>
        </w:rPr>
        <w:t xml:space="preserve"> W PFU przewidziany jest  system automatycznego nawadniania </w:t>
      </w:r>
      <w:r w:rsidRPr="003326EC">
        <w:rPr>
          <w:sz w:val="20"/>
          <w:szCs w:val="20"/>
        </w:rPr>
        <w:t xml:space="preserve"> </w:t>
      </w:r>
      <w:r w:rsidR="0079510D" w:rsidRPr="003326EC">
        <w:rPr>
          <w:sz w:val="20"/>
          <w:szCs w:val="20"/>
        </w:rPr>
        <w:t xml:space="preserve">i w zakresie Wykonawcy przez czas trwania gwarancji jest jego konserwacja i serwis (m.in. uruchomienie  i spuszczenie wody ). </w:t>
      </w:r>
    </w:p>
    <w:p w14:paraId="25777AAF" w14:textId="23459C07" w:rsidR="003326EC" w:rsidRPr="003326EC" w:rsidRDefault="00547B15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sz w:val="20"/>
          <w:szCs w:val="20"/>
        </w:rPr>
        <w:t xml:space="preserve"> </w:t>
      </w:r>
      <w:r w:rsidR="003326EC" w:rsidRPr="003326EC">
        <w:rPr>
          <w:b/>
          <w:bCs/>
          <w:sz w:val="20"/>
          <w:szCs w:val="20"/>
        </w:rPr>
        <w:t>Pytanie nr 5</w:t>
      </w:r>
    </w:p>
    <w:p w14:paraId="07AF2F8C" w14:textId="407F8BF0" w:rsidR="000A74C9" w:rsidRPr="003326EC" w:rsidRDefault="003326EC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J</w:t>
      </w:r>
      <w:r w:rsidR="00547B15" w:rsidRPr="003326EC">
        <w:rPr>
          <w:sz w:val="20"/>
          <w:szCs w:val="20"/>
        </w:rPr>
        <w:t xml:space="preserve">aki jest minimalny okres udzielenia gwarancji jakości i rękojmi za wady fizyczne wykonanych robót ? Z oceny kryterium wynika , iż za okres 3 letni jest 1 pkt. </w:t>
      </w:r>
    </w:p>
    <w:p w14:paraId="66BFC89A" w14:textId="662AB626" w:rsidR="0079510D" w:rsidRPr="003326EC" w:rsidRDefault="0079510D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b/>
          <w:bCs/>
          <w:sz w:val="20"/>
          <w:szCs w:val="20"/>
        </w:rPr>
        <w:t>Odpowiedź</w:t>
      </w:r>
      <w:r w:rsidR="003326EC" w:rsidRPr="003326EC">
        <w:rPr>
          <w:b/>
          <w:bCs/>
          <w:sz w:val="20"/>
          <w:szCs w:val="20"/>
        </w:rPr>
        <w:t>:</w:t>
      </w:r>
    </w:p>
    <w:p w14:paraId="667FA55E" w14:textId="77777777" w:rsidR="0079510D" w:rsidRPr="003326EC" w:rsidRDefault="0079510D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 xml:space="preserve">Minimalny okres udzielenia gwarancji jakości i rękojmi za wady fizyczne wykonanych robót wynosi </w:t>
      </w:r>
      <w:r w:rsidRPr="003326EC">
        <w:rPr>
          <w:sz w:val="20"/>
          <w:szCs w:val="20"/>
        </w:rPr>
        <w:br/>
        <w:t>3 lata.</w:t>
      </w:r>
    </w:p>
    <w:p w14:paraId="34F02D6E" w14:textId="4049EDAB" w:rsidR="003326EC" w:rsidRPr="003326EC" w:rsidRDefault="003326EC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b/>
          <w:bCs/>
          <w:sz w:val="20"/>
          <w:szCs w:val="20"/>
        </w:rPr>
        <w:t>Pytanie nr 6</w:t>
      </w:r>
    </w:p>
    <w:p w14:paraId="49F7F6CB" w14:textId="6E75B6BC" w:rsidR="00FD48A6" w:rsidRPr="003326EC" w:rsidRDefault="00547B15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Czy jeśli Wykonawca zaoferuje 3 lata gwarancji jakości i rękojmi za wady fizyczne wykonanych roboty to okres pielęgnacji terenów zielonych dotyczy okresu 3 lat ?</w:t>
      </w:r>
    </w:p>
    <w:p w14:paraId="48C395F3" w14:textId="21B7311C" w:rsidR="00A87DE6" w:rsidRPr="003326EC" w:rsidRDefault="00A87DE6" w:rsidP="003326EC">
      <w:pPr>
        <w:spacing w:line="240" w:lineRule="auto"/>
        <w:jc w:val="both"/>
        <w:rPr>
          <w:b/>
          <w:bCs/>
          <w:sz w:val="20"/>
          <w:szCs w:val="20"/>
        </w:rPr>
      </w:pPr>
      <w:r w:rsidRPr="003326EC">
        <w:rPr>
          <w:b/>
          <w:bCs/>
          <w:sz w:val="20"/>
          <w:szCs w:val="20"/>
        </w:rPr>
        <w:t>Odpowiedź</w:t>
      </w:r>
      <w:r w:rsidR="003326EC" w:rsidRPr="003326EC">
        <w:rPr>
          <w:b/>
          <w:bCs/>
          <w:sz w:val="20"/>
          <w:szCs w:val="20"/>
        </w:rPr>
        <w:t>:</w:t>
      </w:r>
    </w:p>
    <w:p w14:paraId="285096F2" w14:textId="78F6EE01" w:rsidR="00BF3E62" w:rsidRDefault="00A87DE6" w:rsidP="003326EC">
      <w:pPr>
        <w:spacing w:line="240" w:lineRule="auto"/>
        <w:jc w:val="both"/>
        <w:rPr>
          <w:sz w:val="20"/>
          <w:szCs w:val="20"/>
        </w:rPr>
      </w:pPr>
      <w:r w:rsidRPr="003326EC">
        <w:rPr>
          <w:sz w:val="20"/>
          <w:szCs w:val="20"/>
        </w:rPr>
        <w:t>Gwarancja dotycząca pielęgnacji roślin wynosi tyle samo co gwarancja na roboty budowlane.</w:t>
      </w:r>
    </w:p>
    <w:p w14:paraId="03D4E6C4" w14:textId="28EF1B11" w:rsidR="00BF3E62" w:rsidRPr="00BF3E62" w:rsidRDefault="00BF3E62" w:rsidP="00BF3E62">
      <w:pPr>
        <w:rPr>
          <w:b/>
          <w:bCs/>
          <w:sz w:val="20"/>
          <w:szCs w:val="20"/>
        </w:rPr>
      </w:pPr>
      <w:r w:rsidRPr="00BF3E62">
        <w:rPr>
          <w:b/>
          <w:bCs/>
          <w:sz w:val="20"/>
          <w:szCs w:val="20"/>
        </w:rPr>
        <w:t xml:space="preserve">Pytanie </w:t>
      </w:r>
      <w:r w:rsidRPr="00BF3E62">
        <w:rPr>
          <w:b/>
          <w:bCs/>
          <w:sz w:val="20"/>
          <w:szCs w:val="20"/>
        </w:rPr>
        <w:t>nr 7</w:t>
      </w:r>
    </w:p>
    <w:p w14:paraId="19A5990A" w14:textId="77777777" w:rsidR="00BF3E62" w:rsidRPr="00BF3E62" w:rsidRDefault="00BF3E62" w:rsidP="00BF3E62">
      <w:pPr>
        <w:spacing w:line="240" w:lineRule="auto"/>
        <w:jc w:val="both"/>
        <w:rPr>
          <w:sz w:val="20"/>
          <w:szCs w:val="20"/>
        </w:rPr>
      </w:pPr>
      <w:r w:rsidRPr="00BF3E62">
        <w:rPr>
          <w:sz w:val="20"/>
          <w:szCs w:val="20"/>
        </w:rPr>
        <w:t xml:space="preserve">Proszę o uszczegółowienie specyfikacji małej windy towarowej w zakresie udźwigu, wymiarów kabiny i szybu i materiału wykonania. W jaki sposób maja być transportowane posiłki? Czy bezpośrednio w kabinie (kabina z </w:t>
      </w:r>
      <w:r w:rsidRPr="00BF3E62">
        <w:rPr>
          <w:sz w:val="20"/>
          <w:szCs w:val="20"/>
        </w:rPr>
        <w:lastRenderedPageBreak/>
        <w:t>drzwiami gilotynowymi, np. typ ISO-A) czy posiłki będą kładzione na wózku wjeżdżającym do kabiny (drzwi wychylne, ręcznie otwierane, np. typ ISO-D)?</w:t>
      </w:r>
    </w:p>
    <w:p w14:paraId="00ECD214" w14:textId="7AAFED7D" w:rsidR="00BF3E62" w:rsidRPr="00BF3E62" w:rsidRDefault="00BF3E62" w:rsidP="00BF3E62">
      <w:pPr>
        <w:spacing w:line="240" w:lineRule="auto"/>
        <w:jc w:val="both"/>
        <w:rPr>
          <w:b/>
          <w:bCs/>
          <w:sz w:val="20"/>
          <w:szCs w:val="20"/>
        </w:rPr>
      </w:pPr>
      <w:r w:rsidRPr="00BF3E62">
        <w:rPr>
          <w:b/>
          <w:bCs/>
          <w:sz w:val="20"/>
          <w:szCs w:val="20"/>
        </w:rPr>
        <w:t>Odpowiedź</w:t>
      </w:r>
      <w:r w:rsidR="004E443A">
        <w:rPr>
          <w:b/>
          <w:bCs/>
          <w:sz w:val="20"/>
          <w:szCs w:val="20"/>
        </w:rPr>
        <w:t>:</w:t>
      </w:r>
    </w:p>
    <w:p w14:paraId="1843FAA5" w14:textId="77777777" w:rsidR="00BF3E62" w:rsidRPr="00BF3E62" w:rsidRDefault="00BF3E62" w:rsidP="00BF3E62">
      <w:pPr>
        <w:spacing w:line="240" w:lineRule="auto"/>
        <w:jc w:val="both"/>
        <w:rPr>
          <w:sz w:val="20"/>
          <w:szCs w:val="20"/>
        </w:rPr>
      </w:pPr>
      <w:r w:rsidRPr="00BF3E62">
        <w:rPr>
          <w:sz w:val="20"/>
          <w:szCs w:val="20"/>
        </w:rPr>
        <w:t>Należy przyjąć windę gilotynową, podwójna z podziałem na czyste i brudne. Nie przewidujemy wożenia wózków. Szczegółowa specyfikacja windy jest w zakresie projektu.</w:t>
      </w:r>
    </w:p>
    <w:p w14:paraId="56029068" w14:textId="3B6ABF79" w:rsidR="00BF3E62" w:rsidRPr="00BF3E62" w:rsidRDefault="00BF3E62" w:rsidP="00BF3E62">
      <w:pPr>
        <w:spacing w:line="240" w:lineRule="auto"/>
        <w:jc w:val="both"/>
        <w:rPr>
          <w:sz w:val="20"/>
          <w:szCs w:val="20"/>
        </w:rPr>
      </w:pPr>
    </w:p>
    <w:p w14:paraId="6AB7A233" w14:textId="21D66315" w:rsidR="003F323A" w:rsidRPr="003F323A" w:rsidRDefault="003F323A" w:rsidP="003326EC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</w:p>
    <w:p w14:paraId="54FD2CF2" w14:textId="77777777" w:rsidR="003F323A" w:rsidRPr="003326EC" w:rsidRDefault="003F323A" w:rsidP="003F323A">
      <w:pPr>
        <w:spacing w:line="240" w:lineRule="auto"/>
        <w:jc w:val="right"/>
        <w:rPr>
          <w:sz w:val="20"/>
          <w:szCs w:val="20"/>
        </w:rPr>
      </w:pPr>
    </w:p>
    <w:sectPr w:rsidR="003F323A" w:rsidRPr="003326EC" w:rsidSect="00FD48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EFBD" w14:textId="77777777" w:rsidR="00745008" w:rsidRDefault="00745008" w:rsidP="00EC5BBF">
      <w:pPr>
        <w:spacing w:after="0" w:line="240" w:lineRule="auto"/>
      </w:pPr>
      <w:r>
        <w:separator/>
      </w:r>
    </w:p>
  </w:endnote>
  <w:endnote w:type="continuationSeparator" w:id="0">
    <w:p w14:paraId="7D7EECAF" w14:textId="77777777" w:rsidR="00745008" w:rsidRDefault="00745008" w:rsidP="00EC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34CA" w14:textId="77777777" w:rsidR="00745008" w:rsidRDefault="00745008" w:rsidP="00EC5BBF">
      <w:pPr>
        <w:spacing w:after="0" w:line="240" w:lineRule="auto"/>
      </w:pPr>
      <w:r>
        <w:separator/>
      </w:r>
    </w:p>
  </w:footnote>
  <w:footnote w:type="continuationSeparator" w:id="0">
    <w:p w14:paraId="6E9CD9EB" w14:textId="77777777" w:rsidR="00745008" w:rsidRDefault="00745008" w:rsidP="00EC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1D8E" w14:textId="41BB31C5" w:rsidR="00EC5BBF" w:rsidRPr="00EC5BBF" w:rsidRDefault="00EC5BBF" w:rsidP="00EC5BBF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45712536" wp14:editId="20AD6FDF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BD"/>
    <w:rsid w:val="00010FF6"/>
    <w:rsid w:val="000A74C9"/>
    <w:rsid w:val="003326EC"/>
    <w:rsid w:val="003F323A"/>
    <w:rsid w:val="004B71BD"/>
    <w:rsid w:val="004E443A"/>
    <w:rsid w:val="00533706"/>
    <w:rsid w:val="00547B15"/>
    <w:rsid w:val="005774A3"/>
    <w:rsid w:val="005A499C"/>
    <w:rsid w:val="005E0F96"/>
    <w:rsid w:val="00713693"/>
    <w:rsid w:val="00745008"/>
    <w:rsid w:val="0079510D"/>
    <w:rsid w:val="007D25BD"/>
    <w:rsid w:val="00A87DE6"/>
    <w:rsid w:val="00AE1229"/>
    <w:rsid w:val="00AF3CC8"/>
    <w:rsid w:val="00BF3E62"/>
    <w:rsid w:val="00DB63F9"/>
    <w:rsid w:val="00EC5BBF"/>
    <w:rsid w:val="00ED7883"/>
    <w:rsid w:val="00F04B5D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1926"/>
  <w15:docId w15:val="{D2840379-0E75-4DFD-815A-32FCAFA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BF"/>
  </w:style>
  <w:style w:type="paragraph" w:styleId="Stopka">
    <w:name w:val="footer"/>
    <w:basedOn w:val="Normalny"/>
    <w:link w:val="StopkaZnak"/>
    <w:uiPriority w:val="99"/>
    <w:unhideWhenUsed/>
    <w:rsid w:val="00E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A919-B262-4C17-992A-5C9EB0C7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p</cp:lastModifiedBy>
  <cp:revision>5</cp:revision>
  <cp:lastPrinted>2024-02-26T12:20:00Z</cp:lastPrinted>
  <dcterms:created xsi:type="dcterms:W3CDTF">2024-02-26T11:57:00Z</dcterms:created>
  <dcterms:modified xsi:type="dcterms:W3CDTF">2024-02-26T12:21:00Z</dcterms:modified>
</cp:coreProperties>
</file>