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FDC" w:rsidRPr="00F775D4" w:rsidRDefault="00501FDC" w:rsidP="00501FDC">
      <w:pPr>
        <w:pStyle w:val="Nagwek"/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Gorzów Wielkopolski</w:t>
      </w:r>
    </w:p>
    <w:p w:rsidR="00501FDC" w:rsidRPr="00F775D4" w:rsidRDefault="00501FDC" w:rsidP="00501FDC">
      <w:pPr>
        <w:pStyle w:val="Nagwek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19 września</w:t>
      </w:r>
      <w:r w:rsidRPr="00F775D4">
        <w:rPr>
          <w:rFonts w:ascii="Poppins" w:hAnsi="Poppins" w:cs="Poppins"/>
        </w:rPr>
        <w:t xml:space="preserve"> 2024r.</w:t>
      </w:r>
    </w:p>
    <w:p w:rsidR="00501FDC" w:rsidRPr="00F775D4" w:rsidRDefault="00501FDC" w:rsidP="00501FDC">
      <w:pPr>
        <w:pStyle w:val="Nagwek"/>
        <w:rPr>
          <w:rFonts w:ascii="Poppins" w:hAnsi="Poppins" w:cs="Poppins"/>
        </w:rPr>
      </w:pPr>
    </w:p>
    <w:p w:rsidR="00501FDC" w:rsidRPr="00F775D4" w:rsidRDefault="00501FDC" w:rsidP="00501FDC">
      <w:pPr>
        <w:pStyle w:val="Nagwek"/>
        <w:spacing w:after="24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Znak sprawy: TZP-002/49</w:t>
      </w:r>
      <w:r w:rsidRPr="00F775D4">
        <w:rPr>
          <w:rFonts w:ascii="Poppins" w:hAnsi="Poppins" w:cs="Poppins"/>
          <w:sz w:val="20"/>
          <w:szCs w:val="20"/>
        </w:rPr>
        <w:t>/2024</w:t>
      </w:r>
    </w:p>
    <w:p w:rsidR="00501FDC" w:rsidRPr="00820904" w:rsidRDefault="00501FDC" w:rsidP="00501FDC">
      <w:pPr>
        <w:spacing w:after="360"/>
        <w:jc w:val="center"/>
        <w:rPr>
          <w:rFonts w:ascii="Poppins" w:hAnsi="Poppins" w:cs="Poppins"/>
          <w:b/>
        </w:rPr>
      </w:pPr>
      <w:r w:rsidRPr="00F775D4">
        <w:rPr>
          <w:rFonts w:ascii="Poppins" w:hAnsi="Poppins" w:cs="Poppins"/>
          <w:b/>
        </w:rPr>
        <w:t>INFORMACJA Z OTWARCIA OFERT</w:t>
      </w:r>
    </w:p>
    <w:p w:rsidR="00501FDC" w:rsidRPr="00501FDC" w:rsidRDefault="00501FDC" w:rsidP="00501FDC">
      <w:pPr>
        <w:pStyle w:val="Nagwek3"/>
        <w:spacing w:after="720"/>
        <w:jc w:val="left"/>
        <w:rPr>
          <w:rFonts w:ascii="Poppins" w:hAnsi="Poppins" w:cs="Poppins"/>
          <w:bCs/>
          <w:color w:val="000000"/>
          <w:sz w:val="20"/>
          <w:szCs w:val="20"/>
        </w:rPr>
      </w:pPr>
      <w:r w:rsidRPr="00501FDC">
        <w:rPr>
          <w:rFonts w:ascii="Poppins" w:hAnsi="Poppins" w:cs="Poppins"/>
          <w:bCs/>
          <w:color w:val="000000"/>
          <w:sz w:val="20"/>
          <w:szCs w:val="20"/>
        </w:rPr>
        <w:t xml:space="preserve">Dotyczy postępowania o udzielenie zamówienia publicznego na </w:t>
      </w:r>
      <w:bookmarkStart w:id="0" w:name="_Hlk141878204"/>
      <w:r w:rsidRPr="00501FDC">
        <w:rPr>
          <w:rFonts w:ascii="Poppins" w:hAnsi="Poppins" w:cs="Poppins"/>
          <w:bCs/>
          <w:color w:val="000000"/>
          <w:sz w:val="20"/>
          <w:szCs w:val="20"/>
        </w:rPr>
        <w:t xml:space="preserve">postępowanie pn.: </w:t>
      </w:r>
      <w:r w:rsidRPr="007D4C59">
        <w:rPr>
          <w:rFonts w:ascii="Poppins" w:hAnsi="Poppins" w:cs="Poppins"/>
          <w:bCs/>
          <w:color w:val="000000"/>
          <w:sz w:val="20"/>
          <w:szCs w:val="20"/>
        </w:rPr>
        <w:t>„</w:t>
      </w:r>
      <w:bookmarkEnd w:id="0"/>
      <w:r w:rsidRPr="007D4C59">
        <w:rPr>
          <w:rFonts w:ascii="Poppins" w:hAnsi="Poppins" w:cs="Poppins"/>
          <w:sz w:val="20"/>
          <w:szCs w:val="20"/>
        </w:rPr>
        <w:t>Wykonywanie drobnych napraw bieżących oraz świadczenie stałych usług konserwacyjnych dekarskich w zasobach gminnych administrowanych przez ZGM w rejonie ADM-5</w:t>
      </w:r>
      <w:r w:rsidRPr="007D4C59">
        <w:rPr>
          <w:rFonts w:ascii="Poppins" w:hAnsi="Poppins" w:cs="Poppins"/>
          <w:color w:val="000000"/>
          <w:sz w:val="20"/>
          <w:szCs w:val="20"/>
        </w:rPr>
        <w:t>”</w:t>
      </w:r>
    </w:p>
    <w:p w:rsidR="00501FDC" w:rsidRPr="00E77E7A" w:rsidRDefault="00501FDC" w:rsidP="00501FDC">
      <w:pPr>
        <w:pStyle w:val="Tekstpodstawowy"/>
        <w:spacing w:after="120" w:line="276" w:lineRule="auto"/>
        <w:jc w:val="left"/>
        <w:rPr>
          <w:rFonts w:ascii="Poppins" w:hAnsi="Poppins" w:cs="Poppins"/>
          <w:szCs w:val="24"/>
        </w:rPr>
      </w:pPr>
      <w:bookmarkStart w:id="1" w:name="_Hlk99696888"/>
      <w:bookmarkStart w:id="2" w:name="_Hlk139009997"/>
      <w:r w:rsidRPr="00E77E7A">
        <w:rPr>
          <w:rFonts w:ascii="Poppins" w:hAnsi="Poppins" w:cs="Poppins"/>
          <w:szCs w:val="24"/>
        </w:rPr>
        <w:t xml:space="preserve">Informujemy, że </w:t>
      </w:r>
      <w:bookmarkStart w:id="3" w:name="_Hlk106091671"/>
      <w:r w:rsidRPr="00E77E7A">
        <w:rPr>
          <w:rFonts w:ascii="Poppins" w:hAnsi="Poppins" w:cs="Poppins"/>
          <w:szCs w:val="24"/>
        </w:rPr>
        <w:t>w postępowaniu wpłynęła oferta wykonawcy:</w:t>
      </w:r>
    </w:p>
    <w:p w:rsidR="00501FDC" w:rsidRPr="00AE474B" w:rsidRDefault="00AE474B" w:rsidP="00501FDC">
      <w:pPr>
        <w:spacing w:after="0"/>
        <w:rPr>
          <w:rFonts w:ascii="Poppins" w:hAnsi="Poppins" w:cs="Poppins"/>
          <w:color w:val="000000" w:themeColor="text1"/>
        </w:rPr>
      </w:pPr>
      <w:bookmarkStart w:id="4" w:name="_Hlk152059551"/>
      <w:bookmarkEnd w:id="1"/>
      <w:bookmarkEnd w:id="2"/>
      <w:bookmarkEnd w:id="3"/>
      <w:r w:rsidRPr="00AE474B">
        <w:rPr>
          <w:rFonts w:ascii="Poppins" w:hAnsi="Poppins" w:cs="Poppins"/>
          <w:color w:val="000000" w:themeColor="text1"/>
        </w:rPr>
        <w:t>Bolesław Studencki Zakład Usług Remontowo-Budowlany „BS”</w:t>
      </w:r>
      <w:r w:rsidR="00466586">
        <w:rPr>
          <w:rFonts w:ascii="Poppins" w:hAnsi="Poppins" w:cs="Poppins"/>
          <w:color w:val="000000" w:themeColor="text1"/>
        </w:rPr>
        <w:t>; 66-</w:t>
      </w:r>
      <w:r w:rsidR="00501FDC" w:rsidRPr="00AE474B">
        <w:rPr>
          <w:rFonts w:ascii="Poppins" w:hAnsi="Poppins" w:cs="Poppins"/>
          <w:color w:val="000000" w:themeColor="text1"/>
        </w:rPr>
        <w:t xml:space="preserve">400 Gorzów Wielkopolski, </w:t>
      </w:r>
      <w:r w:rsidRPr="00AE474B">
        <w:rPr>
          <w:rFonts w:ascii="Poppins" w:hAnsi="Poppins" w:cs="Poppins"/>
          <w:color w:val="000000" w:themeColor="text1"/>
        </w:rPr>
        <w:t>ul. Błotna 56</w:t>
      </w:r>
      <w:r w:rsidR="00501FDC" w:rsidRPr="00AE474B">
        <w:rPr>
          <w:rFonts w:ascii="Poppins" w:hAnsi="Poppins" w:cs="Poppins"/>
          <w:color w:val="000000" w:themeColor="text1"/>
        </w:rPr>
        <w:t xml:space="preserve">; NIP </w:t>
      </w:r>
      <w:r w:rsidRPr="00AE474B">
        <w:rPr>
          <w:rFonts w:ascii="Poppins" w:hAnsi="Poppins" w:cs="Poppins"/>
          <w:color w:val="000000" w:themeColor="text1"/>
        </w:rPr>
        <w:t xml:space="preserve">5991000190 </w:t>
      </w:r>
      <w:r w:rsidR="00501FDC" w:rsidRPr="00AE474B">
        <w:rPr>
          <w:rFonts w:ascii="Poppins" w:hAnsi="Poppins" w:cs="Poppins"/>
          <w:color w:val="000000" w:themeColor="text1"/>
        </w:rPr>
        <w:t xml:space="preserve">z ceną brutto: </w:t>
      </w:r>
      <w:r>
        <w:rPr>
          <w:rFonts w:ascii="Poppins" w:hAnsi="Poppins" w:cs="Poppins"/>
          <w:color w:val="000000" w:themeColor="text1"/>
        </w:rPr>
        <w:t>98 427,69</w:t>
      </w:r>
      <w:r w:rsidR="00501FDC" w:rsidRPr="00AE474B">
        <w:rPr>
          <w:rFonts w:ascii="Poppins" w:hAnsi="Poppins" w:cs="Poppins"/>
          <w:color w:val="000000" w:themeColor="text1"/>
        </w:rPr>
        <w:t xml:space="preserve">pln </w:t>
      </w:r>
      <w:r w:rsidRPr="00AE474B">
        <w:rPr>
          <w:rFonts w:ascii="Poppins" w:hAnsi="Poppins" w:cs="Poppins"/>
          <w:iCs/>
          <w:color w:val="000000" w:themeColor="text1"/>
        </w:rPr>
        <w:t xml:space="preserve">z </w:t>
      </w:r>
      <w:r w:rsidRPr="00AE474B">
        <w:rPr>
          <w:rFonts w:ascii="Poppins" w:hAnsi="Poppins" w:cs="Poppins"/>
          <w:iCs/>
          <w:color w:val="000000" w:themeColor="text1"/>
        </w:rPr>
        <w:t>6</w:t>
      </w:r>
      <w:r w:rsidRPr="00AE474B">
        <w:rPr>
          <w:rFonts w:ascii="Poppins" w:hAnsi="Poppins" w:cs="Poppins"/>
          <w:iCs/>
          <w:color w:val="000000" w:themeColor="text1"/>
        </w:rPr>
        <w:t>0 minutowym czasem reakcji od zgłoszenia do momentu przystąpienia do usunięcia awarii (zabezpieczenie).</w:t>
      </w:r>
      <w:bookmarkStart w:id="5" w:name="_GoBack"/>
      <w:bookmarkEnd w:id="5"/>
    </w:p>
    <w:bookmarkEnd w:id="4"/>
    <w:p w:rsidR="00501FDC" w:rsidRDefault="00501FDC" w:rsidP="00501FDC">
      <w:pPr>
        <w:spacing w:after="0" w:line="240" w:lineRule="auto"/>
        <w:rPr>
          <w:rFonts w:ascii="Poppins" w:hAnsi="Poppins" w:cs="Poppins"/>
          <w:sz w:val="24"/>
          <w:szCs w:val="24"/>
        </w:rPr>
      </w:pPr>
    </w:p>
    <w:p w:rsidR="00501FDC" w:rsidRPr="00F775D4" w:rsidRDefault="00501FDC" w:rsidP="00501FDC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Podstawa prawna:</w:t>
      </w:r>
    </w:p>
    <w:p w:rsidR="00501FDC" w:rsidRPr="00F775D4" w:rsidRDefault="00501FDC" w:rsidP="00501FDC">
      <w:pPr>
        <w:spacing w:line="36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color w:val="000000"/>
          <w:sz w:val="20"/>
          <w:szCs w:val="20"/>
        </w:rPr>
        <w:t xml:space="preserve">art. 222 ust. 5 ustawy z dnia 11 września 2019 r. Prawo zamówień publicznych </w:t>
      </w:r>
    </w:p>
    <w:p w:rsidR="00501FDC" w:rsidRPr="00F775D4" w:rsidRDefault="00501FDC" w:rsidP="00501FDC">
      <w:pPr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(podpisano na oryginale)</w:t>
      </w:r>
    </w:p>
    <w:p w:rsidR="00256158" w:rsidRPr="00B4569B" w:rsidRDefault="00256158" w:rsidP="00B4569B">
      <w:pPr>
        <w:spacing w:line="276" w:lineRule="auto"/>
        <w:rPr>
          <w:rFonts w:ascii="Poppins" w:hAnsi="Poppins" w:cs="Poppins"/>
          <w:sz w:val="24"/>
          <w:szCs w:val="24"/>
        </w:rPr>
      </w:pPr>
    </w:p>
    <w:sectPr w:rsidR="00256158" w:rsidRPr="00B4569B" w:rsidSect="00256158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FDC" w:rsidRDefault="00501FDC" w:rsidP="002C5509">
      <w:pPr>
        <w:spacing w:after="0" w:line="240" w:lineRule="auto"/>
      </w:pPr>
      <w:r>
        <w:separator/>
      </w:r>
    </w:p>
  </w:endnote>
  <w:endnote w:type="continuationSeparator" w:id="0">
    <w:p w:rsidR="00501FDC" w:rsidRDefault="00501FDC" w:rsidP="002C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09" w:rsidRDefault="00501FDC" w:rsidP="002C5509">
    <w:pPr>
      <w:pStyle w:val="Stopka"/>
      <w:jc w:val="center"/>
    </w:pPr>
    <w:r w:rsidRPr="00C477F2">
      <w:rPr>
        <w:noProof/>
        <w:lang w:eastAsia="pl-PL"/>
      </w:rPr>
      <w:drawing>
        <wp:inline distT="0" distB="0" distL="0" distR="0">
          <wp:extent cx="948690" cy="189865"/>
          <wp:effectExtent l="0" t="0" r="3810" b="63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18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FDC" w:rsidRDefault="00501FDC" w:rsidP="002C5509">
      <w:pPr>
        <w:spacing w:after="0" w:line="240" w:lineRule="auto"/>
      </w:pPr>
      <w:r>
        <w:separator/>
      </w:r>
    </w:p>
  </w:footnote>
  <w:footnote w:type="continuationSeparator" w:id="0">
    <w:p w:rsidR="00501FDC" w:rsidRDefault="00501FDC" w:rsidP="002C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09" w:rsidRDefault="00501FDC">
    <w:pPr>
      <w:pStyle w:val="Nagwek"/>
    </w:pPr>
    <w:r w:rsidRPr="00C477F2">
      <w:rPr>
        <w:noProof/>
        <w:lang w:eastAsia="pl-PL"/>
      </w:rPr>
      <w:drawing>
        <wp:inline distT="0" distB="0" distL="0" distR="0">
          <wp:extent cx="5727700" cy="698500"/>
          <wp:effectExtent l="0" t="0" r="635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DC"/>
    <w:rsid w:val="0000019B"/>
    <w:rsid w:val="00001604"/>
    <w:rsid w:val="00006353"/>
    <w:rsid w:val="00013CA6"/>
    <w:rsid w:val="00022A23"/>
    <w:rsid w:val="00024683"/>
    <w:rsid w:val="00026122"/>
    <w:rsid w:val="00027812"/>
    <w:rsid w:val="000569B8"/>
    <w:rsid w:val="0006101C"/>
    <w:rsid w:val="000618B1"/>
    <w:rsid w:val="0006488E"/>
    <w:rsid w:val="00064F76"/>
    <w:rsid w:val="000743EC"/>
    <w:rsid w:val="00075C04"/>
    <w:rsid w:val="000869C0"/>
    <w:rsid w:val="000A12F5"/>
    <w:rsid w:val="000A289E"/>
    <w:rsid w:val="000A3FFA"/>
    <w:rsid w:val="000A5664"/>
    <w:rsid w:val="000C595F"/>
    <w:rsid w:val="000D2010"/>
    <w:rsid w:val="000F7DD6"/>
    <w:rsid w:val="00121E15"/>
    <w:rsid w:val="00134781"/>
    <w:rsid w:val="00135312"/>
    <w:rsid w:val="00135715"/>
    <w:rsid w:val="001570E8"/>
    <w:rsid w:val="0016132A"/>
    <w:rsid w:val="001657C3"/>
    <w:rsid w:val="00174EF5"/>
    <w:rsid w:val="001845B7"/>
    <w:rsid w:val="001A1444"/>
    <w:rsid w:val="001B5890"/>
    <w:rsid w:val="001B6799"/>
    <w:rsid w:val="001C5E4E"/>
    <w:rsid w:val="00204576"/>
    <w:rsid w:val="0022583C"/>
    <w:rsid w:val="0023033F"/>
    <w:rsid w:val="00231072"/>
    <w:rsid w:val="0025249F"/>
    <w:rsid w:val="00256158"/>
    <w:rsid w:val="002800F8"/>
    <w:rsid w:val="0028214F"/>
    <w:rsid w:val="002872DB"/>
    <w:rsid w:val="00297462"/>
    <w:rsid w:val="002C01AF"/>
    <w:rsid w:val="002C03DE"/>
    <w:rsid w:val="002C5509"/>
    <w:rsid w:val="002D0225"/>
    <w:rsid w:val="002D3250"/>
    <w:rsid w:val="002E1C46"/>
    <w:rsid w:val="002E5762"/>
    <w:rsid w:val="003028C5"/>
    <w:rsid w:val="00305FAE"/>
    <w:rsid w:val="00336FF7"/>
    <w:rsid w:val="003709E5"/>
    <w:rsid w:val="003C131F"/>
    <w:rsid w:val="003C73D5"/>
    <w:rsid w:val="003C7E46"/>
    <w:rsid w:val="003D33A7"/>
    <w:rsid w:val="003E2111"/>
    <w:rsid w:val="003E7159"/>
    <w:rsid w:val="003F25AA"/>
    <w:rsid w:val="003F4773"/>
    <w:rsid w:val="00400218"/>
    <w:rsid w:val="00400DA8"/>
    <w:rsid w:val="00423A63"/>
    <w:rsid w:val="004468FC"/>
    <w:rsid w:val="00462F8B"/>
    <w:rsid w:val="00464108"/>
    <w:rsid w:val="00466586"/>
    <w:rsid w:val="00477419"/>
    <w:rsid w:val="0048573C"/>
    <w:rsid w:val="004872A4"/>
    <w:rsid w:val="0049662B"/>
    <w:rsid w:val="004A597E"/>
    <w:rsid w:val="004D09AF"/>
    <w:rsid w:val="004D6AE7"/>
    <w:rsid w:val="004E343A"/>
    <w:rsid w:val="004E3A52"/>
    <w:rsid w:val="004F0809"/>
    <w:rsid w:val="004F47E9"/>
    <w:rsid w:val="004F52EC"/>
    <w:rsid w:val="00501FDC"/>
    <w:rsid w:val="005534A6"/>
    <w:rsid w:val="00553C6D"/>
    <w:rsid w:val="00554B2B"/>
    <w:rsid w:val="00577870"/>
    <w:rsid w:val="005835CB"/>
    <w:rsid w:val="005A5A4C"/>
    <w:rsid w:val="005E3EA7"/>
    <w:rsid w:val="005F190F"/>
    <w:rsid w:val="00617515"/>
    <w:rsid w:val="00622B79"/>
    <w:rsid w:val="00623110"/>
    <w:rsid w:val="0062430B"/>
    <w:rsid w:val="00627490"/>
    <w:rsid w:val="00645843"/>
    <w:rsid w:val="0068564E"/>
    <w:rsid w:val="00687213"/>
    <w:rsid w:val="006906B1"/>
    <w:rsid w:val="00690CF1"/>
    <w:rsid w:val="006A1D36"/>
    <w:rsid w:val="006A2F0B"/>
    <w:rsid w:val="006A4683"/>
    <w:rsid w:val="006A78D2"/>
    <w:rsid w:val="006B0CF1"/>
    <w:rsid w:val="006B3F73"/>
    <w:rsid w:val="006C1DC2"/>
    <w:rsid w:val="006D2055"/>
    <w:rsid w:val="006D5F7E"/>
    <w:rsid w:val="006E2A90"/>
    <w:rsid w:val="006F28B3"/>
    <w:rsid w:val="006F7CEA"/>
    <w:rsid w:val="00744D65"/>
    <w:rsid w:val="00761403"/>
    <w:rsid w:val="00766906"/>
    <w:rsid w:val="0079131F"/>
    <w:rsid w:val="007921B0"/>
    <w:rsid w:val="00792318"/>
    <w:rsid w:val="00793FFB"/>
    <w:rsid w:val="007A370D"/>
    <w:rsid w:val="007B4372"/>
    <w:rsid w:val="007C336D"/>
    <w:rsid w:val="007C4C61"/>
    <w:rsid w:val="007D4C59"/>
    <w:rsid w:val="007F5344"/>
    <w:rsid w:val="008021A3"/>
    <w:rsid w:val="008302D6"/>
    <w:rsid w:val="00840158"/>
    <w:rsid w:val="00845B43"/>
    <w:rsid w:val="00851BB0"/>
    <w:rsid w:val="008569D9"/>
    <w:rsid w:val="00857040"/>
    <w:rsid w:val="0087648C"/>
    <w:rsid w:val="008A7FF5"/>
    <w:rsid w:val="008C0CAF"/>
    <w:rsid w:val="008D45C0"/>
    <w:rsid w:val="008D74BB"/>
    <w:rsid w:val="008F2BAD"/>
    <w:rsid w:val="008F74D9"/>
    <w:rsid w:val="009034EE"/>
    <w:rsid w:val="00912439"/>
    <w:rsid w:val="00927290"/>
    <w:rsid w:val="00927326"/>
    <w:rsid w:val="00927C23"/>
    <w:rsid w:val="009455EF"/>
    <w:rsid w:val="00946A76"/>
    <w:rsid w:val="00950BED"/>
    <w:rsid w:val="00957B26"/>
    <w:rsid w:val="00962CEC"/>
    <w:rsid w:val="00973219"/>
    <w:rsid w:val="0097752F"/>
    <w:rsid w:val="009910C2"/>
    <w:rsid w:val="009A21BC"/>
    <w:rsid w:val="009E0869"/>
    <w:rsid w:val="009E1749"/>
    <w:rsid w:val="009E264C"/>
    <w:rsid w:val="009E5EFE"/>
    <w:rsid w:val="009F28FD"/>
    <w:rsid w:val="009F47FB"/>
    <w:rsid w:val="00A005F7"/>
    <w:rsid w:val="00A11FA5"/>
    <w:rsid w:val="00A20302"/>
    <w:rsid w:val="00A248C8"/>
    <w:rsid w:val="00A3075C"/>
    <w:rsid w:val="00A63EBC"/>
    <w:rsid w:val="00A83F39"/>
    <w:rsid w:val="00A867A7"/>
    <w:rsid w:val="00A92D16"/>
    <w:rsid w:val="00AA7BEC"/>
    <w:rsid w:val="00AB0FD7"/>
    <w:rsid w:val="00AC4F09"/>
    <w:rsid w:val="00AC7CEB"/>
    <w:rsid w:val="00AD0D36"/>
    <w:rsid w:val="00AD6A05"/>
    <w:rsid w:val="00AE474B"/>
    <w:rsid w:val="00AE65B2"/>
    <w:rsid w:val="00AF400C"/>
    <w:rsid w:val="00B159DD"/>
    <w:rsid w:val="00B2625E"/>
    <w:rsid w:val="00B343F7"/>
    <w:rsid w:val="00B4569B"/>
    <w:rsid w:val="00B45E0B"/>
    <w:rsid w:val="00B63D78"/>
    <w:rsid w:val="00B66385"/>
    <w:rsid w:val="00B76601"/>
    <w:rsid w:val="00B806C4"/>
    <w:rsid w:val="00B90A36"/>
    <w:rsid w:val="00BB68D1"/>
    <w:rsid w:val="00BC0C77"/>
    <w:rsid w:val="00BC2EBC"/>
    <w:rsid w:val="00BC2F22"/>
    <w:rsid w:val="00BE790F"/>
    <w:rsid w:val="00BF3991"/>
    <w:rsid w:val="00BF42AA"/>
    <w:rsid w:val="00C0124B"/>
    <w:rsid w:val="00C04DAF"/>
    <w:rsid w:val="00C0661C"/>
    <w:rsid w:val="00C13D24"/>
    <w:rsid w:val="00C2327B"/>
    <w:rsid w:val="00C2448E"/>
    <w:rsid w:val="00C2579C"/>
    <w:rsid w:val="00C54695"/>
    <w:rsid w:val="00C62BDC"/>
    <w:rsid w:val="00C71950"/>
    <w:rsid w:val="00C814BF"/>
    <w:rsid w:val="00C91A54"/>
    <w:rsid w:val="00C95B66"/>
    <w:rsid w:val="00CA0FA1"/>
    <w:rsid w:val="00CA33AC"/>
    <w:rsid w:val="00CA5C0F"/>
    <w:rsid w:val="00CA79A5"/>
    <w:rsid w:val="00CE5123"/>
    <w:rsid w:val="00CF1FAD"/>
    <w:rsid w:val="00CF5209"/>
    <w:rsid w:val="00D1259E"/>
    <w:rsid w:val="00D16F2C"/>
    <w:rsid w:val="00D24B7E"/>
    <w:rsid w:val="00D363ED"/>
    <w:rsid w:val="00D37D04"/>
    <w:rsid w:val="00D41112"/>
    <w:rsid w:val="00D44AC2"/>
    <w:rsid w:val="00D4568F"/>
    <w:rsid w:val="00D61066"/>
    <w:rsid w:val="00D632C9"/>
    <w:rsid w:val="00D64784"/>
    <w:rsid w:val="00D76EDE"/>
    <w:rsid w:val="00D853F7"/>
    <w:rsid w:val="00D859BF"/>
    <w:rsid w:val="00D91290"/>
    <w:rsid w:val="00D93886"/>
    <w:rsid w:val="00D96E57"/>
    <w:rsid w:val="00D96FA6"/>
    <w:rsid w:val="00DA162B"/>
    <w:rsid w:val="00DA410B"/>
    <w:rsid w:val="00DB25A7"/>
    <w:rsid w:val="00DB3547"/>
    <w:rsid w:val="00DC103D"/>
    <w:rsid w:val="00DC5F7A"/>
    <w:rsid w:val="00DD2CAC"/>
    <w:rsid w:val="00DE6DCC"/>
    <w:rsid w:val="00E02B99"/>
    <w:rsid w:val="00E03D45"/>
    <w:rsid w:val="00E0534F"/>
    <w:rsid w:val="00E071EE"/>
    <w:rsid w:val="00E116B3"/>
    <w:rsid w:val="00E31D21"/>
    <w:rsid w:val="00E34C7C"/>
    <w:rsid w:val="00E37CDF"/>
    <w:rsid w:val="00E42B1F"/>
    <w:rsid w:val="00E5501F"/>
    <w:rsid w:val="00E55972"/>
    <w:rsid w:val="00E56B76"/>
    <w:rsid w:val="00E72719"/>
    <w:rsid w:val="00E7477B"/>
    <w:rsid w:val="00E83E6E"/>
    <w:rsid w:val="00E85644"/>
    <w:rsid w:val="00E95C6A"/>
    <w:rsid w:val="00E97407"/>
    <w:rsid w:val="00EB3803"/>
    <w:rsid w:val="00EE778C"/>
    <w:rsid w:val="00F0673E"/>
    <w:rsid w:val="00F07007"/>
    <w:rsid w:val="00F13C25"/>
    <w:rsid w:val="00F169A2"/>
    <w:rsid w:val="00F16A67"/>
    <w:rsid w:val="00F31D7C"/>
    <w:rsid w:val="00F36C94"/>
    <w:rsid w:val="00F6405C"/>
    <w:rsid w:val="00F74277"/>
    <w:rsid w:val="00F777B9"/>
    <w:rsid w:val="00F8031C"/>
    <w:rsid w:val="00F86A64"/>
    <w:rsid w:val="00F90345"/>
    <w:rsid w:val="00F9311B"/>
    <w:rsid w:val="00F95C03"/>
    <w:rsid w:val="00F97466"/>
    <w:rsid w:val="00FD218F"/>
    <w:rsid w:val="00FE157B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F2735-6D32-488A-9A05-A5FA7579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FDC"/>
    <w:pPr>
      <w:spacing w:after="160" w:line="252" w:lineRule="auto"/>
      <w:jc w:val="both"/>
    </w:pPr>
    <w:rPr>
      <w:rFonts w:eastAsia="Times New Roman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01FDC"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Znak Znak,Znak"/>
    <w:basedOn w:val="Normalny"/>
    <w:link w:val="NagwekZnak"/>
    <w:unhideWhenUsed/>
    <w:rsid w:val="002C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basedOn w:val="Normalny"/>
    <w:uiPriority w:val="34"/>
    <w:qFormat/>
    <w:rsid w:val="002C550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01FDC"/>
    <w:rPr>
      <w:rFonts w:ascii="Calibri Light" w:eastAsia="Times New Roman" w:hAnsi="Calibri Light"/>
      <w:spacing w:val="4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501FDC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1FDC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zniczka\Documents\Niestandardowe%20szablony%20pakietu%20Office\papier%20zg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zgm</Template>
  <TotalTime>19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Woźniczka</dc:creator>
  <cp:keywords/>
  <dc:description/>
  <cp:lastModifiedBy>Paulina Woźniczka</cp:lastModifiedBy>
  <cp:revision>5</cp:revision>
  <cp:lastPrinted>2024-05-27T10:57:00Z</cp:lastPrinted>
  <dcterms:created xsi:type="dcterms:W3CDTF">2024-09-19T05:45:00Z</dcterms:created>
  <dcterms:modified xsi:type="dcterms:W3CDTF">2024-09-19T06:23:00Z</dcterms:modified>
</cp:coreProperties>
</file>