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1" w:rsidRPr="006E499A" w:rsidRDefault="00655DE1">
      <w:pPr>
        <w:rPr>
          <w:rFonts w:ascii="Times New Roman" w:hAnsi="Times New Roman" w:cs="Times New Roman"/>
          <w:sz w:val="24"/>
          <w:szCs w:val="24"/>
        </w:rPr>
      </w:pPr>
    </w:p>
    <w:p w:rsidR="00285DCA" w:rsidRPr="006E499A" w:rsidRDefault="00285DCA" w:rsidP="00981FC9">
      <w:pPr>
        <w:rPr>
          <w:rFonts w:ascii="Times New Roman" w:hAnsi="Times New Roman" w:cs="Times New Roman"/>
          <w:sz w:val="24"/>
          <w:szCs w:val="24"/>
        </w:rPr>
      </w:pP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Pr="006E499A">
        <w:rPr>
          <w:rFonts w:ascii="Times New Roman" w:hAnsi="Times New Roman" w:cs="Times New Roman"/>
          <w:sz w:val="24"/>
          <w:szCs w:val="24"/>
        </w:rPr>
        <w:tab/>
      </w:r>
      <w:r w:rsidR="00981FC9" w:rsidRPr="006E499A">
        <w:rPr>
          <w:rFonts w:ascii="Times New Roman" w:hAnsi="Times New Roman" w:cs="Times New Roman"/>
          <w:sz w:val="24"/>
          <w:szCs w:val="24"/>
        </w:rPr>
        <w:tab/>
      </w:r>
      <w:r w:rsidR="00981FC9" w:rsidRPr="006E499A">
        <w:rPr>
          <w:rFonts w:ascii="Times New Roman" w:hAnsi="Times New Roman" w:cs="Times New Roman"/>
          <w:sz w:val="24"/>
          <w:szCs w:val="24"/>
        </w:rPr>
        <w:tab/>
        <w:t>B</w:t>
      </w:r>
      <w:r w:rsidRPr="006E499A">
        <w:rPr>
          <w:rFonts w:ascii="Times New Roman" w:hAnsi="Times New Roman" w:cs="Times New Roman"/>
          <w:sz w:val="24"/>
          <w:szCs w:val="24"/>
        </w:rPr>
        <w:t xml:space="preserve">ydgoszcz, </w:t>
      </w:r>
      <w:r w:rsidR="006E499A" w:rsidRPr="006E499A">
        <w:rPr>
          <w:rFonts w:ascii="Times New Roman" w:hAnsi="Times New Roman" w:cs="Times New Roman"/>
          <w:sz w:val="24"/>
          <w:szCs w:val="24"/>
        </w:rPr>
        <w:t>2</w:t>
      </w:r>
      <w:r w:rsidRPr="006E499A">
        <w:rPr>
          <w:rFonts w:ascii="Times New Roman" w:hAnsi="Times New Roman" w:cs="Times New Roman"/>
          <w:sz w:val="24"/>
          <w:szCs w:val="24"/>
        </w:rPr>
        <w:t xml:space="preserve"> </w:t>
      </w:r>
      <w:r w:rsidR="006E499A" w:rsidRPr="006E499A">
        <w:rPr>
          <w:rFonts w:ascii="Times New Roman" w:hAnsi="Times New Roman" w:cs="Times New Roman"/>
          <w:sz w:val="24"/>
          <w:szCs w:val="24"/>
        </w:rPr>
        <w:t>grudnia</w:t>
      </w:r>
      <w:r w:rsidRPr="006E499A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81FC9" w:rsidRPr="006E499A" w:rsidRDefault="00981FC9" w:rsidP="00981FC9">
      <w:pPr>
        <w:rPr>
          <w:rFonts w:ascii="Times New Roman" w:hAnsi="Times New Roman" w:cs="Times New Roman"/>
          <w:sz w:val="24"/>
          <w:szCs w:val="24"/>
        </w:rPr>
      </w:pPr>
    </w:p>
    <w:p w:rsidR="00981FC9" w:rsidRPr="006E499A" w:rsidRDefault="00981FC9" w:rsidP="00981FC9">
      <w:pPr>
        <w:rPr>
          <w:rFonts w:ascii="Times New Roman" w:hAnsi="Times New Roman" w:cs="Times New Roman"/>
          <w:sz w:val="24"/>
          <w:szCs w:val="24"/>
        </w:rPr>
      </w:pPr>
    </w:p>
    <w:p w:rsidR="00285DCA" w:rsidRPr="006E499A" w:rsidRDefault="00285DCA" w:rsidP="0028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99A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85DCA" w:rsidRPr="006E499A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FC9" w:rsidRPr="006E499A" w:rsidRDefault="00981FC9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FC9" w:rsidRPr="006E499A" w:rsidRDefault="00981FC9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DCA" w:rsidRPr="006E499A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DCA" w:rsidRPr="006E499A" w:rsidRDefault="00285DCA" w:rsidP="006E49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499A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6E499A">
        <w:rPr>
          <w:rFonts w:ascii="Times New Roman" w:hAnsi="Times New Roman" w:cs="Times New Roman"/>
          <w:sz w:val="24"/>
          <w:szCs w:val="24"/>
        </w:rPr>
        <w:t xml:space="preserve">: </w:t>
      </w:r>
      <w:r w:rsidR="006E499A" w:rsidRPr="006E4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Zaprojektowanie i wykonanie Sali sensorycznej dla dzieci w obiekcie przy ul. Mennica 6 w ramach zadania pn. Poszerzenie oferty kulturalnej Muzeum Okręgowego im. Leona Wyczółkowskiego w Bydgoszczy poprzez dostosowanie lokalu przy ul. Gdańska 5 i przy ul. Mennica 6 na potrzeby muzealne</w:t>
      </w:r>
      <w:r w:rsidRPr="006E4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MOB.D.271.tp</w:t>
      </w:r>
      <w:r w:rsidR="006E499A" w:rsidRPr="006E4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E4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285DCA" w:rsidRPr="006E499A" w:rsidRDefault="00285DCA" w:rsidP="00285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DCA" w:rsidRPr="006E499A" w:rsidRDefault="00285DCA">
      <w:pPr>
        <w:rPr>
          <w:rFonts w:ascii="Times New Roman" w:hAnsi="Times New Roman" w:cs="Times New Roman"/>
          <w:sz w:val="24"/>
          <w:szCs w:val="24"/>
        </w:rPr>
      </w:pPr>
    </w:p>
    <w:p w:rsidR="00285DCA" w:rsidRPr="006E499A" w:rsidRDefault="00285DCA" w:rsidP="00285DCA">
      <w:pPr>
        <w:jc w:val="both"/>
        <w:rPr>
          <w:rFonts w:ascii="Times New Roman" w:hAnsi="Times New Roman" w:cs="Times New Roman"/>
          <w:sz w:val="24"/>
          <w:szCs w:val="24"/>
        </w:rPr>
      </w:pPr>
      <w:r w:rsidRPr="006E499A">
        <w:rPr>
          <w:rFonts w:ascii="Times New Roman" w:hAnsi="Times New Roman" w:cs="Times New Roman"/>
          <w:sz w:val="24"/>
          <w:szCs w:val="24"/>
        </w:rPr>
        <w:t>Muzeum Okręgowe im. Leona Wyczółkowskiego w Bydgoszczy jako Zamawiający, na podstawie art. 222 ust.5 ustawy z dnia 11 września 2019 r. Prawo zamówień publicznych – (Dz.U.</w:t>
      </w:r>
      <w:r w:rsidR="00981FC9" w:rsidRPr="006E499A">
        <w:rPr>
          <w:rFonts w:ascii="Times New Roman" w:hAnsi="Times New Roman" w:cs="Times New Roman"/>
          <w:sz w:val="24"/>
          <w:szCs w:val="24"/>
        </w:rPr>
        <w:t xml:space="preserve"> 202</w:t>
      </w:r>
      <w:r w:rsidR="005E172B">
        <w:rPr>
          <w:rFonts w:ascii="Times New Roman" w:hAnsi="Times New Roman" w:cs="Times New Roman"/>
          <w:sz w:val="24"/>
          <w:szCs w:val="24"/>
        </w:rPr>
        <w:t>2</w:t>
      </w:r>
      <w:r w:rsidR="00981FC9" w:rsidRPr="006E499A">
        <w:rPr>
          <w:rFonts w:ascii="Times New Roman" w:hAnsi="Times New Roman" w:cs="Times New Roman"/>
          <w:sz w:val="24"/>
          <w:szCs w:val="24"/>
        </w:rPr>
        <w:t xml:space="preserve"> poz.</w:t>
      </w:r>
      <w:r w:rsidR="005E172B">
        <w:rPr>
          <w:rFonts w:ascii="Times New Roman" w:hAnsi="Times New Roman" w:cs="Times New Roman"/>
          <w:sz w:val="24"/>
          <w:szCs w:val="24"/>
        </w:rPr>
        <w:t>1710</w:t>
      </w:r>
      <w:r w:rsidR="00981FC9" w:rsidRPr="006E499A">
        <w:rPr>
          <w:rFonts w:ascii="Times New Roman" w:hAnsi="Times New Roman" w:cs="Times New Roman"/>
          <w:sz w:val="24"/>
          <w:szCs w:val="24"/>
        </w:rPr>
        <w:t xml:space="preserve"> </w:t>
      </w:r>
      <w:r w:rsidRPr="006E499A">
        <w:rPr>
          <w:rFonts w:ascii="Times New Roman" w:hAnsi="Times New Roman" w:cs="Times New Roman"/>
          <w:sz w:val="24"/>
          <w:szCs w:val="24"/>
        </w:rPr>
        <w:t>z późn.zm.), przekazuje informację z otwarcia ofert w przedmiotowym post</w:t>
      </w:r>
      <w:r w:rsidR="007B13B8">
        <w:rPr>
          <w:rFonts w:ascii="Times New Roman" w:hAnsi="Times New Roman" w:cs="Times New Roman"/>
          <w:sz w:val="24"/>
          <w:szCs w:val="24"/>
        </w:rPr>
        <w:t>ę</w:t>
      </w:r>
      <w:r w:rsidRPr="006E499A">
        <w:rPr>
          <w:rFonts w:ascii="Times New Roman" w:hAnsi="Times New Roman" w:cs="Times New Roman"/>
          <w:sz w:val="24"/>
          <w:szCs w:val="24"/>
        </w:rPr>
        <w:t>powaniu.</w:t>
      </w:r>
    </w:p>
    <w:p w:rsidR="00285DCA" w:rsidRPr="006E499A" w:rsidRDefault="00285DCA" w:rsidP="00285D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FC9" w:rsidRPr="006E499A" w:rsidRDefault="00981FC9" w:rsidP="00285D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300"/>
      </w:tblGrid>
      <w:tr w:rsidR="00981FC9" w:rsidRPr="006E499A" w:rsidTr="004A0FCF">
        <w:tc>
          <w:tcPr>
            <w:tcW w:w="1101" w:type="dxa"/>
          </w:tcPr>
          <w:p w:rsidR="00981FC9" w:rsidRPr="006E499A" w:rsidRDefault="00981FC9" w:rsidP="004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A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811" w:type="dxa"/>
          </w:tcPr>
          <w:p w:rsidR="00981FC9" w:rsidRPr="006E499A" w:rsidRDefault="00981FC9" w:rsidP="004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A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300" w:type="dxa"/>
          </w:tcPr>
          <w:p w:rsidR="00981FC9" w:rsidRPr="006E499A" w:rsidRDefault="00981FC9" w:rsidP="004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A">
              <w:rPr>
                <w:rFonts w:ascii="Times New Roman" w:hAnsi="Times New Roman" w:cs="Times New Roman"/>
                <w:sz w:val="24"/>
                <w:szCs w:val="24"/>
              </w:rPr>
              <w:t>Cena  (zł) brutto</w:t>
            </w:r>
          </w:p>
        </w:tc>
      </w:tr>
      <w:tr w:rsidR="00981FC9" w:rsidRPr="006E499A" w:rsidTr="004A0FCF">
        <w:trPr>
          <w:trHeight w:val="1069"/>
        </w:trPr>
        <w:tc>
          <w:tcPr>
            <w:tcW w:w="1101" w:type="dxa"/>
          </w:tcPr>
          <w:p w:rsidR="00981FC9" w:rsidRPr="006E499A" w:rsidRDefault="00981FC9" w:rsidP="004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81FC9" w:rsidRDefault="006E499A" w:rsidP="006E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Immersive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Space Projekt Sp. z o.o.</w:t>
            </w:r>
          </w:p>
          <w:p w:rsidR="006E499A" w:rsidRDefault="006E499A" w:rsidP="006E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Świętokrzyska 30/63</w:t>
            </w:r>
          </w:p>
          <w:p w:rsidR="006E499A" w:rsidRDefault="006E499A" w:rsidP="006E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00-116 Warszawa</w:t>
            </w:r>
          </w:p>
          <w:p w:rsidR="006E499A" w:rsidRPr="006E499A" w:rsidRDefault="006E499A" w:rsidP="006E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5252582263</w:t>
            </w:r>
          </w:p>
        </w:tc>
        <w:tc>
          <w:tcPr>
            <w:tcW w:w="2300" w:type="dxa"/>
          </w:tcPr>
          <w:p w:rsidR="006E499A" w:rsidRPr="006E499A" w:rsidRDefault="006E499A" w:rsidP="006E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ofertowa      189 987 zł </w:t>
            </w:r>
          </w:p>
          <w:p w:rsidR="00981FC9" w:rsidRPr="006E499A" w:rsidRDefault="00981FC9" w:rsidP="004A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FC9" w:rsidRPr="006E499A" w:rsidRDefault="00981FC9" w:rsidP="00285DCA">
      <w:pPr>
        <w:rPr>
          <w:rFonts w:ascii="Times New Roman" w:hAnsi="Times New Roman" w:cs="Times New Roman"/>
          <w:sz w:val="24"/>
          <w:szCs w:val="24"/>
        </w:rPr>
      </w:pPr>
    </w:p>
    <w:sectPr w:rsidR="00981FC9" w:rsidRPr="006E4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6" w:rsidRDefault="00DC3096" w:rsidP="00285DCA">
      <w:pPr>
        <w:spacing w:after="0" w:line="240" w:lineRule="auto"/>
      </w:pPr>
      <w:r>
        <w:separator/>
      </w:r>
    </w:p>
  </w:endnote>
  <w:endnote w:type="continuationSeparator" w:id="0">
    <w:p w:rsidR="00DC3096" w:rsidRDefault="00DC3096" w:rsidP="002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 w:rsidP="00285DCA">
    <w:pPr>
      <w:pStyle w:val="Stopka"/>
    </w:pPr>
    <w:r>
      <w:t>MOB.D. 271.tp</w:t>
    </w:r>
    <w:r w:rsidR="006E499A">
      <w:t>2</w:t>
    </w:r>
    <w:r>
      <w:t>.2022</w:t>
    </w:r>
  </w:p>
  <w:p w:rsidR="00285DCA" w:rsidRPr="00E64922" w:rsidRDefault="00285DCA" w:rsidP="00285DCA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285DCA" w:rsidRDefault="0028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6" w:rsidRDefault="00DC3096" w:rsidP="00285DCA">
      <w:pPr>
        <w:spacing w:after="0" w:line="240" w:lineRule="auto"/>
      </w:pPr>
      <w:r>
        <w:separator/>
      </w:r>
    </w:p>
  </w:footnote>
  <w:footnote w:type="continuationSeparator" w:id="0">
    <w:p w:rsidR="00DC3096" w:rsidRDefault="00DC3096" w:rsidP="002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A" w:rsidRDefault="00285DCA">
    <w:pPr>
      <w:pStyle w:val="Nagwek"/>
    </w:pPr>
    <w:r w:rsidRPr="00361CAB">
      <w:rPr>
        <w:noProof/>
        <w:lang w:eastAsia="pl-PL"/>
      </w:rPr>
      <w:drawing>
        <wp:inline distT="0" distB="0" distL="0" distR="0" wp14:anchorId="077AAB0B" wp14:editId="080078DA">
          <wp:extent cx="5757545" cy="609600"/>
          <wp:effectExtent l="0" t="0" r="0" b="0"/>
          <wp:docPr id="1" name="Obraz 1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A"/>
    <w:rsid w:val="000449E4"/>
    <w:rsid w:val="00285DCA"/>
    <w:rsid w:val="00394717"/>
    <w:rsid w:val="005052B9"/>
    <w:rsid w:val="005E172B"/>
    <w:rsid w:val="00655DE1"/>
    <w:rsid w:val="006E499A"/>
    <w:rsid w:val="007B13B8"/>
    <w:rsid w:val="008865CF"/>
    <w:rsid w:val="00936C7E"/>
    <w:rsid w:val="00981FC9"/>
    <w:rsid w:val="009B18D6"/>
    <w:rsid w:val="00AD67BB"/>
    <w:rsid w:val="00DC3096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CA"/>
  </w:style>
  <w:style w:type="paragraph" w:styleId="Stopka">
    <w:name w:val="footer"/>
    <w:basedOn w:val="Normalny"/>
    <w:link w:val="StopkaZnak"/>
    <w:uiPriority w:val="99"/>
    <w:unhideWhenUsed/>
    <w:rsid w:val="0028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CA"/>
  </w:style>
  <w:style w:type="paragraph" w:styleId="Tekstdymka">
    <w:name w:val="Balloon Text"/>
    <w:basedOn w:val="Normalny"/>
    <w:link w:val="TekstdymkaZnak"/>
    <w:uiPriority w:val="99"/>
    <w:semiHidden/>
    <w:unhideWhenUsed/>
    <w:rsid w:val="0028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7</cp:revision>
  <cp:lastPrinted>2022-07-05T08:07:00Z</cp:lastPrinted>
  <dcterms:created xsi:type="dcterms:W3CDTF">2022-12-02T12:16:00Z</dcterms:created>
  <dcterms:modified xsi:type="dcterms:W3CDTF">2022-12-02T13:12:00Z</dcterms:modified>
</cp:coreProperties>
</file>