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E35D" w14:textId="4D0788F0" w:rsidR="00A03973" w:rsidRPr="00DE482E" w:rsidRDefault="00A03973" w:rsidP="00D147C4">
      <w:pPr>
        <w:spacing w:before="240" w:after="240" w:line="240" w:lineRule="auto"/>
        <w:jc w:val="right"/>
        <w:rPr>
          <w:rFonts w:cs="Times New Roman"/>
          <w:b/>
          <w:bCs/>
          <w:sz w:val="28"/>
          <w:szCs w:val="28"/>
          <w:lang w:bidi="pl-PL"/>
        </w:rPr>
      </w:pPr>
      <w:bookmarkStart w:id="0" w:name="_Hlk72869306"/>
      <w:r w:rsidRPr="00DE482E">
        <w:rPr>
          <w:rFonts w:cs="Times New Roman"/>
          <w:b/>
          <w:bCs/>
          <w:sz w:val="28"/>
          <w:szCs w:val="28"/>
          <w:lang w:bidi="pl-PL"/>
        </w:rPr>
        <w:t>Zał</w:t>
      </w:r>
      <w:r w:rsidR="00316B2D" w:rsidRPr="00DE482E">
        <w:rPr>
          <w:rFonts w:cs="Times New Roman"/>
          <w:b/>
          <w:bCs/>
          <w:sz w:val="28"/>
          <w:szCs w:val="28"/>
          <w:lang w:bidi="pl-PL"/>
        </w:rPr>
        <w:t>ą</w:t>
      </w:r>
      <w:r w:rsidRPr="00DE482E">
        <w:rPr>
          <w:rFonts w:cs="Times New Roman"/>
          <w:b/>
          <w:bCs/>
          <w:sz w:val="28"/>
          <w:szCs w:val="28"/>
          <w:lang w:bidi="pl-PL"/>
        </w:rPr>
        <w:t xml:space="preserve">cznik nr </w:t>
      </w:r>
      <w:r w:rsidR="006A4347" w:rsidRPr="00DE482E">
        <w:rPr>
          <w:rFonts w:cs="Times New Roman"/>
          <w:b/>
          <w:bCs/>
          <w:sz w:val="28"/>
          <w:szCs w:val="28"/>
          <w:lang w:bidi="pl-PL"/>
        </w:rPr>
        <w:t>4</w:t>
      </w:r>
      <w:r w:rsidRPr="00DE482E">
        <w:rPr>
          <w:rFonts w:cs="Times New Roman"/>
          <w:b/>
          <w:bCs/>
          <w:sz w:val="28"/>
          <w:szCs w:val="28"/>
          <w:lang w:bidi="pl-PL"/>
        </w:rPr>
        <w:t xml:space="preserve"> </w:t>
      </w:r>
      <w:r w:rsidR="005D4DE4" w:rsidRPr="00DE482E">
        <w:rPr>
          <w:rFonts w:cs="Times New Roman"/>
          <w:b/>
          <w:bCs/>
          <w:sz w:val="28"/>
          <w:szCs w:val="28"/>
          <w:lang w:bidi="pl-PL"/>
        </w:rPr>
        <w:t xml:space="preserve">OPZ Szczegółowy opis przedmiotu zamówienia / Formularz cenowy </w:t>
      </w:r>
      <w:r w:rsidR="00246586" w:rsidRPr="00DE482E">
        <w:rPr>
          <w:rFonts w:cs="Times New Roman"/>
          <w:b/>
          <w:bCs/>
          <w:sz w:val="28"/>
          <w:szCs w:val="28"/>
          <w:lang w:bidi="pl-PL"/>
        </w:rPr>
        <w:t xml:space="preserve">- </w:t>
      </w:r>
      <w:r w:rsidR="00246586" w:rsidRPr="00DE482E">
        <w:rPr>
          <w:rFonts w:eastAsia="Calibri" w:cs="Arial"/>
          <w:bCs/>
          <w:sz w:val="28"/>
          <w:szCs w:val="28"/>
          <w:highlight w:val="yellow"/>
        </w:rPr>
        <w:t>składany razem z ofertą</w:t>
      </w:r>
    </w:p>
    <w:bookmarkEnd w:id="0"/>
    <w:p w14:paraId="30CE8819" w14:textId="70B66B38" w:rsidR="00C07AB7" w:rsidRPr="00DE482E" w:rsidRDefault="00C07AB7" w:rsidP="00D147C4">
      <w:pPr>
        <w:spacing w:before="240" w:after="240" w:line="240" w:lineRule="auto"/>
        <w:jc w:val="center"/>
        <w:rPr>
          <w:rFonts w:cs="Times New Roman"/>
          <w:b/>
          <w:bCs/>
          <w:sz w:val="32"/>
          <w:szCs w:val="40"/>
          <w:lang w:bidi="pl-PL"/>
        </w:rPr>
      </w:pPr>
      <w:r w:rsidRPr="00DE482E">
        <w:rPr>
          <w:rFonts w:cs="Times New Roman"/>
          <w:b/>
          <w:bCs/>
          <w:sz w:val="32"/>
          <w:szCs w:val="40"/>
          <w:lang w:bidi="pl-PL"/>
        </w:rPr>
        <w:t>Zakup sprzętu komputerowego i oprogramowania dla szkół w ramach projektu „Wsparcie edukacji w Gminie Kąkolewnica”</w:t>
      </w:r>
    </w:p>
    <w:p w14:paraId="7E47FB73" w14:textId="77777777" w:rsidR="00C07AB7" w:rsidRPr="00DE482E" w:rsidRDefault="00C07AB7" w:rsidP="00C07AB7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  <w:r w:rsidRPr="00DE482E">
        <w:rPr>
          <w:rFonts w:cs="Times New Roman"/>
          <w:b/>
          <w:bCs/>
          <w:sz w:val="24"/>
          <w:szCs w:val="24"/>
          <w:lang w:bidi="pl-PL"/>
        </w:rPr>
        <w:t>współfinansowanego ze środków Unii Europejskiej w ramach Fundusze Europejskie dla Lubelskiego 2021-2027,</w:t>
      </w:r>
    </w:p>
    <w:p w14:paraId="2A8658D9" w14:textId="77777777" w:rsidR="00C07AB7" w:rsidRPr="00DE482E" w:rsidRDefault="00C07AB7" w:rsidP="00C07AB7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  <w:r w:rsidRPr="00DE482E">
        <w:rPr>
          <w:rFonts w:cs="Times New Roman"/>
          <w:b/>
          <w:bCs/>
          <w:sz w:val="24"/>
          <w:szCs w:val="24"/>
          <w:lang w:bidi="pl-PL"/>
        </w:rPr>
        <w:t>Priorytetu X Lepsza edukacja, Działania 10.3 Kształcenie ogólne</w:t>
      </w:r>
    </w:p>
    <w:p w14:paraId="5DF8FC48" w14:textId="77777777" w:rsidR="00C07AB7" w:rsidRDefault="00C07AB7" w:rsidP="00237E6C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</w:p>
    <w:p w14:paraId="5B122E4F" w14:textId="21A2341A" w:rsidR="002D2899" w:rsidRPr="002D2899" w:rsidRDefault="002D2899" w:rsidP="00A7013E">
      <w:pPr>
        <w:spacing w:before="120" w:after="120" w:line="360" w:lineRule="auto"/>
        <w:rPr>
          <w:rFonts w:cs="Times New Roman"/>
          <w:b/>
          <w:bCs/>
          <w:sz w:val="28"/>
          <w:szCs w:val="28"/>
          <w:lang w:bidi="pl-PL"/>
        </w:rPr>
      </w:pPr>
      <w:bookmarkStart w:id="1" w:name="_Hlk97312131"/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>Do oferty należy dołączyć kart</w:t>
      </w:r>
      <w:r w:rsidR="003B725C">
        <w:rPr>
          <w:rFonts w:cs="Times New Roman"/>
          <w:b/>
          <w:bCs/>
          <w:sz w:val="28"/>
          <w:szCs w:val="28"/>
          <w:highlight w:val="yellow"/>
          <w:lang w:bidi="pl-PL"/>
        </w:rPr>
        <w:t>y</w:t>
      </w:r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 xml:space="preserve"> katalogow</w:t>
      </w:r>
      <w:r w:rsidR="003B725C">
        <w:rPr>
          <w:rFonts w:cs="Times New Roman"/>
          <w:b/>
          <w:bCs/>
          <w:sz w:val="28"/>
          <w:szCs w:val="28"/>
          <w:highlight w:val="yellow"/>
          <w:lang w:bidi="pl-PL"/>
        </w:rPr>
        <w:t>e</w:t>
      </w:r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 xml:space="preserve"> producenta zaoferowanego produktu umożliwiając</w:t>
      </w:r>
      <w:r w:rsidR="003B725C">
        <w:rPr>
          <w:rFonts w:cs="Times New Roman"/>
          <w:b/>
          <w:bCs/>
          <w:sz w:val="28"/>
          <w:szCs w:val="28"/>
          <w:highlight w:val="yellow"/>
          <w:lang w:bidi="pl-PL"/>
        </w:rPr>
        <w:t>e</w:t>
      </w:r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 xml:space="preserve"> weryfikację oferty pod kątem zgodności z wymaganiami Zamawiającego.</w:t>
      </w:r>
    </w:p>
    <w:p w14:paraId="6F9EA1BF" w14:textId="779959FB" w:rsidR="001037B0" w:rsidRPr="00DE482E" w:rsidRDefault="007F0FD0">
      <w:pPr>
        <w:rPr>
          <w:rFonts w:cs="Verdana"/>
          <w:b/>
          <w:bCs/>
          <w:noProof w:val="0"/>
          <w:sz w:val="32"/>
          <w:szCs w:val="18"/>
        </w:rPr>
      </w:pPr>
      <w:bookmarkStart w:id="2" w:name="_Hlk124501899"/>
      <w:bookmarkStart w:id="3" w:name="_Hlk159239871"/>
      <w:r w:rsidRPr="00DE482E">
        <w:rPr>
          <w:rFonts w:cs="Times New Roman"/>
          <w:b/>
          <w:bCs/>
          <w:sz w:val="36"/>
          <w:szCs w:val="20"/>
        </w:rPr>
        <w:t xml:space="preserve">Część </w:t>
      </w:r>
      <w:r w:rsidR="002934D3" w:rsidRPr="00DE482E">
        <w:rPr>
          <w:rFonts w:cs="Times New Roman"/>
          <w:b/>
          <w:bCs/>
          <w:sz w:val="36"/>
          <w:szCs w:val="20"/>
        </w:rPr>
        <w:t>1</w:t>
      </w:r>
      <w:r w:rsidR="003D53BF" w:rsidRPr="00DE482E">
        <w:rPr>
          <w:rFonts w:cs="Times New Roman"/>
          <w:b/>
          <w:bCs/>
          <w:sz w:val="36"/>
          <w:szCs w:val="20"/>
        </w:rPr>
        <w:t>.</w:t>
      </w:r>
      <w:r w:rsidR="002934D3" w:rsidRPr="00DE482E">
        <w:rPr>
          <w:rFonts w:cs="Times New Roman"/>
          <w:b/>
          <w:bCs/>
          <w:sz w:val="36"/>
          <w:szCs w:val="20"/>
        </w:rPr>
        <w:t xml:space="preserve"> </w:t>
      </w:r>
      <w:r w:rsidR="00237E6C" w:rsidRPr="00DE482E">
        <w:rPr>
          <w:rFonts w:cs="Times New Roman"/>
          <w:b/>
          <w:bCs/>
          <w:sz w:val="36"/>
          <w:szCs w:val="20"/>
        </w:rPr>
        <w:t>Zakup sprzętu komputerowego i oprogramowania dla SP w Kąkolewnicy</w:t>
      </w:r>
    </w:p>
    <w:tbl>
      <w:tblPr>
        <w:tblW w:w="2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587"/>
        <w:gridCol w:w="1587"/>
        <w:gridCol w:w="1587"/>
        <w:gridCol w:w="6066"/>
      </w:tblGrid>
      <w:tr w:rsidR="00680A5C" w:rsidRPr="00DE482E" w14:paraId="7986A855" w14:textId="77777777" w:rsidTr="00376B50">
        <w:trPr>
          <w:trHeight w:val="624"/>
        </w:trPr>
        <w:tc>
          <w:tcPr>
            <w:tcW w:w="567" w:type="dxa"/>
            <w:shd w:val="clear" w:color="auto" w:fill="auto"/>
            <w:vAlign w:val="center"/>
            <w:hideMark/>
          </w:tcPr>
          <w:p w14:paraId="7FDF3069" w14:textId="77777777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4" w:name="_Hlk124504434"/>
            <w:bookmarkStart w:id="5" w:name="_Hlk124498146"/>
            <w:bookmarkEnd w:id="2"/>
            <w:bookmarkEnd w:id="3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05133FE" w14:textId="7EACA50E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64456E3" w14:textId="77777777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6C62478" w14:textId="77777777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vAlign w:val="center"/>
          </w:tcPr>
          <w:p w14:paraId="2A71FFEA" w14:textId="77777777" w:rsidR="00680A5C" w:rsidRPr="00D147C4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587" w:type="dxa"/>
            <w:vAlign w:val="center"/>
          </w:tcPr>
          <w:p w14:paraId="72737245" w14:textId="77777777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587" w:type="dxa"/>
            <w:vAlign w:val="center"/>
          </w:tcPr>
          <w:p w14:paraId="51F3BF18" w14:textId="2B73A0A7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587" w:type="dxa"/>
            <w:vAlign w:val="center"/>
          </w:tcPr>
          <w:p w14:paraId="316DFDF7" w14:textId="768AE407" w:rsidR="00680A5C" w:rsidRPr="00DE482E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6066" w:type="dxa"/>
            <w:vAlign w:val="center"/>
          </w:tcPr>
          <w:p w14:paraId="63B4A7D9" w14:textId="2A201BD1" w:rsidR="00680A5C" w:rsidRPr="00680A5C" w:rsidRDefault="00680A5C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</w:pPr>
            <w:r w:rsidRPr="00680A5C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Oferowany sprzęt/ wskazać parametry oferowanego sprzętu, oraz nazwę oferowanego sprzętu/markę / symbol. Należy wskazywać konkretne wartości, które posiada oferowany sprzęt (nie stosować słowa ”minimum”). Nie kopiować kolumny „Specyfikacja”. Wszystkie wymagane parametry powinny zostać opisane, należy odnieść się do każdego wymaganego parametru</w:t>
            </w:r>
          </w:p>
        </w:tc>
      </w:tr>
      <w:tr w:rsidR="00680A5C" w:rsidRPr="00DE482E" w14:paraId="4787C215" w14:textId="77777777" w:rsidTr="00D147C4">
        <w:trPr>
          <w:trHeight w:val="600"/>
        </w:trPr>
        <w:tc>
          <w:tcPr>
            <w:tcW w:w="567" w:type="dxa"/>
            <w:shd w:val="clear" w:color="auto" w:fill="auto"/>
          </w:tcPr>
          <w:p w14:paraId="3DF4B951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70763CC1" w14:textId="14AAB4AA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1.17. Zakup wyposażenia do realizacji zajęć dydaktyczno-wyrównawczych i rozwijających z matematyki (laptop+ monitor multimedialny)</w:t>
            </w:r>
          </w:p>
        </w:tc>
        <w:tc>
          <w:tcPr>
            <w:tcW w:w="1814" w:type="dxa"/>
            <w:shd w:val="clear" w:color="auto" w:fill="auto"/>
          </w:tcPr>
          <w:p w14:paraId="03059A46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500BA99C" w14:textId="77777777" w:rsidR="00680A5C" w:rsidRPr="00953855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6A769997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2EF207A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0ABDD45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8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2F88F124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3397C77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60CD2FAC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3AAABFD6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438E533A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461BB3C8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2FCCE616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62A39914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39349239" w14:textId="77777777" w:rsidR="00680A5C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30DA5526" w14:textId="77777777" w:rsidR="00680A5C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43014E5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24287BDD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0248F99" w14:textId="77777777" w:rsidR="00680A5C" w:rsidRPr="00953855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55A5B0E7" w14:textId="77777777" w:rsidR="00680A5C" w:rsidRPr="005C0ADB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50808354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D3B1F8E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103675F6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4581D16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136089B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7991131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D95533C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74A6F98A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44C00DAE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16D9B171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878FEBD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14D16577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402E40AD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973FA66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0159F4D3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7311E6FD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10D77BCA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35B4A769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6E87355E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54174943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1C6281C2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CCC8399" w14:textId="0A18B0F8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7CE166CF" w14:textId="33DC46A5" w:rsidR="00680A5C" w:rsidRPr="00D147C4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6E32187F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2E29F60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CC3AC29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39B085F9" w14:textId="747B5FB9" w:rsidR="00D147C4" w:rsidRPr="00D147C4" w:rsidRDefault="00D147C4" w:rsidP="00D147C4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680A5C" w:rsidRPr="00DE482E" w14:paraId="3317C6F3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328B9411" w14:textId="6A40B053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6" w:name="_Hlk176113610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2FBC1B1B" w14:textId="5B1A585F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1.17. Zakup wyposażenia do realizacji zajęć dydaktyczno-wyrównawczych i rozwijających z matematyki (laptop+ monitor multimedialny)</w:t>
            </w:r>
          </w:p>
        </w:tc>
        <w:tc>
          <w:tcPr>
            <w:tcW w:w="1814" w:type="dxa"/>
            <w:shd w:val="clear" w:color="auto" w:fill="auto"/>
          </w:tcPr>
          <w:p w14:paraId="5E68B25C" w14:textId="65928DF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</w:tcPr>
          <w:p w14:paraId="40E921CF" w14:textId="77777777" w:rsidR="00680A5C" w:rsidRDefault="00680A5C" w:rsidP="00680A5C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Przekątna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65"</w:t>
            </w:r>
          </w:p>
          <w:p w14:paraId="4AC2CE7A" w14:textId="58A27FA7" w:rsidR="00680A5C" w:rsidRDefault="00680A5C" w:rsidP="00680A5C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Pamięć: </w:t>
            </w:r>
            <w:r w:rsidRPr="00680A5C">
              <w:rPr>
                <w:rFonts w:eastAsia="Times New Roman" w:cstheme="minorHAnsi"/>
                <w:noProof w:val="0"/>
                <w:bdr w:val="none" w:sz="0" w:space="0" w:color="auto" w:frame="1"/>
                <w:lang w:eastAsia="pl-PL"/>
              </w:rPr>
              <w:t>m</w:t>
            </w:r>
            <w:r w:rsidRPr="00680A5C">
              <w:rPr>
                <w:rFonts w:eastAsia="Times New Roman" w:cstheme="minorHAnsi"/>
                <w:noProof w:val="0"/>
                <w:lang w:eastAsia="pl-PL"/>
              </w:rPr>
              <w:t>in</w:t>
            </w:r>
            <w:r>
              <w:rPr>
                <w:rFonts w:eastAsia="Times New Roman" w:cstheme="minorHAnsi"/>
                <w:noProof w:val="0"/>
                <w:lang w:eastAsia="pl-PL"/>
              </w:rPr>
              <w:t>. 4 GB RAM</w:t>
            </w:r>
          </w:p>
          <w:p w14:paraId="2E77F4B7" w14:textId="77777777" w:rsidR="00680A5C" w:rsidRDefault="00680A5C" w:rsidP="00680A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Touch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Glass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p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owłoka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antypołyskowa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szkło antyodblaskowe, matowa</w:t>
            </w:r>
          </w:p>
          <w:p w14:paraId="4AF3D484" w14:textId="77777777" w:rsidR="00680A5C" w:rsidRDefault="00680A5C" w:rsidP="00680A5C">
            <w:pPr>
              <w:spacing w:after="0" w:line="240" w:lineRule="auto"/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Rozdzielczość fizyczna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3840 x 2160 (4K UHD)</w:t>
            </w:r>
          </w:p>
          <w:p w14:paraId="072CA319" w14:textId="77777777" w:rsidR="00680A5C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Format obrazu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: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16:9</w:t>
            </w:r>
          </w:p>
          <w:p w14:paraId="5679B313" w14:textId="77777777" w:rsidR="00680A5C" w:rsidRDefault="00680A5C" w:rsidP="00680A5C">
            <w:pPr>
              <w:spacing w:after="0" w:line="240" w:lineRule="auto"/>
              <w:rPr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Czas reakcji (GTG)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ax. 8 ms</w:t>
            </w:r>
          </w:p>
          <w:p w14:paraId="15D7B433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0F28C945" w14:textId="77777777" w:rsidR="00680A5C" w:rsidRPr="00F94AC8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DOTYK</w:t>
            </w:r>
          </w:p>
          <w:p w14:paraId="2ABE0D25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Punkty dotykowe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in. </w:t>
            </w:r>
            <w:r>
              <w:rPr>
                <w:rFonts w:eastAsia="Times New Roman" w:cstheme="minorHAnsi"/>
                <w:noProof w:val="0"/>
                <w:lang w:eastAsia="pl-PL"/>
              </w:rPr>
              <w:t>20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punktów</w:t>
            </w:r>
          </w:p>
          <w:p w14:paraId="580B1D4E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Dotyk wykonywany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palcem lub innym urządzeniem</w:t>
            </w:r>
          </w:p>
          <w:p w14:paraId="3D702383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Obsługiwane systemy operacyjne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kompatybilny z systemami Windows i Linux</w:t>
            </w:r>
          </w:p>
          <w:p w14:paraId="120F1AD4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Dołączone oprogramowanie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TAK</w:t>
            </w:r>
          </w:p>
          <w:p w14:paraId="6885005E" w14:textId="77777777" w:rsidR="00680A5C" w:rsidRPr="00DE482E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Certyfikat Google EDLA (Enterprise Device </w:t>
            </w:r>
            <w:proofErr w:type="spellStart"/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Licensing</w:t>
            </w:r>
            <w:proofErr w:type="spellEnd"/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Agreement)</w:t>
            </w:r>
          </w:p>
          <w:p w14:paraId="516C0FAE" w14:textId="77777777" w:rsidR="00680A5C" w:rsidRPr="00DE482E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39A277E1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lastRenderedPageBreak/>
              <w:t>INTERFEJSY / ZŁĄCZA / STEROWANIE</w:t>
            </w:r>
          </w:p>
          <w:p w14:paraId="28DDBB45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Cyfrowe wejścia sygnału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E4664E">
              <w:rPr>
                <w:rFonts w:eastAsia="Times New Roman" w:cstheme="minorHAnsi"/>
                <w:noProof w:val="0"/>
                <w:lang w:eastAsia="pl-PL"/>
              </w:rPr>
              <w:t xml:space="preserve"> HDMI min 2 szt.</w:t>
            </w:r>
          </w:p>
          <w:p w14:paraId="5D66194F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Wejścia audio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ini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jack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x1</w:t>
            </w:r>
          </w:p>
          <w:p w14:paraId="30E5E456" w14:textId="77777777" w:rsidR="00680A5C" w:rsidRPr="00DE482E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7E757BA6" w14:textId="77777777" w:rsidR="00680A5C" w:rsidRPr="00F94AC8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WŁAŚCIWOŚCI</w:t>
            </w:r>
          </w:p>
          <w:p w14:paraId="7C158949" w14:textId="77777777" w:rsidR="00680A5C" w:rsidRPr="00DE482E" w:rsidRDefault="00680A5C" w:rsidP="00680A5C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d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wuzakresowy moduł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WiFi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(2,4 GHz / 5 GHz), Standard Wi-Fi: IIEEE 802.11 a / b / g / n /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6140AAA1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Obsługa Bluetooth</w:t>
            </w:r>
          </w:p>
          <w:p w14:paraId="08DEDF19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Blokada przycisków OSD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  <w:p w14:paraId="6921782E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440C5C18" w14:textId="77777777" w:rsidR="00680A5C" w:rsidRPr="00F94AC8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OGÓLNE</w:t>
            </w:r>
          </w:p>
          <w:p w14:paraId="2935E753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Języki menu OSD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PL</w:t>
            </w:r>
          </w:p>
          <w:p w14:paraId="13F8367E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Redukcja niebieskiego światła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  <w:p w14:paraId="344F435C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Gwarancja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in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.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5 lat na matryce oraz elektronik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ę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, monitor zastępczy dostarczany na czas naprawy</w:t>
            </w:r>
          </w:p>
          <w:p w14:paraId="5FD7F41D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</w:p>
          <w:p w14:paraId="7ABCF89D" w14:textId="77777777" w:rsidR="00680A5C" w:rsidRPr="00F94AC8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MECHANICZNE</w:t>
            </w:r>
          </w:p>
          <w:p w14:paraId="3E9A9772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Orientacja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pozioma</w:t>
            </w:r>
          </w:p>
          <w:p w14:paraId="4BB0C65B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MTBF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40.000 godzin (wyłączając podświetlenie)</w:t>
            </w:r>
          </w:p>
          <w:p w14:paraId="57B67802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0E26D499" w14:textId="77777777" w:rsidR="00680A5C" w:rsidRPr="00F94AC8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AKCESORIA W ZESTAWIE</w:t>
            </w:r>
          </w:p>
          <w:p w14:paraId="02B6AC54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Kable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zasilający, USB, HDMI</w:t>
            </w:r>
          </w:p>
          <w:p w14:paraId="34FDD594" w14:textId="77777777" w:rsid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Rysik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A97C17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t</w:t>
            </w:r>
            <w:r w:rsidRPr="00A97C17">
              <w:rPr>
                <w:rFonts w:eastAsia="Times New Roman" w:cstheme="minorHAnsi"/>
                <w:noProof w:val="0"/>
                <w:lang w:eastAsia="pl-PL"/>
              </w:rPr>
              <w:t>ak</w:t>
            </w:r>
          </w:p>
          <w:p w14:paraId="718F69EB" w14:textId="7F05DA67" w:rsidR="00680A5C" w:rsidRPr="00680A5C" w:rsidRDefault="00680A5C" w:rsidP="00680A5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Pilot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</w:tc>
        <w:tc>
          <w:tcPr>
            <w:tcW w:w="680" w:type="dxa"/>
          </w:tcPr>
          <w:p w14:paraId="25DF5382" w14:textId="7639B255" w:rsidR="00680A5C" w:rsidRPr="00D147C4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039374E0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AF77643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260DC77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08F6AC28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bookmarkEnd w:id="6"/>
      <w:tr w:rsidR="00680A5C" w:rsidRPr="00DE482E" w14:paraId="60D4AF4F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17B5226A" w14:textId="6FC8819C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1AF5FCA6" w14:textId="13B70079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69EA325C" w14:textId="4F0FFB0D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6FF94AE9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45078EA5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6E3DDD51" w14:textId="77777777" w:rsidR="00680A5C" w:rsidRPr="00DE482E" w:rsidRDefault="00680A5C" w:rsidP="00680A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566060CA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4A6E02AB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7969396D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54CD0C99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5969291D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325B2E14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6F03885C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75931C1E" w14:textId="77777777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elementy kodowania, a także przykłady matematyki twórczej,</w:t>
            </w:r>
          </w:p>
          <w:p w14:paraId="589AED41" w14:textId="2EDCB166" w:rsidR="00680A5C" w:rsidRPr="00DE482E" w:rsidRDefault="00680A5C" w:rsidP="00680A5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4A8CBDCA" w14:textId="0AAAC09E" w:rsidR="00680A5C" w:rsidRPr="00D147C4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1459CCCC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4125C7D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C84C915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D2305BD" w14:textId="77777777" w:rsidR="00680A5C" w:rsidRPr="00DE482E" w:rsidRDefault="00680A5C" w:rsidP="003A22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680A5C" w:rsidRPr="00DE482E" w14:paraId="6957DE44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40F82FD4" w14:textId="4274290A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0C4FAD10" w14:textId="56B31244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67AEF881" w14:textId="707361A4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3C9224B5" w14:textId="45B1C613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DE482E">
              <w:rPr>
                <w:rFonts w:eastAsia="Times New Roman" w:cs="Arial"/>
              </w:rPr>
              <w:t>rawie 600 ekranów interaktywnych i ponad 100 kart pracy,</w:t>
            </w:r>
            <w:r>
              <w:rPr>
                <w:rFonts w:eastAsia="Times New Roman" w:cs="Arial"/>
              </w:rPr>
              <w:t xml:space="preserve"> </w:t>
            </w: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  <w:r>
              <w:rPr>
                <w:rFonts w:eastAsia="Times New Roman" w:cs="Arial"/>
              </w:rPr>
              <w:t xml:space="preserve"> </w:t>
            </w: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  <w:r>
              <w:rPr>
                <w:rFonts w:eastAsia="Times New Roman" w:cs="Arial"/>
              </w:rPr>
              <w:t xml:space="preserve"> </w:t>
            </w:r>
            <w:r w:rsidRPr="00DE482E">
              <w:rPr>
                <w:rFonts w:eastAsia="Times New Roman" w:cs="Arial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4D97119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5A9BE40B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</w:p>
          <w:p w14:paraId="3789AB0A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37735D6C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5FD3DA5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5D6B2659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72AB04C3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3E8067D2" w14:textId="25E2A447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5F1BBFE6" w14:textId="572F4A2E" w:rsidR="00680A5C" w:rsidRPr="00D147C4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469DC7E0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E09B6BD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0F11E4B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2D23F418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680A5C" w:rsidRPr="00DE482E" w14:paraId="75E0B6F9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72A85310" w14:textId="4D7D0999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3E87823A" w14:textId="2CF1C381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1.21. Zakup wyposażenia do realizacji zajęć rozwijających z języka angielskiego (laptop+ monitor multimedialny)</w:t>
            </w:r>
          </w:p>
        </w:tc>
        <w:tc>
          <w:tcPr>
            <w:tcW w:w="1814" w:type="dxa"/>
            <w:shd w:val="clear" w:color="auto" w:fill="auto"/>
          </w:tcPr>
          <w:p w14:paraId="6F9BB6D2" w14:textId="05CB8EB9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71638DF8" w14:textId="77777777" w:rsidR="00680A5C" w:rsidRPr="00953855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134A4D32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480326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651B99CC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9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6EE82044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5A2AC5E4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35F698F7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50570D1A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369E8253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79FA88DC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1B61508B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7F5B9845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77ED7C9C" w14:textId="77777777" w:rsidR="00680A5C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6CD25C16" w14:textId="77777777" w:rsidR="00680A5C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5D23BC17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3EF3A13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237B7852" w14:textId="77777777" w:rsidR="00680A5C" w:rsidRPr="00953855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52C39903" w14:textId="77777777" w:rsidR="00680A5C" w:rsidRPr="005C0ADB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lastRenderedPageBreak/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34D1DCE9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214A1CB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1C8FF012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8F997D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7A41E605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4D223764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4B3CE9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710A74B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392B765B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5368429F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1D0A520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1C5BB4E3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05373066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1487AEB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44A0563F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561996A9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EB5C130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0DC12894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463E7CF3" w14:textId="77777777" w:rsidR="00680A5C" w:rsidRPr="00DE482E" w:rsidRDefault="00680A5C" w:rsidP="00680A5C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664C3F2E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1620BDCD" w14:textId="77777777" w:rsidR="00680A5C" w:rsidRPr="00DE482E" w:rsidRDefault="00680A5C" w:rsidP="00680A5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3C188A1" w14:textId="011E1F25" w:rsidR="00680A5C" w:rsidRPr="00DE482E" w:rsidRDefault="00680A5C" w:rsidP="00680A5C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72A36985" w14:textId="255BFCA6" w:rsidR="00680A5C" w:rsidRPr="00D147C4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0213F5C7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2C87A7B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1A50F7C" w14:textId="1B749422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44FDC7D" w14:textId="77777777" w:rsidR="00680A5C" w:rsidRPr="00DE482E" w:rsidRDefault="00680A5C" w:rsidP="00680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C192EB8" w14:textId="77777777" w:rsidTr="00F1485B">
        <w:trPr>
          <w:trHeight w:val="600"/>
        </w:trPr>
        <w:tc>
          <w:tcPr>
            <w:tcW w:w="567" w:type="dxa"/>
            <w:shd w:val="clear" w:color="auto" w:fill="auto"/>
          </w:tcPr>
          <w:p w14:paraId="526318B8" w14:textId="692A10D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3EB83F82" w14:textId="4EB9605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1.21. Zakup wyposażenia do realizacji zajęć rozwijających z języka angielskiego (laptop+ monitor multimedialny)</w:t>
            </w:r>
          </w:p>
        </w:tc>
        <w:tc>
          <w:tcPr>
            <w:tcW w:w="1814" w:type="dxa"/>
            <w:shd w:val="clear" w:color="auto" w:fill="auto"/>
          </w:tcPr>
          <w:p w14:paraId="3D6930F3" w14:textId="5877418A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</w:tcPr>
          <w:p w14:paraId="3D13B4C0" w14:textId="77777777" w:rsidR="00376B50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Przekątna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65"</w:t>
            </w:r>
          </w:p>
          <w:p w14:paraId="3809F0DC" w14:textId="77777777" w:rsidR="00376B50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Pamięć: </w:t>
            </w:r>
            <w:r w:rsidRPr="00680A5C">
              <w:rPr>
                <w:rFonts w:eastAsia="Times New Roman" w:cstheme="minorHAnsi"/>
                <w:noProof w:val="0"/>
                <w:bdr w:val="none" w:sz="0" w:space="0" w:color="auto" w:frame="1"/>
                <w:lang w:eastAsia="pl-PL"/>
              </w:rPr>
              <w:t>m</w:t>
            </w:r>
            <w:r w:rsidRPr="00680A5C">
              <w:rPr>
                <w:rFonts w:eastAsia="Times New Roman" w:cstheme="minorHAnsi"/>
                <w:noProof w:val="0"/>
                <w:lang w:eastAsia="pl-PL"/>
              </w:rPr>
              <w:t>in</w:t>
            </w:r>
            <w:r>
              <w:rPr>
                <w:rFonts w:eastAsia="Times New Roman" w:cstheme="minorHAnsi"/>
                <w:noProof w:val="0"/>
                <w:lang w:eastAsia="pl-PL"/>
              </w:rPr>
              <w:t>. 4 GB RAM</w:t>
            </w:r>
          </w:p>
          <w:p w14:paraId="7069E9DB" w14:textId="77777777" w:rsidR="00376B50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Touch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Glass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p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owłoka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antypołyskowa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szkło antyodblaskowe, matowa</w:t>
            </w:r>
          </w:p>
          <w:p w14:paraId="2A3D70C5" w14:textId="77777777" w:rsidR="00376B50" w:rsidRDefault="00376B50" w:rsidP="00376B50">
            <w:pPr>
              <w:spacing w:after="0" w:line="240" w:lineRule="auto"/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Rozdzielczość fizyczna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3840 x 2160 (4K UHD)</w:t>
            </w:r>
          </w:p>
          <w:p w14:paraId="121BF2F0" w14:textId="77777777" w:rsidR="00376B50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Format obrazu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: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16:9</w:t>
            </w:r>
          </w:p>
          <w:p w14:paraId="55438B99" w14:textId="77777777" w:rsidR="00376B50" w:rsidRDefault="00376B50" w:rsidP="00376B50">
            <w:pPr>
              <w:spacing w:after="0" w:line="240" w:lineRule="auto"/>
              <w:rPr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Czas reakcji (GTG)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ax. 8 ms</w:t>
            </w:r>
          </w:p>
          <w:p w14:paraId="1B4F3F15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4A33BB94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DOTYK</w:t>
            </w:r>
          </w:p>
          <w:p w14:paraId="3DB00A63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Punkty dotykowe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in. </w:t>
            </w:r>
            <w:r>
              <w:rPr>
                <w:rFonts w:eastAsia="Times New Roman" w:cstheme="minorHAnsi"/>
                <w:noProof w:val="0"/>
                <w:lang w:eastAsia="pl-PL"/>
              </w:rPr>
              <w:t>20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punktów</w:t>
            </w:r>
          </w:p>
          <w:p w14:paraId="258B47D7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lastRenderedPageBreak/>
              <w:t>Dotyk wykonywany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palcem lub innym urządzeniem</w:t>
            </w:r>
          </w:p>
          <w:p w14:paraId="6B4FCEB5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Obsługiwane systemy operacyjne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kompatybilny z systemami Windows i Linux</w:t>
            </w:r>
          </w:p>
          <w:p w14:paraId="6FB9DA28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Dołączone oprogramowanie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TAK</w:t>
            </w:r>
          </w:p>
          <w:p w14:paraId="47F319A8" w14:textId="77777777" w:rsidR="00376B50" w:rsidRPr="00DE482E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Certyfikat Google EDLA (Enterprise Device </w:t>
            </w:r>
            <w:proofErr w:type="spellStart"/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Licensing</w:t>
            </w:r>
            <w:proofErr w:type="spellEnd"/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Agreement)</w:t>
            </w:r>
          </w:p>
          <w:p w14:paraId="542C15E0" w14:textId="77777777" w:rsidR="00376B50" w:rsidRPr="00DE482E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3A501608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INTERFEJSY / ZŁĄCZA / STEROWANIE</w:t>
            </w:r>
          </w:p>
          <w:p w14:paraId="2D69FAB6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Cyfrowe wejścia sygnału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E4664E">
              <w:rPr>
                <w:rFonts w:eastAsia="Times New Roman" w:cstheme="minorHAnsi"/>
                <w:noProof w:val="0"/>
                <w:lang w:eastAsia="pl-PL"/>
              </w:rPr>
              <w:t xml:space="preserve"> HDMI min 2 szt.</w:t>
            </w:r>
          </w:p>
          <w:p w14:paraId="55C3EEBC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Wejścia audio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ini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jack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x1</w:t>
            </w:r>
          </w:p>
          <w:p w14:paraId="58AA7B3C" w14:textId="77777777" w:rsidR="00376B50" w:rsidRPr="00DE482E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1F469DF1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WŁAŚCIWOŚCI</w:t>
            </w:r>
          </w:p>
          <w:p w14:paraId="7325E4AA" w14:textId="77777777" w:rsidR="00376B50" w:rsidRPr="00DE482E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d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wuzakresowy moduł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WiFi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(2,4 GHz / 5 GHz), Standard Wi-Fi: IIEEE 802.11 a / b / g / n /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0FC23DDB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Obsługa Bluetooth</w:t>
            </w:r>
          </w:p>
          <w:p w14:paraId="29CBA3D9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Blokada przycisków OSD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  <w:p w14:paraId="04597289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768B95CF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OGÓLNE</w:t>
            </w:r>
          </w:p>
          <w:p w14:paraId="63FF0E33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Języki menu OSD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PL</w:t>
            </w:r>
          </w:p>
          <w:p w14:paraId="4AD098DD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Redukcja niebieskiego światła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  <w:p w14:paraId="3F852410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Gwarancja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in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.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5 lat na matryce oraz elektronik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ę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, monitor zastępczy dostarczany na czas naprawy</w:t>
            </w:r>
          </w:p>
          <w:p w14:paraId="71C5421E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</w:p>
          <w:p w14:paraId="37865D9A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MECHANICZNE</w:t>
            </w:r>
          </w:p>
          <w:p w14:paraId="38C1BB95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Orientacja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pozioma</w:t>
            </w:r>
          </w:p>
          <w:p w14:paraId="7B460669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MTBF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40.000 godzin (wyłączając podświetlenie)</w:t>
            </w:r>
          </w:p>
          <w:p w14:paraId="4870EEB1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2F81E294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AKCESORIA W ZESTAWIE</w:t>
            </w:r>
          </w:p>
          <w:p w14:paraId="24DE1F49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Kable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zasilający, USB, HDMI</w:t>
            </w:r>
          </w:p>
          <w:p w14:paraId="7862ECFD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Rysik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A97C17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t</w:t>
            </w:r>
            <w:r w:rsidRPr="00A97C17">
              <w:rPr>
                <w:rFonts w:eastAsia="Times New Roman" w:cstheme="minorHAnsi"/>
                <w:noProof w:val="0"/>
                <w:lang w:eastAsia="pl-PL"/>
              </w:rPr>
              <w:t>ak</w:t>
            </w:r>
          </w:p>
          <w:p w14:paraId="0787A223" w14:textId="062A8BF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Pilot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</w:tc>
        <w:tc>
          <w:tcPr>
            <w:tcW w:w="680" w:type="dxa"/>
          </w:tcPr>
          <w:p w14:paraId="7963D39B" w14:textId="4F6DCB13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05B9D8AC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5B9FF99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70F6D20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45DA2A4F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11A87EF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1B586341" w14:textId="609C1E44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14:paraId="28E481A4" w14:textId="4028C5BB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1.22. Zakup wyposażenia do realizacji zajęć rozwijających z informatyki dla 8 uczestników i nauczyciela (9 laptopów , monitor multimedialny 65 cali )</w:t>
            </w:r>
          </w:p>
        </w:tc>
        <w:tc>
          <w:tcPr>
            <w:tcW w:w="1814" w:type="dxa"/>
            <w:shd w:val="clear" w:color="auto" w:fill="auto"/>
          </w:tcPr>
          <w:p w14:paraId="614E3FED" w14:textId="30AC77A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6044CFED" w14:textId="77777777" w:rsidR="00376B50" w:rsidRPr="00953855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4AE99E6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F6F4AF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6B9B7BE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0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46ED6A7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1D1B3D51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390C023A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1CBE2E9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470DD6D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78F8696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6CF03FB9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57C99C1C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6C76BA68" w14:textId="77777777" w:rsidR="00376B50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21DA18A0" w14:textId="77777777" w:rsidR="00376B50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46EF7AE1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Interfejs bezprzewodowy Bluetooth</w:t>
            </w:r>
          </w:p>
          <w:p w14:paraId="6C49F1E3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6BD17DBC" w14:textId="77777777" w:rsidR="00376B50" w:rsidRPr="00953855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5ED18144" w14:textId="77777777" w:rsidR="00376B50" w:rsidRPr="005C0ADB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2659042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0019FC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195AFA3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23F06C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56F3A32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5BC63AF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ED04FD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7893196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3E43919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4136093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10CE410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76962C86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7A371467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E1699D9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3418D8FF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38498D32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78BA99D7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29ACD5C7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6691F2C1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081AD08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07BF5D0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1F74EA7" w14:textId="5361C5E4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57911131" w14:textId="082FD37C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9</w:t>
            </w:r>
          </w:p>
        </w:tc>
        <w:tc>
          <w:tcPr>
            <w:tcW w:w="1587" w:type="dxa"/>
          </w:tcPr>
          <w:p w14:paraId="734D6B4D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C1A5564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7300704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388A05B6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90A65F4" w14:textId="77777777" w:rsidTr="00FC6D93">
        <w:trPr>
          <w:trHeight w:val="600"/>
        </w:trPr>
        <w:tc>
          <w:tcPr>
            <w:tcW w:w="567" w:type="dxa"/>
            <w:shd w:val="clear" w:color="auto" w:fill="auto"/>
          </w:tcPr>
          <w:p w14:paraId="3B64EB05" w14:textId="68D709A1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14:paraId="2998F79C" w14:textId="7D3F3E5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1.22. Zakup wyposażenia do realizacji zajęć rozwijających z informatyki dla 8 uczestników i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nauczyciela (9 laptopów , monitor multimedialny 65 cali )</w:t>
            </w:r>
          </w:p>
        </w:tc>
        <w:tc>
          <w:tcPr>
            <w:tcW w:w="1814" w:type="dxa"/>
            <w:shd w:val="clear" w:color="auto" w:fill="auto"/>
          </w:tcPr>
          <w:p w14:paraId="6C5FD883" w14:textId="5D742AB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Monitor multimedialny</w:t>
            </w:r>
          </w:p>
        </w:tc>
        <w:tc>
          <w:tcPr>
            <w:tcW w:w="5216" w:type="dxa"/>
            <w:shd w:val="clear" w:color="auto" w:fill="auto"/>
          </w:tcPr>
          <w:p w14:paraId="261BA2C6" w14:textId="77777777" w:rsidR="00376B50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Przekątna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65"</w:t>
            </w:r>
          </w:p>
          <w:p w14:paraId="0D405E80" w14:textId="77777777" w:rsidR="00376B50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Pamięć: </w:t>
            </w:r>
            <w:r w:rsidRPr="00680A5C">
              <w:rPr>
                <w:rFonts w:eastAsia="Times New Roman" w:cstheme="minorHAnsi"/>
                <w:noProof w:val="0"/>
                <w:bdr w:val="none" w:sz="0" w:space="0" w:color="auto" w:frame="1"/>
                <w:lang w:eastAsia="pl-PL"/>
              </w:rPr>
              <w:t>m</w:t>
            </w:r>
            <w:r w:rsidRPr="00680A5C">
              <w:rPr>
                <w:rFonts w:eastAsia="Times New Roman" w:cstheme="minorHAnsi"/>
                <w:noProof w:val="0"/>
                <w:lang w:eastAsia="pl-PL"/>
              </w:rPr>
              <w:t>in</w:t>
            </w:r>
            <w:r>
              <w:rPr>
                <w:rFonts w:eastAsia="Times New Roman" w:cstheme="minorHAnsi"/>
                <w:noProof w:val="0"/>
                <w:lang w:eastAsia="pl-PL"/>
              </w:rPr>
              <w:t>. 4 GB RAM</w:t>
            </w:r>
          </w:p>
          <w:p w14:paraId="7975FC6F" w14:textId="77777777" w:rsidR="00376B50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Touch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Glass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p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owłoka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antypołyskowa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szkło antyodblaskowe, matowa</w:t>
            </w:r>
          </w:p>
          <w:p w14:paraId="3E622769" w14:textId="77777777" w:rsidR="00376B50" w:rsidRDefault="00376B50" w:rsidP="00376B50">
            <w:pPr>
              <w:spacing w:after="0" w:line="240" w:lineRule="auto"/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Rozdzielczość fizyczna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3840 x 2160 (4K UHD)</w:t>
            </w:r>
          </w:p>
          <w:p w14:paraId="568EAF00" w14:textId="77777777" w:rsidR="00376B50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Format obrazu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: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16:9</w:t>
            </w:r>
          </w:p>
          <w:p w14:paraId="3ADC7442" w14:textId="77777777" w:rsidR="00376B50" w:rsidRDefault="00376B50" w:rsidP="00376B50">
            <w:pPr>
              <w:spacing w:after="0" w:line="240" w:lineRule="auto"/>
              <w:rPr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lastRenderedPageBreak/>
              <w:t>Czas reakcji (GTG)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ax. 8 ms</w:t>
            </w:r>
          </w:p>
          <w:p w14:paraId="3664D8FA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55E4AFDB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DOTYK</w:t>
            </w:r>
          </w:p>
          <w:p w14:paraId="413B57E0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Punkty dotykowe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in. </w:t>
            </w:r>
            <w:r>
              <w:rPr>
                <w:rFonts w:eastAsia="Times New Roman" w:cstheme="minorHAnsi"/>
                <w:noProof w:val="0"/>
                <w:lang w:eastAsia="pl-PL"/>
              </w:rPr>
              <w:t>20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punktów</w:t>
            </w:r>
          </w:p>
          <w:p w14:paraId="1CA6F4C2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Dotyk wykonywany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palcem lub innym urządzeniem</w:t>
            </w:r>
          </w:p>
          <w:p w14:paraId="4C087BC9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Obsługiwane systemy operacyjne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kompatybilny z systemami Windows i Linux</w:t>
            </w:r>
          </w:p>
          <w:p w14:paraId="7C81A888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Dołączone oprogramowanie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TAK</w:t>
            </w:r>
          </w:p>
          <w:p w14:paraId="152B536F" w14:textId="77777777" w:rsidR="00376B50" w:rsidRPr="00DE482E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Certyfikat Google EDLA (Enterprise Device </w:t>
            </w:r>
            <w:proofErr w:type="spellStart"/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Licensing</w:t>
            </w:r>
            <w:proofErr w:type="spellEnd"/>
            <w:r w:rsidRPr="00E4664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 xml:space="preserve"> Agreement)</w:t>
            </w:r>
          </w:p>
          <w:p w14:paraId="3A2C7DB3" w14:textId="77777777" w:rsidR="00376B50" w:rsidRPr="00DE482E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57DF1497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INTERFEJSY / ZŁĄCZA / STEROWANIE</w:t>
            </w:r>
          </w:p>
          <w:p w14:paraId="2425D985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Cyfrowe wejścia sygnału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E4664E">
              <w:rPr>
                <w:rFonts w:eastAsia="Times New Roman" w:cstheme="minorHAnsi"/>
                <w:noProof w:val="0"/>
                <w:lang w:eastAsia="pl-PL"/>
              </w:rPr>
              <w:t xml:space="preserve"> HDMI min 2 szt.</w:t>
            </w:r>
          </w:p>
          <w:p w14:paraId="5B169609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Wejścia audio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ini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jack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x1</w:t>
            </w:r>
          </w:p>
          <w:p w14:paraId="0C86C57E" w14:textId="77777777" w:rsidR="00376B50" w:rsidRPr="00DE482E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29532DAB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WŁAŚCIWOŚCI</w:t>
            </w:r>
          </w:p>
          <w:p w14:paraId="770BCA1E" w14:textId="77777777" w:rsidR="00376B50" w:rsidRPr="00DE482E" w:rsidRDefault="00376B50" w:rsidP="00376B50">
            <w:pPr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d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wuzakresowy moduł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WiFi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(2,4 GHz / 5 GHz), Standard Wi-Fi: IIEEE 802.11 a / b / g / n /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1A55C84D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Obsługa Bluetooth</w:t>
            </w:r>
          </w:p>
          <w:p w14:paraId="67F1FEEC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Blokada przycisków OSD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  <w:p w14:paraId="49CD927A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6E793DFD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OGÓLNE</w:t>
            </w:r>
          </w:p>
          <w:p w14:paraId="3C4C13CA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Języki menu OSD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PL</w:t>
            </w:r>
          </w:p>
          <w:p w14:paraId="4D9FF00B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Redukcja niebieskiego światła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  <w:p w14:paraId="0BC8B0AA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Gwarancja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in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.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5 lat na matryce oraz elektronik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ę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, monitor zastępczy dostarczany na czas naprawy</w:t>
            </w:r>
          </w:p>
          <w:p w14:paraId="2D2E14FE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</w:p>
          <w:p w14:paraId="5BE826B1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MECHANICZNE</w:t>
            </w:r>
          </w:p>
          <w:p w14:paraId="74214D02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Orientacja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pozioma</w:t>
            </w:r>
          </w:p>
          <w:p w14:paraId="3C943778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MTBF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m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in. 40.000 godzin (wyłączając podświetlenie)</w:t>
            </w:r>
          </w:p>
          <w:p w14:paraId="1D20C63F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</w:p>
          <w:p w14:paraId="0D621596" w14:textId="77777777" w:rsidR="00376B50" w:rsidRPr="00F94AC8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</w:pPr>
            <w:r w:rsidRPr="00F94AC8">
              <w:rPr>
                <w:rFonts w:eastAsia="Times New Roman" w:cstheme="minorHAnsi"/>
                <w:b/>
                <w:bCs/>
                <w:noProof w:val="0"/>
                <w:u w:val="single"/>
                <w:bdr w:val="none" w:sz="0" w:space="0" w:color="auto" w:frame="1"/>
                <w:lang w:eastAsia="pl-PL"/>
              </w:rPr>
              <w:t>AKCESORIA W ZESTAWIE</w:t>
            </w:r>
          </w:p>
          <w:p w14:paraId="06E2E5E6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Kable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zasilający, USB, HDMI</w:t>
            </w:r>
          </w:p>
          <w:p w14:paraId="499A6A31" w14:textId="77777777" w:rsidR="00376B50" w:rsidRDefault="00376B50" w:rsidP="00376B5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Rysik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A97C17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 w:val="0"/>
                <w:lang w:eastAsia="pl-PL"/>
              </w:rPr>
              <w:t>t</w:t>
            </w:r>
            <w:r w:rsidRPr="00A97C17">
              <w:rPr>
                <w:rFonts w:eastAsia="Times New Roman" w:cstheme="minorHAnsi"/>
                <w:noProof w:val="0"/>
                <w:lang w:eastAsia="pl-PL"/>
              </w:rPr>
              <w:t>ak</w:t>
            </w:r>
          </w:p>
          <w:p w14:paraId="34020650" w14:textId="43E8B823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Pilot</w:t>
            </w:r>
            <w:r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: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tak</w:t>
            </w:r>
          </w:p>
        </w:tc>
        <w:tc>
          <w:tcPr>
            <w:tcW w:w="680" w:type="dxa"/>
          </w:tcPr>
          <w:p w14:paraId="4CB8F41E" w14:textId="77CFE5A0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6E7A008E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97449BC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000AD81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50D01B5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97D2228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454C9C19" w14:textId="508FA5F0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270D32F1" w14:textId="776A729F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1.28. Zakup laptopa do realizacji zajęć z doradztwa zawodowego</w:t>
            </w:r>
          </w:p>
        </w:tc>
        <w:tc>
          <w:tcPr>
            <w:tcW w:w="1814" w:type="dxa"/>
            <w:shd w:val="clear" w:color="auto" w:fill="auto"/>
          </w:tcPr>
          <w:p w14:paraId="40680272" w14:textId="1E9A4EA8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578C0AA0" w14:textId="77777777" w:rsidR="00376B50" w:rsidRPr="00953855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328093D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9B542C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09D09130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1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215E825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41BAAA9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312ED65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6CE1BAF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2ACF97F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7906862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0A5627D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264345A3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Powłoka matrycy: Matowa</w:t>
            </w:r>
          </w:p>
          <w:p w14:paraId="7DD35295" w14:textId="77777777" w:rsidR="00376B50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2F140C33" w14:textId="77777777" w:rsidR="00376B50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2F24D3E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32E2E4F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575D415" w14:textId="77777777" w:rsidR="00376B50" w:rsidRPr="00953855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5455FDFF" w14:textId="77777777" w:rsidR="00376B50" w:rsidRPr="005C0ADB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01FE0DB6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A60AC1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39B62E2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D1518BA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4D625336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501F2EE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7586B60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761C38E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33C11AB7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122ABBE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C77ED4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6FD5AA0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72E7EEE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6C6295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3B2D5C81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56428F89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52897055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7DA7467D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154832E8" w14:textId="77777777" w:rsidR="00376B50" w:rsidRPr="00DE482E" w:rsidRDefault="00376B50" w:rsidP="00376B50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0DD5ADC0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59774C7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132A069" w14:textId="50BCF6B3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E40C38C" w14:textId="7979C8C5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559A9ECF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7CB59F2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9998B39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27ECD5E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376F0595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49C56630" w14:textId="0BDB09A8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14:paraId="34EE1648" w14:textId="765EBD3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1.27. Zakup oprogramowania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do realizacji zajęć z doradztwa zawodowego</w:t>
            </w:r>
          </w:p>
        </w:tc>
        <w:tc>
          <w:tcPr>
            <w:tcW w:w="1814" w:type="dxa"/>
            <w:shd w:val="clear" w:color="auto" w:fill="auto"/>
          </w:tcPr>
          <w:p w14:paraId="2CD98FA4" w14:textId="673E341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 xml:space="preserve">Teczki informacji o zawodach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dostęp - licencja bezterminowa; część 1 – 2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7C0E2CE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Informacje o zawodach dzielą się na następujące rozdziały o przykładowych treściach:</w:t>
            </w:r>
          </w:p>
          <w:p w14:paraId="46DE73F0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</w:p>
          <w:p w14:paraId="5F12912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6656A21C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2496076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2AA7D91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043FD77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2039CC1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645782B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0C3EAA0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5B0EB36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5E063C5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30464E2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1430A82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29B08BC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74F0464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należy mieć wykształcenie ogólne przed rozpoczęciem nauki zawodu</w:t>
            </w:r>
          </w:p>
          <w:p w14:paraId="40C5404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czego uczy się uczeń w trakcie nauki zawodu</w:t>
            </w:r>
          </w:p>
          <w:p w14:paraId="6A40A57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4D18716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3DC2D4C8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7669D31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54D53DA1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13AA1C96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istnieją możliwości podnoszenia kwalifikacji zawodowych</w:t>
            </w:r>
          </w:p>
          <w:p w14:paraId="00176AD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316844FF" w14:textId="1D6A13AB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082BA9E1" w14:textId="1284FA53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0E20DBE8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DA10B7B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352244E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3147AA2A" w14:textId="62F4B6B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E70D9CB" w14:textId="77777777" w:rsidTr="00680A5C">
        <w:trPr>
          <w:trHeight w:val="600"/>
        </w:trPr>
        <w:tc>
          <w:tcPr>
            <w:tcW w:w="567" w:type="dxa"/>
            <w:shd w:val="clear" w:color="auto" w:fill="auto"/>
          </w:tcPr>
          <w:p w14:paraId="28989842" w14:textId="6E60E961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</w:tcPr>
          <w:p w14:paraId="0115F5D2" w14:textId="17BEAEFB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shd w:val="clear" w:color="auto" w:fill="auto"/>
          </w:tcPr>
          <w:p w14:paraId="6B146C69" w14:textId="73B0C2DA" w:rsidR="00376B50" w:rsidRPr="00FA1B05" w:rsidRDefault="002D2899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</w:t>
            </w:r>
            <w:r w:rsidR="00376B50" w:rsidRPr="00FA1B05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iramida kariery 3 (części 1-3)</w:t>
            </w:r>
          </w:p>
          <w:p w14:paraId="42842499" w14:textId="1B9EA9E0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FA1B05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266BA960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0B4D9D7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</w:p>
          <w:p w14:paraId="3B9DE286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3080CCA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56DF809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57560211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199A29C2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F3FB609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</w:p>
          <w:p w14:paraId="627CDAF9" w14:textId="4A40BA50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 xml:space="preserve">Piramida Kariery 3 składa się z serii programów multimedialnych, połączonych ze sobą w logiczny sposób i tworzących spójną całość. Zalecane jest skorzystanie z całej serii w odpowiedniej kolejności: </w:t>
            </w:r>
            <w:r w:rsidRPr="00DE482E">
              <w:rPr>
                <w:rFonts w:eastAsia="Times New Roman" w:cs="Arial"/>
              </w:rPr>
              <w:lastRenderedPageBreak/>
              <w:t>Poznaję i odkrywam samego siebie, Planowanie kariery zawodowej,</w:t>
            </w:r>
          </w:p>
        </w:tc>
        <w:tc>
          <w:tcPr>
            <w:tcW w:w="680" w:type="dxa"/>
          </w:tcPr>
          <w:p w14:paraId="6AE95C25" w14:textId="02B2FEB7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 xml:space="preserve">1 </w:t>
            </w:r>
            <w:proofErr w:type="spellStart"/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t>kpl</w:t>
            </w:r>
            <w:proofErr w:type="spellEnd"/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</w:t>
            </w:r>
          </w:p>
        </w:tc>
        <w:tc>
          <w:tcPr>
            <w:tcW w:w="1587" w:type="dxa"/>
          </w:tcPr>
          <w:p w14:paraId="1580E18B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C594CC5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F398E03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2E09B18D" w14:textId="60363849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BAE6420" w14:textId="77777777" w:rsidTr="00376B50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83051C6" w14:textId="6F50ED2A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0BDDE77" w14:textId="57F664D0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430D50CA" w14:textId="52F5645F" w:rsidR="00376B50" w:rsidRPr="00DE482E" w:rsidRDefault="002D2899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T</w:t>
            </w:r>
            <w:r w:rsidR="00376B50"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est preferencji i predyspozycji zawodowych</w:t>
            </w:r>
          </w:p>
          <w:p w14:paraId="5F0C4449" w14:textId="01A5996A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78EA7F13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5E13AC35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3C248D1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3F70526B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53169A34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74A4822D" w14:textId="468CB64A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622FA7F" w14:textId="5D20FB94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6F0C79B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E266D9C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4A4249B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381D3E7A" w14:textId="124BF764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B5FAA02" w14:textId="77777777" w:rsidTr="00376B5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6FEB" w14:textId="234F4D3A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8508" w14:textId="351A5B6E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6A5B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Ryś w gąszczu zawodów dostęp - licencja bezterminowa</w:t>
            </w:r>
          </w:p>
          <w:p w14:paraId="55AA44B8" w14:textId="7E79D78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3AC" w14:textId="2D108699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Ryś w gąszczu zawodów to program komputerowy przygotowany tak, by wprowadzić w obszar preorientacji zawodowej najmłodszych, jak również realizować orientację zawodową i doradztwo ze starszą młodzieżą, pozwalający na:</w:t>
            </w:r>
          </w:p>
          <w:p w14:paraId="3E1FADC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diagnozę zainteresowań zawodowych – program zawiera Test wstępnych zainteresowań branżowych – znormalizowany test psychologiczny przeznaczony dla uczniów w wieku 6-16 lat (nauczyciel widzi porównane poziomy zainteresowania ucznia poszczególnymi branżami i dzięki temu łatwiej może doradzić dalszy profil kształcenia – nie tylko techniczny, ale także profil LO)</w:t>
            </w:r>
          </w:p>
          <w:p w14:paraId="605BAD3F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prezentację branż zawodowych oraz zawodów (program zawiera opisy branż oraz multimedialne prezentacje zawodów)</w:t>
            </w:r>
          </w:p>
          <w:p w14:paraId="38123BEE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atrakcyjną realizację zajęć dzięki prezentacjom multimedialnym oraz grom edukacyjnym</w:t>
            </w:r>
          </w:p>
          <w:p w14:paraId="54B30BBC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– wiedza o branżach i zawodach przekazana za pomocą 72 gier (puzzle, odsłony ze zgadywaniem nazw zawodów, cegiełki z dopasowywaniem zawodów do branż, puzzle z dopasowywaniem czynności, przedmiotów i instytucji do zawodów, krzyżówki zawodoznawcze) [puzzle do wykorzystania w kl. 0-3, cegiełki i puzzle z dopasowywaniem – w kl. 4-6, a krzyżówki w kl. 7-8]</w:t>
            </w:r>
          </w:p>
          <w:p w14:paraId="21816469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</w:p>
          <w:p w14:paraId="284E2149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585FB3F3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6A876796" w14:textId="75D292E3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wielostanowiskowa</w:t>
            </w:r>
          </w:p>
          <w:p w14:paraId="679DDE6D" w14:textId="77777777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001B2542" w14:textId="32DAE0F2" w:rsidR="00376B50" w:rsidRPr="00DE482E" w:rsidRDefault="00376B50" w:rsidP="00376B50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Ważność licencji: dożywotnia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35C" w14:textId="55603794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147C4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49D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1C5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750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9AF" w14:textId="075E68B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64A74F0" w14:textId="77777777" w:rsidTr="00376B5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F5D78" w14:textId="77777777" w:rsidR="00376B50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1A89F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EC869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B2628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3A757" w14:textId="77777777" w:rsidR="00376B50" w:rsidRPr="00D147C4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87BA81" w14:textId="122666D1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B11F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5F6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A0B4F1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bookmarkEnd w:id="4"/>
      <w:bookmarkEnd w:id="5"/>
    </w:tbl>
    <w:p w14:paraId="32EC36EA" w14:textId="77777777" w:rsidR="00376B50" w:rsidRPr="00DE482E" w:rsidRDefault="00376B50" w:rsidP="00F465CD">
      <w:pPr>
        <w:rPr>
          <w:rFonts w:cs="Times New Roman"/>
          <w:b/>
          <w:bCs/>
          <w:sz w:val="20"/>
          <w:szCs w:val="20"/>
        </w:rPr>
      </w:pPr>
    </w:p>
    <w:p w14:paraId="259E80A7" w14:textId="53B5B6E8" w:rsidR="00F465CD" w:rsidRPr="00DE482E" w:rsidRDefault="002934D3" w:rsidP="00F465CD">
      <w:pPr>
        <w:rPr>
          <w:rFonts w:cs="Times New Roman"/>
          <w:b/>
          <w:bCs/>
          <w:sz w:val="36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  <w:r w:rsidR="007F0FD0" w:rsidRPr="00DE482E">
        <w:rPr>
          <w:rFonts w:cs="Times New Roman"/>
          <w:b/>
          <w:bCs/>
          <w:sz w:val="36"/>
          <w:szCs w:val="20"/>
        </w:rPr>
        <w:lastRenderedPageBreak/>
        <w:t>Część</w:t>
      </w:r>
      <w:r w:rsidR="003D53BF" w:rsidRPr="00DE482E">
        <w:rPr>
          <w:rFonts w:cs="Times New Roman"/>
          <w:b/>
          <w:bCs/>
          <w:sz w:val="36"/>
          <w:szCs w:val="20"/>
        </w:rPr>
        <w:t xml:space="preserve"> 2. </w:t>
      </w:r>
      <w:r w:rsidR="00F465CD" w:rsidRPr="00DE482E">
        <w:rPr>
          <w:rFonts w:cs="Times New Roman"/>
          <w:b/>
          <w:bCs/>
          <w:sz w:val="36"/>
          <w:szCs w:val="20"/>
        </w:rPr>
        <w:t>Zakup sprzętu komputerowego i oprogramowania dla SP w Turowie</w:t>
      </w:r>
    </w:p>
    <w:tbl>
      <w:tblPr>
        <w:tblW w:w="2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814"/>
        <w:gridCol w:w="1814"/>
        <w:gridCol w:w="5216"/>
        <w:gridCol w:w="680"/>
        <w:gridCol w:w="1587"/>
        <w:gridCol w:w="1587"/>
        <w:gridCol w:w="1587"/>
        <w:gridCol w:w="6066"/>
      </w:tblGrid>
      <w:tr w:rsidR="00376B50" w:rsidRPr="00DE482E" w14:paraId="6E435C05" w14:textId="77777777" w:rsidTr="00376B50">
        <w:trPr>
          <w:trHeight w:val="567"/>
        </w:trPr>
        <w:tc>
          <w:tcPr>
            <w:tcW w:w="478" w:type="dxa"/>
            <w:shd w:val="clear" w:color="auto" w:fill="auto"/>
            <w:vAlign w:val="center"/>
            <w:hideMark/>
          </w:tcPr>
          <w:p w14:paraId="169AEF48" w14:textId="33E4A40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DA64F0" w14:textId="4962A724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55F2579" w14:textId="3473DAA5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E2D8E71" w14:textId="67D3639A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vAlign w:val="center"/>
          </w:tcPr>
          <w:p w14:paraId="04BE45B8" w14:textId="436C4B88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587" w:type="dxa"/>
            <w:vAlign w:val="center"/>
          </w:tcPr>
          <w:p w14:paraId="12854DF5" w14:textId="3A7C352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587" w:type="dxa"/>
            <w:vAlign w:val="center"/>
          </w:tcPr>
          <w:p w14:paraId="1F0C66A1" w14:textId="5B80E3BB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587" w:type="dxa"/>
            <w:vAlign w:val="center"/>
          </w:tcPr>
          <w:p w14:paraId="1352D6DC" w14:textId="6B4D88E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6066" w:type="dxa"/>
            <w:vAlign w:val="center"/>
          </w:tcPr>
          <w:p w14:paraId="6C096D84" w14:textId="016D2CC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680A5C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Oferowany sprzęt/ wskazać parametry oferowanego sprzętu, oraz nazwę oferowanego sprzętu/markę / symbol. Należy wskazywać konkretne wartości, które posiada oferowany sprzęt (nie stosować słowa ”minimum”). Nie kopiować kolumny „Specyfikacja”. Wszystkie wymagane parametry powinny zostać opisane, należy odnieść się do każdego wymaganego parametru</w:t>
            </w:r>
          </w:p>
        </w:tc>
      </w:tr>
      <w:tr w:rsidR="00376B50" w:rsidRPr="00DE482E" w14:paraId="2C118881" w14:textId="77777777" w:rsidTr="00C07AB7">
        <w:trPr>
          <w:trHeight w:val="600"/>
        </w:trPr>
        <w:tc>
          <w:tcPr>
            <w:tcW w:w="478" w:type="dxa"/>
            <w:shd w:val="clear" w:color="auto" w:fill="auto"/>
          </w:tcPr>
          <w:p w14:paraId="5B2F70C7" w14:textId="37AE949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498E3A7E" w14:textId="3AD48A9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2.19. Zakup programu multimedialnego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dla klas 4,5,6 z dostępem 3letnim dla 8 uczniów i</w:t>
            </w:r>
          </w:p>
          <w:p w14:paraId="46066E6A" w14:textId="7066D27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nauczyciela</w:t>
            </w:r>
          </w:p>
        </w:tc>
        <w:tc>
          <w:tcPr>
            <w:tcW w:w="1814" w:type="dxa"/>
            <w:shd w:val="clear" w:color="auto" w:fill="auto"/>
          </w:tcPr>
          <w:p w14:paraId="7FC6B677" w14:textId="06D5F69D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multimedialnego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dla klas 4,5,6 z dostępem 3letnim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5753B49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Dostęp dla 27 osób przez okres 3 lat. </w:t>
            </w:r>
          </w:p>
          <w:p w14:paraId="300BB0D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to program online wspierający naukę matematyki w klasach IV-VII szkoły podstawowej.</w:t>
            </w:r>
          </w:p>
          <w:p w14:paraId="0552EAE5" w14:textId="52114544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przypomina lubiane przez uczniów gry komputerowe – zamienia rozwiązywanie zadań w pełną emocji zabawę z elementami rywalizacji.</w:t>
            </w:r>
          </w:p>
        </w:tc>
        <w:tc>
          <w:tcPr>
            <w:tcW w:w="680" w:type="dxa"/>
          </w:tcPr>
          <w:p w14:paraId="590A09D0" w14:textId="43B9E71D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81</w:t>
            </w:r>
          </w:p>
        </w:tc>
        <w:tc>
          <w:tcPr>
            <w:tcW w:w="1587" w:type="dxa"/>
          </w:tcPr>
          <w:p w14:paraId="71275A5C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DC2678C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378C2AD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AD1196C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70B429A" w14:textId="77777777" w:rsidTr="00C07AB7">
        <w:trPr>
          <w:trHeight w:val="600"/>
        </w:trPr>
        <w:tc>
          <w:tcPr>
            <w:tcW w:w="478" w:type="dxa"/>
            <w:shd w:val="clear" w:color="auto" w:fill="auto"/>
          </w:tcPr>
          <w:p w14:paraId="70FC2DED" w14:textId="29E13C71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157AD9B5" w14:textId="3BC4A46E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2.25. pakiet multimedialnych modułów: Logopedia PRO – pakiet poszerzony do zajęć logopedycznych</w:t>
            </w:r>
          </w:p>
        </w:tc>
        <w:tc>
          <w:tcPr>
            <w:tcW w:w="1814" w:type="dxa"/>
            <w:shd w:val="clear" w:color="auto" w:fill="auto"/>
          </w:tcPr>
          <w:p w14:paraId="5349C7E7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</w:t>
            </w:r>
          </w:p>
          <w:p w14:paraId="24FEAAEE" w14:textId="0EFC1B8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5C6E167E" w14:textId="366FBF18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70EEED1D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190B6E98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669E76D6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6841E3BB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42CA5DAB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68782FB4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65CAEA46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348A701F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26EB0E58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3AC7A37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5DBEBE0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798CAAB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247F2E91" w14:textId="3928E6C0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3E2A27C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2AE89540" w14:textId="51FDE78C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 producenta.</w:t>
            </w:r>
          </w:p>
          <w:p w14:paraId="37B2722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58F02C73" w14:textId="53D2C51F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10E61644" w14:textId="53136B79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65F0E40D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569AD26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AF36B91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1772807B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30142680" w14:textId="77777777" w:rsidTr="00C07AB7">
        <w:trPr>
          <w:trHeight w:val="600"/>
        </w:trPr>
        <w:tc>
          <w:tcPr>
            <w:tcW w:w="478" w:type="dxa"/>
            <w:shd w:val="clear" w:color="auto" w:fill="auto"/>
          </w:tcPr>
          <w:p w14:paraId="235D61FD" w14:textId="5D0A460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5084F103" w14:textId="1C7928A0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shd w:val="clear" w:color="auto" w:fill="auto"/>
          </w:tcPr>
          <w:p w14:paraId="171EF295" w14:textId="03C22F8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– PERCEPCJA WZROKOWA lub inny równoważny posiadających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6E54E6E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mTalent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 Percepcja Wzrokowa składa się z następujących działów:</w:t>
            </w:r>
          </w:p>
          <w:p w14:paraId="4A2BF920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Stałość spostrzegania</w:t>
            </w:r>
          </w:p>
          <w:p w14:paraId="1401112D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Spostrzeganie figury i tła</w:t>
            </w:r>
          </w:p>
          <w:p w14:paraId="07FCA8F1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Spostrzeganie położenia przedmiotów w przestrzeni</w:t>
            </w:r>
          </w:p>
          <w:p w14:paraId="02E9E4DF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Spostrzeganie stosunków przestrzennych</w:t>
            </w:r>
          </w:p>
          <w:p w14:paraId="61FDDEC8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Koordynacja wzrokowo-ruchowa</w:t>
            </w:r>
          </w:p>
          <w:p w14:paraId="63587918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wzrokowa</w:t>
            </w:r>
          </w:p>
          <w:p w14:paraId="542A87C7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Jarmark rozmaitości (ten rozdział zawiera ćwiczenia z różnych obszarów, niesklasyfikowane w innych działach, np. uwaga i koncentracja).</w:t>
            </w:r>
          </w:p>
          <w:p w14:paraId="34F4B0A9" w14:textId="77777777" w:rsidR="00376B50" w:rsidRPr="00DE482E" w:rsidRDefault="00376B50" w:rsidP="00C07A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Patrzymy-widzimy, gramy-układamy</w:t>
            </w:r>
          </w:p>
          <w:p w14:paraId="194D0696" w14:textId="04B8CA70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Licencja dożywotnia, na minimum 3 stanowiska</w:t>
            </w:r>
          </w:p>
        </w:tc>
        <w:tc>
          <w:tcPr>
            <w:tcW w:w="680" w:type="dxa"/>
          </w:tcPr>
          <w:p w14:paraId="3B0274C5" w14:textId="32FCEC6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68467FF5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3A7C466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D38A362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0E09B80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1E168745" w14:textId="77777777" w:rsidTr="00C07AB7">
        <w:trPr>
          <w:trHeight w:val="600"/>
        </w:trPr>
        <w:tc>
          <w:tcPr>
            <w:tcW w:w="478" w:type="dxa"/>
            <w:shd w:val="clear" w:color="auto" w:fill="auto"/>
          </w:tcPr>
          <w:p w14:paraId="306B433F" w14:textId="6F184EC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1DFF949E" w14:textId="4354C355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shd w:val="clear" w:color="auto" w:fill="auto"/>
          </w:tcPr>
          <w:p w14:paraId="70F524DF" w14:textId="0ECECBB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Zestaw -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– Koncentracja i pamięć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65FFBCC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 Koncentracja i pamięć składa się z następujących działów:​</w:t>
            </w:r>
          </w:p>
          <w:p w14:paraId="1EFB4C62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wzrokowa</w:t>
            </w:r>
          </w:p>
          <w:p w14:paraId="29AE16C2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słuchowa</w:t>
            </w:r>
          </w:p>
          <w:p w14:paraId="16ABCB13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słuchowo-wzrokowa</w:t>
            </w:r>
          </w:p>
          <w:p w14:paraId="579A4D07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Spostrzegawczość</w:t>
            </w:r>
          </w:p>
          <w:p w14:paraId="5589D710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Szybkość reakcji</w:t>
            </w:r>
          </w:p>
          <w:p w14:paraId="240C72A1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Podzielność uwagi</w:t>
            </w:r>
          </w:p>
          <w:p w14:paraId="0C9660F6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Skupienie</w:t>
            </w:r>
          </w:p>
          <w:p w14:paraId="00126203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Łamigłówki</w:t>
            </w:r>
          </w:p>
          <w:p w14:paraId="5C46B9BF" w14:textId="77777777" w:rsidR="00376B50" w:rsidRPr="00DE482E" w:rsidRDefault="00376B50" w:rsidP="00C07A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Koordynacja wzrokowo-ruchowa</w:t>
            </w:r>
          </w:p>
          <w:p w14:paraId="0794770D" w14:textId="49CE008C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Licencja dożywotnia, na minimum 3 stanowiska</w:t>
            </w:r>
          </w:p>
        </w:tc>
        <w:tc>
          <w:tcPr>
            <w:tcW w:w="680" w:type="dxa"/>
          </w:tcPr>
          <w:p w14:paraId="65A7E0E6" w14:textId="2C060B1A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746BB3B7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2DA5D5A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75E30BB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1380437D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0F4314C" w14:textId="77777777" w:rsidTr="00C07AB7">
        <w:trPr>
          <w:trHeight w:val="600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14:paraId="22D872B2" w14:textId="1292FB2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64B4E2F0" w14:textId="58FB1261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3EF9F642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GoEdu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Współpracuję i pomagam</w:t>
            </w:r>
          </w:p>
          <w:p w14:paraId="0A730DF2" w14:textId="55C3702C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2F48F39B" w14:textId="0F2E8718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Seria pomocy dydaktycznych i scenariuszy zgodnych z aktualną podstawą programową nauczania wczesnoszkolnego (klasy I-III). Pozwala rozwijać kluczowe umiejętności w zakresie komunikacji językowej i rozwiązywania problemów matematycznych, ale też łączy je z umiejętnością podejmowania taktycznych i strategicznych decyzji, a także współpracą w grupie i wrażliwością na emocje. Seria wykorzystuje technologię i multimedia, ale wprowadza również dołączone do pakietu duże i małe pomoce do pracy w całej klasie – na podłodze lub w małych zespołach – przy stolikach. W zabawę włącza też przestrzeń szkolną jak i teren na zewnątrz budynków. Dzięki temu najmłodsi uczniowie rozwijają swoje umiejętności poznawcze i ruchowe, społeczne i emocjonalne, motoryczne i technologiczne.</w:t>
            </w:r>
          </w:p>
          <w:p w14:paraId="7AEAC0F2" w14:textId="1CB63FBA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obejmująca multimedia, zasoby do wydrukowania, poradniki i scenariusze, które będą na bieżąco aktualizowane. Licencja jest bezterminowa i obejmuje całą placówkę edukacyjną. Pozwala na zainstalowanie programu na wszystkich komputerach oraz drukowanie i kopiowanie na użytek placówki materiałów zamieszczonych w programie.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AF9016C" w14:textId="7EE4BC8F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DB8494D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1E0EA3D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DB6C41C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778E5284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38E936C" w14:textId="77777777" w:rsidTr="00C07AB7">
        <w:trPr>
          <w:trHeight w:val="6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82F6" w14:textId="070168E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CB98" w14:textId="6D92FBD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2.27. Urządzenie wielofunkcyjne A3 do realizacji zajęć w ramach projektu.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50DA" w14:textId="22542A8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Urządzenie wielofunkcyjne A3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F1C2" w14:textId="26ECC2FB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Technologia druku  Urządzenia laserowe </w:t>
            </w:r>
          </w:p>
          <w:p w14:paraId="757CD55D" w14:textId="2737C3C6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Jakość druku w czerni</w:t>
            </w:r>
            <w:r w:rsidR="00C07AB7">
              <w:rPr>
                <w:rFonts w:eastAsia="Times New Roman" w:cs="Times New Roman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min. 600 × 600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dpi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</w:t>
            </w:r>
          </w:p>
          <w:p w14:paraId="0892BB8B" w14:textId="2F967383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Wyświetlacz  LCD</w:t>
            </w:r>
          </w:p>
          <w:p w14:paraId="6AD6CDAA" w14:textId="598071B1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Interfejs Ethernet</w:t>
            </w:r>
          </w:p>
          <w:p w14:paraId="6AD75B1E" w14:textId="591A1ABC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Zgodne systemy operacyjne</w:t>
            </w:r>
          </w:p>
          <w:p w14:paraId="4D9CE5AF" w14:textId="5AD9A68D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7 (32-bitowy/64-bitowy)</w:t>
            </w:r>
          </w:p>
          <w:p w14:paraId="1724461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Server 2008 R2</w:t>
            </w:r>
          </w:p>
          <w:p w14:paraId="65A0A55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8 (32-bitowy/64-bitowy)</w:t>
            </w:r>
          </w:p>
          <w:p w14:paraId="5EF39FB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8,1 (32-bitowy/64-bitowy)</w:t>
            </w:r>
          </w:p>
          <w:p w14:paraId="43424622" w14:textId="215E502F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Windows 10 (32-bitowy/64-bitowy)</w:t>
            </w:r>
          </w:p>
          <w:p w14:paraId="6089515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Server 2012</w:t>
            </w:r>
          </w:p>
          <w:p w14:paraId="0F02E31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Server 2016</w:t>
            </w:r>
          </w:p>
          <w:p w14:paraId="2E752CF9" w14:textId="5301F019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inne</w:t>
            </w:r>
          </w:p>
          <w:p w14:paraId="227EAB0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FEDBA39" w14:textId="00C0FADA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Standardowa pojemność odbiornika papieru min 200 arkuszy</w:t>
            </w:r>
          </w:p>
          <w:p w14:paraId="4A059B9B" w14:textId="06641E8B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Drukowanie dwustronne Automatyczny (standardowo)</w:t>
            </w:r>
          </w:p>
          <w:p w14:paraId="615A5A59" w14:textId="68482E4E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Obsługiwane formaty nośników</w:t>
            </w:r>
          </w:p>
          <w:p w14:paraId="374F2DBF" w14:textId="04A8F8B8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A3</w:t>
            </w:r>
          </w:p>
          <w:p w14:paraId="739AD20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A4</w:t>
            </w:r>
          </w:p>
          <w:p w14:paraId="15772D2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A5</w:t>
            </w:r>
          </w:p>
          <w:p w14:paraId="195D0FA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Typ skanera </w:t>
            </w:r>
          </w:p>
          <w:p w14:paraId="40F155F8" w14:textId="20FB82E3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Skaner płaski, automatyczny podajnik dokumentów </w:t>
            </w:r>
          </w:p>
          <w:p w14:paraId="4DDB029F" w14:textId="2C5974C3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Prędkość kopiowania (w czerni, tryb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normal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, format A4) min.20 kopii/min </w:t>
            </w:r>
          </w:p>
          <w:p w14:paraId="66005DB5" w14:textId="5655959C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Rozdzielczość kopii (tekst w czerni) Do 600 × 600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dpi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</w:t>
            </w:r>
          </w:p>
          <w:p w14:paraId="3A018261" w14:textId="7DC67A89" w:rsidR="00376B50" w:rsidRPr="00C07AB7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u w:val="single"/>
                <w:lang w:eastAsia="pl-PL"/>
              </w:rPr>
            </w:pPr>
            <w:r w:rsidRPr="00C07AB7">
              <w:rPr>
                <w:rFonts w:eastAsia="Times New Roman" w:cs="Times New Roman"/>
                <w:b/>
                <w:bCs/>
                <w:noProof w:val="0"/>
                <w:u w:val="single"/>
                <w:lang w:eastAsia="pl-PL"/>
              </w:rPr>
              <w:t>Gwarancja producenta min. 24 miesiące.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C24" w14:textId="11EF8F6D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72B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A4A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6A2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FAB" w14:textId="77777777" w:rsidR="00376B50" w:rsidRPr="00DE482E" w:rsidRDefault="00376B50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1A19423" w14:textId="77777777" w:rsidTr="00C07AB7">
        <w:trPr>
          <w:trHeight w:val="600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82F8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13DC8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0BC2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BCCBF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lang w:eastAsia="pl-P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A88DD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915915" w14:textId="2CDDEF5B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975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447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77A92A" w14:textId="777777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</w:tbl>
    <w:p w14:paraId="1804C637" w14:textId="77777777" w:rsidR="00376B50" w:rsidRPr="00DE482E" w:rsidRDefault="00376B50" w:rsidP="00842566">
      <w:pPr>
        <w:rPr>
          <w:rFonts w:cs="Times New Roman"/>
          <w:b/>
          <w:bCs/>
          <w:sz w:val="20"/>
          <w:szCs w:val="20"/>
        </w:rPr>
      </w:pPr>
    </w:p>
    <w:p w14:paraId="4CB2B752" w14:textId="34254B57" w:rsidR="003D53BF" w:rsidRPr="00DE482E" w:rsidRDefault="003D53BF">
      <w:pPr>
        <w:rPr>
          <w:rFonts w:cs="Times New Roman"/>
          <w:b/>
          <w:bCs/>
          <w:sz w:val="20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</w:p>
    <w:p w14:paraId="1B57E4CC" w14:textId="3274094A" w:rsidR="000D6777" w:rsidRPr="00DE482E" w:rsidRDefault="007F0FD0" w:rsidP="000D6777">
      <w:pPr>
        <w:rPr>
          <w:rFonts w:cs="Times New Roman"/>
          <w:b/>
          <w:bCs/>
          <w:sz w:val="36"/>
          <w:szCs w:val="20"/>
        </w:rPr>
      </w:pPr>
      <w:r w:rsidRPr="00DE482E">
        <w:rPr>
          <w:rFonts w:cs="Times New Roman"/>
          <w:b/>
          <w:bCs/>
          <w:sz w:val="36"/>
          <w:szCs w:val="20"/>
        </w:rPr>
        <w:lastRenderedPageBreak/>
        <w:t xml:space="preserve">Część </w:t>
      </w:r>
      <w:r w:rsidR="003D53BF" w:rsidRPr="00DE482E">
        <w:rPr>
          <w:rFonts w:cs="Times New Roman"/>
          <w:b/>
          <w:bCs/>
          <w:sz w:val="36"/>
          <w:szCs w:val="20"/>
        </w:rPr>
        <w:t>3.</w:t>
      </w:r>
      <w:r w:rsidR="000D6777" w:rsidRPr="00DE482E">
        <w:rPr>
          <w:rFonts w:cs="Times New Roman"/>
          <w:b/>
          <w:bCs/>
          <w:sz w:val="36"/>
          <w:szCs w:val="20"/>
        </w:rPr>
        <w:t xml:space="preserve"> Zakup sprzętu komputerowego i oprogramowania dla SP w Żakowoli</w:t>
      </w:r>
      <w:r w:rsidR="003D53BF" w:rsidRPr="00DE482E">
        <w:rPr>
          <w:rFonts w:cs="Times New Roman"/>
          <w:b/>
          <w:bCs/>
          <w:sz w:val="36"/>
          <w:szCs w:val="20"/>
        </w:rPr>
        <w:t xml:space="preserve"> Poprzecznej</w:t>
      </w:r>
    </w:p>
    <w:tbl>
      <w:tblPr>
        <w:tblW w:w="2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587"/>
        <w:gridCol w:w="1587"/>
        <w:gridCol w:w="1587"/>
        <w:gridCol w:w="6066"/>
      </w:tblGrid>
      <w:tr w:rsidR="00376B50" w:rsidRPr="00DE482E" w14:paraId="74C20967" w14:textId="77777777" w:rsidTr="00EC7B13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0870F702" w14:textId="20E98D09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C0CCCF" w14:textId="7E956A4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F7E0D2C" w14:textId="221675B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11CC2116" w14:textId="15B14B8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vAlign w:val="center"/>
          </w:tcPr>
          <w:p w14:paraId="5F1E0323" w14:textId="1F44F84C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587" w:type="dxa"/>
            <w:vAlign w:val="center"/>
          </w:tcPr>
          <w:p w14:paraId="1D6B2DC2" w14:textId="07B2829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587" w:type="dxa"/>
            <w:vAlign w:val="center"/>
          </w:tcPr>
          <w:p w14:paraId="33C72F5D" w14:textId="6D657D21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587" w:type="dxa"/>
            <w:vAlign w:val="center"/>
          </w:tcPr>
          <w:p w14:paraId="314E9482" w14:textId="2D58312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6066" w:type="dxa"/>
            <w:vAlign w:val="center"/>
          </w:tcPr>
          <w:p w14:paraId="2EA412C6" w14:textId="1C5674D5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680A5C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Oferowany sprzęt/ wskazać parametry oferowanego sprzętu, oraz nazwę oferowanego sprzętu/markę / symbol. Należy wskazywać konkretne wartości, które posiada oferowany sprzęt (nie stosować słowa ”minimum”). Nie kopiować kolumny „Specyfikacja”. Wszystkie wymagane parametry powinny zostać opisane, należy odnieść się do każdego wymaganego parametru</w:t>
            </w:r>
          </w:p>
        </w:tc>
      </w:tr>
      <w:tr w:rsidR="00EC7B13" w:rsidRPr="00DE482E" w14:paraId="3EDF9F47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52EFAFE6" w14:textId="77777777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503BF195" w14:textId="250AC342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3.16. Zakup pomocy dydaktycznych do realizacji zajęć z robotyki i programowania</w:t>
            </w:r>
          </w:p>
        </w:tc>
        <w:tc>
          <w:tcPr>
            <w:tcW w:w="1814" w:type="dxa"/>
            <w:shd w:val="clear" w:color="auto" w:fill="auto"/>
          </w:tcPr>
          <w:p w14:paraId="26AFB19B" w14:textId="77777777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4DCA1133" w14:textId="77777777" w:rsidR="00EC7B13" w:rsidRPr="00953855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5C02A393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C4A1445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70F87B0C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2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07956F6D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0AE06A03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5E4FBE85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344CCE75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019925B1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6B4799D7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34E5C332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6D7E1E5E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1A5FE7C0" w14:textId="77777777" w:rsidR="00EC7B13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6C4A5DEE" w14:textId="77777777" w:rsidR="00EC7B13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7C02619A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026751C0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50B7EF84" w14:textId="77777777" w:rsidR="00EC7B13" w:rsidRPr="00953855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3B6C80B5" w14:textId="77777777" w:rsidR="00EC7B13" w:rsidRPr="005C0ADB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4C9283DC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BD95C2D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4CB1E83D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0274759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5DE8FD58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4E4BF4E8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2FF3D40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24DD9957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64507752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7DFE6106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2DD1406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1655F2F0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7A55A2F9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25A16BB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1526C98B" w14:textId="77777777" w:rsidR="00EC7B13" w:rsidRPr="00DE482E" w:rsidRDefault="00EC7B13" w:rsidP="00EC7B13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0C0EA986" w14:textId="77777777" w:rsidR="00EC7B13" w:rsidRPr="00DE482E" w:rsidRDefault="00EC7B13" w:rsidP="00EC7B13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98A2CDB" w14:textId="77777777" w:rsidR="00EC7B13" w:rsidRPr="00DE482E" w:rsidRDefault="00EC7B13" w:rsidP="00EC7B13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34E7A9B9" w14:textId="77777777" w:rsidR="00EC7B13" w:rsidRPr="00DE482E" w:rsidRDefault="00EC7B13" w:rsidP="00EC7B13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3666E1B8" w14:textId="77777777" w:rsidR="00EC7B13" w:rsidRPr="00DE482E" w:rsidRDefault="00EC7B13" w:rsidP="00EC7B13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23EE1C93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00CAE6E2" w14:textId="77777777" w:rsidR="00EC7B13" w:rsidRPr="00DE482E" w:rsidRDefault="00EC7B13" w:rsidP="00EC7B13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0976B7F" w14:textId="0308176A" w:rsidR="00EC7B13" w:rsidRPr="00DE482E" w:rsidRDefault="00EC7B13" w:rsidP="00EC7B13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C03B54A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754E9CAA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3DD1C3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449131C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226ED8F0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6045AC27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224C328A" w14:textId="0870B374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603B993E" w14:textId="77EEFE57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3.22. Zakup multimedialnego pakietu logopedycznego</w:t>
            </w:r>
          </w:p>
        </w:tc>
        <w:tc>
          <w:tcPr>
            <w:tcW w:w="1814" w:type="dxa"/>
            <w:shd w:val="clear" w:color="auto" w:fill="auto"/>
          </w:tcPr>
          <w:p w14:paraId="1D105E57" w14:textId="77777777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</w:t>
            </w:r>
          </w:p>
          <w:p w14:paraId="6972D9CE" w14:textId="17FFF8BD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697A775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1A40F889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498B4E86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005051B6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245B5D3B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6014570E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075CAC46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0949BA65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6C807AAC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17EF0B5A" w14:textId="77777777" w:rsidR="00EC7B13" w:rsidRPr="00DE482E" w:rsidRDefault="00EC7B13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489340B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54261E6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5568DCD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2ECD6E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42FD61F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0DA418D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 producenta.</w:t>
            </w:r>
          </w:p>
          <w:p w14:paraId="6B5A07A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761A9E75" w14:textId="77E5B005" w:rsidR="00EC7B13" w:rsidRPr="00DE482E" w:rsidRDefault="00EC7B13" w:rsidP="00C07AB7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763DDA8C" w14:textId="463B00A3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3DF62A5D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7C4153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AEBBF8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011E8FAF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62A01899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6B6047D0" w14:textId="30FB725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3</w:t>
            </w:r>
          </w:p>
        </w:tc>
        <w:tc>
          <w:tcPr>
            <w:tcW w:w="1814" w:type="dxa"/>
            <w:shd w:val="clear" w:color="auto" w:fill="auto"/>
          </w:tcPr>
          <w:p w14:paraId="67AFDDF6" w14:textId="6767107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60E319AE" w14:textId="73A7C2D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05E9D7F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70F0B4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17316A62" w14:textId="77777777" w:rsidR="00376B50" w:rsidRPr="00DE482E" w:rsidRDefault="00376B50" w:rsidP="00C07AB7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5DCAEA2C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4C867925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5DE24E24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4DDCA2C7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245D951F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352E7E29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53AAB1B3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567012D1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035D16F5" w14:textId="7EFE2B58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5467A51" w14:textId="13725FC6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1BCF2994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57AD66C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1415216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21F6F65A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2792682F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675C2EEE" w14:textId="553CB47D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56814397" w14:textId="3614B57C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380ADD9C" w14:textId="593FC4D0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7E6E575F" w14:textId="3C1C1C18" w:rsidR="00376B50" w:rsidRPr="00DE482E" w:rsidRDefault="00C07AB7" w:rsidP="00C07AB7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376B50" w:rsidRPr="00DE482E">
              <w:rPr>
                <w:rFonts w:eastAsia="Times New Roman" w:cs="Arial"/>
              </w:rPr>
              <w:t>rawie 600 ekranów interaktywnych i ponad 100 kart pracy,</w:t>
            </w:r>
          </w:p>
          <w:p w14:paraId="6A1AC25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1F9F1E2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3654E376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71A6F42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2CF1E85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576B3FD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Program dodatkowo rozwija takie obszary jak:</w:t>
            </w:r>
          </w:p>
          <w:p w14:paraId="487C62E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66EB55A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6D415BF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7F72792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13E476C7" w14:textId="659DFC2B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3EAD603F" w14:textId="78DFF055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1C523452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8ADE2B1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A9F7B30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4345B5C8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4CC7993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351EBFDE" w14:textId="318B034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77B36CBB" w14:textId="694D1F4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shd w:val="clear" w:color="auto" w:fill="auto"/>
          </w:tcPr>
          <w:p w14:paraId="593FCE9B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 Czytanie SY-LA-BA-MI 1 i 2 Pakiet Ekspert</w:t>
            </w:r>
          </w:p>
          <w:p w14:paraId="395F2DE8" w14:textId="7BB7CB9F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4011BF46" w14:textId="0451B498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Pakiet programów przeznaczonych dla dzieci w wieku 3+ oraz 5+ , zawierający zestaw multimedialnych ćwiczeń do nauki czytania opartych na zbiorze sylab otwartych oraz ćwiczeń inspirowanych metodą 18 struktur wyrazowych.</w:t>
            </w:r>
          </w:p>
          <w:p w14:paraId="70A61B06" w14:textId="40C2ADF3" w:rsidR="00376B50" w:rsidRPr="00C07AB7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 xml:space="preserve">Każdy rozdział programu złożony jest z ćwiczeń </w:t>
            </w:r>
            <w:r w:rsidRPr="00C07AB7">
              <w:rPr>
                <w:rFonts w:eastAsia="Times New Roman" w:cs="Arial"/>
              </w:rPr>
              <w:t>mających na celu zabawę:</w:t>
            </w:r>
          </w:p>
          <w:p w14:paraId="2F67A007" w14:textId="77777777" w:rsidR="00376B50" w:rsidRPr="00C07AB7" w:rsidRDefault="00376B50" w:rsidP="00C07A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C07AB7">
              <w:rPr>
                <w:rFonts w:eastAsia="Times New Roman" w:cs="Arial"/>
              </w:rPr>
              <w:t>w wyszukiwanie konkretnych sylab w zbiorze innych,</w:t>
            </w:r>
          </w:p>
          <w:p w14:paraId="35730748" w14:textId="77777777" w:rsidR="00376B50" w:rsidRPr="00C07AB7" w:rsidRDefault="00376B50" w:rsidP="00C07A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C07AB7">
              <w:rPr>
                <w:rFonts w:eastAsia="Times New Roman" w:cs="Arial"/>
              </w:rPr>
              <w:t>w przyporządkowywanie tekstu pisanego do nagrań,</w:t>
            </w:r>
          </w:p>
          <w:p w14:paraId="18EB2DB9" w14:textId="77777777" w:rsidR="00376B50" w:rsidRPr="00C07AB7" w:rsidRDefault="00376B50" w:rsidP="00C07A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C07AB7">
              <w:rPr>
                <w:rFonts w:eastAsia="Times New Roman" w:cs="Arial"/>
              </w:rPr>
              <w:t>w umiejętność odczytywania sylab,</w:t>
            </w:r>
          </w:p>
          <w:p w14:paraId="395B6880" w14:textId="77777777" w:rsidR="00376B50" w:rsidRPr="00C07AB7" w:rsidRDefault="00376B50" w:rsidP="00C07A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C07AB7">
              <w:rPr>
                <w:rFonts w:eastAsia="Times New Roman" w:cs="Arial"/>
              </w:rPr>
              <w:t>w uzupełnianie tekstów z lukami (np. rymowanek, w których ukryte zostały konkretne sylaby) i wiele innych.</w:t>
            </w:r>
          </w:p>
          <w:p w14:paraId="640BAC7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</w:p>
          <w:p w14:paraId="1370ED62" w14:textId="50A44F26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</w:rPr>
            </w:pPr>
            <w:r w:rsidRPr="00DE482E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Licencja na czas nieokreślony -  m</w:t>
            </w:r>
            <w:r w:rsidRPr="00DE482E">
              <w:rPr>
                <w:rStyle w:val="Pogrubienie"/>
                <w:rFonts w:cstheme="minorHAnsi"/>
                <w:shd w:val="clear" w:color="auto" w:fill="FFFFFF"/>
              </w:rPr>
              <w:t>in.</w:t>
            </w:r>
            <w:r w:rsidRPr="00DE482E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6</w:t>
            </w:r>
            <w:r w:rsidRPr="00DE482E">
              <w:rPr>
                <w:rStyle w:val="Pogrubienie"/>
                <w:rFonts w:cstheme="minorHAnsi"/>
                <w:shd w:val="clear" w:color="auto" w:fill="FFFFFF"/>
              </w:rPr>
              <w:t xml:space="preserve"> </w:t>
            </w:r>
            <w:r w:rsidRPr="00DE482E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stanowisk</w:t>
            </w:r>
          </w:p>
        </w:tc>
        <w:tc>
          <w:tcPr>
            <w:tcW w:w="680" w:type="dxa"/>
          </w:tcPr>
          <w:p w14:paraId="6E4F82BE" w14:textId="3C160E71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7B57B16D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E3E8CEB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2D8D0B4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2CB603B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36A32E7C" w14:textId="77777777" w:rsidTr="00C07AB7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F3AD78" w14:textId="3888A39F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6F5299FA" w14:textId="5648799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348B4816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Rozwijanie kompetencji emocjonalno-społecznych</w:t>
            </w:r>
          </w:p>
          <w:p w14:paraId="4EE9ED4D" w14:textId="1D6BA7B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7401C9F6" w14:textId="38A6ADF1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interaktywne, których celem jest wzmocnienie oddziaływań terapeutycznych i profilaktycznych w odniesieniu do dzieci i młodzieży, której dotyczą problemy w zakresie nawiązywania relacji z rówieśnikami i funkcjonowania w różnych sytuacjach społecznych,</w:t>
            </w:r>
          </w:p>
          <w:p w14:paraId="03ADD34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wpływające korzystnie na poziom sukcesu osobistego, obraz samego siebie oraz przeciwdziałające występowaniu nieakceptowanych społecznie zachowań,</w:t>
            </w:r>
          </w:p>
          <w:p w14:paraId="3E8F672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multimedialne i scenariusze zajęć adresowane do młodszych i starszych uczniów szkoły podstawowej (6-13 lat),</w:t>
            </w:r>
          </w:p>
          <w:p w14:paraId="256138F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1DD3B6D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materiały, które zgodnie z rozpoznanymi potrzebami, mogą być adresowane do większej grupy dzieci i młodzieży (uczestniczącej w zajęciach: socjoterapeutycznych, rozwijających kompetencje 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5E19749F" w14:textId="5CCD167F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 xml:space="preserve">osobne zbiory ćwiczeń dostosowane dla dzieci nieumiejących czytać oraz dla uczniów starszych, w </w:t>
            </w:r>
            <w:r w:rsidRPr="00DE482E">
              <w:rPr>
                <w:rFonts w:eastAsia="Times New Roman" w:cs="Arial"/>
              </w:rPr>
              <w:lastRenderedPageBreak/>
              <w:t>przypadku których zadania zawierają tekst pisany i ćwiczenia bardziej złożone</w:t>
            </w:r>
          </w:p>
          <w:p w14:paraId="7F4188F2" w14:textId="077EA562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Licencja na czas nieokreślony -  min.6 stanowisk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02FB449" w14:textId="33E121E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1241E7A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1B1EC83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ABB9869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49D2D194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D40C770" w14:textId="77777777" w:rsidTr="00C07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F1B1" w14:textId="6CF9D9F5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E19A" w14:textId="246B1BC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A3AC" w14:textId="55A9ABE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eduSensus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- Moc emocji lub inny równoważny posiadających funkcjonalność oprogramowania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E81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Wspomaga:</w:t>
            </w:r>
          </w:p>
          <w:p w14:paraId="022C3C96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pozytywnego obrazu siebie,</w:t>
            </w:r>
          </w:p>
          <w:p w14:paraId="761CF133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rozpoznawania i nazywania emocji,</w:t>
            </w:r>
          </w:p>
          <w:p w14:paraId="4F5E1FE6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zdolność radzenia sobie z emocjami własymi i innych,</w:t>
            </w:r>
          </w:p>
          <w:p w14:paraId="68FA9A63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empatii,</w:t>
            </w:r>
          </w:p>
          <w:p w14:paraId="7101AE04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funkcjonowania i współpracy w grupie,</w:t>
            </w:r>
          </w:p>
          <w:p w14:paraId="687DB86D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relacji,</w:t>
            </w:r>
          </w:p>
          <w:p w14:paraId="2232D4EB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umiejętności dbania o własne zdrowie, higienę i bezpieczeństwo.</w:t>
            </w:r>
          </w:p>
          <w:p w14:paraId="18674CB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7A6D9EF9" w14:textId="733D2215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Licencja na czas nieokreślony -  min.3 stanowiska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E14" w14:textId="5EDE7AE6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1CD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BD3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66E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A06" w14:textId="77777777" w:rsidR="00376B50" w:rsidRPr="00DE482E" w:rsidRDefault="00376B50" w:rsidP="005A1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0878AB06" w14:textId="77777777" w:rsidTr="00C07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1FA1E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0E0A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77DE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439B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D87D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815117" w14:textId="0E631145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E79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4EE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45A932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</w:tbl>
    <w:p w14:paraId="333F2846" w14:textId="77777777" w:rsidR="00EC7B13" w:rsidRDefault="00EC7B13">
      <w:pPr>
        <w:rPr>
          <w:rFonts w:cs="Times New Roman"/>
          <w:b/>
          <w:bCs/>
          <w:sz w:val="20"/>
          <w:szCs w:val="20"/>
        </w:rPr>
      </w:pPr>
    </w:p>
    <w:p w14:paraId="1EB40A94" w14:textId="77777777" w:rsidR="00EC7B13" w:rsidRDefault="00EC7B13">
      <w:pPr>
        <w:rPr>
          <w:rFonts w:cs="Times New Roman"/>
          <w:b/>
          <w:bCs/>
          <w:sz w:val="20"/>
          <w:szCs w:val="20"/>
        </w:rPr>
      </w:pPr>
    </w:p>
    <w:p w14:paraId="77E5D89E" w14:textId="1845C013" w:rsidR="003D53BF" w:rsidRPr="00DE482E" w:rsidRDefault="003D53BF">
      <w:pPr>
        <w:rPr>
          <w:rFonts w:cs="Times New Roman"/>
          <w:b/>
          <w:bCs/>
          <w:sz w:val="20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</w:p>
    <w:p w14:paraId="07722F3D" w14:textId="7BB704F2" w:rsidR="00C04EE7" w:rsidRPr="00DE482E" w:rsidRDefault="007F0FD0" w:rsidP="00C04EE7">
      <w:pPr>
        <w:rPr>
          <w:rFonts w:cs="Verdana"/>
          <w:b/>
          <w:bCs/>
          <w:noProof w:val="0"/>
          <w:sz w:val="32"/>
          <w:szCs w:val="18"/>
        </w:rPr>
      </w:pPr>
      <w:r w:rsidRPr="00DE482E">
        <w:rPr>
          <w:rFonts w:cs="Times New Roman"/>
          <w:b/>
          <w:bCs/>
          <w:sz w:val="36"/>
          <w:szCs w:val="20"/>
        </w:rPr>
        <w:lastRenderedPageBreak/>
        <w:t>Część</w:t>
      </w:r>
      <w:r w:rsidR="003D53BF" w:rsidRPr="00DE482E">
        <w:rPr>
          <w:rFonts w:cs="Times New Roman"/>
          <w:b/>
          <w:bCs/>
          <w:sz w:val="36"/>
          <w:szCs w:val="20"/>
        </w:rPr>
        <w:t xml:space="preserve"> 4. </w:t>
      </w:r>
      <w:r w:rsidR="00C04EE7" w:rsidRPr="00DE482E">
        <w:rPr>
          <w:rFonts w:cs="Times New Roman"/>
          <w:b/>
          <w:bCs/>
          <w:sz w:val="36"/>
          <w:szCs w:val="20"/>
        </w:rPr>
        <w:t>Zakup sprzętu komputerowego i oprogramowania dla SP w Brzozowicy Dużej</w:t>
      </w:r>
    </w:p>
    <w:tbl>
      <w:tblPr>
        <w:tblW w:w="2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587"/>
        <w:gridCol w:w="1587"/>
        <w:gridCol w:w="1587"/>
        <w:gridCol w:w="6066"/>
      </w:tblGrid>
      <w:tr w:rsidR="00376B50" w:rsidRPr="00DE482E" w14:paraId="6FDFE7FC" w14:textId="77777777" w:rsidTr="00EC7B13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15F859" w14:textId="217F1E2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7" w:name="_Hlk159242295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E56AA3" w14:textId="5E866DD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C38D62B" w14:textId="713538F3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B7CF91F" w14:textId="453ACE1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vAlign w:val="center"/>
          </w:tcPr>
          <w:p w14:paraId="046E21BC" w14:textId="4FA6EB1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587" w:type="dxa"/>
            <w:vAlign w:val="center"/>
          </w:tcPr>
          <w:p w14:paraId="1010EC5C" w14:textId="5C86525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587" w:type="dxa"/>
            <w:vAlign w:val="center"/>
          </w:tcPr>
          <w:p w14:paraId="74484EB3" w14:textId="44247A8B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587" w:type="dxa"/>
            <w:vAlign w:val="center"/>
          </w:tcPr>
          <w:p w14:paraId="402F65B8" w14:textId="683F132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6066" w:type="dxa"/>
            <w:vAlign w:val="center"/>
          </w:tcPr>
          <w:p w14:paraId="755E12F7" w14:textId="72071DD4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680A5C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Oferowany sprzęt/ wskazać parametry oferowanego sprzętu, oraz nazwę oferowanego sprzętu/markę / symbol. Należy wskazywać konkretne wartości, które posiada oferowany sprzęt (nie stosować słowa ”minimum”). Nie kopiować kolumny „Specyfikacja”. Wszystkie wymagane parametry powinny zostać opisane, należy odnieść się do każdego wymaganego parametru</w:t>
            </w:r>
          </w:p>
        </w:tc>
      </w:tr>
      <w:bookmarkEnd w:id="7"/>
      <w:tr w:rsidR="00376B50" w:rsidRPr="00DE482E" w14:paraId="4D4B01D4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702C17F5" w14:textId="2A019D8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669FF715" w14:textId="5044F43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BBD2" w14:textId="09522754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mTalent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7566A2C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D80291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38B59EE4" w14:textId="77777777" w:rsidR="00376B50" w:rsidRPr="00DE482E" w:rsidRDefault="00376B50" w:rsidP="00C07AB7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2A9D5F94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726886EE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2F0D5452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2D688B02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1EA98E91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9CF050C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46019C4A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46D5912F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45F01CF0" w14:textId="3B4D1A55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792FF20" w14:textId="60C5CA85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4D524398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7F7F74E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91A40BF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1F32A9DE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69015CBC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52A085DD" w14:textId="1B04819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733C49CC" w14:textId="760F8740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Obszar matematyczny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0121" w14:textId="2FBB7451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lastRenderedPageBreak/>
              <w:t>Program multimedialny: Potrafię. Obszar matematyczny mTalent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5CEC7BF7" w14:textId="18880A90" w:rsidR="00376B50" w:rsidRPr="00DE482E" w:rsidRDefault="00C07AB7" w:rsidP="00C07AB7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376B50" w:rsidRPr="00DE482E">
              <w:rPr>
                <w:rFonts w:eastAsia="Times New Roman" w:cs="Arial"/>
              </w:rPr>
              <w:t>rawie 600 ekranów interaktywnych i ponad 100 kart pracy,</w:t>
            </w:r>
          </w:p>
          <w:p w14:paraId="775C93F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35A621E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416FA8C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73A9EE6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592B835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7559802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0597690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1CA54FB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0CF00A5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6FC9131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61805017" w14:textId="0FEEBD71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128D5B00" w14:textId="1EF7474E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53E8BDE7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2CA3BE2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B073B9E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2F86D8CB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2F94AD6D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7061789A" w14:textId="16EC068D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665C9691" w14:textId="10DDFD6E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4.18. Zakup programów multimedialnych: Zajęcia logopedyczne</w:t>
            </w:r>
          </w:p>
        </w:tc>
        <w:tc>
          <w:tcPr>
            <w:tcW w:w="1814" w:type="dxa"/>
            <w:shd w:val="clear" w:color="auto" w:fill="auto"/>
          </w:tcPr>
          <w:p w14:paraId="760B45E4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</w:t>
            </w:r>
          </w:p>
          <w:p w14:paraId="090924CD" w14:textId="2985305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759C64D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030B322B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5F905B9C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40174E29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591E473F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79A0193F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0DF56C2B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1B435EDA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029A91A3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7ED1D5C8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5303430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F2E7D1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7582B61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291B56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1AE8164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54ABFCBC" w14:textId="0B173B7D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 producenta.</w:t>
            </w:r>
          </w:p>
          <w:p w14:paraId="650B88B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3ED58412" w14:textId="0687EAB0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203877D7" w14:textId="27430322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315A29A8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AFCCE7F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B1C3CFA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55BFF49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35F5B5E3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12F08875" w14:textId="77C40565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30AFBD9B" w14:textId="1378BF21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4.19. Zakup laptopa do realizacji zajęć emocjonalno-społecznych</w:t>
            </w:r>
          </w:p>
        </w:tc>
        <w:tc>
          <w:tcPr>
            <w:tcW w:w="1814" w:type="dxa"/>
            <w:shd w:val="clear" w:color="auto" w:fill="auto"/>
          </w:tcPr>
          <w:p w14:paraId="6109B9A0" w14:textId="3D1814FF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69BFB565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7A9EC7A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85DEA9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05FE9BF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3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13B25A8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3C46BF6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012AE47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658C36B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4F1D251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2C24B14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16B1ED6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42ED3E8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22842D57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43CC1ED9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08C8462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0638C99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B99B9BC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63773703" w14:textId="77777777" w:rsidR="00EC7B13" w:rsidRPr="005C0ADB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6F86667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217125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1A28804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ECE25B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6589DC5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74D6969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75B5C3E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36EEA47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7C276EC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0FD2699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629ABD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57B1EC6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5FC65BE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7C12AE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289896CC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00DDDBA4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5A3FD9A6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5E8DA28D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7AA1DA14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2E382FD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3C8F5D3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D23128E" w14:textId="62F6C25E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558BACD9" w14:textId="5FEA3D3F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6A72E3CF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49A7A6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36419B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323AAC2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1F2E6D9F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02737336" w14:textId="6367282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</w:tcPr>
          <w:p w14:paraId="22178834" w14:textId="6A219EB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</w:tcPr>
          <w:p w14:paraId="54C7A817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Rozwijanie kompetencji emocjonalno-społecznych</w:t>
            </w:r>
          </w:p>
          <w:p w14:paraId="7BD10576" w14:textId="0A88520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2ABF779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interaktywne, których celem jest wzmocnienie oddziaływań terapeutycznych i profilaktycznych w odniesieniu do dzieci i młodzieży, której dotyczą problemy w zakresie nawiązywania relacji z rówieśnikami i funkcjonowania w różnych sytuacjach społecznych,</w:t>
            </w:r>
          </w:p>
          <w:p w14:paraId="0E5B934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wpływające korzystnie na poziom sukcesu osobistego, obraz samego siebie oraz przeciwdziałające występowaniu nieakceptowanych społecznie zachowań,</w:t>
            </w:r>
          </w:p>
          <w:p w14:paraId="6A2EDAB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multimedialne i scenariusze zajęć adresowane do młodszych i starszych uczniów szkoły podstawowej (6-13 lat),</w:t>
            </w:r>
          </w:p>
          <w:p w14:paraId="2288C3D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73CD0B0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materiały, które zgodnie z rozpoznanymi potrzebami, mogą być adresowane do większej grupy dzieci i młodzieży (uczestniczącej w zajęciach: socjoterapeutycznych, rozwijających kompetencje 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1C2C1CA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osobne zbiory ćwiczeń dostosowane dla dzieci nieumiejących czytać oraz dla uczniów starszych, w przypadku których zadania zawierają tekst pisany i ćwiczenia bardziej złożone</w:t>
            </w:r>
          </w:p>
          <w:p w14:paraId="1CCB7728" w14:textId="64000902" w:rsidR="00376B50" w:rsidRPr="003B725C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Licencja na czas nieokreślony -  min.6 stanowisk</w:t>
            </w:r>
          </w:p>
        </w:tc>
        <w:tc>
          <w:tcPr>
            <w:tcW w:w="680" w:type="dxa"/>
          </w:tcPr>
          <w:p w14:paraId="44A6F39A" w14:textId="1A6CF74E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53DC2C04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09183D3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E81A3CD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7E75D79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1E75B6AB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4F01B0AA" w14:textId="0754700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0EE34AA5" w14:textId="2202FF4F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</w:tcPr>
          <w:p w14:paraId="40B34A19" w14:textId="63E8289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eduSensus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- Moc emocji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30BAEAA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Wspomaga:</w:t>
            </w:r>
          </w:p>
          <w:p w14:paraId="0EA0F695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pozytywnego obrazu siebie,</w:t>
            </w:r>
          </w:p>
          <w:p w14:paraId="5020678D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rozpoznawania i nazywania emocji,</w:t>
            </w:r>
          </w:p>
          <w:p w14:paraId="0631799F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zdolność radzenia sobie z emocjami własymi i innych,</w:t>
            </w:r>
          </w:p>
          <w:p w14:paraId="331383BB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empatii,</w:t>
            </w:r>
          </w:p>
          <w:p w14:paraId="0EB174E7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funkcjonowania i współpracy w grupie,</w:t>
            </w:r>
          </w:p>
          <w:p w14:paraId="48DE7ED6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relacji,</w:t>
            </w:r>
          </w:p>
          <w:p w14:paraId="1AB4A512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umiejętności dbania o własne zdrowie, higienę i bezpieczeństwo.</w:t>
            </w:r>
          </w:p>
          <w:p w14:paraId="2C0AE81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392E76BA" w14:textId="3977C9A6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Licencja na czas nieokreślony -  min.3 stanowiska</w:t>
            </w:r>
          </w:p>
        </w:tc>
        <w:tc>
          <w:tcPr>
            <w:tcW w:w="680" w:type="dxa"/>
          </w:tcPr>
          <w:p w14:paraId="468D88A6" w14:textId="169E2293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3EC0224B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BF076DA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1B26ECE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0551A085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67D6980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27B3C937" w14:textId="4D5A7A2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</w:tcPr>
          <w:p w14:paraId="373B0A3D" w14:textId="2F049CB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</w:tcPr>
          <w:p w14:paraId="6F049608" w14:textId="3398957E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Będzie dobrze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1DFCA2E0" w14:textId="2998AB4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Program wspierający kształcenie kompetencji emocjonalno-społecznych oraz udzielanie pomocy psychologiczno-pedagogicznej w kontekście sytuacji kryzysowych i traumatycznych. Został przygotowany przez pedagogów i psychologów i składa się z interaktywnych i tradycyjnych materiałów dydaktycznych, które mogą być wsparciem dla nauczyciela prowadzącego zajęcia o charakterze terapeutycznym lub lekcje godziny wychowawczej. Zestaw zawiera atrakcyjne i angażujące materiały przeznaczone do pracy z uczniami od 10 roku życia. Program może stać się impulsem do rozmów na trudne tematy, jak i skłonić do własnych przemyśleń.</w:t>
            </w:r>
          </w:p>
        </w:tc>
        <w:tc>
          <w:tcPr>
            <w:tcW w:w="680" w:type="dxa"/>
          </w:tcPr>
          <w:p w14:paraId="0001297F" w14:textId="38B42AA3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47A19081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C317484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C337325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CD53F50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463BB7F4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03E7DEBD" w14:textId="230C5008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14:paraId="7158B6EC" w14:textId="7AEABB27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4.22. Zakup laptopa do realizacji zajęć z doradztwa zawodowego</w:t>
            </w:r>
          </w:p>
        </w:tc>
        <w:tc>
          <w:tcPr>
            <w:tcW w:w="1814" w:type="dxa"/>
            <w:shd w:val="clear" w:color="auto" w:fill="auto"/>
          </w:tcPr>
          <w:p w14:paraId="736E79C3" w14:textId="704C5EEB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14541181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783048E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F695A8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37C29EB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4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404FE32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53CAB8C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23202B3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2426FDA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06DCCDC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5FCE046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7D8CED5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227911D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19AE6802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52D8D4B7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63654EF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4093357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6A76167A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4F492BC6" w14:textId="77777777" w:rsidR="00EC7B13" w:rsidRPr="005C0ADB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4521228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3362F1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70BA73D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BFA755E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1275599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3AFB93E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066FEA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6A43594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34C4DD1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Czas reakcji serwisu - do końca następnego dnia roboczego.</w:t>
            </w:r>
          </w:p>
          <w:p w14:paraId="7F63D06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33F70C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23D5C53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5AFC1A7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490EDC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16FE9FE5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4148DB4C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311DAE9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7F07F07C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6EA1CF10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5091892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7A469B9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0421BC2" w14:textId="01CCD412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32FCD4D" w14:textId="754398E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4BE3C522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C0E9219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3600BAB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16AC4BC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6F58CE6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265252BF" w14:textId="2A67090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3F3D21F5" w14:textId="2592338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932A" w14:textId="79F6B57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Teczki informacji o zawodach dostęp - licencja bezterminowa; część 1 - 2</w:t>
            </w:r>
          </w:p>
        </w:tc>
        <w:tc>
          <w:tcPr>
            <w:tcW w:w="5216" w:type="dxa"/>
            <w:shd w:val="clear" w:color="auto" w:fill="auto"/>
          </w:tcPr>
          <w:p w14:paraId="2CDB8D42" w14:textId="5C2797AC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Informacje o zawodach dzielą się na następujące rozdziały o przykładowych treściach:</w:t>
            </w:r>
          </w:p>
          <w:p w14:paraId="7DC6F5F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54D7E30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792D173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51E1C35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5D0F0F4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25CB207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7CA95C1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083F60B6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026DE4F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4CF65A3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21F07C9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21E8F16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0081742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0152BCF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należy mieć wykształcenie ogólne przed rozpoczęciem nauki zawodu</w:t>
            </w:r>
          </w:p>
          <w:p w14:paraId="5E270DD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◦ czego uczy się uczeń w trakcie nauki zawodu</w:t>
            </w:r>
          </w:p>
          <w:p w14:paraId="1B49ECF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7E14AFB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7AA7216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78BA5A4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2026C74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0AB825D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istnieją możliwości podnoszenia kwalifikacji zawodowych</w:t>
            </w:r>
          </w:p>
          <w:p w14:paraId="55909FA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3FB67FF5" w14:textId="28493E0E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5757C1B4" w14:textId="49DA0E2C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5CAEFF37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081BF3E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985AD4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08566DAB" w14:textId="6624200A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69B4DBF" w14:textId="77777777" w:rsidTr="00C07AB7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A61A03" w14:textId="1FA56B1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040B27E" w14:textId="6F6D4A24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92D3" w14:textId="117D6F1F" w:rsidR="00376B50" w:rsidRPr="00105344" w:rsidRDefault="002D2899" w:rsidP="00C07A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P</w:t>
            </w:r>
            <w:r w:rsidR="00376B50" w:rsidRPr="00105344">
              <w:rPr>
                <w:rFonts w:ascii="Calibri" w:hAnsi="Calibri" w:cs="Calibri"/>
                <w:b/>
                <w:bCs/>
                <w:color w:val="000000" w:themeColor="text1"/>
              </w:rPr>
              <w:t>iramida kariery 3 (części 1-3)</w:t>
            </w:r>
          </w:p>
          <w:p w14:paraId="1D0C579A" w14:textId="3E576904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10534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77C90035" w14:textId="75F28DC1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7519ED0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7EA74EC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73871B4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212DBED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683C98CE" w14:textId="75351102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D8981E3" w14:textId="0FDA6926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 kariery zawodowej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48E497" w14:textId="0D6F61E8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C07AB7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A7649E6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6FDDC9D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999C81A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3B9E5467" w14:textId="77777777" w:rsidR="00376B50" w:rsidRPr="00C07AB7" w:rsidRDefault="00376B50" w:rsidP="00C07AB7">
            <w:pPr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21E443A" w14:textId="77777777" w:rsidTr="00C07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ED32" w14:textId="20ACB06C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889A" w14:textId="0A51EF19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7C4C" w14:textId="2CC12EA4" w:rsidR="00376B50" w:rsidRPr="00DE482E" w:rsidRDefault="002D2899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="00376B50" w:rsidRPr="00DE482E">
              <w:rPr>
                <w:rFonts w:ascii="Calibri" w:hAnsi="Calibri" w:cs="Calibri"/>
                <w:b/>
                <w:bCs/>
              </w:rPr>
              <w:t>est preferencji i predyspozycji zawodowych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66C2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1D030F4C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196EA2F7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446E94BA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614C89D9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704A4F4A" w14:textId="50512159" w:rsidR="00376B50" w:rsidRPr="00DE482E" w:rsidRDefault="00376B50" w:rsidP="00A97C1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85C" w14:textId="70797765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C07AB7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2A3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2BE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4EE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841" w14:textId="77777777" w:rsidR="00376B50" w:rsidRPr="00C07AB7" w:rsidRDefault="00376B50" w:rsidP="00C07AB7">
            <w:pPr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0FF3D6C9" w14:textId="77777777" w:rsidTr="00C07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CACF" w14:textId="77777777" w:rsidR="00EC7B13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16E12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8095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980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99AA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1F0AB4" w14:textId="06EA3A7E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5FC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8D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C4A1B" w14:textId="77777777" w:rsidR="00EC7B13" w:rsidRPr="00DE482E" w:rsidRDefault="00EC7B13" w:rsidP="00EC7B13">
            <w:pPr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</w:tbl>
    <w:p w14:paraId="0D0B6A21" w14:textId="77777777" w:rsidR="00EC7B13" w:rsidRPr="00DE482E" w:rsidRDefault="00EC7B13" w:rsidP="007F0FD0">
      <w:pPr>
        <w:rPr>
          <w:rFonts w:cs="Times New Roman"/>
          <w:b/>
          <w:bCs/>
          <w:sz w:val="20"/>
          <w:szCs w:val="20"/>
        </w:rPr>
      </w:pPr>
    </w:p>
    <w:p w14:paraId="355B371B" w14:textId="4CC48F46" w:rsidR="003D53BF" w:rsidRPr="00DE482E" w:rsidRDefault="003D53BF">
      <w:pPr>
        <w:rPr>
          <w:rFonts w:cs="Times New Roman"/>
          <w:b/>
          <w:bCs/>
          <w:sz w:val="20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</w:p>
    <w:p w14:paraId="7D9CAB70" w14:textId="06674483" w:rsidR="00CF21D8" w:rsidRPr="00DE482E" w:rsidRDefault="007F0FD0" w:rsidP="00CF21D8">
      <w:pPr>
        <w:rPr>
          <w:rFonts w:cs="Verdana"/>
          <w:b/>
          <w:bCs/>
          <w:noProof w:val="0"/>
          <w:sz w:val="32"/>
          <w:szCs w:val="18"/>
        </w:rPr>
      </w:pPr>
      <w:r w:rsidRPr="00DE482E">
        <w:rPr>
          <w:rFonts w:cs="Times New Roman"/>
          <w:b/>
          <w:bCs/>
          <w:sz w:val="36"/>
          <w:szCs w:val="20"/>
        </w:rPr>
        <w:lastRenderedPageBreak/>
        <w:t>Część 5</w:t>
      </w:r>
      <w:r w:rsidR="003D53BF" w:rsidRPr="00DE482E">
        <w:rPr>
          <w:rFonts w:cs="Times New Roman"/>
          <w:b/>
          <w:bCs/>
          <w:sz w:val="36"/>
          <w:szCs w:val="20"/>
        </w:rPr>
        <w:t>.</w:t>
      </w:r>
      <w:r w:rsidR="00CF21D8" w:rsidRPr="00DE482E">
        <w:rPr>
          <w:rFonts w:cs="Times New Roman"/>
          <w:b/>
          <w:bCs/>
          <w:sz w:val="36"/>
          <w:szCs w:val="20"/>
        </w:rPr>
        <w:t xml:space="preserve"> Zakup sprzętu komputerowego i oprogramowania dla SP w Polskowoli</w:t>
      </w:r>
    </w:p>
    <w:tbl>
      <w:tblPr>
        <w:tblW w:w="2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587"/>
        <w:gridCol w:w="1587"/>
        <w:gridCol w:w="1587"/>
        <w:gridCol w:w="6066"/>
      </w:tblGrid>
      <w:tr w:rsidR="00376B50" w:rsidRPr="00DE482E" w14:paraId="6B249F1B" w14:textId="77777777" w:rsidTr="00EC7B13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bookmarkEnd w:id="1"/>
          <w:p w14:paraId="27A527CF" w14:textId="2D2C5820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F4E780" w14:textId="69BDC7B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61CEED" w14:textId="75A1A19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64C2122" w14:textId="2F6C09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vAlign w:val="center"/>
          </w:tcPr>
          <w:p w14:paraId="319FD052" w14:textId="3517F135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587" w:type="dxa"/>
            <w:vAlign w:val="center"/>
          </w:tcPr>
          <w:p w14:paraId="5B07B1C1" w14:textId="33B5BFA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587" w:type="dxa"/>
            <w:vAlign w:val="center"/>
          </w:tcPr>
          <w:p w14:paraId="513B1C64" w14:textId="00D02834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587" w:type="dxa"/>
            <w:vAlign w:val="center"/>
          </w:tcPr>
          <w:p w14:paraId="68E8B0AC" w14:textId="22E7F07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6066" w:type="dxa"/>
            <w:vAlign w:val="center"/>
          </w:tcPr>
          <w:p w14:paraId="41CEB3EA" w14:textId="341F0DE1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680A5C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Oferowany sprzęt/ wskazać parametry oferowanego sprzętu, oraz nazwę oferowanego sprzętu/markę / symbol. Należy wskazywać konkretne wartości, które posiada oferowany sprzęt (nie stosować słowa ”minimum”). Nie kopiować kolumny „Specyfikacja”. Wszystkie wymagane parametry powinny zostać opisane, należy odnieść się do każdego wymaganego parametru</w:t>
            </w:r>
          </w:p>
        </w:tc>
      </w:tr>
      <w:tr w:rsidR="00376B50" w:rsidRPr="00DE482E" w14:paraId="6DC8856A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2E96CCC9" w14:textId="0E46AD09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6A3AF65C" w14:textId="5752ABB0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5.18.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A223A" w14:textId="2BC546EF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mTalent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46E4D13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533A0AC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74BC8D85" w14:textId="77777777" w:rsidR="00376B50" w:rsidRPr="00DE482E" w:rsidRDefault="00376B50" w:rsidP="00C07AB7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008E129E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656CEF11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1F1C5DCF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1E478C18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39D6298B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8049582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12E8782B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7B56B839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66D0001B" w14:textId="5B2743B0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54A10185" w14:textId="5A32E69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3FC432DE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4E04989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D8E8A7D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063B0E1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54A3219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6ACEFDA2" w14:textId="4868FE0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21E52890" w14:textId="79A597B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5.18.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Obszar matematyczny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1E7C3" w14:textId="4A3F188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lastRenderedPageBreak/>
              <w:t>Program multimedialny: Potrafię. Obszar matematyczny mTalent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495097A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prawie 600 ekranów interaktywnych i ponad 100 kart pracy,</w:t>
            </w:r>
          </w:p>
          <w:p w14:paraId="33D7F7C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7F497A0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40DAB46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2148DD2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0359821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1BE1043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226BE45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2022903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6903DFA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54A7062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343520AC" w14:textId="26A481EE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753331A2" w14:textId="6DC5089E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48041B2C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093429F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35526EB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4C2DC96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221E8E2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4998082C" w14:textId="7EE5F82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6641679B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5.19. Zakup programów multimedialnych do realizacji zajęć z j. angielskiego - Pakiet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Didakta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Język</w:t>
            </w:r>
          </w:p>
          <w:p w14:paraId="687E6A4E" w14:textId="76309D0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angielski (szkoła podstawowa)</w:t>
            </w:r>
          </w:p>
        </w:tc>
        <w:tc>
          <w:tcPr>
            <w:tcW w:w="1814" w:type="dxa"/>
            <w:shd w:val="clear" w:color="auto" w:fill="auto"/>
          </w:tcPr>
          <w:p w14:paraId="54C128DF" w14:textId="793976D1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Pakiet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Didakta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Język angielski (szkoła podstawowa)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633469F4" w14:textId="43B5B71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Zawiera m.in. zadania i ćwiczenia z zakresu gramatyki, ortografii, słownictwa, czasów i dyktand z języka angielskiego.</w:t>
            </w:r>
          </w:p>
          <w:p w14:paraId="2059C43C" w14:textId="4E8EF6EA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Zakres licencji: BEZTERMINOWA LICENCJA na min 15 STANOWISK PC</w:t>
            </w:r>
          </w:p>
          <w:p w14:paraId="1149DA7E" w14:textId="0C5CA72F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Polska wersja językowa.</w:t>
            </w:r>
          </w:p>
        </w:tc>
        <w:tc>
          <w:tcPr>
            <w:tcW w:w="680" w:type="dxa"/>
          </w:tcPr>
          <w:p w14:paraId="594FC154" w14:textId="518144C1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63B89E23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C9790C3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FFE43CD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787BC5A5" w14:textId="77777777" w:rsidR="00376B50" w:rsidRPr="00DE482E" w:rsidRDefault="00376B50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369B6DB0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4BCE571C" w14:textId="576DF76A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45F0BACB" w14:textId="0150C732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5.23. Zakup laptopa do realizacji zajęć logopedycznych</w:t>
            </w:r>
          </w:p>
        </w:tc>
        <w:tc>
          <w:tcPr>
            <w:tcW w:w="1814" w:type="dxa"/>
            <w:shd w:val="clear" w:color="auto" w:fill="auto"/>
          </w:tcPr>
          <w:p w14:paraId="3F3ACD9F" w14:textId="286ECAB0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606C39B0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32EDFF7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F6F1D1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14BD2FBE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5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38DD3AB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1A21EB7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22526F6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4F876C1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194BCE9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0C41047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355631D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46C3A7D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5B0A40DD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336737C0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19D295F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3ECF2C8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2CECC336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1209CBFB" w14:textId="77777777" w:rsidR="00EC7B13" w:rsidRPr="005C0ADB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dzynarodowa,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lastRenderedPageBreak/>
              <w:t>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1CE31C1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FB9C29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246B476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29F938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7EECBDE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5B3EF2EE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8FA796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5C0FBE8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630C382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66D2E91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445D92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46A94C7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67E6749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F14F55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3214F4EE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69051EA2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04751455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1A99AE70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14C5C2F3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01D4A9F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5689195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DEF185D" w14:textId="649EB3D7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68868C30" w14:textId="512BBB32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0CBCF69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84BC615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EE2215A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04264FF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2A80A8E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029AEA19" w14:textId="25B60269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0C137409" w14:textId="4BE6B9FE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5.24 Pakiet multimedialnych modułów: Logopedia PRO – pakiet poszerzony do zajęć logopedycznych</w:t>
            </w:r>
          </w:p>
        </w:tc>
        <w:tc>
          <w:tcPr>
            <w:tcW w:w="1814" w:type="dxa"/>
            <w:shd w:val="clear" w:color="auto" w:fill="auto"/>
          </w:tcPr>
          <w:p w14:paraId="61574487" w14:textId="1EC418AF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</w:tcPr>
          <w:p w14:paraId="4BE3A22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3D01D315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0A0BB35C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7DEC8505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75B7FE49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2EA31EE5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42E51214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68F36FC4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5E139E9F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31B93399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28FD3566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14F6421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 xml:space="preserve">WARUNKI KORZYSTANIA </w:t>
            </w:r>
          </w:p>
          <w:p w14:paraId="4652B43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6DD77FF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7F55CB9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19719451" w14:textId="0E04AAB8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 producenta.</w:t>
            </w:r>
          </w:p>
          <w:p w14:paraId="35539D26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6BECD5E8" w14:textId="63C09DB5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77D72541" w14:textId="6F6F1FF6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13BD381C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D1E49A2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EF2B0B7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F72405B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006055BB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37269101" w14:textId="52872A25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5D959BAB" w14:textId="63D75E35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5.25. Zakup laptopa do realizacji zajęć z doradztwa zawodowego</w:t>
            </w:r>
          </w:p>
        </w:tc>
        <w:tc>
          <w:tcPr>
            <w:tcW w:w="1814" w:type="dxa"/>
            <w:shd w:val="clear" w:color="auto" w:fill="auto"/>
          </w:tcPr>
          <w:p w14:paraId="4F81D3D3" w14:textId="12E2C27F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</w:tcPr>
          <w:p w14:paraId="281F0788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4970B0F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341D54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0FA03E6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6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22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8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1186594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6A1AAB5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1C2C003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5F1064F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12FE39A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3DF6F1B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45A4EEB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6366195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5EE760BE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6D774B10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1487903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2FB3402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0AB0F349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4171E633" w14:textId="77777777" w:rsidR="00EC7B13" w:rsidRPr="005C0ADB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4999129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06AD91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6E16FD9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30BEA4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7B270D2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2430012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0A86B3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3825EC1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21DF9A7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Czas reakcji serwisu - do końca następnego dnia roboczego.</w:t>
            </w:r>
          </w:p>
          <w:p w14:paraId="1A353B6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73450B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7D09006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5D604DC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2956CB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49798280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55903B4B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193FA170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3920FC76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41820C3D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351C640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1D36B25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2A82449" w14:textId="5664A439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4784EE2B" w14:textId="5CD2CDC6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51B1C5CE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BFE560A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9565EAB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517A856F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0BE08BD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6FDD110D" w14:textId="25620D3C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14:paraId="0EE40926" w14:textId="2DE2DFE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C028" w14:textId="6CD34870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Teczki informacji o zawodach dostęp - licencja bezterminowa; część 1 - 2</w:t>
            </w:r>
          </w:p>
        </w:tc>
        <w:tc>
          <w:tcPr>
            <w:tcW w:w="5216" w:type="dxa"/>
            <w:shd w:val="clear" w:color="auto" w:fill="auto"/>
          </w:tcPr>
          <w:p w14:paraId="1A5EAD7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Informacje o zawodach dzielą się na następujące rozdziały o przykładowych treściach:</w:t>
            </w:r>
          </w:p>
          <w:p w14:paraId="3D30EBE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18D779B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1D65A8D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600C0D6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496A666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11E77CA6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78A5B01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0762312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5D03D51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7711E6B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04CC9F6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390CBAD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3868A45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2174ABF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należy mieć wykształcenie ogólne przed rozpoczęciem nauki zawodu</w:t>
            </w:r>
          </w:p>
          <w:p w14:paraId="13F5015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◦ czego uczy się uczeń w trakcie nauki zawodu</w:t>
            </w:r>
          </w:p>
          <w:p w14:paraId="3941105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101CBA1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391CC29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1F616BA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776BAED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79208C9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istnieją możliwości podnoszenia kwalifikacji zawodowych</w:t>
            </w:r>
          </w:p>
          <w:p w14:paraId="70BF103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71BBB810" w14:textId="6CDDFC33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49912F7A" w14:textId="1B2111DD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61D74A4A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B49D319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3FC4A695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76377260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23CAD896" w14:textId="77777777" w:rsidTr="00C07AB7">
        <w:trPr>
          <w:trHeight w:val="600"/>
        </w:trPr>
        <w:tc>
          <w:tcPr>
            <w:tcW w:w="567" w:type="dxa"/>
            <w:shd w:val="clear" w:color="auto" w:fill="auto"/>
          </w:tcPr>
          <w:p w14:paraId="4B523C6C" w14:textId="35B41CE1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14:paraId="2CE4CAA9" w14:textId="7B6AD4D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7D8D" w14:textId="350E7037" w:rsidR="00376B50" w:rsidRPr="00DE482E" w:rsidRDefault="002D2899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="00376B50" w:rsidRPr="00DE482E">
              <w:rPr>
                <w:rFonts w:ascii="Calibri" w:hAnsi="Calibri" w:cs="Calibri"/>
                <w:b/>
                <w:bCs/>
              </w:rPr>
              <w:t>iramida kariery 3 (części 1-3)</w:t>
            </w:r>
          </w:p>
        </w:tc>
        <w:tc>
          <w:tcPr>
            <w:tcW w:w="5216" w:type="dxa"/>
            <w:shd w:val="clear" w:color="auto" w:fill="auto"/>
          </w:tcPr>
          <w:p w14:paraId="18E2540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3DBDB40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1AF7E0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3483A3F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393551F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4D96E69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EC060FC" w14:textId="31184775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 kariery zawodowej</w:t>
            </w:r>
          </w:p>
        </w:tc>
        <w:tc>
          <w:tcPr>
            <w:tcW w:w="680" w:type="dxa"/>
          </w:tcPr>
          <w:p w14:paraId="3555B0CA" w14:textId="0B7A13DF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587" w:type="dxa"/>
          </w:tcPr>
          <w:p w14:paraId="336BF7F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015B778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CBFF0DA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</w:tcPr>
          <w:p w14:paraId="6A87DEFE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5625CEE" w14:textId="77777777" w:rsidTr="00C07AB7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5AFB09" w14:textId="6A73366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9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5D5D52AC" w14:textId="3B45EB7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787C" w14:textId="70ECFB7F" w:rsidR="00376B50" w:rsidRPr="00DE482E" w:rsidRDefault="002D2899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="00376B50" w:rsidRPr="00DE482E">
              <w:rPr>
                <w:rFonts w:ascii="Calibri" w:hAnsi="Calibri" w:cs="Calibri"/>
                <w:b/>
                <w:bCs/>
              </w:rPr>
              <w:t>est preferencji i predyspozycji zawodowych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212A596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70B3B21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8C3B34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46C1C17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1228238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17D00B62" w14:textId="28E7294A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3517C61" w14:textId="4727C769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81D5D8C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99A8233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742B78A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55882DAE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678DFE4C" w14:textId="77777777" w:rsidTr="00C07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FBC8" w14:textId="22DEC4AD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F9DA" w14:textId="48FF6A24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03FF" w14:textId="17FE0AA5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Ryś w gąszczu zawodów dostęp - licencja bezterminowa lub inny równoważny posiadających funkcjonalność oprogramowania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C20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Ryś w gąszczu zawodów to program komputerowy przygotowany tak, by wprowadzić w obszar preorientacji zawodowej najmłodszych, jak również realizować orientację zawodową i doradztwo ze starszą młodzieżą, pozwalający na:</w:t>
            </w:r>
          </w:p>
          <w:p w14:paraId="0643BDC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diagnozę zainteresowań zawodowych – program zawiera Test wstępnych zainteresowań branżowych – znormalizowany test psychologiczny przeznaczony dla uczniów w wieku 6-16 lat (nauczyciel widzi porównane poziomy zainteresowania ucznia poszczególnymi branżami i dzięki temu łatwiej może doradzić dalszy profil kształcenia – nie tylko techniczny, ale także profil LO)</w:t>
            </w:r>
          </w:p>
          <w:p w14:paraId="6FD4B9E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prezentację branż zawodowych oraz zawodów (program zawiera opisy branż oraz multimedialne prezentacje zawodów)</w:t>
            </w:r>
          </w:p>
          <w:p w14:paraId="4EECFD1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atrakcyjną realizację zajęć dzięki prezentacjom multimedialnym oraz grom edukacyjnym</w:t>
            </w:r>
          </w:p>
          <w:p w14:paraId="74B5D59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– wiedza o branżach i zawodach przekazana za pomocą 72 gier (puzzle, odsłony ze zgadywaniem nazw zawodów, cegiełki z dopasowywaniem zawodów do branż, puzzle z dopasowywaniem czynności, przedmiotów i instytucji do zawodów, krzyżówki zawodoznawcze) [puzzle do wykorzystania w kl. 0-3, cegiełki i puzzle z dopasowywaniem – w kl. 4-6, a krzyżówki w kl. 7-8]</w:t>
            </w:r>
          </w:p>
          <w:p w14:paraId="7ECFB5D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01806EC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72752A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7A9B135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wielostanowiskowa</w:t>
            </w:r>
          </w:p>
          <w:p w14:paraId="2A41857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53AF4BBD" w14:textId="2EA8E059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dożywotnia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667" w14:textId="1FB374D3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0B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31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7AB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DEB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309F928F" w14:textId="77777777" w:rsidTr="00C07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AFF03" w14:textId="77777777" w:rsidR="00EC7B13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FC72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259AF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7783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C00E4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4B111B" w14:textId="53EE04DA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105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1FFD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B6EC9A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</w:tbl>
    <w:p w14:paraId="766AC7F2" w14:textId="38061324" w:rsidR="00CF21D8" w:rsidRPr="00DE482E" w:rsidRDefault="00CF21D8">
      <w:pPr>
        <w:rPr>
          <w:rFonts w:cs="Times New Roman"/>
          <w:b/>
          <w:bCs/>
          <w:sz w:val="20"/>
          <w:szCs w:val="20"/>
        </w:rPr>
      </w:pPr>
    </w:p>
    <w:sectPr w:rsidR="00CF21D8" w:rsidRPr="00DE482E" w:rsidSect="00D147C4">
      <w:headerReference w:type="default" r:id="rId17"/>
      <w:footerReference w:type="default" r:id="rId18"/>
      <w:pgSz w:w="23811" w:h="16838" w:orient="landscape" w:code="8"/>
      <w:pgMar w:top="1134" w:right="1418" w:bottom="1843" w:left="1418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4349" w14:textId="77777777" w:rsidR="004C6856" w:rsidRDefault="004C6856" w:rsidP="00EE498E">
      <w:pPr>
        <w:spacing w:after="0" w:line="240" w:lineRule="auto"/>
      </w:pPr>
      <w:r>
        <w:separator/>
      </w:r>
    </w:p>
  </w:endnote>
  <w:endnote w:type="continuationSeparator" w:id="0">
    <w:p w14:paraId="218E39B8" w14:textId="77777777" w:rsidR="004C6856" w:rsidRDefault="004C6856" w:rsidP="00EE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97DF5" w14:textId="3F31525F" w:rsidR="00C00F91" w:rsidRPr="00D147C4" w:rsidRDefault="00D147C4" w:rsidP="00D147C4">
    <w:pPr>
      <w:pStyle w:val="Nagwek"/>
      <w:jc w:val="center"/>
      <w:rPr>
        <w:sz w:val="18"/>
        <w:lang w:bidi="pl-PL"/>
      </w:rPr>
    </w:pPr>
    <w:r>
      <w:drawing>
        <wp:inline distT="0" distB="0" distL="0" distR="0" wp14:anchorId="71C2DA19" wp14:editId="5B35EF7C">
          <wp:extent cx="5760720" cy="807720"/>
          <wp:effectExtent l="0" t="0" r="0" b="0"/>
          <wp:docPr id="2075049565" name="Obraz 2075049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FB98B" w14:textId="77777777" w:rsidR="004C6856" w:rsidRDefault="004C6856" w:rsidP="00EE498E">
      <w:pPr>
        <w:spacing w:after="0" w:line="240" w:lineRule="auto"/>
      </w:pPr>
      <w:r>
        <w:separator/>
      </w:r>
    </w:p>
  </w:footnote>
  <w:footnote w:type="continuationSeparator" w:id="0">
    <w:p w14:paraId="4082E336" w14:textId="77777777" w:rsidR="004C6856" w:rsidRDefault="004C6856" w:rsidP="00EE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7BB7" w14:textId="19494857" w:rsidR="00D147C4" w:rsidRPr="00D147C4" w:rsidRDefault="00D147C4" w:rsidP="00D147C4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mbria" w:eastAsia="SimSun" w:hAnsi="Cambria" w:cs="Tahoma"/>
        <w:noProof w:val="0"/>
        <w:kern w:val="3"/>
        <w:sz w:val="20"/>
        <w:szCs w:val="20"/>
      </w:rPr>
    </w:pP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>Znak sprawy: GR.271.17.2024</w:t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  <w:t xml:space="preserve">Strona 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begin"/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instrText xml:space="preserve"> PAGE </w:instrTex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separate"/>
    </w:r>
    <w:r w:rsidRPr="00D147C4">
      <w:rPr>
        <w:rFonts w:ascii="Cambria" w:eastAsia="SimSun" w:hAnsi="Cambria" w:cs="Tahoma"/>
        <w:noProof w:val="0"/>
        <w:color w:val="000000"/>
        <w:kern w:val="3"/>
        <w:sz w:val="20"/>
        <w:szCs w:val="20"/>
        <w:u w:color="000000"/>
        <w:bdr w:val="nil"/>
        <w:lang w:val="de-DE" w:eastAsia="pl-PL"/>
      </w:rPr>
      <w:t>1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end"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 xml:space="preserve"> z 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begin"/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instrText xml:space="preserve"> NUMPAGES </w:instrTex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separate"/>
    </w:r>
    <w:r w:rsidRPr="00D147C4">
      <w:rPr>
        <w:rFonts w:ascii="Cambria" w:eastAsia="SimSun" w:hAnsi="Cambria" w:cs="Tahoma"/>
        <w:noProof w:val="0"/>
        <w:color w:val="000000"/>
        <w:kern w:val="3"/>
        <w:sz w:val="20"/>
        <w:szCs w:val="20"/>
        <w:u w:color="000000"/>
        <w:bdr w:val="nil"/>
        <w:lang w:val="de-DE" w:eastAsia="pl-PL"/>
      </w:rPr>
      <w:t>1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end"/>
    </w:r>
  </w:p>
  <w:p w14:paraId="0B18DB06" w14:textId="77777777" w:rsidR="00D147C4" w:rsidRPr="00D147C4" w:rsidRDefault="00D147C4" w:rsidP="00D147C4">
    <w:pPr>
      <w:widowControl w:val="0"/>
      <w:pBdr>
        <w:bottom w:val="single" w:sz="4" w:space="0" w:color="000001"/>
      </w:pBdr>
      <w:tabs>
        <w:tab w:val="center" w:pos="4536"/>
        <w:tab w:val="right" w:pos="9072"/>
      </w:tabs>
      <w:suppressAutoHyphens/>
      <w:autoSpaceDN w:val="0"/>
      <w:spacing w:before="60" w:after="0" w:line="240" w:lineRule="auto"/>
      <w:jc w:val="center"/>
      <w:textAlignment w:val="baseline"/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</w:pPr>
    <w:r w:rsidRPr="00D147C4">
      <w:rPr>
        <w:rFonts w:ascii="Cambria" w:eastAsia="Times New Roman" w:hAnsi="Cambria" w:cs="Arial"/>
        <w:b/>
        <w:bCs/>
        <w:noProof w:val="0"/>
        <w:kern w:val="3"/>
        <w:sz w:val="20"/>
        <w:szCs w:val="20"/>
        <w:lang w:eastAsia="pl-PL"/>
      </w:rPr>
      <w:t>Zakup sprzętu komputerowego i oprogramowania dla szkół w ramach projektu „Wsparcie edukacji w Gminie Kąkolewnica”</w:t>
    </w:r>
  </w:p>
  <w:p w14:paraId="539729DA" w14:textId="77777777" w:rsidR="00D147C4" w:rsidRPr="00D147C4" w:rsidRDefault="00D147C4" w:rsidP="00D147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rPr>
        <w:rFonts w:ascii="Cambria" w:eastAsia="Calibri" w:hAnsi="Cambria" w:cs="Calibri"/>
        <w:noProof w:val="0"/>
        <w:color w:val="000000"/>
        <w:sz w:val="6"/>
        <w:szCs w:val="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" w15:restartNumberingAfterBreak="0">
    <w:nsid w:val="15C430C9"/>
    <w:multiLevelType w:val="multilevel"/>
    <w:tmpl w:val="8D4C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D2FF5"/>
    <w:multiLevelType w:val="hybridMultilevel"/>
    <w:tmpl w:val="0F605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1EDA"/>
    <w:multiLevelType w:val="hybridMultilevel"/>
    <w:tmpl w:val="AE32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530"/>
    <w:multiLevelType w:val="hybridMultilevel"/>
    <w:tmpl w:val="5FE44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4825"/>
    <w:multiLevelType w:val="hybridMultilevel"/>
    <w:tmpl w:val="E58E31D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7E0"/>
    <w:multiLevelType w:val="hybridMultilevel"/>
    <w:tmpl w:val="A8903E1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C13"/>
    <w:multiLevelType w:val="hybridMultilevel"/>
    <w:tmpl w:val="DFCC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2523"/>
    <w:multiLevelType w:val="hybridMultilevel"/>
    <w:tmpl w:val="B24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61B7"/>
    <w:multiLevelType w:val="hybridMultilevel"/>
    <w:tmpl w:val="D1B2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D61"/>
    <w:multiLevelType w:val="hybridMultilevel"/>
    <w:tmpl w:val="AB3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3405"/>
    <w:multiLevelType w:val="hybridMultilevel"/>
    <w:tmpl w:val="E090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181B"/>
    <w:multiLevelType w:val="hybridMultilevel"/>
    <w:tmpl w:val="F45C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FD2"/>
    <w:multiLevelType w:val="hybridMultilevel"/>
    <w:tmpl w:val="2D882798"/>
    <w:lvl w:ilvl="0" w:tplc="0415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4" w15:restartNumberingAfterBreak="0">
    <w:nsid w:val="5B8F5401"/>
    <w:multiLevelType w:val="hybridMultilevel"/>
    <w:tmpl w:val="A46A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953CF"/>
    <w:multiLevelType w:val="multilevel"/>
    <w:tmpl w:val="CF9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5FF"/>
    <w:multiLevelType w:val="multilevel"/>
    <w:tmpl w:val="9F5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A73E1"/>
    <w:multiLevelType w:val="hybridMultilevel"/>
    <w:tmpl w:val="28E0A34C"/>
    <w:lvl w:ilvl="0" w:tplc="1730F8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1337"/>
    <w:multiLevelType w:val="hybridMultilevel"/>
    <w:tmpl w:val="D1D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C414A"/>
    <w:multiLevelType w:val="hybridMultilevel"/>
    <w:tmpl w:val="E206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58B0"/>
    <w:multiLevelType w:val="hybridMultilevel"/>
    <w:tmpl w:val="7F44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811C0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A"/>
    <w:rsid w:val="000312BD"/>
    <w:rsid w:val="00032D9C"/>
    <w:rsid w:val="00034E28"/>
    <w:rsid w:val="000361C3"/>
    <w:rsid w:val="00047BD3"/>
    <w:rsid w:val="000500AF"/>
    <w:rsid w:val="000579B7"/>
    <w:rsid w:val="00057FB0"/>
    <w:rsid w:val="00065095"/>
    <w:rsid w:val="0007607C"/>
    <w:rsid w:val="0008207E"/>
    <w:rsid w:val="000925FB"/>
    <w:rsid w:val="000A1E38"/>
    <w:rsid w:val="000A5252"/>
    <w:rsid w:val="000B32A3"/>
    <w:rsid w:val="000B6B5C"/>
    <w:rsid w:val="000C0C88"/>
    <w:rsid w:val="000C1A42"/>
    <w:rsid w:val="000C1D7A"/>
    <w:rsid w:val="000C3438"/>
    <w:rsid w:val="000C6550"/>
    <w:rsid w:val="000D0120"/>
    <w:rsid w:val="000D6777"/>
    <w:rsid w:val="000D6A6B"/>
    <w:rsid w:val="000E0D25"/>
    <w:rsid w:val="000E2651"/>
    <w:rsid w:val="000E3429"/>
    <w:rsid w:val="000F09F6"/>
    <w:rsid w:val="000F3730"/>
    <w:rsid w:val="000F3E8D"/>
    <w:rsid w:val="00102705"/>
    <w:rsid w:val="001037B0"/>
    <w:rsid w:val="00105344"/>
    <w:rsid w:val="00106EC3"/>
    <w:rsid w:val="00112E6A"/>
    <w:rsid w:val="00134B56"/>
    <w:rsid w:val="00135C8E"/>
    <w:rsid w:val="00147D9E"/>
    <w:rsid w:val="001512B9"/>
    <w:rsid w:val="00153E91"/>
    <w:rsid w:val="00155E37"/>
    <w:rsid w:val="00187F5D"/>
    <w:rsid w:val="001A04D1"/>
    <w:rsid w:val="001A1FDF"/>
    <w:rsid w:val="001A2B62"/>
    <w:rsid w:val="001A596B"/>
    <w:rsid w:val="001B5812"/>
    <w:rsid w:val="001C0B1A"/>
    <w:rsid w:val="001D1682"/>
    <w:rsid w:val="001D1FDA"/>
    <w:rsid w:val="001E0D5E"/>
    <w:rsid w:val="001E6519"/>
    <w:rsid w:val="001E6E13"/>
    <w:rsid w:val="001F2043"/>
    <w:rsid w:val="001F2523"/>
    <w:rsid w:val="001F2920"/>
    <w:rsid w:val="001F3988"/>
    <w:rsid w:val="00210ACF"/>
    <w:rsid w:val="00231650"/>
    <w:rsid w:val="00237E6C"/>
    <w:rsid w:val="00240C38"/>
    <w:rsid w:val="00246586"/>
    <w:rsid w:val="00254563"/>
    <w:rsid w:val="00254B51"/>
    <w:rsid w:val="0025514F"/>
    <w:rsid w:val="00266879"/>
    <w:rsid w:val="00271AA8"/>
    <w:rsid w:val="002726B0"/>
    <w:rsid w:val="00272D8A"/>
    <w:rsid w:val="00273075"/>
    <w:rsid w:val="002764A9"/>
    <w:rsid w:val="00276939"/>
    <w:rsid w:val="00284DFB"/>
    <w:rsid w:val="002934D3"/>
    <w:rsid w:val="002B06A6"/>
    <w:rsid w:val="002B342D"/>
    <w:rsid w:val="002B5FB7"/>
    <w:rsid w:val="002C626E"/>
    <w:rsid w:val="002D2899"/>
    <w:rsid w:val="002F373C"/>
    <w:rsid w:val="003045FF"/>
    <w:rsid w:val="003136FE"/>
    <w:rsid w:val="00316366"/>
    <w:rsid w:val="00316B2D"/>
    <w:rsid w:val="0032341A"/>
    <w:rsid w:val="0032451E"/>
    <w:rsid w:val="003248CB"/>
    <w:rsid w:val="00327FCA"/>
    <w:rsid w:val="00340774"/>
    <w:rsid w:val="00346BED"/>
    <w:rsid w:val="00365C21"/>
    <w:rsid w:val="00376B50"/>
    <w:rsid w:val="0038021F"/>
    <w:rsid w:val="00383D29"/>
    <w:rsid w:val="00383F54"/>
    <w:rsid w:val="003854D5"/>
    <w:rsid w:val="00393BED"/>
    <w:rsid w:val="00397E52"/>
    <w:rsid w:val="003A2229"/>
    <w:rsid w:val="003B725C"/>
    <w:rsid w:val="003C208B"/>
    <w:rsid w:val="003C55AF"/>
    <w:rsid w:val="003D53BF"/>
    <w:rsid w:val="003D6889"/>
    <w:rsid w:val="003E3F92"/>
    <w:rsid w:val="00400004"/>
    <w:rsid w:val="0041052D"/>
    <w:rsid w:val="00420892"/>
    <w:rsid w:val="004215EB"/>
    <w:rsid w:val="00421953"/>
    <w:rsid w:val="0044504A"/>
    <w:rsid w:val="0046209F"/>
    <w:rsid w:val="00470965"/>
    <w:rsid w:val="00485E74"/>
    <w:rsid w:val="00487AEB"/>
    <w:rsid w:val="004C3C39"/>
    <w:rsid w:val="004C6856"/>
    <w:rsid w:val="004D2CA5"/>
    <w:rsid w:val="004F3E51"/>
    <w:rsid w:val="005035CD"/>
    <w:rsid w:val="00513630"/>
    <w:rsid w:val="00524640"/>
    <w:rsid w:val="00526631"/>
    <w:rsid w:val="005275C5"/>
    <w:rsid w:val="00531082"/>
    <w:rsid w:val="005364B3"/>
    <w:rsid w:val="00543704"/>
    <w:rsid w:val="00561D5B"/>
    <w:rsid w:val="00580E12"/>
    <w:rsid w:val="005860F5"/>
    <w:rsid w:val="005945EB"/>
    <w:rsid w:val="005A0060"/>
    <w:rsid w:val="005A1C32"/>
    <w:rsid w:val="005A45FF"/>
    <w:rsid w:val="005A570B"/>
    <w:rsid w:val="005B090C"/>
    <w:rsid w:val="005B5936"/>
    <w:rsid w:val="005B79B6"/>
    <w:rsid w:val="005C0ADB"/>
    <w:rsid w:val="005C1532"/>
    <w:rsid w:val="005D3A06"/>
    <w:rsid w:val="005D4DE4"/>
    <w:rsid w:val="005D541A"/>
    <w:rsid w:val="005E43BD"/>
    <w:rsid w:val="005E7654"/>
    <w:rsid w:val="005F0E9D"/>
    <w:rsid w:val="005F2BAB"/>
    <w:rsid w:val="005F2C63"/>
    <w:rsid w:val="00602DE1"/>
    <w:rsid w:val="006058B3"/>
    <w:rsid w:val="00640760"/>
    <w:rsid w:val="00641120"/>
    <w:rsid w:val="00657281"/>
    <w:rsid w:val="00671E11"/>
    <w:rsid w:val="00674AE3"/>
    <w:rsid w:val="00680A5C"/>
    <w:rsid w:val="00682B13"/>
    <w:rsid w:val="0069026C"/>
    <w:rsid w:val="00696B31"/>
    <w:rsid w:val="006A0545"/>
    <w:rsid w:val="006A25D2"/>
    <w:rsid w:val="006A4347"/>
    <w:rsid w:val="006C6C59"/>
    <w:rsid w:val="006C709E"/>
    <w:rsid w:val="006D1CCF"/>
    <w:rsid w:val="006D362F"/>
    <w:rsid w:val="006D4771"/>
    <w:rsid w:val="006E35C0"/>
    <w:rsid w:val="00704AB1"/>
    <w:rsid w:val="00707AA7"/>
    <w:rsid w:val="00717C6A"/>
    <w:rsid w:val="00736657"/>
    <w:rsid w:val="00745231"/>
    <w:rsid w:val="007537C7"/>
    <w:rsid w:val="00755283"/>
    <w:rsid w:val="00761B16"/>
    <w:rsid w:val="00766F08"/>
    <w:rsid w:val="00767B24"/>
    <w:rsid w:val="007721DF"/>
    <w:rsid w:val="00780F06"/>
    <w:rsid w:val="00782E6E"/>
    <w:rsid w:val="00785984"/>
    <w:rsid w:val="00787362"/>
    <w:rsid w:val="00794F5F"/>
    <w:rsid w:val="007A2D87"/>
    <w:rsid w:val="007B6860"/>
    <w:rsid w:val="007D0FBE"/>
    <w:rsid w:val="007E513B"/>
    <w:rsid w:val="007E5FA5"/>
    <w:rsid w:val="007F0FD0"/>
    <w:rsid w:val="008039A1"/>
    <w:rsid w:val="00807DA0"/>
    <w:rsid w:val="00810601"/>
    <w:rsid w:val="00810BB4"/>
    <w:rsid w:val="0081615B"/>
    <w:rsid w:val="00831962"/>
    <w:rsid w:val="00840336"/>
    <w:rsid w:val="00842566"/>
    <w:rsid w:val="00843992"/>
    <w:rsid w:val="0085330C"/>
    <w:rsid w:val="00853DDB"/>
    <w:rsid w:val="00861997"/>
    <w:rsid w:val="00863677"/>
    <w:rsid w:val="00873854"/>
    <w:rsid w:val="00874958"/>
    <w:rsid w:val="00875613"/>
    <w:rsid w:val="00876776"/>
    <w:rsid w:val="00880F30"/>
    <w:rsid w:val="00882BF8"/>
    <w:rsid w:val="0089520D"/>
    <w:rsid w:val="00896C01"/>
    <w:rsid w:val="008A32A4"/>
    <w:rsid w:val="008B3929"/>
    <w:rsid w:val="008D0E05"/>
    <w:rsid w:val="008F6E49"/>
    <w:rsid w:val="009021B9"/>
    <w:rsid w:val="0090461C"/>
    <w:rsid w:val="00910643"/>
    <w:rsid w:val="00914BA1"/>
    <w:rsid w:val="009467FC"/>
    <w:rsid w:val="0095158A"/>
    <w:rsid w:val="00954D91"/>
    <w:rsid w:val="00975545"/>
    <w:rsid w:val="00986C8B"/>
    <w:rsid w:val="009904CC"/>
    <w:rsid w:val="0099076F"/>
    <w:rsid w:val="009A747D"/>
    <w:rsid w:val="009B57F9"/>
    <w:rsid w:val="009D318D"/>
    <w:rsid w:val="009D4C49"/>
    <w:rsid w:val="009D61E9"/>
    <w:rsid w:val="009D70B5"/>
    <w:rsid w:val="00A03973"/>
    <w:rsid w:val="00A25159"/>
    <w:rsid w:val="00A325D1"/>
    <w:rsid w:val="00A3419C"/>
    <w:rsid w:val="00A533FD"/>
    <w:rsid w:val="00A7013E"/>
    <w:rsid w:val="00A83FB9"/>
    <w:rsid w:val="00A964ED"/>
    <w:rsid w:val="00A97C17"/>
    <w:rsid w:val="00AA16BA"/>
    <w:rsid w:val="00AA7DE0"/>
    <w:rsid w:val="00AB52AA"/>
    <w:rsid w:val="00AB6C49"/>
    <w:rsid w:val="00AD0C4E"/>
    <w:rsid w:val="00AE079E"/>
    <w:rsid w:val="00AE0CCB"/>
    <w:rsid w:val="00AE5A86"/>
    <w:rsid w:val="00AF686B"/>
    <w:rsid w:val="00B03D57"/>
    <w:rsid w:val="00B33D27"/>
    <w:rsid w:val="00B41474"/>
    <w:rsid w:val="00B43595"/>
    <w:rsid w:val="00B43E02"/>
    <w:rsid w:val="00B47FD1"/>
    <w:rsid w:val="00B55569"/>
    <w:rsid w:val="00B60F1F"/>
    <w:rsid w:val="00B65725"/>
    <w:rsid w:val="00B92093"/>
    <w:rsid w:val="00BC4333"/>
    <w:rsid w:val="00BD003E"/>
    <w:rsid w:val="00BD0C4A"/>
    <w:rsid w:val="00BE0C12"/>
    <w:rsid w:val="00BE673F"/>
    <w:rsid w:val="00BF3C3E"/>
    <w:rsid w:val="00BF4EBC"/>
    <w:rsid w:val="00BF5E70"/>
    <w:rsid w:val="00C00F91"/>
    <w:rsid w:val="00C03646"/>
    <w:rsid w:val="00C04EE7"/>
    <w:rsid w:val="00C05B7A"/>
    <w:rsid w:val="00C07AB7"/>
    <w:rsid w:val="00C149DA"/>
    <w:rsid w:val="00C267A0"/>
    <w:rsid w:val="00C5043D"/>
    <w:rsid w:val="00C745E5"/>
    <w:rsid w:val="00C802EE"/>
    <w:rsid w:val="00C816C3"/>
    <w:rsid w:val="00C83B91"/>
    <w:rsid w:val="00C8446F"/>
    <w:rsid w:val="00C969C3"/>
    <w:rsid w:val="00CC1331"/>
    <w:rsid w:val="00CC66BA"/>
    <w:rsid w:val="00CD44CC"/>
    <w:rsid w:val="00CE1A19"/>
    <w:rsid w:val="00CE24EA"/>
    <w:rsid w:val="00CE56DF"/>
    <w:rsid w:val="00CF21D8"/>
    <w:rsid w:val="00CF7558"/>
    <w:rsid w:val="00D147C4"/>
    <w:rsid w:val="00D171E5"/>
    <w:rsid w:val="00D267E4"/>
    <w:rsid w:val="00D34DF8"/>
    <w:rsid w:val="00D3587B"/>
    <w:rsid w:val="00D53B4B"/>
    <w:rsid w:val="00D66456"/>
    <w:rsid w:val="00D7032A"/>
    <w:rsid w:val="00D746DB"/>
    <w:rsid w:val="00D800CC"/>
    <w:rsid w:val="00D84581"/>
    <w:rsid w:val="00D927E7"/>
    <w:rsid w:val="00D94CBE"/>
    <w:rsid w:val="00DA5E10"/>
    <w:rsid w:val="00DB1E67"/>
    <w:rsid w:val="00DB2F6D"/>
    <w:rsid w:val="00DB34C6"/>
    <w:rsid w:val="00DB7AF9"/>
    <w:rsid w:val="00DC4C96"/>
    <w:rsid w:val="00DC78B7"/>
    <w:rsid w:val="00DD4A22"/>
    <w:rsid w:val="00DE32D3"/>
    <w:rsid w:val="00DE482E"/>
    <w:rsid w:val="00DE4F29"/>
    <w:rsid w:val="00DF632B"/>
    <w:rsid w:val="00E01E96"/>
    <w:rsid w:val="00E03123"/>
    <w:rsid w:val="00E11E9E"/>
    <w:rsid w:val="00E15284"/>
    <w:rsid w:val="00E20AF3"/>
    <w:rsid w:val="00E27AEF"/>
    <w:rsid w:val="00E42D6B"/>
    <w:rsid w:val="00E4306F"/>
    <w:rsid w:val="00E44CB1"/>
    <w:rsid w:val="00E4664E"/>
    <w:rsid w:val="00E4777C"/>
    <w:rsid w:val="00E50BC7"/>
    <w:rsid w:val="00E52D54"/>
    <w:rsid w:val="00E570C1"/>
    <w:rsid w:val="00E5731C"/>
    <w:rsid w:val="00E63836"/>
    <w:rsid w:val="00E67760"/>
    <w:rsid w:val="00E70DAF"/>
    <w:rsid w:val="00E72C25"/>
    <w:rsid w:val="00E828D3"/>
    <w:rsid w:val="00E861ED"/>
    <w:rsid w:val="00E90A6C"/>
    <w:rsid w:val="00EA1946"/>
    <w:rsid w:val="00EA2032"/>
    <w:rsid w:val="00EA48AB"/>
    <w:rsid w:val="00EC55FA"/>
    <w:rsid w:val="00EC7B13"/>
    <w:rsid w:val="00ED1633"/>
    <w:rsid w:val="00ED7CC9"/>
    <w:rsid w:val="00EE498E"/>
    <w:rsid w:val="00F04729"/>
    <w:rsid w:val="00F072EB"/>
    <w:rsid w:val="00F07351"/>
    <w:rsid w:val="00F136F7"/>
    <w:rsid w:val="00F147D2"/>
    <w:rsid w:val="00F2767F"/>
    <w:rsid w:val="00F36F79"/>
    <w:rsid w:val="00F445E3"/>
    <w:rsid w:val="00F4501B"/>
    <w:rsid w:val="00F4606E"/>
    <w:rsid w:val="00F465CD"/>
    <w:rsid w:val="00F605EB"/>
    <w:rsid w:val="00F6674C"/>
    <w:rsid w:val="00F7596E"/>
    <w:rsid w:val="00F874D1"/>
    <w:rsid w:val="00FA1B05"/>
    <w:rsid w:val="00FA5FDB"/>
    <w:rsid w:val="00FB308F"/>
    <w:rsid w:val="00FC4B97"/>
    <w:rsid w:val="00FD0537"/>
    <w:rsid w:val="00FE3A40"/>
    <w:rsid w:val="00FF0B4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98795"/>
  <w15:docId w15:val="{81FF48FB-F305-4CE3-BA8E-025F1D31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344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C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70B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70B"/>
    <w:rPr>
      <w:b/>
      <w:bCs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70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C6C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5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6776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04D1"/>
    <w:pPr>
      <w:spacing w:after="0" w:line="240" w:lineRule="auto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8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8E"/>
    <w:rPr>
      <w:noProof/>
    </w:rPr>
  </w:style>
  <w:style w:type="paragraph" w:customStyle="1" w:styleId="Default">
    <w:name w:val="Default"/>
    <w:rsid w:val="001F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46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29"/>
    <w:rPr>
      <w:rFonts w:ascii="Tahoma" w:hAnsi="Tahoma" w:cs="Tahoma"/>
      <w:noProof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F0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91">
          <w:marLeft w:val="330"/>
          <w:marRight w:val="0"/>
          <w:marTop w:val="0"/>
          <w:marBottom w:val="0"/>
          <w:divBdr>
            <w:top w:val="none" w:sz="0" w:space="0" w:color="auto"/>
            <w:left w:val="single" w:sz="6" w:space="17" w:color="CCCCCC"/>
            <w:bottom w:val="none" w:sz="0" w:space="0" w:color="auto"/>
            <w:right w:val="none" w:sz="0" w:space="0" w:color="auto"/>
          </w:divBdr>
        </w:div>
      </w:divsChild>
    </w:div>
    <w:div w:id="2076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yperlink" Target="https://www.cpubenchmark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" TargetMode="External"/><Relationship Id="rId10" Type="http://schemas.openxmlformats.org/officeDocument/2006/relationships/hyperlink" Target="https://www.cpubenchmark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Relationship Id="rId14" Type="http://schemas.openxmlformats.org/officeDocument/2006/relationships/hyperlink" Target="https://www.cpubenchmark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91BF-7C66-44C9-A8A2-B9FFE75E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9057</Words>
  <Characters>54343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Korulczyk</cp:lastModifiedBy>
  <cp:revision>9</cp:revision>
  <cp:lastPrinted>2024-09-02T10:15:00Z</cp:lastPrinted>
  <dcterms:created xsi:type="dcterms:W3CDTF">2024-09-01T18:47:00Z</dcterms:created>
  <dcterms:modified xsi:type="dcterms:W3CDTF">2024-09-02T10:15:00Z</dcterms:modified>
</cp:coreProperties>
</file>