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0AE77" w14:textId="6992DE62" w:rsidR="00787174" w:rsidRDefault="00531E6A">
      <w:pPr>
        <w:spacing w:after="0"/>
        <w:ind w:left="355" w:hanging="10"/>
        <w:rPr>
          <w:rFonts w:ascii="Times New Roman" w:eastAsia="Times New Roman" w:hAnsi="Times New Roman" w:cs="Times New Roman"/>
          <w:sz w:val="56"/>
        </w:rPr>
      </w:pPr>
      <w:r>
        <w:rPr>
          <w:rFonts w:ascii="Times New Roman" w:eastAsia="Times New Roman" w:hAnsi="Times New Roman" w:cs="Times New Roman"/>
          <w:sz w:val="56"/>
        </w:rPr>
        <w:t xml:space="preserve">Opis przedmiotu zamówienia </w:t>
      </w:r>
    </w:p>
    <w:p w14:paraId="46FFFC37" w14:textId="77777777" w:rsidR="00531E6A" w:rsidRDefault="00531E6A">
      <w:pPr>
        <w:spacing w:after="0"/>
        <w:ind w:left="355" w:hanging="10"/>
        <w:rPr>
          <w:rFonts w:ascii="Times New Roman" w:eastAsia="Times New Roman" w:hAnsi="Times New Roman" w:cs="Times New Roman"/>
          <w:sz w:val="56"/>
        </w:rPr>
      </w:pPr>
    </w:p>
    <w:p w14:paraId="05D5B913" w14:textId="77777777" w:rsidR="00531E6A" w:rsidRDefault="00531E6A" w:rsidP="00531E6A">
      <w:pPr>
        <w:spacing w:after="0"/>
        <w:ind w:left="355" w:hanging="10"/>
      </w:pPr>
      <w:r>
        <w:rPr>
          <w:rFonts w:ascii="Times New Roman" w:eastAsia="Times New Roman" w:hAnsi="Times New Roman" w:cs="Times New Roman"/>
          <w:color w:val="365F91"/>
          <w:sz w:val="32"/>
        </w:rPr>
        <w:t xml:space="preserve">1. Infrastruktura zamawiającego </w:t>
      </w:r>
    </w:p>
    <w:p w14:paraId="7329C93E" w14:textId="77777777" w:rsidR="00531E6A" w:rsidRDefault="00531E6A" w:rsidP="00531E6A">
      <w:pPr>
        <w:spacing w:after="260"/>
        <w:ind w:left="10" w:hanging="10"/>
      </w:pPr>
      <w:r>
        <w:rPr>
          <w:rFonts w:ascii="Times New Roman" w:eastAsia="Times New Roman" w:hAnsi="Times New Roman" w:cs="Times New Roman"/>
        </w:rPr>
        <w:t xml:space="preserve">Przełączniki sieciowe </w:t>
      </w:r>
    </w:p>
    <w:p w14:paraId="251A4A55" w14:textId="77777777" w:rsidR="00531E6A" w:rsidRPr="001269B4" w:rsidRDefault="00531E6A" w:rsidP="00531E6A">
      <w:pPr>
        <w:numPr>
          <w:ilvl w:val="0"/>
          <w:numId w:val="1"/>
        </w:numPr>
        <w:spacing w:after="234"/>
        <w:ind w:hanging="360"/>
      </w:pPr>
      <w:proofErr w:type="spellStart"/>
      <w:r>
        <w:rPr>
          <w:rFonts w:ascii="Times New Roman" w:eastAsia="Times New Roman" w:hAnsi="Times New Roman" w:cs="Times New Roman"/>
        </w:rPr>
        <w:t>Juniper</w:t>
      </w:r>
      <w:proofErr w:type="spellEnd"/>
      <w:r>
        <w:rPr>
          <w:rFonts w:ascii="Times New Roman" w:eastAsia="Times New Roman" w:hAnsi="Times New Roman" w:cs="Times New Roman"/>
        </w:rPr>
        <w:t xml:space="preserve"> QFX-5120</w:t>
      </w:r>
    </w:p>
    <w:p w14:paraId="7CA26DA0" w14:textId="77777777" w:rsidR="00531E6A" w:rsidRPr="00CA1B96" w:rsidRDefault="00531E6A" w:rsidP="00531E6A">
      <w:pPr>
        <w:numPr>
          <w:ilvl w:val="0"/>
          <w:numId w:val="1"/>
        </w:numPr>
        <w:spacing w:after="234"/>
        <w:ind w:hanging="360"/>
      </w:pPr>
      <w:proofErr w:type="spellStart"/>
      <w:r>
        <w:rPr>
          <w:rFonts w:ascii="Times New Roman" w:eastAsia="Times New Roman" w:hAnsi="Times New Roman" w:cs="Times New Roman"/>
        </w:rPr>
        <w:t>Juniper</w:t>
      </w:r>
      <w:proofErr w:type="spellEnd"/>
      <w:r>
        <w:rPr>
          <w:rFonts w:ascii="Times New Roman" w:eastAsia="Times New Roman" w:hAnsi="Times New Roman" w:cs="Times New Roman"/>
        </w:rPr>
        <w:t xml:space="preserve"> EX-4600</w:t>
      </w:r>
    </w:p>
    <w:p w14:paraId="7E548FA7" w14:textId="77777777" w:rsidR="00531E6A" w:rsidRDefault="00531E6A" w:rsidP="00531E6A">
      <w:pPr>
        <w:spacing w:after="234"/>
      </w:pPr>
      <w:r>
        <w:t xml:space="preserve">Macierze </w:t>
      </w:r>
    </w:p>
    <w:p w14:paraId="0D17F5AD" w14:textId="77777777" w:rsidR="00531E6A" w:rsidRDefault="00531E6A" w:rsidP="00531E6A">
      <w:pPr>
        <w:spacing w:after="234"/>
      </w:pPr>
      <w:r>
        <w:t>•</w:t>
      </w:r>
      <w:r>
        <w:tab/>
        <w:t xml:space="preserve">IBM DS3512 </w:t>
      </w:r>
    </w:p>
    <w:p w14:paraId="6B38B900" w14:textId="77777777" w:rsidR="00531E6A" w:rsidRDefault="00531E6A" w:rsidP="00531E6A">
      <w:pPr>
        <w:spacing w:after="234"/>
      </w:pPr>
      <w:r>
        <w:t>•</w:t>
      </w:r>
      <w:r>
        <w:tab/>
        <w:t xml:space="preserve">IBM </w:t>
      </w:r>
      <w:proofErr w:type="spellStart"/>
      <w:r>
        <w:t>Storwize</w:t>
      </w:r>
      <w:proofErr w:type="spellEnd"/>
      <w:r>
        <w:t xml:space="preserve"> V7000 </w:t>
      </w:r>
    </w:p>
    <w:p w14:paraId="7A1E15F4" w14:textId="77777777" w:rsidR="00531E6A" w:rsidRPr="00CA1B96" w:rsidRDefault="00531E6A" w:rsidP="00531E6A">
      <w:pPr>
        <w:spacing w:after="234"/>
        <w:rPr>
          <w:lang w:val="en-US"/>
        </w:rPr>
      </w:pPr>
      <w:r w:rsidRPr="00CA1B96">
        <w:rPr>
          <w:lang w:val="en-US"/>
        </w:rPr>
        <w:t>•</w:t>
      </w:r>
      <w:r w:rsidRPr="00CA1B96">
        <w:rPr>
          <w:lang w:val="en-US"/>
        </w:rPr>
        <w:tab/>
        <w:t xml:space="preserve">IBM Storwize V5030 </w:t>
      </w:r>
    </w:p>
    <w:p w14:paraId="6F3D33A3" w14:textId="77777777" w:rsidR="00531E6A" w:rsidRPr="00CA1B96" w:rsidRDefault="00531E6A" w:rsidP="00531E6A">
      <w:pPr>
        <w:spacing w:after="234"/>
        <w:rPr>
          <w:lang w:val="en-US"/>
        </w:rPr>
      </w:pPr>
      <w:r w:rsidRPr="00CA1B96">
        <w:rPr>
          <w:lang w:val="en-US"/>
        </w:rPr>
        <w:t>•</w:t>
      </w:r>
      <w:r w:rsidRPr="00CA1B96">
        <w:rPr>
          <w:lang w:val="en-US"/>
        </w:rPr>
        <w:tab/>
        <w:t xml:space="preserve">IBM </w:t>
      </w:r>
      <w:proofErr w:type="spellStart"/>
      <w:r w:rsidRPr="00CA1B96">
        <w:rPr>
          <w:lang w:val="en-US"/>
        </w:rPr>
        <w:t>FlashSystem</w:t>
      </w:r>
      <w:proofErr w:type="spellEnd"/>
      <w:r w:rsidRPr="00CA1B96">
        <w:rPr>
          <w:lang w:val="en-US"/>
        </w:rPr>
        <w:t xml:space="preserve"> 5200</w:t>
      </w:r>
    </w:p>
    <w:p w14:paraId="19F2FA1D" w14:textId="77777777" w:rsidR="00531E6A" w:rsidRDefault="00531E6A" w:rsidP="00531E6A">
      <w:pPr>
        <w:spacing w:after="232"/>
        <w:rPr>
          <w:rFonts w:ascii="Times New Roman" w:eastAsia="Times New Roman" w:hAnsi="Times New Roman" w:cs="Times New Roman"/>
        </w:rPr>
      </w:pPr>
      <w:r>
        <w:rPr>
          <w:rFonts w:ascii="Times New Roman" w:eastAsia="Times New Roman" w:hAnsi="Times New Roman" w:cs="Times New Roman"/>
        </w:rPr>
        <w:t xml:space="preserve"> </w:t>
      </w:r>
    </w:p>
    <w:p w14:paraId="4CEFB3A1" w14:textId="77777777" w:rsidR="00531E6A" w:rsidRDefault="00531E6A" w:rsidP="00531E6A">
      <w:pPr>
        <w:spacing w:after="232"/>
        <w:rPr>
          <w:rFonts w:ascii="Times New Roman" w:eastAsia="Times New Roman" w:hAnsi="Times New Roman" w:cs="Times New Roman"/>
        </w:rPr>
      </w:pPr>
    </w:p>
    <w:p w14:paraId="60410DB9" w14:textId="77777777" w:rsidR="00531E6A" w:rsidRDefault="00531E6A" w:rsidP="00531E6A">
      <w:pPr>
        <w:spacing w:after="232"/>
        <w:rPr>
          <w:rFonts w:ascii="Times New Roman" w:eastAsia="Times New Roman" w:hAnsi="Times New Roman" w:cs="Times New Roman"/>
        </w:rPr>
      </w:pPr>
    </w:p>
    <w:p w14:paraId="4BBD34DC" w14:textId="77777777" w:rsidR="00531E6A" w:rsidRDefault="00531E6A" w:rsidP="00531E6A">
      <w:pPr>
        <w:spacing w:after="232"/>
        <w:rPr>
          <w:rFonts w:ascii="Times New Roman" w:eastAsia="Times New Roman" w:hAnsi="Times New Roman" w:cs="Times New Roman"/>
        </w:rPr>
      </w:pPr>
    </w:p>
    <w:p w14:paraId="39009FF2" w14:textId="77777777" w:rsidR="00531E6A" w:rsidRDefault="00531E6A" w:rsidP="00531E6A">
      <w:pPr>
        <w:spacing w:after="232"/>
      </w:pPr>
    </w:p>
    <w:p w14:paraId="44C56B54" w14:textId="426A459F" w:rsidR="00531E6A" w:rsidRDefault="00531E6A" w:rsidP="002A542A">
      <w:pPr>
        <w:spacing w:after="0"/>
        <w:ind w:left="355" w:hanging="10"/>
        <w:rPr>
          <w:rFonts w:ascii="Times New Roman" w:eastAsia="Times New Roman" w:hAnsi="Times New Roman" w:cs="Times New Roman"/>
          <w:color w:val="365F91"/>
          <w:sz w:val="32"/>
        </w:rPr>
      </w:pPr>
      <w:r>
        <w:rPr>
          <w:rFonts w:ascii="Times New Roman" w:eastAsia="Times New Roman" w:hAnsi="Times New Roman" w:cs="Times New Roman"/>
          <w:color w:val="365F91"/>
          <w:sz w:val="32"/>
        </w:rPr>
        <w:lastRenderedPageBreak/>
        <w:t xml:space="preserve">2. Wymagania. </w:t>
      </w:r>
    </w:p>
    <w:tbl>
      <w:tblPr>
        <w:tblStyle w:val="TableGrid"/>
        <w:tblpPr w:vertAnchor="page" w:horzAnchor="page" w:tblpX="715" w:tblpY="7219"/>
        <w:tblOverlap w:val="never"/>
        <w:tblW w:w="5000" w:type="pct"/>
        <w:tblInd w:w="0" w:type="dxa"/>
        <w:tblCellMar>
          <w:top w:w="57" w:type="dxa"/>
          <w:left w:w="106" w:type="dxa"/>
          <w:right w:w="94" w:type="dxa"/>
        </w:tblCellMar>
        <w:tblLook w:val="04A0" w:firstRow="1" w:lastRow="0" w:firstColumn="1" w:lastColumn="0" w:noHBand="0" w:noVBand="1"/>
      </w:tblPr>
      <w:tblGrid>
        <w:gridCol w:w="1957"/>
        <w:gridCol w:w="7731"/>
        <w:gridCol w:w="4236"/>
      </w:tblGrid>
      <w:tr w:rsidR="003945ED" w14:paraId="1696FA11" w14:textId="387FAD3A" w:rsidTr="00D54CA0">
        <w:trPr>
          <w:trHeight w:val="541"/>
        </w:trPr>
        <w:tc>
          <w:tcPr>
            <w:tcW w:w="703" w:type="pct"/>
            <w:tcBorders>
              <w:top w:val="single" w:sz="4" w:space="0" w:color="000000"/>
              <w:left w:val="single" w:sz="4" w:space="0" w:color="000000"/>
              <w:bottom w:val="single" w:sz="4" w:space="0" w:color="000000"/>
              <w:right w:val="single" w:sz="4" w:space="0" w:color="000000"/>
            </w:tcBorders>
            <w:shd w:val="clear" w:color="auto" w:fill="8DB3E2"/>
          </w:tcPr>
          <w:p w14:paraId="7C4C10B4" w14:textId="77777777" w:rsidR="003945ED" w:rsidRDefault="003945ED" w:rsidP="00C3050A">
            <w:pPr>
              <w:jc w:val="center"/>
              <w:rPr>
                <w:rFonts w:ascii="Times New Roman" w:eastAsia="Times New Roman" w:hAnsi="Times New Roman" w:cs="Times New Roman"/>
              </w:rPr>
            </w:pPr>
            <w:r>
              <w:rPr>
                <w:rFonts w:ascii="Times New Roman" w:eastAsia="Times New Roman" w:hAnsi="Times New Roman" w:cs="Times New Roman"/>
              </w:rPr>
              <w:t xml:space="preserve">Nazwa cechy/parametru </w:t>
            </w:r>
          </w:p>
          <w:p w14:paraId="0BEC9A0F" w14:textId="461ABF60" w:rsidR="000070CA" w:rsidRDefault="000070CA" w:rsidP="00C3050A">
            <w:pPr>
              <w:jc w:val="center"/>
            </w:pPr>
            <w:r>
              <w:rPr>
                <w:rFonts w:ascii="Times New Roman" w:eastAsia="Times New Roman" w:hAnsi="Times New Roman" w:cs="Times New Roman"/>
              </w:rPr>
              <w:t xml:space="preserve">(nazwa, typ, model, </w:t>
            </w:r>
            <w:proofErr w:type="spellStart"/>
            <w:r>
              <w:rPr>
                <w:rFonts w:ascii="Times New Roman" w:eastAsia="Times New Roman" w:hAnsi="Times New Roman" w:cs="Times New Roman"/>
              </w:rPr>
              <w:t>nazwaproducenta</w:t>
            </w:r>
            <w:proofErr w:type="spellEnd"/>
            <w:r>
              <w:rPr>
                <w:rFonts w:ascii="Times New Roman" w:eastAsia="Times New Roman" w:hAnsi="Times New Roman" w:cs="Times New Roman"/>
              </w:rPr>
              <w:t>)</w:t>
            </w:r>
          </w:p>
        </w:tc>
        <w:tc>
          <w:tcPr>
            <w:tcW w:w="2776" w:type="pct"/>
            <w:tcBorders>
              <w:top w:val="single" w:sz="4" w:space="0" w:color="000000"/>
              <w:left w:val="single" w:sz="4" w:space="0" w:color="000000"/>
              <w:bottom w:val="single" w:sz="4" w:space="0" w:color="000000"/>
              <w:right w:val="single" w:sz="4" w:space="0" w:color="000000"/>
            </w:tcBorders>
            <w:shd w:val="clear" w:color="auto" w:fill="8DB3E2"/>
          </w:tcPr>
          <w:p w14:paraId="0EDEDB7D" w14:textId="77777777" w:rsidR="003945ED" w:rsidRDefault="003945ED" w:rsidP="00C3050A">
            <w:pPr>
              <w:ind w:right="10"/>
              <w:jc w:val="center"/>
            </w:pPr>
            <w:r>
              <w:rPr>
                <w:rFonts w:ascii="Times New Roman" w:eastAsia="Times New Roman" w:hAnsi="Times New Roman" w:cs="Times New Roman"/>
              </w:rPr>
              <w:t xml:space="preserve">Szczegółowy opis wymagań </w:t>
            </w:r>
          </w:p>
        </w:tc>
        <w:tc>
          <w:tcPr>
            <w:tcW w:w="1521" w:type="pct"/>
            <w:tcBorders>
              <w:top w:val="single" w:sz="4" w:space="0" w:color="000000"/>
              <w:left w:val="single" w:sz="4" w:space="0" w:color="000000"/>
              <w:bottom w:val="single" w:sz="4" w:space="0" w:color="000000"/>
              <w:right w:val="single" w:sz="4" w:space="0" w:color="000000"/>
            </w:tcBorders>
            <w:shd w:val="clear" w:color="auto" w:fill="8DB3E2"/>
          </w:tcPr>
          <w:p w14:paraId="152559DF" w14:textId="13B1994B" w:rsidR="003945ED" w:rsidRDefault="007F3D02" w:rsidP="00C3050A">
            <w:pPr>
              <w:ind w:right="10"/>
              <w:jc w:val="center"/>
              <w:rPr>
                <w:rFonts w:ascii="Times New Roman" w:eastAsia="Times New Roman" w:hAnsi="Times New Roman" w:cs="Times New Roman"/>
              </w:rPr>
            </w:pPr>
            <w:r>
              <w:rPr>
                <w:rFonts w:ascii="Times New Roman" w:eastAsia="Times New Roman" w:hAnsi="Times New Roman" w:cs="Times New Roman"/>
              </w:rPr>
              <w:t>Oferowane przez Wykonawcę</w:t>
            </w:r>
          </w:p>
        </w:tc>
      </w:tr>
      <w:tr w:rsidR="003945ED" w14:paraId="75950246" w14:textId="010F3BFC" w:rsidTr="00D54CA0">
        <w:trPr>
          <w:trHeight w:val="546"/>
        </w:trPr>
        <w:tc>
          <w:tcPr>
            <w:tcW w:w="703" w:type="pct"/>
            <w:tcBorders>
              <w:top w:val="single" w:sz="4" w:space="0" w:color="000000"/>
              <w:left w:val="single" w:sz="4" w:space="0" w:color="000000"/>
              <w:bottom w:val="single" w:sz="4" w:space="0" w:color="000000"/>
              <w:right w:val="single" w:sz="4" w:space="0" w:color="000000"/>
            </w:tcBorders>
          </w:tcPr>
          <w:p w14:paraId="390425BC" w14:textId="77777777" w:rsidR="003945ED" w:rsidRDefault="003945ED" w:rsidP="00C3050A">
            <w:r>
              <w:rPr>
                <w:rFonts w:ascii="Times New Roman" w:eastAsia="Times New Roman" w:hAnsi="Times New Roman" w:cs="Times New Roman"/>
              </w:rPr>
              <w:t xml:space="preserve">Ilość </w:t>
            </w:r>
          </w:p>
        </w:tc>
        <w:tc>
          <w:tcPr>
            <w:tcW w:w="2776" w:type="pct"/>
            <w:tcBorders>
              <w:top w:val="single" w:sz="4" w:space="0" w:color="000000"/>
              <w:left w:val="single" w:sz="4" w:space="0" w:color="000000"/>
              <w:bottom w:val="single" w:sz="4" w:space="0" w:color="000000"/>
              <w:right w:val="single" w:sz="4" w:space="0" w:color="000000"/>
            </w:tcBorders>
          </w:tcPr>
          <w:p w14:paraId="7B5E8EB0" w14:textId="5064E22A" w:rsidR="003945ED" w:rsidRDefault="003945ED" w:rsidP="00746FC7">
            <w:pPr>
              <w:ind w:left="4"/>
            </w:pPr>
            <w:r>
              <w:rPr>
                <w:rFonts w:ascii="Times New Roman" w:eastAsia="Times New Roman" w:hAnsi="Times New Roman" w:cs="Times New Roman"/>
              </w:rPr>
              <w:t>2 szt.</w:t>
            </w:r>
          </w:p>
        </w:tc>
        <w:tc>
          <w:tcPr>
            <w:tcW w:w="1521" w:type="pct"/>
            <w:tcBorders>
              <w:top w:val="single" w:sz="4" w:space="0" w:color="000000"/>
              <w:left w:val="single" w:sz="4" w:space="0" w:color="000000"/>
              <w:bottom w:val="single" w:sz="4" w:space="0" w:color="000000"/>
              <w:right w:val="single" w:sz="4" w:space="0" w:color="000000"/>
            </w:tcBorders>
          </w:tcPr>
          <w:p w14:paraId="407CE37A" w14:textId="2C491258" w:rsidR="003945ED" w:rsidRDefault="003945ED" w:rsidP="00225FC7">
            <w:pPr>
              <w:rPr>
                <w:rFonts w:ascii="Times New Roman" w:eastAsia="Times New Roman" w:hAnsi="Times New Roman" w:cs="Times New Roman"/>
              </w:rPr>
            </w:pPr>
          </w:p>
        </w:tc>
      </w:tr>
      <w:tr w:rsidR="003945ED" w14:paraId="75855542" w14:textId="1CD98F0A" w:rsidTr="00D54CA0">
        <w:trPr>
          <w:trHeight w:val="2686"/>
        </w:trPr>
        <w:tc>
          <w:tcPr>
            <w:tcW w:w="703" w:type="pct"/>
            <w:tcBorders>
              <w:top w:val="single" w:sz="4" w:space="0" w:color="000000"/>
              <w:left w:val="single" w:sz="4" w:space="0" w:color="000000"/>
              <w:bottom w:val="single" w:sz="4" w:space="0" w:color="000000"/>
              <w:right w:val="single" w:sz="4" w:space="0" w:color="000000"/>
            </w:tcBorders>
          </w:tcPr>
          <w:p w14:paraId="7AE289B7" w14:textId="77777777" w:rsidR="003945ED" w:rsidRDefault="003945ED" w:rsidP="00C3050A">
            <w:pPr>
              <w:rPr>
                <w:rFonts w:ascii="Times New Roman" w:eastAsia="Times New Roman" w:hAnsi="Times New Roman" w:cs="Times New Roman"/>
              </w:rPr>
            </w:pPr>
            <w:r>
              <w:rPr>
                <w:rFonts w:ascii="Times New Roman" w:eastAsia="Times New Roman" w:hAnsi="Times New Roman" w:cs="Times New Roman"/>
              </w:rPr>
              <w:t xml:space="preserve">Obudowa </w:t>
            </w:r>
          </w:p>
          <w:p w14:paraId="68AD71AB" w14:textId="77777777" w:rsidR="002A542A" w:rsidRDefault="002A542A" w:rsidP="00C3050A">
            <w:pPr>
              <w:rPr>
                <w:rFonts w:ascii="Times New Roman" w:eastAsia="Times New Roman" w:hAnsi="Times New Roman" w:cs="Times New Roman"/>
              </w:rPr>
            </w:pPr>
          </w:p>
          <w:p w14:paraId="70853FDF" w14:textId="4A65B56E" w:rsidR="002A542A" w:rsidRDefault="002A542A" w:rsidP="00C3050A"/>
        </w:tc>
        <w:tc>
          <w:tcPr>
            <w:tcW w:w="2776" w:type="pct"/>
            <w:tcBorders>
              <w:top w:val="single" w:sz="4" w:space="0" w:color="000000"/>
              <w:left w:val="single" w:sz="4" w:space="0" w:color="000000"/>
              <w:bottom w:val="single" w:sz="4" w:space="0" w:color="000000"/>
              <w:right w:val="single" w:sz="4" w:space="0" w:color="000000"/>
            </w:tcBorders>
          </w:tcPr>
          <w:p w14:paraId="42F0455F" w14:textId="77777777" w:rsidR="003945ED" w:rsidRDefault="003945ED" w:rsidP="00CA1B96">
            <w:pPr>
              <w:numPr>
                <w:ilvl w:val="0"/>
                <w:numId w:val="2"/>
              </w:numPr>
              <w:spacing w:after="2" w:line="250" w:lineRule="auto"/>
              <w:ind w:left="362" w:hanging="358"/>
            </w:pPr>
            <w:r>
              <w:rPr>
                <w:rFonts w:ascii="Times New Roman" w:eastAsia="Times New Roman" w:hAnsi="Times New Roman" w:cs="Times New Roman"/>
              </w:rPr>
              <w:t xml:space="preserve">Macierz musi mieć możliwość zainstalowania w standardowej szafie RACK 19”. Wymagany jest zestaw montażowy do takiej instalacji. </w:t>
            </w:r>
          </w:p>
          <w:p w14:paraId="16A234FE" w14:textId="77777777" w:rsidR="003945ED" w:rsidRDefault="003945ED" w:rsidP="00CA1B96">
            <w:pPr>
              <w:numPr>
                <w:ilvl w:val="0"/>
                <w:numId w:val="2"/>
              </w:numPr>
              <w:spacing w:after="2" w:line="250" w:lineRule="auto"/>
              <w:ind w:left="362" w:hanging="358"/>
            </w:pPr>
            <w:r>
              <w:rPr>
                <w:rFonts w:ascii="Times New Roman" w:eastAsia="Times New Roman" w:hAnsi="Times New Roman" w:cs="Times New Roman"/>
              </w:rPr>
              <w:t xml:space="preserve">Macierz musi wspierać zasilanie z dwóch niezależnych źródeł prądu. </w:t>
            </w:r>
          </w:p>
          <w:p w14:paraId="67D7A1D4" w14:textId="77777777" w:rsidR="003945ED" w:rsidRDefault="003945ED" w:rsidP="00CA1B96">
            <w:pPr>
              <w:numPr>
                <w:ilvl w:val="0"/>
                <w:numId w:val="2"/>
              </w:numPr>
              <w:spacing w:line="250" w:lineRule="auto"/>
              <w:ind w:left="362" w:hanging="358"/>
            </w:pPr>
            <w:r>
              <w:rPr>
                <w:rFonts w:ascii="Times New Roman" w:eastAsia="Times New Roman" w:hAnsi="Times New Roman" w:cs="Times New Roman"/>
              </w:rPr>
              <w:t xml:space="preserve">Urządzenie musi współpracować z siecią energetyczną o nominalnych parametrach 230V, 50 </w:t>
            </w:r>
            <w:proofErr w:type="spellStart"/>
            <w:r>
              <w:rPr>
                <w:rFonts w:ascii="Times New Roman" w:eastAsia="Times New Roman" w:hAnsi="Times New Roman" w:cs="Times New Roman"/>
              </w:rPr>
              <w:t>Hz</w:t>
            </w:r>
            <w:proofErr w:type="spellEnd"/>
            <w:r>
              <w:rPr>
                <w:rFonts w:ascii="Times New Roman" w:eastAsia="Times New Roman" w:hAnsi="Times New Roman" w:cs="Times New Roman"/>
              </w:rPr>
              <w:t xml:space="preserve">. </w:t>
            </w:r>
          </w:p>
          <w:p w14:paraId="56682CA3" w14:textId="77777777" w:rsidR="003945ED" w:rsidRDefault="003945ED" w:rsidP="00CA1B96">
            <w:pPr>
              <w:numPr>
                <w:ilvl w:val="0"/>
                <w:numId w:val="2"/>
              </w:numPr>
              <w:ind w:left="362" w:hanging="358"/>
            </w:pPr>
            <w:r>
              <w:rPr>
                <w:rFonts w:ascii="Times New Roman" w:eastAsia="Times New Roman" w:hAnsi="Times New Roman" w:cs="Times New Roman"/>
              </w:rPr>
              <w:t xml:space="preserve">Wszystkie oferowane urządzenia muszą być fabrycznie nowe, nieużywane w innych projektach, pochodzące z oficjalnych kanałów dystrybucji producenta. </w:t>
            </w:r>
          </w:p>
        </w:tc>
        <w:tc>
          <w:tcPr>
            <w:tcW w:w="1521" w:type="pct"/>
            <w:tcBorders>
              <w:top w:val="single" w:sz="4" w:space="0" w:color="000000"/>
              <w:left w:val="single" w:sz="4" w:space="0" w:color="000000"/>
              <w:bottom w:val="single" w:sz="4" w:space="0" w:color="000000"/>
              <w:right w:val="single" w:sz="4" w:space="0" w:color="000000"/>
            </w:tcBorders>
          </w:tcPr>
          <w:p w14:paraId="6279CD31" w14:textId="77777777" w:rsidR="003945ED" w:rsidRDefault="00BD7974" w:rsidP="003945ED">
            <w:pPr>
              <w:spacing w:after="2" w:line="250" w:lineRule="auto"/>
              <w:ind w:left="4"/>
              <w:rPr>
                <w:rFonts w:ascii="Times New Roman" w:eastAsia="Times New Roman" w:hAnsi="Times New Roman" w:cs="Times New Roman"/>
              </w:rPr>
            </w:pPr>
            <w:r>
              <w:rPr>
                <w:rFonts w:ascii="Times New Roman" w:eastAsia="Times New Roman" w:hAnsi="Times New Roman" w:cs="Times New Roman"/>
              </w:rPr>
              <w:t>TAK/NIE**</w:t>
            </w:r>
          </w:p>
          <w:p w14:paraId="25511DFF" w14:textId="77777777" w:rsidR="00225FC7" w:rsidRDefault="00225FC7" w:rsidP="003945ED">
            <w:pPr>
              <w:spacing w:after="2" w:line="250" w:lineRule="auto"/>
              <w:ind w:left="4"/>
              <w:rPr>
                <w:rFonts w:ascii="Times New Roman" w:eastAsia="Times New Roman" w:hAnsi="Times New Roman" w:cs="Times New Roman"/>
              </w:rPr>
            </w:pPr>
          </w:p>
          <w:p w14:paraId="618C815B" w14:textId="77777777" w:rsidR="00225FC7" w:rsidRDefault="00225FC7" w:rsidP="003945ED">
            <w:pPr>
              <w:spacing w:after="2" w:line="250" w:lineRule="auto"/>
              <w:ind w:left="4"/>
              <w:rPr>
                <w:rFonts w:ascii="Times New Roman" w:eastAsia="Times New Roman" w:hAnsi="Times New Roman" w:cs="Times New Roman"/>
              </w:rPr>
            </w:pPr>
          </w:p>
          <w:p w14:paraId="75290E30" w14:textId="77777777" w:rsidR="00225FC7" w:rsidRDefault="00225FC7" w:rsidP="003945ED">
            <w:pPr>
              <w:spacing w:after="2" w:line="250" w:lineRule="auto"/>
              <w:ind w:left="4"/>
              <w:rPr>
                <w:rFonts w:ascii="Times New Roman" w:eastAsia="Times New Roman" w:hAnsi="Times New Roman" w:cs="Times New Roman"/>
              </w:rPr>
            </w:pPr>
          </w:p>
          <w:p w14:paraId="2D6A8650" w14:textId="77777777" w:rsidR="00225FC7" w:rsidRDefault="00225FC7" w:rsidP="003945ED">
            <w:pPr>
              <w:spacing w:after="2" w:line="250" w:lineRule="auto"/>
              <w:ind w:left="4"/>
              <w:rPr>
                <w:rFonts w:ascii="Times New Roman" w:eastAsia="Times New Roman" w:hAnsi="Times New Roman" w:cs="Times New Roman"/>
              </w:rPr>
            </w:pPr>
          </w:p>
          <w:p w14:paraId="61513252" w14:textId="4DA8943B" w:rsidR="00225FC7" w:rsidRDefault="00225FC7" w:rsidP="003945ED">
            <w:pPr>
              <w:spacing w:after="2" w:line="250" w:lineRule="auto"/>
              <w:ind w:left="4"/>
              <w:rPr>
                <w:rFonts w:ascii="Times New Roman" w:eastAsia="Times New Roman" w:hAnsi="Times New Roman" w:cs="Times New Roman"/>
              </w:rPr>
            </w:pPr>
            <w:r>
              <w:rPr>
                <w:rFonts w:ascii="Times New Roman" w:eastAsia="Times New Roman" w:hAnsi="Times New Roman" w:cs="Times New Roman"/>
              </w:rPr>
              <w:t>Model macierzy:</w:t>
            </w:r>
            <w:r>
              <w:rPr>
                <w:rFonts w:ascii="Times New Roman" w:eastAsia="Times New Roman" w:hAnsi="Times New Roman" w:cs="Times New Roman"/>
              </w:rPr>
              <w:br/>
              <w:t>……………………………..</w:t>
            </w:r>
          </w:p>
        </w:tc>
      </w:tr>
      <w:tr w:rsidR="003945ED" w14:paraId="379A443E" w14:textId="7533EB33" w:rsidTr="00D54CA0">
        <w:trPr>
          <w:trHeight w:val="2686"/>
        </w:trPr>
        <w:tc>
          <w:tcPr>
            <w:tcW w:w="703" w:type="pct"/>
            <w:tcBorders>
              <w:top w:val="single" w:sz="4" w:space="0" w:color="000000"/>
              <w:left w:val="single" w:sz="4" w:space="0" w:color="000000"/>
              <w:bottom w:val="single" w:sz="4" w:space="0" w:color="000000"/>
              <w:right w:val="single" w:sz="4" w:space="0" w:color="000000"/>
            </w:tcBorders>
          </w:tcPr>
          <w:p w14:paraId="4F1EF17C" w14:textId="77777777" w:rsidR="003945ED" w:rsidRDefault="003945ED" w:rsidP="00C3050A">
            <w:pPr>
              <w:rPr>
                <w:rFonts w:ascii="Times New Roman" w:eastAsia="Times New Roman" w:hAnsi="Times New Roman" w:cs="Times New Roman"/>
              </w:rPr>
            </w:pPr>
            <w:r>
              <w:rPr>
                <w:rFonts w:ascii="Times New Roman" w:eastAsia="Times New Roman" w:hAnsi="Times New Roman" w:cs="Times New Roman"/>
              </w:rPr>
              <w:lastRenderedPageBreak/>
              <w:t>Architektura</w:t>
            </w:r>
          </w:p>
          <w:p w14:paraId="65AA6AB2" w14:textId="77777777" w:rsidR="002A542A" w:rsidRDefault="002A542A" w:rsidP="00C3050A">
            <w:pPr>
              <w:rPr>
                <w:rFonts w:ascii="Times New Roman" w:eastAsia="Times New Roman" w:hAnsi="Times New Roman" w:cs="Times New Roman"/>
              </w:rPr>
            </w:pPr>
          </w:p>
          <w:p w14:paraId="52DF2FDD" w14:textId="669DAF94" w:rsidR="002A542A" w:rsidRDefault="002A542A" w:rsidP="00C3050A">
            <w:pPr>
              <w:rPr>
                <w:rFonts w:ascii="Times New Roman" w:eastAsia="Times New Roman" w:hAnsi="Times New Roman" w:cs="Times New Roman"/>
              </w:rPr>
            </w:pPr>
          </w:p>
        </w:tc>
        <w:tc>
          <w:tcPr>
            <w:tcW w:w="2776" w:type="pct"/>
            <w:tcBorders>
              <w:top w:val="single" w:sz="4" w:space="0" w:color="000000"/>
              <w:left w:val="single" w:sz="4" w:space="0" w:color="000000"/>
              <w:bottom w:val="single" w:sz="4" w:space="0" w:color="000000"/>
              <w:right w:val="single" w:sz="4" w:space="0" w:color="000000"/>
            </w:tcBorders>
          </w:tcPr>
          <w:p w14:paraId="3AA4FF5D" w14:textId="1CE64B1D" w:rsidR="003945ED" w:rsidRPr="00CA1B96" w:rsidRDefault="003945ED" w:rsidP="00CA1B96">
            <w:pPr>
              <w:spacing w:after="2" w:line="250" w:lineRule="auto"/>
              <w:ind w:left="362"/>
              <w:rPr>
                <w:rFonts w:ascii="Times New Roman" w:eastAsia="Times New Roman" w:hAnsi="Times New Roman" w:cs="Times New Roman"/>
              </w:rPr>
            </w:pPr>
            <w:r w:rsidRPr="00CA1B96">
              <w:rPr>
                <w:rFonts w:ascii="Times New Roman" w:eastAsia="Times New Roman" w:hAnsi="Times New Roman" w:cs="Times New Roman"/>
              </w:rPr>
              <w:t>1.</w:t>
            </w:r>
            <w:r w:rsidRPr="00CA1B96">
              <w:rPr>
                <w:rFonts w:ascii="Times New Roman" w:eastAsia="Times New Roman" w:hAnsi="Times New Roman" w:cs="Times New Roman"/>
              </w:rPr>
              <w:tab/>
              <w:t xml:space="preserve">Pojedyncza macierz dyskowa musi być zarządzana z jednego interfejsu GUI, CLI. Za pojedynczą macierz uznaje się rozwiązanie, w którym wszystkie kontrolery/węzły są wbudowane wewnętrznie w ramach jednej obudowy. Minimalna wymagana ilość kontrolerów/węzłów w obudowie to 2. Nazwa kontroler i węzeł są stosowane zamiennie. </w:t>
            </w:r>
          </w:p>
          <w:p w14:paraId="66E55AB7" w14:textId="64ABA047" w:rsidR="003945ED" w:rsidRPr="00CA1B96" w:rsidRDefault="003945ED" w:rsidP="00CA1B96">
            <w:pPr>
              <w:spacing w:after="2" w:line="250" w:lineRule="auto"/>
              <w:ind w:left="362"/>
              <w:rPr>
                <w:rFonts w:ascii="Times New Roman" w:eastAsia="Times New Roman" w:hAnsi="Times New Roman" w:cs="Times New Roman"/>
              </w:rPr>
            </w:pPr>
            <w:r w:rsidRPr="00CA1B96">
              <w:rPr>
                <w:rFonts w:ascii="Times New Roman" w:eastAsia="Times New Roman" w:hAnsi="Times New Roman" w:cs="Times New Roman"/>
              </w:rPr>
              <w:t>2.</w:t>
            </w:r>
            <w:r w:rsidRPr="00CA1B96">
              <w:rPr>
                <w:rFonts w:ascii="Times New Roman" w:eastAsia="Times New Roman" w:hAnsi="Times New Roman" w:cs="Times New Roman"/>
              </w:rPr>
              <w:tab/>
              <w:t xml:space="preserve">Urządzenie musi </w:t>
            </w:r>
            <w:r w:rsidR="00803425">
              <w:rPr>
                <w:rFonts w:ascii="Times New Roman" w:eastAsia="Times New Roman" w:hAnsi="Times New Roman" w:cs="Times New Roman"/>
              </w:rPr>
              <w:t>mieć możliwość wykorzystania półek dyskowych</w:t>
            </w:r>
            <w:r w:rsidRPr="00CA1B96">
              <w:rPr>
                <w:rFonts w:ascii="Times New Roman" w:eastAsia="Times New Roman" w:hAnsi="Times New Roman" w:cs="Times New Roman"/>
              </w:rPr>
              <w:t xml:space="preserve"> wysokiej gęstości, co najmniej 24 dyski na 2U wysokości dla dysków 2,5 cala, </w:t>
            </w:r>
            <w:r w:rsidR="00CB17E9">
              <w:rPr>
                <w:rFonts w:ascii="Times New Roman" w:eastAsia="Times New Roman" w:hAnsi="Times New Roman" w:cs="Times New Roman"/>
              </w:rPr>
              <w:t>półek dyskowych</w:t>
            </w:r>
            <w:r w:rsidRPr="00CA1B96">
              <w:rPr>
                <w:rFonts w:ascii="Times New Roman" w:eastAsia="Times New Roman" w:hAnsi="Times New Roman" w:cs="Times New Roman"/>
              </w:rPr>
              <w:t xml:space="preserve"> zawierając</w:t>
            </w:r>
            <w:r w:rsidR="00CB17E9">
              <w:rPr>
                <w:rFonts w:ascii="Times New Roman" w:eastAsia="Times New Roman" w:hAnsi="Times New Roman" w:cs="Times New Roman"/>
              </w:rPr>
              <w:t>ych</w:t>
            </w:r>
            <w:r w:rsidRPr="00CA1B96">
              <w:rPr>
                <w:rFonts w:ascii="Times New Roman" w:eastAsia="Times New Roman" w:hAnsi="Times New Roman" w:cs="Times New Roman"/>
              </w:rPr>
              <w:t xml:space="preserve"> co najmniej 12 dysków 3,5 cala na wysokości 2U. Pojedyncza półka powinna posiadać min. dwa interfejsy SAS 12 </w:t>
            </w:r>
            <w:proofErr w:type="spellStart"/>
            <w:r w:rsidRPr="00CA1B96">
              <w:rPr>
                <w:rFonts w:ascii="Times New Roman" w:eastAsia="Times New Roman" w:hAnsi="Times New Roman" w:cs="Times New Roman"/>
              </w:rPr>
              <w:t>Gb</w:t>
            </w:r>
            <w:proofErr w:type="spellEnd"/>
            <w:r w:rsidRPr="00CA1B96">
              <w:rPr>
                <w:rFonts w:ascii="Times New Roman" w:eastAsia="Times New Roman" w:hAnsi="Times New Roman" w:cs="Times New Roman"/>
              </w:rPr>
              <w:t xml:space="preserve">. </w:t>
            </w:r>
          </w:p>
          <w:p w14:paraId="4B49345F" w14:textId="2F7051A6" w:rsidR="003945ED" w:rsidRPr="00CA1B96" w:rsidRDefault="003945ED" w:rsidP="00CA1B96">
            <w:pPr>
              <w:spacing w:after="2" w:line="250" w:lineRule="auto"/>
              <w:ind w:left="362"/>
              <w:rPr>
                <w:rFonts w:ascii="Times New Roman" w:eastAsia="Times New Roman" w:hAnsi="Times New Roman" w:cs="Times New Roman"/>
              </w:rPr>
            </w:pPr>
            <w:r w:rsidRPr="00CA1B96">
              <w:rPr>
                <w:rFonts w:ascii="Times New Roman" w:eastAsia="Times New Roman" w:hAnsi="Times New Roman" w:cs="Times New Roman"/>
              </w:rPr>
              <w:t>3.</w:t>
            </w:r>
            <w:r w:rsidRPr="00CA1B96">
              <w:rPr>
                <w:rFonts w:ascii="Times New Roman" w:eastAsia="Times New Roman" w:hAnsi="Times New Roman" w:cs="Times New Roman"/>
              </w:rPr>
              <w:tab/>
              <w:t xml:space="preserve">Macierz musi umożliwiać rozbudowę o pojedyncze dyski fizyczne i pojedyncze półki rozszerzeń. Zamawiający zezwala na dostarczenie macierzy maksymalnie wypełnionej dyskami, w której to konfiguracji nie będzie możliwości rozbudowy o pojedynczy dysk. W takim wypadku możliwość rozbudowy o </w:t>
            </w:r>
            <w:r>
              <w:t xml:space="preserve"> </w:t>
            </w:r>
            <w:r w:rsidRPr="00CA1B96">
              <w:rPr>
                <w:rFonts w:ascii="Times New Roman" w:eastAsia="Times New Roman" w:hAnsi="Times New Roman" w:cs="Times New Roman"/>
              </w:rPr>
              <w:t xml:space="preserve">pojedynczy dysk musi być dostępna, jeżeli Zamawiający zdecyduje się w przyszłości zmienić dostarczoną konfigurację i rozbudować macierz o kolejne, częściowo wypełnione dyskami, półki rozszerzeń. </w:t>
            </w:r>
          </w:p>
          <w:p w14:paraId="526AEFB6" w14:textId="77777777" w:rsidR="003945ED" w:rsidRPr="00CA1B96" w:rsidRDefault="003945ED" w:rsidP="00CA1B96">
            <w:pPr>
              <w:spacing w:after="2" w:line="250" w:lineRule="auto"/>
              <w:ind w:left="362"/>
              <w:rPr>
                <w:rFonts w:ascii="Times New Roman" w:eastAsia="Times New Roman" w:hAnsi="Times New Roman" w:cs="Times New Roman"/>
              </w:rPr>
            </w:pPr>
            <w:r w:rsidRPr="00CA1B96">
              <w:rPr>
                <w:rFonts w:ascii="Times New Roman" w:eastAsia="Times New Roman" w:hAnsi="Times New Roman" w:cs="Times New Roman"/>
              </w:rPr>
              <w:t>4.</w:t>
            </w:r>
            <w:r w:rsidRPr="00CA1B96">
              <w:rPr>
                <w:rFonts w:ascii="Times New Roman" w:eastAsia="Times New Roman" w:hAnsi="Times New Roman" w:cs="Times New Roman"/>
              </w:rPr>
              <w:tab/>
              <w:t xml:space="preserve">Macierz musi umożliwiać obsługę dysków SAS o prędkościach obrotowych 10000 oraz 7200 </w:t>
            </w:r>
            <w:proofErr w:type="spellStart"/>
            <w:r w:rsidRPr="00CA1B96">
              <w:rPr>
                <w:rFonts w:ascii="Times New Roman" w:eastAsia="Times New Roman" w:hAnsi="Times New Roman" w:cs="Times New Roman"/>
              </w:rPr>
              <w:t>obr</w:t>
            </w:r>
            <w:proofErr w:type="spellEnd"/>
            <w:r w:rsidRPr="00CA1B96">
              <w:rPr>
                <w:rFonts w:ascii="Times New Roman" w:eastAsia="Times New Roman" w:hAnsi="Times New Roman" w:cs="Times New Roman"/>
              </w:rPr>
              <w:t xml:space="preserve">/min. oraz dyski SSD 1,92 TB , </w:t>
            </w:r>
          </w:p>
          <w:p w14:paraId="6B7AF2BB" w14:textId="77777777" w:rsidR="003945ED" w:rsidRPr="00CA1B96" w:rsidRDefault="003945ED" w:rsidP="00CA1B96">
            <w:pPr>
              <w:spacing w:after="2" w:line="250" w:lineRule="auto"/>
              <w:ind w:left="362"/>
              <w:rPr>
                <w:rFonts w:ascii="Times New Roman" w:eastAsia="Times New Roman" w:hAnsi="Times New Roman" w:cs="Times New Roman"/>
              </w:rPr>
            </w:pPr>
            <w:r w:rsidRPr="00CA1B96">
              <w:rPr>
                <w:rFonts w:ascii="Times New Roman" w:eastAsia="Times New Roman" w:hAnsi="Times New Roman" w:cs="Times New Roman"/>
              </w:rPr>
              <w:t xml:space="preserve">3,84 TB, 7,68 TB, 15,36 TB, 30,72 TB. Musi umożliwiać konfigurację, która w jednym rozwiązaniu łączyć będzie półki rozszerzeń na dyski 2,5” z półkami na dyski 3,5”. Musi obsługiwać co najmniej 400 dysków na parę kontrolerów z zastosowaniem dodatkowych półek bez potrzeby wymiany zainstalowanych komponentów. Macierz musi pozwalać na instalację do min. 800 dysków w systemie złożonym z wielu par kontrolerów (klaster). </w:t>
            </w:r>
          </w:p>
          <w:p w14:paraId="66BED310" w14:textId="77777777" w:rsidR="003945ED" w:rsidRPr="00CA1B96" w:rsidRDefault="003945ED" w:rsidP="00CA1B96">
            <w:pPr>
              <w:spacing w:after="2" w:line="250" w:lineRule="auto"/>
              <w:ind w:left="362"/>
              <w:rPr>
                <w:rFonts w:ascii="Times New Roman" w:eastAsia="Times New Roman" w:hAnsi="Times New Roman" w:cs="Times New Roman"/>
              </w:rPr>
            </w:pPr>
            <w:r w:rsidRPr="00CA1B96">
              <w:rPr>
                <w:rFonts w:ascii="Times New Roman" w:eastAsia="Times New Roman" w:hAnsi="Times New Roman" w:cs="Times New Roman"/>
              </w:rPr>
              <w:t>5.</w:t>
            </w:r>
            <w:r w:rsidRPr="00CA1B96">
              <w:rPr>
                <w:rFonts w:ascii="Times New Roman" w:eastAsia="Times New Roman" w:hAnsi="Times New Roman" w:cs="Times New Roman"/>
              </w:rPr>
              <w:tab/>
              <w:t xml:space="preserve">Macierz musi obsługiwać połączenia do półek dyskowych oraz do dysków w standardzie SAS 12Gb/s. </w:t>
            </w:r>
          </w:p>
          <w:p w14:paraId="38CC1AA2" w14:textId="683C2482" w:rsidR="003945ED" w:rsidRDefault="003945ED" w:rsidP="00CA1B96">
            <w:pPr>
              <w:spacing w:after="2" w:line="250" w:lineRule="auto"/>
              <w:ind w:left="362"/>
              <w:rPr>
                <w:rFonts w:ascii="Times New Roman" w:eastAsia="Times New Roman" w:hAnsi="Times New Roman" w:cs="Times New Roman"/>
              </w:rPr>
            </w:pPr>
            <w:r w:rsidRPr="00CA1B96">
              <w:rPr>
                <w:rFonts w:ascii="Times New Roman" w:eastAsia="Times New Roman" w:hAnsi="Times New Roman" w:cs="Times New Roman"/>
              </w:rPr>
              <w:t>6.</w:t>
            </w:r>
            <w:r w:rsidRPr="00CA1B96">
              <w:rPr>
                <w:rFonts w:ascii="Times New Roman" w:eastAsia="Times New Roman" w:hAnsi="Times New Roman" w:cs="Times New Roman"/>
              </w:rPr>
              <w:tab/>
              <w:t>Macierz musi posiadać możliwość skalowalności (w stosunku możliwie bliskim liniowemu) parametrów wydajnościowych oraz zasobów dyskowych poprzez dodanie dodatkowej pary kontrolerów tego samego typu (do co najmniej 2 par kontrolerów), przy zachowaniu jednolitego i wspólnego zarządzania zasobami dyskowymi.</w:t>
            </w:r>
          </w:p>
          <w:p w14:paraId="573C190F" w14:textId="580A598B" w:rsidR="003945ED" w:rsidRDefault="003945ED" w:rsidP="00CA1B96">
            <w:pPr>
              <w:spacing w:after="2" w:line="250" w:lineRule="auto"/>
              <w:ind w:left="362"/>
              <w:rPr>
                <w:rFonts w:ascii="Times New Roman" w:eastAsia="Times New Roman" w:hAnsi="Times New Roman" w:cs="Times New Roman"/>
              </w:rPr>
            </w:pPr>
          </w:p>
        </w:tc>
        <w:tc>
          <w:tcPr>
            <w:tcW w:w="1521" w:type="pct"/>
            <w:tcBorders>
              <w:top w:val="single" w:sz="4" w:space="0" w:color="000000"/>
              <w:left w:val="single" w:sz="4" w:space="0" w:color="000000"/>
              <w:bottom w:val="single" w:sz="4" w:space="0" w:color="000000"/>
              <w:right w:val="single" w:sz="4" w:space="0" w:color="000000"/>
            </w:tcBorders>
          </w:tcPr>
          <w:p w14:paraId="419A1B3B" w14:textId="77777777" w:rsidR="00A26D7F" w:rsidRDefault="00A26D7F" w:rsidP="00006045">
            <w:pPr>
              <w:spacing w:after="2" w:line="250" w:lineRule="auto"/>
              <w:rPr>
                <w:rFonts w:ascii="Times New Roman" w:eastAsia="Times New Roman" w:hAnsi="Times New Roman" w:cs="Times New Roman"/>
              </w:rPr>
            </w:pPr>
            <w:r>
              <w:rPr>
                <w:rFonts w:ascii="Times New Roman" w:eastAsia="Times New Roman" w:hAnsi="Times New Roman" w:cs="Times New Roman"/>
              </w:rPr>
              <w:lastRenderedPageBreak/>
              <w:t>Ilość kontrolerów w węźle: ….</w:t>
            </w:r>
          </w:p>
          <w:p w14:paraId="140DB30F" w14:textId="77777777" w:rsidR="00A26D7F" w:rsidRDefault="00A26D7F" w:rsidP="00006045">
            <w:pPr>
              <w:spacing w:after="2" w:line="250" w:lineRule="auto"/>
              <w:rPr>
                <w:rFonts w:ascii="Times New Roman" w:eastAsia="Times New Roman" w:hAnsi="Times New Roman" w:cs="Times New Roman"/>
              </w:rPr>
            </w:pPr>
          </w:p>
          <w:p w14:paraId="0F98549A" w14:textId="77777777" w:rsidR="00A26D7F" w:rsidRDefault="00A26D7F" w:rsidP="00006045">
            <w:pPr>
              <w:spacing w:after="2" w:line="250" w:lineRule="auto"/>
              <w:rPr>
                <w:rFonts w:ascii="Times New Roman" w:eastAsia="Times New Roman" w:hAnsi="Times New Roman" w:cs="Times New Roman"/>
              </w:rPr>
            </w:pPr>
          </w:p>
          <w:p w14:paraId="282A3590" w14:textId="77777777" w:rsidR="00A26D7F" w:rsidRDefault="00A26D7F" w:rsidP="00006045">
            <w:pPr>
              <w:spacing w:after="2" w:line="250" w:lineRule="auto"/>
              <w:rPr>
                <w:rFonts w:ascii="Times New Roman" w:eastAsia="Times New Roman" w:hAnsi="Times New Roman" w:cs="Times New Roman"/>
              </w:rPr>
            </w:pPr>
          </w:p>
          <w:p w14:paraId="64407F20" w14:textId="77777777" w:rsidR="00D54CA0" w:rsidRDefault="00D54CA0" w:rsidP="00006045">
            <w:pPr>
              <w:spacing w:after="2" w:line="250" w:lineRule="auto"/>
              <w:rPr>
                <w:rFonts w:ascii="Times New Roman" w:eastAsia="Times New Roman" w:hAnsi="Times New Roman" w:cs="Times New Roman"/>
              </w:rPr>
            </w:pPr>
          </w:p>
          <w:p w14:paraId="041A4222" w14:textId="43BA7C54" w:rsidR="00A26D7F" w:rsidRDefault="00D54CA0" w:rsidP="00006045">
            <w:pPr>
              <w:spacing w:after="2" w:line="250" w:lineRule="auto"/>
              <w:rPr>
                <w:rFonts w:ascii="Times New Roman" w:eastAsia="Times New Roman" w:hAnsi="Times New Roman" w:cs="Times New Roman"/>
              </w:rPr>
            </w:pPr>
            <w:r>
              <w:rPr>
                <w:rFonts w:ascii="Times New Roman" w:eastAsia="Times New Roman" w:hAnsi="Times New Roman" w:cs="Times New Roman"/>
              </w:rPr>
              <w:t>Możliwość wykorzystania półek 12 oraz 24 dyskowych</w:t>
            </w:r>
          </w:p>
          <w:p w14:paraId="2757AD48" w14:textId="77777777" w:rsidR="00D54CA0" w:rsidRDefault="00D54CA0" w:rsidP="00006045">
            <w:pPr>
              <w:spacing w:after="2" w:line="250" w:lineRule="auto"/>
              <w:rPr>
                <w:rFonts w:ascii="Times New Roman" w:eastAsia="Times New Roman" w:hAnsi="Times New Roman" w:cs="Times New Roman"/>
              </w:rPr>
            </w:pPr>
            <w:r>
              <w:rPr>
                <w:rFonts w:ascii="Times New Roman" w:eastAsia="Times New Roman" w:hAnsi="Times New Roman" w:cs="Times New Roman"/>
              </w:rPr>
              <w:t>TAK/NIE***</w:t>
            </w:r>
          </w:p>
          <w:p w14:paraId="212192A5" w14:textId="77777777" w:rsidR="00D54CA0" w:rsidRDefault="00D54CA0" w:rsidP="00006045">
            <w:pPr>
              <w:spacing w:after="2" w:line="250" w:lineRule="auto"/>
              <w:rPr>
                <w:rFonts w:ascii="Times New Roman" w:eastAsia="Times New Roman" w:hAnsi="Times New Roman" w:cs="Times New Roman"/>
              </w:rPr>
            </w:pPr>
          </w:p>
          <w:p w14:paraId="446FE2D9" w14:textId="77777777" w:rsidR="00D54CA0" w:rsidRDefault="00D54CA0" w:rsidP="00006045">
            <w:pPr>
              <w:spacing w:after="2" w:line="250" w:lineRule="auto"/>
              <w:rPr>
                <w:rFonts w:ascii="Times New Roman" w:eastAsia="Times New Roman" w:hAnsi="Times New Roman" w:cs="Times New Roman"/>
              </w:rPr>
            </w:pPr>
          </w:p>
          <w:p w14:paraId="2995F82D" w14:textId="77777777" w:rsidR="00D54CA0" w:rsidRDefault="00D54CA0" w:rsidP="00006045">
            <w:pPr>
              <w:spacing w:after="2" w:line="250" w:lineRule="auto"/>
              <w:rPr>
                <w:rFonts w:ascii="Times New Roman" w:eastAsia="Times New Roman" w:hAnsi="Times New Roman" w:cs="Times New Roman"/>
              </w:rPr>
            </w:pPr>
          </w:p>
          <w:p w14:paraId="3E948A63" w14:textId="1B8B83A4" w:rsidR="00D54CA0" w:rsidRDefault="002204C0" w:rsidP="00006045">
            <w:pPr>
              <w:spacing w:after="2" w:line="250" w:lineRule="auto"/>
              <w:rPr>
                <w:rFonts w:ascii="Times New Roman" w:eastAsia="Times New Roman" w:hAnsi="Times New Roman" w:cs="Times New Roman"/>
              </w:rPr>
            </w:pPr>
            <w:r>
              <w:rPr>
                <w:rFonts w:ascii="Times New Roman" w:eastAsia="Times New Roman" w:hAnsi="Times New Roman" w:cs="Times New Roman"/>
              </w:rPr>
              <w:t>TAK/NIE**</w:t>
            </w:r>
          </w:p>
          <w:p w14:paraId="549987C8" w14:textId="77777777" w:rsidR="00D54CA0" w:rsidRDefault="00D54CA0" w:rsidP="00006045">
            <w:pPr>
              <w:spacing w:after="2" w:line="250" w:lineRule="auto"/>
              <w:rPr>
                <w:rFonts w:ascii="Times New Roman" w:eastAsia="Times New Roman" w:hAnsi="Times New Roman" w:cs="Times New Roman"/>
              </w:rPr>
            </w:pPr>
          </w:p>
          <w:p w14:paraId="52B9E6B0" w14:textId="77777777" w:rsidR="00D54CA0" w:rsidRDefault="00D54CA0" w:rsidP="00006045">
            <w:pPr>
              <w:spacing w:after="2" w:line="250" w:lineRule="auto"/>
              <w:rPr>
                <w:rFonts w:ascii="Times New Roman" w:eastAsia="Times New Roman" w:hAnsi="Times New Roman" w:cs="Times New Roman"/>
              </w:rPr>
            </w:pPr>
          </w:p>
          <w:p w14:paraId="18DA6100" w14:textId="77777777" w:rsidR="00D54CA0" w:rsidRDefault="00D54CA0" w:rsidP="00006045">
            <w:pPr>
              <w:spacing w:after="2" w:line="250" w:lineRule="auto"/>
              <w:rPr>
                <w:rFonts w:ascii="Times New Roman" w:eastAsia="Times New Roman" w:hAnsi="Times New Roman" w:cs="Times New Roman"/>
              </w:rPr>
            </w:pPr>
          </w:p>
          <w:p w14:paraId="6F9A7062" w14:textId="77777777" w:rsidR="00D54CA0" w:rsidRDefault="00D54CA0" w:rsidP="00006045">
            <w:pPr>
              <w:spacing w:after="2" w:line="250" w:lineRule="auto"/>
              <w:rPr>
                <w:rFonts w:ascii="Times New Roman" w:eastAsia="Times New Roman" w:hAnsi="Times New Roman" w:cs="Times New Roman"/>
              </w:rPr>
            </w:pPr>
          </w:p>
          <w:p w14:paraId="2016EA98" w14:textId="77777777" w:rsidR="00D54CA0" w:rsidRDefault="00D54CA0" w:rsidP="00006045">
            <w:pPr>
              <w:spacing w:after="2" w:line="250" w:lineRule="auto"/>
              <w:rPr>
                <w:rFonts w:ascii="Times New Roman" w:eastAsia="Times New Roman" w:hAnsi="Times New Roman" w:cs="Times New Roman"/>
              </w:rPr>
            </w:pPr>
            <w:r>
              <w:rPr>
                <w:rFonts w:ascii="Times New Roman" w:eastAsia="Times New Roman" w:hAnsi="Times New Roman" w:cs="Times New Roman"/>
              </w:rPr>
              <w:t xml:space="preserve">Obsługiwane prędkości obrotowe dysków: </w:t>
            </w:r>
          </w:p>
          <w:p w14:paraId="41822CCE" w14:textId="77777777" w:rsidR="00D54CA0" w:rsidRDefault="00D54CA0" w:rsidP="00006045">
            <w:pPr>
              <w:spacing w:after="2" w:line="250" w:lineRule="auto"/>
              <w:rPr>
                <w:rFonts w:ascii="Times New Roman" w:eastAsia="Times New Roman" w:hAnsi="Times New Roman" w:cs="Times New Roman"/>
              </w:rPr>
            </w:pPr>
            <w:r>
              <w:rPr>
                <w:rFonts w:ascii="Times New Roman" w:eastAsia="Times New Roman" w:hAnsi="Times New Roman" w:cs="Times New Roman"/>
              </w:rPr>
              <w:t>…………………………………….</w:t>
            </w:r>
          </w:p>
          <w:p w14:paraId="6D581AAE" w14:textId="77777777" w:rsidR="00D54CA0" w:rsidRDefault="00D54CA0" w:rsidP="00006045">
            <w:pPr>
              <w:spacing w:after="2" w:line="250" w:lineRule="auto"/>
              <w:rPr>
                <w:rFonts w:ascii="Times New Roman" w:eastAsia="Times New Roman" w:hAnsi="Times New Roman" w:cs="Times New Roman"/>
              </w:rPr>
            </w:pPr>
            <w:r>
              <w:rPr>
                <w:rFonts w:ascii="Times New Roman" w:eastAsia="Times New Roman" w:hAnsi="Times New Roman" w:cs="Times New Roman"/>
              </w:rPr>
              <w:t>……………………………………..</w:t>
            </w:r>
          </w:p>
          <w:p w14:paraId="5776906B" w14:textId="77777777" w:rsidR="00D54CA0" w:rsidRDefault="006A6CD7" w:rsidP="00006045">
            <w:pPr>
              <w:spacing w:after="2" w:line="250" w:lineRule="auto"/>
              <w:rPr>
                <w:rFonts w:ascii="Times New Roman" w:eastAsia="Times New Roman" w:hAnsi="Times New Roman" w:cs="Times New Roman"/>
              </w:rPr>
            </w:pPr>
            <w:r>
              <w:rPr>
                <w:rFonts w:ascii="Times New Roman" w:eastAsia="Times New Roman" w:hAnsi="Times New Roman" w:cs="Times New Roman"/>
              </w:rPr>
              <w:t>Maksymalna liczba obsługiwanych dysków przez 1 parę kontrolerów: …….</w:t>
            </w:r>
          </w:p>
          <w:p w14:paraId="668A3465" w14:textId="77777777" w:rsidR="006A6CD7" w:rsidRDefault="006A6CD7" w:rsidP="00006045">
            <w:pPr>
              <w:spacing w:after="2" w:line="250" w:lineRule="auto"/>
              <w:rPr>
                <w:rFonts w:ascii="Times New Roman" w:eastAsia="Times New Roman" w:hAnsi="Times New Roman" w:cs="Times New Roman"/>
              </w:rPr>
            </w:pPr>
          </w:p>
          <w:p w14:paraId="743E4032" w14:textId="77777777" w:rsidR="006A6CD7" w:rsidRDefault="006A6CD7" w:rsidP="00006045">
            <w:pPr>
              <w:spacing w:after="2" w:line="250" w:lineRule="auto"/>
              <w:rPr>
                <w:rFonts w:ascii="Times New Roman" w:eastAsia="Times New Roman" w:hAnsi="Times New Roman" w:cs="Times New Roman"/>
              </w:rPr>
            </w:pPr>
          </w:p>
          <w:p w14:paraId="4C9DA123" w14:textId="77777777" w:rsidR="006A6CD7" w:rsidRDefault="00EA412B" w:rsidP="00006045">
            <w:pPr>
              <w:spacing w:after="2" w:line="250" w:lineRule="auto"/>
              <w:rPr>
                <w:rFonts w:ascii="Times New Roman" w:eastAsia="Times New Roman" w:hAnsi="Times New Roman" w:cs="Times New Roman"/>
              </w:rPr>
            </w:pPr>
            <w:r>
              <w:rPr>
                <w:rFonts w:ascii="Times New Roman" w:eastAsia="Times New Roman" w:hAnsi="Times New Roman" w:cs="Times New Roman"/>
              </w:rPr>
              <w:t>Standard połączenia półek dyskowych:</w:t>
            </w:r>
            <w:r>
              <w:rPr>
                <w:rFonts w:ascii="Times New Roman" w:eastAsia="Times New Roman" w:hAnsi="Times New Roman" w:cs="Times New Roman"/>
              </w:rPr>
              <w:br/>
              <w:t>………………………………….</w:t>
            </w:r>
          </w:p>
          <w:p w14:paraId="45F4BE63" w14:textId="77777777" w:rsidR="002204C0" w:rsidRDefault="002204C0" w:rsidP="00006045">
            <w:pPr>
              <w:spacing w:after="2" w:line="250" w:lineRule="auto"/>
              <w:rPr>
                <w:rFonts w:ascii="Times New Roman" w:eastAsia="Times New Roman" w:hAnsi="Times New Roman" w:cs="Times New Roman"/>
              </w:rPr>
            </w:pPr>
          </w:p>
          <w:p w14:paraId="63D2E7B4" w14:textId="4F4C8770" w:rsidR="00EA412B" w:rsidRPr="00CA1B96" w:rsidRDefault="00EA412B" w:rsidP="00006045">
            <w:pPr>
              <w:spacing w:after="2" w:line="250" w:lineRule="auto"/>
              <w:rPr>
                <w:rFonts w:ascii="Times New Roman" w:eastAsia="Times New Roman" w:hAnsi="Times New Roman" w:cs="Times New Roman"/>
              </w:rPr>
            </w:pPr>
            <w:r>
              <w:rPr>
                <w:rFonts w:ascii="Times New Roman" w:eastAsia="Times New Roman" w:hAnsi="Times New Roman" w:cs="Times New Roman"/>
              </w:rPr>
              <w:t>Maksymalna ilość kontrolerów w klastrze: ……………</w:t>
            </w:r>
          </w:p>
        </w:tc>
      </w:tr>
      <w:tr w:rsidR="003945ED" w14:paraId="226E895B" w14:textId="1820A450" w:rsidTr="00D54CA0">
        <w:trPr>
          <w:trHeight w:val="2686"/>
        </w:trPr>
        <w:tc>
          <w:tcPr>
            <w:tcW w:w="703" w:type="pct"/>
            <w:tcBorders>
              <w:top w:val="single" w:sz="4" w:space="0" w:color="000000"/>
              <w:left w:val="single" w:sz="4" w:space="0" w:color="000000"/>
              <w:bottom w:val="single" w:sz="4" w:space="0" w:color="000000"/>
              <w:right w:val="single" w:sz="4" w:space="0" w:color="000000"/>
            </w:tcBorders>
          </w:tcPr>
          <w:p w14:paraId="05364973" w14:textId="77777777" w:rsidR="003945ED" w:rsidRDefault="003945ED" w:rsidP="00CA1B96">
            <w:pPr>
              <w:rPr>
                <w:rFonts w:ascii="Times New Roman" w:eastAsia="Times New Roman" w:hAnsi="Times New Roman" w:cs="Times New Roman"/>
              </w:rPr>
            </w:pPr>
          </w:p>
          <w:p w14:paraId="640EF159" w14:textId="77777777" w:rsidR="003945ED" w:rsidRDefault="003945ED" w:rsidP="00CA1B96">
            <w:pPr>
              <w:rPr>
                <w:rFonts w:ascii="Times New Roman" w:eastAsia="Times New Roman" w:hAnsi="Times New Roman" w:cs="Times New Roman"/>
              </w:rPr>
            </w:pPr>
            <w:r>
              <w:rPr>
                <w:rFonts w:ascii="Times New Roman" w:eastAsia="Times New Roman" w:hAnsi="Times New Roman" w:cs="Times New Roman"/>
              </w:rPr>
              <w:t xml:space="preserve">Pojemność </w:t>
            </w:r>
          </w:p>
          <w:p w14:paraId="4164245C" w14:textId="77777777" w:rsidR="002A542A" w:rsidRDefault="002A542A" w:rsidP="00CA1B96">
            <w:pPr>
              <w:rPr>
                <w:rFonts w:ascii="Times New Roman" w:eastAsia="Times New Roman" w:hAnsi="Times New Roman" w:cs="Times New Roman"/>
              </w:rPr>
            </w:pPr>
          </w:p>
          <w:p w14:paraId="1AF9CF91" w14:textId="7A854B10" w:rsidR="002A542A" w:rsidRDefault="002A542A" w:rsidP="00CA1B96">
            <w:pPr>
              <w:rPr>
                <w:rFonts w:ascii="Times New Roman" w:eastAsia="Times New Roman" w:hAnsi="Times New Roman" w:cs="Times New Roman"/>
              </w:rPr>
            </w:pPr>
          </w:p>
        </w:tc>
        <w:tc>
          <w:tcPr>
            <w:tcW w:w="2776" w:type="pct"/>
            <w:tcBorders>
              <w:top w:val="single" w:sz="4" w:space="0" w:color="000000"/>
              <w:left w:val="single" w:sz="4" w:space="0" w:color="000000"/>
              <w:bottom w:val="single" w:sz="4" w:space="0" w:color="000000"/>
              <w:right w:val="single" w:sz="4" w:space="0" w:color="000000"/>
            </w:tcBorders>
          </w:tcPr>
          <w:p w14:paraId="07FA9E8A" w14:textId="77777777" w:rsidR="003945ED" w:rsidRDefault="003945ED" w:rsidP="00CA1B96">
            <w:pPr>
              <w:numPr>
                <w:ilvl w:val="0"/>
                <w:numId w:val="5"/>
              </w:numPr>
              <w:spacing w:after="2" w:line="251" w:lineRule="auto"/>
              <w:ind w:hanging="358"/>
            </w:pPr>
            <w:r>
              <w:rPr>
                <w:rFonts w:ascii="Times New Roman" w:eastAsia="Times New Roman" w:hAnsi="Times New Roman" w:cs="Times New Roman"/>
              </w:rPr>
              <w:t xml:space="preserve">Całkowita pojemność brutto (fizyczna, RAW) macierzy musi wynosić minimum 210 </w:t>
            </w:r>
            <w:proofErr w:type="spellStart"/>
            <w:r>
              <w:rPr>
                <w:rFonts w:ascii="Times New Roman" w:eastAsia="Times New Roman" w:hAnsi="Times New Roman" w:cs="Times New Roman"/>
              </w:rPr>
              <w:t>TiB</w:t>
            </w:r>
            <w:proofErr w:type="spellEnd"/>
            <w:r>
              <w:rPr>
                <w:rFonts w:ascii="Times New Roman" w:eastAsia="Times New Roman" w:hAnsi="Times New Roman" w:cs="Times New Roman"/>
              </w:rPr>
              <w:t xml:space="preserve"> oraz jednocześnie minimum 160 </w:t>
            </w:r>
            <w:proofErr w:type="spellStart"/>
            <w:r>
              <w:rPr>
                <w:rFonts w:ascii="Times New Roman" w:eastAsia="Times New Roman" w:hAnsi="Times New Roman" w:cs="Times New Roman"/>
              </w:rPr>
              <w:t>TiB</w:t>
            </w:r>
            <w:proofErr w:type="spellEnd"/>
            <w:r>
              <w:rPr>
                <w:rFonts w:ascii="Times New Roman" w:eastAsia="Times New Roman" w:hAnsi="Times New Roman" w:cs="Times New Roman"/>
              </w:rPr>
              <w:t xml:space="preserve"> netto (użyteczne dla Zamawiającego przy założeniu konfiguracji RAID pozwalającej na awarię 2 dysków jednocześnie, np. RAID6 oraz zakładając dyski/przestrzeń zapasową, ang. </w:t>
            </w:r>
            <w:proofErr w:type="spellStart"/>
            <w:r>
              <w:rPr>
                <w:rFonts w:ascii="Times New Roman" w:eastAsia="Times New Roman" w:hAnsi="Times New Roman" w:cs="Times New Roman"/>
              </w:rPr>
              <w:t>spare</w:t>
            </w:r>
            <w:proofErr w:type="spellEnd"/>
            <w:r>
              <w:rPr>
                <w:rFonts w:ascii="Times New Roman" w:eastAsia="Times New Roman" w:hAnsi="Times New Roman" w:cs="Times New Roman"/>
              </w:rPr>
              <w:t xml:space="preserve"> w ilości zalecanej przez producenta ale nie mniej niż przestrzeń jednego dysku). </w:t>
            </w:r>
          </w:p>
          <w:p w14:paraId="34A0D46C" w14:textId="363A0C96" w:rsidR="003945ED" w:rsidRDefault="003945ED" w:rsidP="00CA1B96">
            <w:pPr>
              <w:spacing w:line="251" w:lineRule="auto"/>
              <w:ind w:left="360"/>
              <w:rPr>
                <w:rFonts w:ascii="Times New Roman" w:eastAsia="Times New Roman" w:hAnsi="Times New Roman" w:cs="Times New Roman"/>
              </w:rPr>
            </w:pPr>
            <w:r>
              <w:rPr>
                <w:rFonts w:ascii="Times New Roman" w:eastAsia="Times New Roman" w:hAnsi="Times New Roman" w:cs="Times New Roman"/>
              </w:rPr>
              <w:t xml:space="preserve">Wymagane pojemności brutto i netto odnoszą się do pojemności dysków w macierzy bez stosowania półek rozszerzeń i bez stosowania mechanizmów redukcji przestrzeni dyskowej takich jak kompresja czy </w:t>
            </w:r>
            <w:proofErr w:type="spellStart"/>
            <w:r>
              <w:rPr>
                <w:rFonts w:ascii="Times New Roman" w:eastAsia="Times New Roman" w:hAnsi="Times New Roman" w:cs="Times New Roman"/>
              </w:rPr>
              <w:t>deduplikacja</w:t>
            </w:r>
            <w:proofErr w:type="spellEnd"/>
            <w:r>
              <w:rPr>
                <w:rFonts w:ascii="Times New Roman" w:eastAsia="Times New Roman" w:hAnsi="Times New Roman" w:cs="Times New Roman"/>
              </w:rPr>
              <w:t>.</w:t>
            </w:r>
          </w:p>
          <w:p w14:paraId="2F6C0647" w14:textId="6C37DFD2" w:rsidR="005C1D87" w:rsidRDefault="005C1D87" w:rsidP="00CA1B96">
            <w:pPr>
              <w:spacing w:line="251" w:lineRule="auto"/>
              <w:ind w:left="360"/>
            </w:pPr>
            <w:r>
              <w:t>Zamawiający wymaga aby w macierzy były zainstalowane dyski typu NL-SAS</w:t>
            </w:r>
          </w:p>
          <w:p w14:paraId="1902073B" w14:textId="77777777" w:rsidR="003945ED" w:rsidRDefault="003945ED" w:rsidP="00CA1B96">
            <w:pPr>
              <w:numPr>
                <w:ilvl w:val="0"/>
                <w:numId w:val="5"/>
              </w:numPr>
              <w:spacing w:line="253" w:lineRule="auto"/>
              <w:ind w:hanging="358"/>
            </w:pPr>
            <w:r>
              <w:rPr>
                <w:rFonts w:ascii="Times New Roman" w:eastAsia="Times New Roman" w:hAnsi="Times New Roman" w:cs="Times New Roman"/>
              </w:rPr>
              <w:t xml:space="preserve">Macierz musi mieć możliwość obsługi pojemności min. 8 PB w konfiguracji klastra macierzy. </w:t>
            </w:r>
          </w:p>
          <w:p w14:paraId="7C9CB23B" w14:textId="09C9485D" w:rsidR="003945ED" w:rsidRPr="00CA1B96" w:rsidRDefault="003945ED" w:rsidP="00CA1B96">
            <w:pPr>
              <w:spacing w:after="2" w:line="250" w:lineRule="auto"/>
              <w:ind w:left="362"/>
              <w:rPr>
                <w:rFonts w:ascii="Times New Roman" w:eastAsia="Times New Roman" w:hAnsi="Times New Roman" w:cs="Times New Roman"/>
              </w:rPr>
            </w:pPr>
            <w:r>
              <w:rPr>
                <w:rFonts w:ascii="Times New Roman" w:eastAsia="Times New Roman" w:hAnsi="Times New Roman" w:cs="Times New Roman"/>
              </w:rPr>
              <w:t>Dyski/przestrzeń zapasowa (hot-</w:t>
            </w:r>
            <w:proofErr w:type="spellStart"/>
            <w:r>
              <w:rPr>
                <w:rFonts w:ascii="Times New Roman" w:eastAsia="Times New Roman" w:hAnsi="Times New Roman" w:cs="Times New Roman"/>
              </w:rPr>
              <w:t>spare</w:t>
            </w:r>
            <w:proofErr w:type="spellEnd"/>
            <w:r>
              <w:rPr>
                <w:rFonts w:ascii="Times New Roman" w:eastAsia="Times New Roman" w:hAnsi="Times New Roman" w:cs="Times New Roman"/>
              </w:rPr>
              <w:t xml:space="preserve">) muszą zostać konfigurowane/dostarczone w ilości/pojemności zgodnej z udokumentowanymi rekomendacjami producenta oferowanej macierzy. </w:t>
            </w:r>
          </w:p>
        </w:tc>
        <w:tc>
          <w:tcPr>
            <w:tcW w:w="1521" w:type="pct"/>
            <w:tcBorders>
              <w:top w:val="single" w:sz="4" w:space="0" w:color="000000"/>
              <w:left w:val="single" w:sz="4" w:space="0" w:color="000000"/>
              <w:bottom w:val="single" w:sz="4" w:space="0" w:color="000000"/>
              <w:right w:val="single" w:sz="4" w:space="0" w:color="000000"/>
            </w:tcBorders>
          </w:tcPr>
          <w:p w14:paraId="7FA2815D" w14:textId="77777777" w:rsidR="003945ED" w:rsidRDefault="005C1D87" w:rsidP="00006045">
            <w:pPr>
              <w:spacing w:after="2" w:line="251" w:lineRule="auto"/>
              <w:rPr>
                <w:rFonts w:ascii="Times New Roman" w:eastAsia="Times New Roman" w:hAnsi="Times New Roman" w:cs="Times New Roman"/>
              </w:rPr>
            </w:pPr>
            <w:r>
              <w:rPr>
                <w:rFonts w:ascii="Times New Roman" w:eastAsia="Times New Roman" w:hAnsi="Times New Roman" w:cs="Times New Roman"/>
              </w:rPr>
              <w:t>Całkowita pojemność brutto (RAW):</w:t>
            </w:r>
            <w:r>
              <w:rPr>
                <w:rFonts w:ascii="Times New Roman" w:eastAsia="Times New Roman" w:hAnsi="Times New Roman" w:cs="Times New Roman"/>
              </w:rPr>
              <w:br/>
              <w:t>………………………..</w:t>
            </w:r>
          </w:p>
          <w:p w14:paraId="62219977" w14:textId="77777777" w:rsidR="00F0555C" w:rsidRDefault="00F0555C" w:rsidP="00006045">
            <w:pPr>
              <w:spacing w:after="2" w:line="251" w:lineRule="auto"/>
              <w:rPr>
                <w:rFonts w:ascii="Times New Roman" w:eastAsia="Times New Roman" w:hAnsi="Times New Roman" w:cs="Times New Roman"/>
              </w:rPr>
            </w:pPr>
          </w:p>
          <w:p w14:paraId="0864EB99" w14:textId="77777777" w:rsidR="00F0555C" w:rsidRDefault="00F0555C" w:rsidP="00006045">
            <w:pPr>
              <w:spacing w:after="2" w:line="251" w:lineRule="auto"/>
              <w:rPr>
                <w:rFonts w:ascii="Times New Roman" w:eastAsia="Times New Roman" w:hAnsi="Times New Roman" w:cs="Times New Roman"/>
              </w:rPr>
            </w:pPr>
          </w:p>
          <w:p w14:paraId="2E37B5E8" w14:textId="77777777" w:rsidR="00F0555C" w:rsidRDefault="00F0555C" w:rsidP="00006045">
            <w:pPr>
              <w:spacing w:after="2" w:line="251" w:lineRule="auto"/>
              <w:rPr>
                <w:rFonts w:ascii="Times New Roman" w:eastAsia="Times New Roman" w:hAnsi="Times New Roman" w:cs="Times New Roman"/>
              </w:rPr>
            </w:pPr>
          </w:p>
          <w:p w14:paraId="01F95C65" w14:textId="77777777" w:rsidR="00F0555C" w:rsidRDefault="00F0555C" w:rsidP="00006045">
            <w:pPr>
              <w:spacing w:after="2" w:line="251" w:lineRule="auto"/>
              <w:rPr>
                <w:rFonts w:ascii="Times New Roman" w:eastAsia="Times New Roman" w:hAnsi="Times New Roman" w:cs="Times New Roman"/>
              </w:rPr>
            </w:pPr>
          </w:p>
          <w:p w14:paraId="7D4E7A39" w14:textId="77777777" w:rsidR="00F0555C" w:rsidRDefault="00F0555C" w:rsidP="00006045">
            <w:pPr>
              <w:spacing w:after="2" w:line="251" w:lineRule="auto"/>
              <w:rPr>
                <w:rFonts w:ascii="Times New Roman" w:eastAsia="Times New Roman" w:hAnsi="Times New Roman" w:cs="Times New Roman"/>
              </w:rPr>
            </w:pPr>
            <w:r>
              <w:rPr>
                <w:rFonts w:ascii="Times New Roman" w:eastAsia="Times New Roman" w:hAnsi="Times New Roman" w:cs="Times New Roman"/>
              </w:rPr>
              <w:t>Typ dysków: …………</w:t>
            </w:r>
          </w:p>
          <w:p w14:paraId="072935B9" w14:textId="15CB609F" w:rsidR="00225FC7" w:rsidRDefault="00225FC7" w:rsidP="00006045">
            <w:pPr>
              <w:spacing w:after="2" w:line="251" w:lineRule="auto"/>
              <w:rPr>
                <w:rFonts w:ascii="Times New Roman" w:eastAsia="Times New Roman" w:hAnsi="Times New Roman" w:cs="Times New Roman"/>
              </w:rPr>
            </w:pPr>
            <w:r>
              <w:rPr>
                <w:rFonts w:ascii="Times New Roman" w:eastAsia="Times New Roman" w:hAnsi="Times New Roman" w:cs="Times New Roman"/>
              </w:rPr>
              <w:t>P/N dysków: …………</w:t>
            </w:r>
          </w:p>
          <w:p w14:paraId="7B825BBC" w14:textId="77777777" w:rsidR="002204C0" w:rsidRDefault="002204C0" w:rsidP="00006045">
            <w:pPr>
              <w:spacing w:after="2" w:line="251" w:lineRule="auto"/>
              <w:rPr>
                <w:rFonts w:ascii="Times New Roman" w:eastAsia="Times New Roman" w:hAnsi="Times New Roman" w:cs="Times New Roman"/>
              </w:rPr>
            </w:pPr>
          </w:p>
          <w:p w14:paraId="2D73B9DF" w14:textId="77777777" w:rsidR="002204C0" w:rsidRDefault="002204C0" w:rsidP="00006045">
            <w:pPr>
              <w:spacing w:after="2" w:line="251" w:lineRule="auto"/>
              <w:rPr>
                <w:rFonts w:ascii="Times New Roman" w:eastAsia="Times New Roman" w:hAnsi="Times New Roman" w:cs="Times New Roman"/>
              </w:rPr>
            </w:pPr>
          </w:p>
          <w:p w14:paraId="374C4391" w14:textId="4BAE6E16" w:rsidR="002204C0" w:rsidRDefault="002204C0" w:rsidP="00006045">
            <w:pPr>
              <w:spacing w:after="2" w:line="251" w:lineRule="auto"/>
              <w:rPr>
                <w:rFonts w:ascii="Times New Roman" w:eastAsia="Times New Roman" w:hAnsi="Times New Roman" w:cs="Times New Roman"/>
              </w:rPr>
            </w:pPr>
            <w:r>
              <w:rPr>
                <w:rFonts w:ascii="Times New Roman" w:eastAsia="Times New Roman" w:hAnsi="Times New Roman" w:cs="Times New Roman"/>
              </w:rPr>
              <w:t>TAK/NIE**</w:t>
            </w:r>
          </w:p>
        </w:tc>
      </w:tr>
      <w:tr w:rsidR="003945ED" w14:paraId="130E4703" w14:textId="4B144FA9" w:rsidTr="00D54CA0">
        <w:trPr>
          <w:trHeight w:val="2686"/>
        </w:trPr>
        <w:tc>
          <w:tcPr>
            <w:tcW w:w="703" w:type="pct"/>
            <w:tcBorders>
              <w:top w:val="single" w:sz="4" w:space="0" w:color="000000"/>
              <w:left w:val="single" w:sz="4" w:space="0" w:color="000000"/>
              <w:bottom w:val="single" w:sz="4" w:space="0" w:color="000000"/>
              <w:right w:val="single" w:sz="4" w:space="0" w:color="000000"/>
            </w:tcBorders>
          </w:tcPr>
          <w:p w14:paraId="4F10234B" w14:textId="77777777" w:rsidR="003945ED" w:rsidRDefault="003945ED" w:rsidP="00CA1B96">
            <w:pPr>
              <w:rPr>
                <w:rFonts w:ascii="Times New Roman" w:eastAsia="Times New Roman" w:hAnsi="Times New Roman" w:cs="Times New Roman"/>
              </w:rPr>
            </w:pPr>
            <w:r>
              <w:rPr>
                <w:rFonts w:ascii="Times New Roman" w:eastAsia="Times New Roman" w:hAnsi="Times New Roman" w:cs="Times New Roman"/>
              </w:rPr>
              <w:lastRenderedPageBreak/>
              <w:t xml:space="preserve">Kontrolery macierzowe </w:t>
            </w:r>
          </w:p>
          <w:p w14:paraId="235215EC" w14:textId="77777777" w:rsidR="002A542A" w:rsidRDefault="002A542A" w:rsidP="00CA1B96">
            <w:pPr>
              <w:rPr>
                <w:rFonts w:ascii="Times New Roman" w:eastAsia="Times New Roman" w:hAnsi="Times New Roman" w:cs="Times New Roman"/>
              </w:rPr>
            </w:pPr>
          </w:p>
          <w:p w14:paraId="05373474" w14:textId="00F2B7E4" w:rsidR="002A542A" w:rsidRDefault="002A542A" w:rsidP="00CA1B96">
            <w:pPr>
              <w:rPr>
                <w:rFonts w:ascii="Times New Roman" w:eastAsia="Times New Roman" w:hAnsi="Times New Roman" w:cs="Times New Roman"/>
              </w:rPr>
            </w:pPr>
          </w:p>
        </w:tc>
        <w:tc>
          <w:tcPr>
            <w:tcW w:w="2776" w:type="pct"/>
            <w:tcBorders>
              <w:top w:val="single" w:sz="4" w:space="0" w:color="000000"/>
              <w:left w:val="single" w:sz="4" w:space="0" w:color="000000"/>
              <w:bottom w:val="single" w:sz="4" w:space="0" w:color="000000"/>
              <w:right w:val="single" w:sz="4" w:space="0" w:color="000000"/>
            </w:tcBorders>
          </w:tcPr>
          <w:p w14:paraId="16D6E53C" w14:textId="77777777" w:rsidR="003945ED" w:rsidRDefault="003945ED" w:rsidP="00CA1B96">
            <w:pPr>
              <w:numPr>
                <w:ilvl w:val="0"/>
                <w:numId w:val="6"/>
              </w:numPr>
              <w:spacing w:after="2" w:line="250" w:lineRule="auto"/>
              <w:ind w:hanging="358"/>
            </w:pPr>
            <w:r>
              <w:rPr>
                <w:rFonts w:ascii="Times New Roman" w:eastAsia="Times New Roman" w:hAnsi="Times New Roman" w:cs="Times New Roman"/>
              </w:rPr>
              <w:t xml:space="preserve">Minimum jeden procesor (co najmniej 6 rdzeni) dla każdego z kontrolerów. </w:t>
            </w:r>
          </w:p>
          <w:p w14:paraId="4D24E14D" w14:textId="77777777" w:rsidR="003945ED" w:rsidRDefault="003945ED" w:rsidP="00CA1B96">
            <w:pPr>
              <w:numPr>
                <w:ilvl w:val="0"/>
                <w:numId w:val="6"/>
              </w:numPr>
              <w:spacing w:line="251" w:lineRule="auto"/>
              <w:ind w:hanging="358"/>
            </w:pPr>
            <w:r>
              <w:rPr>
                <w:rFonts w:ascii="Times New Roman" w:eastAsia="Times New Roman" w:hAnsi="Times New Roman" w:cs="Times New Roman"/>
              </w:rPr>
              <w:t xml:space="preserve">Macierz musi być wyposażona w minimum 64GB pamięci cache (32GB na kontroler). Macierz musi umożliwiać rozbudowę pamięci cache do 128GB w ramach klastra macierzy zarządzanego z jednego interfejsu GUI, CLI. Zamawiający nie dopuszcza możliwości zastosowania dysków SSD, </w:t>
            </w:r>
            <w:proofErr w:type="spellStart"/>
            <w:r>
              <w:rPr>
                <w:rFonts w:ascii="Times New Roman" w:eastAsia="Times New Roman" w:hAnsi="Times New Roman" w:cs="Times New Roman"/>
              </w:rPr>
              <w:t>NVMe</w:t>
            </w:r>
            <w:proofErr w:type="spellEnd"/>
            <w:r>
              <w:rPr>
                <w:rFonts w:ascii="Times New Roman" w:eastAsia="Times New Roman" w:hAnsi="Times New Roman" w:cs="Times New Roman"/>
              </w:rPr>
              <w:t xml:space="preserve"> i kart pamięci FLASH jako pamięci cache. </w:t>
            </w:r>
          </w:p>
          <w:p w14:paraId="1AE421CA" w14:textId="77777777" w:rsidR="003945ED" w:rsidRDefault="003945ED" w:rsidP="00CA1B96">
            <w:pPr>
              <w:numPr>
                <w:ilvl w:val="0"/>
                <w:numId w:val="6"/>
              </w:numPr>
              <w:ind w:hanging="358"/>
            </w:pPr>
            <w:r>
              <w:rPr>
                <w:rFonts w:ascii="Times New Roman" w:eastAsia="Times New Roman" w:hAnsi="Times New Roman" w:cs="Times New Roman"/>
              </w:rPr>
              <w:t xml:space="preserve">Musi istnieć funkcjonalność cache dla procesu odczytu. </w:t>
            </w:r>
          </w:p>
          <w:p w14:paraId="3CF0FB8E" w14:textId="77777777" w:rsidR="003945ED" w:rsidRDefault="003945ED" w:rsidP="00CA1B96">
            <w:pPr>
              <w:numPr>
                <w:ilvl w:val="0"/>
                <w:numId w:val="6"/>
              </w:numPr>
              <w:ind w:hanging="358"/>
            </w:pPr>
            <w:r>
              <w:rPr>
                <w:rFonts w:ascii="Times New Roman" w:eastAsia="Times New Roman" w:hAnsi="Times New Roman" w:cs="Times New Roman"/>
              </w:rPr>
              <w:t xml:space="preserve">Musi istnieć funkcjonalność </w:t>
            </w:r>
            <w:proofErr w:type="spellStart"/>
            <w:r>
              <w:rPr>
                <w:rFonts w:ascii="Times New Roman" w:eastAsia="Times New Roman" w:hAnsi="Times New Roman" w:cs="Times New Roman"/>
              </w:rPr>
              <w:t>Mirrored</w:t>
            </w:r>
            <w:proofErr w:type="spellEnd"/>
            <w:r>
              <w:rPr>
                <w:rFonts w:ascii="Times New Roman" w:eastAsia="Times New Roman" w:hAnsi="Times New Roman" w:cs="Times New Roman"/>
              </w:rPr>
              <w:t xml:space="preserve"> Cache dla procesu zapisu. </w:t>
            </w:r>
          </w:p>
          <w:p w14:paraId="03EF40C5" w14:textId="77777777" w:rsidR="003945ED" w:rsidRDefault="003945ED" w:rsidP="00CA1B96">
            <w:pPr>
              <w:numPr>
                <w:ilvl w:val="0"/>
                <w:numId w:val="6"/>
              </w:numPr>
              <w:ind w:hanging="358"/>
            </w:pPr>
            <w:r>
              <w:rPr>
                <w:rFonts w:ascii="Times New Roman" w:eastAsia="Times New Roman" w:hAnsi="Times New Roman" w:cs="Times New Roman"/>
              </w:rPr>
              <w:t xml:space="preserve">Wymagana funkcjonalność partycjonowania pamięci cache. </w:t>
            </w:r>
          </w:p>
          <w:p w14:paraId="31E4012F" w14:textId="0C94724D" w:rsidR="003945ED" w:rsidRPr="00CA1B96" w:rsidRDefault="003945ED" w:rsidP="00CA1B96">
            <w:pPr>
              <w:spacing w:after="2" w:line="250" w:lineRule="auto"/>
              <w:ind w:left="362"/>
              <w:rPr>
                <w:rFonts w:ascii="Times New Roman" w:eastAsia="Times New Roman" w:hAnsi="Times New Roman" w:cs="Times New Roman"/>
              </w:rPr>
            </w:pPr>
            <w:r>
              <w:rPr>
                <w:rFonts w:ascii="Times New Roman" w:eastAsia="Times New Roman" w:hAnsi="Times New Roman" w:cs="Times New Roman"/>
              </w:rPr>
              <w:t xml:space="preserve">Urządzenie musi posiadać system podtrzymania zasilania pozwalający na zapis danych z cache na dyski wewnętrzne. </w:t>
            </w:r>
          </w:p>
        </w:tc>
        <w:tc>
          <w:tcPr>
            <w:tcW w:w="1521" w:type="pct"/>
            <w:tcBorders>
              <w:top w:val="single" w:sz="4" w:space="0" w:color="000000"/>
              <w:left w:val="single" w:sz="4" w:space="0" w:color="000000"/>
              <w:bottom w:val="single" w:sz="4" w:space="0" w:color="000000"/>
              <w:right w:val="single" w:sz="4" w:space="0" w:color="000000"/>
            </w:tcBorders>
          </w:tcPr>
          <w:p w14:paraId="1171AD71" w14:textId="65C90A20" w:rsidR="003945ED" w:rsidRPr="002204C0" w:rsidRDefault="00F0555C" w:rsidP="002204C0">
            <w:pPr>
              <w:spacing w:after="2" w:line="250" w:lineRule="auto"/>
              <w:rPr>
                <w:rFonts w:ascii="Times New Roman" w:eastAsia="Times New Roman" w:hAnsi="Times New Roman" w:cs="Times New Roman"/>
              </w:rPr>
            </w:pPr>
            <w:r w:rsidRPr="002204C0">
              <w:rPr>
                <w:rFonts w:ascii="Times New Roman" w:eastAsia="Times New Roman" w:hAnsi="Times New Roman" w:cs="Times New Roman"/>
              </w:rPr>
              <w:t>Ilość procesorów: ……..</w:t>
            </w:r>
            <w:r w:rsidRPr="002204C0">
              <w:rPr>
                <w:rFonts w:ascii="Times New Roman" w:eastAsia="Times New Roman" w:hAnsi="Times New Roman" w:cs="Times New Roman"/>
              </w:rPr>
              <w:br/>
              <w:t>Ilość rdzeni:</w:t>
            </w:r>
            <w:r>
              <w:t xml:space="preserve"> </w:t>
            </w:r>
            <w:r w:rsidRPr="002204C0">
              <w:rPr>
                <w:rFonts w:ascii="Times New Roman" w:eastAsia="Times New Roman" w:hAnsi="Times New Roman" w:cs="Times New Roman"/>
              </w:rPr>
              <w:t>……..</w:t>
            </w:r>
          </w:p>
          <w:p w14:paraId="3131D715" w14:textId="75CA12FC" w:rsidR="00B53328" w:rsidRPr="002204C0" w:rsidRDefault="008632DF" w:rsidP="002204C0">
            <w:pPr>
              <w:spacing w:after="2" w:line="250" w:lineRule="auto"/>
              <w:rPr>
                <w:rFonts w:ascii="Times New Roman" w:eastAsia="Times New Roman" w:hAnsi="Times New Roman" w:cs="Times New Roman"/>
              </w:rPr>
            </w:pPr>
            <w:r w:rsidRPr="002204C0">
              <w:rPr>
                <w:rFonts w:ascii="Times New Roman" w:eastAsia="Times New Roman" w:hAnsi="Times New Roman" w:cs="Times New Roman"/>
              </w:rPr>
              <w:t>Zainstalowana pamięć cache: ………</w:t>
            </w:r>
            <w:r w:rsidR="009F2816" w:rsidRPr="002204C0">
              <w:rPr>
                <w:rFonts w:ascii="Times New Roman" w:eastAsia="Times New Roman" w:hAnsi="Times New Roman" w:cs="Times New Roman"/>
              </w:rPr>
              <w:br/>
            </w:r>
            <w:r w:rsidR="009F2816" w:rsidRPr="002204C0">
              <w:rPr>
                <w:rFonts w:ascii="Times New Roman" w:eastAsia="Times New Roman" w:hAnsi="Times New Roman" w:cs="Times New Roman"/>
              </w:rPr>
              <w:br/>
            </w:r>
            <w:r w:rsidR="009F2816" w:rsidRPr="002204C0">
              <w:rPr>
                <w:rFonts w:ascii="Times New Roman" w:eastAsia="Times New Roman" w:hAnsi="Times New Roman" w:cs="Times New Roman"/>
              </w:rPr>
              <w:br/>
            </w:r>
          </w:p>
          <w:p w14:paraId="0100C792" w14:textId="204FD1D7" w:rsidR="008632DF" w:rsidRPr="002204C0" w:rsidRDefault="008632DF" w:rsidP="002204C0">
            <w:pPr>
              <w:spacing w:after="2" w:line="250" w:lineRule="auto"/>
              <w:rPr>
                <w:rFonts w:ascii="Times New Roman" w:eastAsia="Times New Roman" w:hAnsi="Times New Roman" w:cs="Times New Roman"/>
              </w:rPr>
            </w:pPr>
            <w:r w:rsidRPr="002204C0">
              <w:rPr>
                <w:rFonts w:ascii="Times New Roman" w:eastAsia="Times New Roman" w:hAnsi="Times New Roman" w:cs="Times New Roman"/>
              </w:rPr>
              <w:t>Maksymalna pojemność pamięci cache:</w:t>
            </w:r>
            <w:r w:rsidR="00B53328" w:rsidRPr="002204C0">
              <w:rPr>
                <w:rFonts w:ascii="Times New Roman" w:eastAsia="Times New Roman" w:hAnsi="Times New Roman" w:cs="Times New Roman"/>
              </w:rPr>
              <w:t xml:space="preserve"> </w:t>
            </w:r>
            <w:r w:rsidRPr="002204C0">
              <w:rPr>
                <w:rFonts w:ascii="Times New Roman" w:eastAsia="Times New Roman" w:hAnsi="Times New Roman" w:cs="Times New Roman"/>
              </w:rPr>
              <w:t>…………</w:t>
            </w:r>
          </w:p>
          <w:p w14:paraId="0528BB6B" w14:textId="03CBDD9D" w:rsidR="008632DF" w:rsidRPr="002204C0" w:rsidRDefault="008632DF" w:rsidP="002204C0">
            <w:pPr>
              <w:spacing w:after="2" w:line="250" w:lineRule="auto"/>
              <w:rPr>
                <w:rFonts w:ascii="Times New Roman" w:eastAsia="Times New Roman" w:hAnsi="Times New Roman" w:cs="Times New Roman"/>
              </w:rPr>
            </w:pPr>
            <w:r w:rsidRPr="002204C0">
              <w:rPr>
                <w:rFonts w:ascii="Times New Roman" w:eastAsia="Times New Roman" w:hAnsi="Times New Roman" w:cs="Times New Roman"/>
              </w:rPr>
              <w:t>Cache dla procesu odczytu: TAK/NIE**</w:t>
            </w:r>
          </w:p>
          <w:p w14:paraId="1266483B" w14:textId="5601EBED" w:rsidR="009F2816" w:rsidRPr="002204C0" w:rsidRDefault="008632DF" w:rsidP="002204C0">
            <w:pPr>
              <w:spacing w:after="2" w:line="250" w:lineRule="auto"/>
              <w:rPr>
                <w:rFonts w:ascii="Times New Roman" w:eastAsia="Times New Roman" w:hAnsi="Times New Roman" w:cs="Times New Roman"/>
              </w:rPr>
            </w:pPr>
            <w:proofErr w:type="spellStart"/>
            <w:r w:rsidRPr="002204C0">
              <w:rPr>
                <w:rFonts w:ascii="Times New Roman" w:eastAsia="Times New Roman" w:hAnsi="Times New Roman" w:cs="Times New Roman"/>
              </w:rPr>
              <w:t>Mir</w:t>
            </w:r>
            <w:r w:rsidR="00D47EB9" w:rsidRPr="002204C0">
              <w:rPr>
                <w:rFonts w:ascii="Times New Roman" w:eastAsia="Times New Roman" w:hAnsi="Times New Roman" w:cs="Times New Roman"/>
              </w:rPr>
              <w:t>rored</w:t>
            </w:r>
            <w:proofErr w:type="spellEnd"/>
            <w:r w:rsidR="00D47EB9" w:rsidRPr="002204C0">
              <w:rPr>
                <w:rFonts w:ascii="Times New Roman" w:eastAsia="Times New Roman" w:hAnsi="Times New Roman" w:cs="Times New Roman"/>
              </w:rPr>
              <w:t xml:space="preserve"> Cache dla zapisu:</w:t>
            </w:r>
            <w:r w:rsidR="009B66A7" w:rsidRPr="002204C0">
              <w:rPr>
                <w:rFonts w:ascii="Times New Roman" w:eastAsia="Times New Roman" w:hAnsi="Times New Roman" w:cs="Times New Roman"/>
              </w:rPr>
              <w:t xml:space="preserve"> </w:t>
            </w:r>
            <w:r w:rsidR="00D47EB9" w:rsidRPr="002204C0">
              <w:rPr>
                <w:rFonts w:ascii="Times New Roman" w:eastAsia="Times New Roman" w:hAnsi="Times New Roman" w:cs="Times New Roman"/>
              </w:rPr>
              <w:t>TAK/NIE**</w:t>
            </w:r>
          </w:p>
          <w:p w14:paraId="6540D990" w14:textId="6C959671" w:rsidR="00D47EB9" w:rsidRPr="002204C0" w:rsidRDefault="00D47EB9" w:rsidP="002204C0">
            <w:pPr>
              <w:spacing w:after="2" w:line="250" w:lineRule="auto"/>
              <w:ind w:left="720"/>
              <w:rPr>
                <w:rFonts w:ascii="Times New Roman" w:eastAsia="Times New Roman" w:hAnsi="Times New Roman" w:cs="Times New Roman"/>
              </w:rPr>
            </w:pPr>
            <w:r w:rsidRPr="002204C0">
              <w:rPr>
                <w:rFonts w:ascii="Times New Roman" w:eastAsia="Times New Roman" w:hAnsi="Times New Roman" w:cs="Times New Roman"/>
              </w:rPr>
              <w:t>Podtrzymanie zasilania umożliwiające zapis danych z cache na dyski wewnętrzne:</w:t>
            </w:r>
            <w:r w:rsidR="002204C0">
              <w:rPr>
                <w:rFonts w:ascii="Times New Roman" w:eastAsia="Times New Roman" w:hAnsi="Times New Roman" w:cs="Times New Roman"/>
              </w:rPr>
              <w:t xml:space="preserve"> </w:t>
            </w:r>
            <w:r w:rsidRPr="002204C0">
              <w:rPr>
                <w:rFonts w:ascii="Times New Roman" w:eastAsia="Times New Roman" w:hAnsi="Times New Roman" w:cs="Times New Roman"/>
              </w:rPr>
              <w:t>TAK/NIE**</w:t>
            </w:r>
          </w:p>
        </w:tc>
      </w:tr>
    </w:tbl>
    <w:p w14:paraId="3D6092D8" w14:textId="77777777" w:rsidR="00787174" w:rsidRDefault="00787174">
      <w:pPr>
        <w:spacing w:after="0"/>
        <w:ind w:left="-708" w:right="9265"/>
      </w:pPr>
      <w:bookmarkStart w:id="0" w:name="_Hlk175659613"/>
    </w:p>
    <w:tbl>
      <w:tblPr>
        <w:tblStyle w:val="TableGrid"/>
        <w:tblW w:w="13919" w:type="dxa"/>
        <w:tblInd w:w="5" w:type="dxa"/>
        <w:tblCellMar>
          <w:top w:w="57" w:type="dxa"/>
          <w:left w:w="108" w:type="dxa"/>
          <w:right w:w="35" w:type="dxa"/>
        </w:tblCellMar>
        <w:tblLook w:val="04A0" w:firstRow="1" w:lastRow="0" w:firstColumn="1" w:lastColumn="0" w:noHBand="0" w:noVBand="1"/>
      </w:tblPr>
      <w:tblGrid>
        <w:gridCol w:w="2239"/>
        <w:gridCol w:w="6317"/>
        <w:gridCol w:w="5363"/>
      </w:tblGrid>
      <w:tr w:rsidR="00422757" w:rsidRPr="00B07844" w14:paraId="63007A7F" w14:textId="483C0620" w:rsidTr="00422757">
        <w:trPr>
          <w:trHeight w:val="6962"/>
        </w:trPr>
        <w:tc>
          <w:tcPr>
            <w:tcW w:w="2239" w:type="dxa"/>
            <w:tcBorders>
              <w:top w:val="single" w:sz="4" w:space="0" w:color="000000"/>
              <w:left w:val="single" w:sz="4" w:space="0" w:color="000000"/>
              <w:bottom w:val="single" w:sz="4" w:space="0" w:color="000000"/>
              <w:right w:val="single" w:sz="4" w:space="0" w:color="000000"/>
            </w:tcBorders>
          </w:tcPr>
          <w:p w14:paraId="5C8D29E5" w14:textId="77777777" w:rsidR="00422757" w:rsidRDefault="00422757">
            <w:pPr>
              <w:rPr>
                <w:rFonts w:ascii="Times New Roman" w:eastAsia="Times New Roman" w:hAnsi="Times New Roman" w:cs="Times New Roman"/>
              </w:rPr>
            </w:pPr>
            <w:r>
              <w:rPr>
                <w:rFonts w:ascii="Times New Roman" w:eastAsia="Times New Roman" w:hAnsi="Times New Roman" w:cs="Times New Roman"/>
              </w:rPr>
              <w:lastRenderedPageBreak/>
              <w:t xml:space="preserve">Interfejsy i protokoły komunikacji </w:t>
            </w:r>
          </w:p>
          <w:p w14:paraId="749E7539" w14:textId="77777777" w:rsidR="002A542A" w:rsidRDefault="002A542A">
            <w:pPr>
              <w:rPr>
                <w:rFonts w:ascii="Times New Roman" w:eastAsia="Times New Roman" w:hAnsi="Times New Roman" w:cs="Times New Roman"/>
              </w:rPr>
            </w:pPr>
          </w:p>
          <w:p w14:paraId="3CEE4262" w14:textId="5F6CF6C7" w:rsidR="002A542A" w:rsidRDefault="002A542A"/>
        </w:tc>
        <w:tc>
          <w:tcPr>
            <w:tcW w:w="6317" w:type="dxa"/>
            <w:tcBorders>
              <w:top w:val="single" w:sz="4" w:space="0" w:color="000000"/>
              <w:left w:val="single" w:sz="4" w:space="0" w:color="000000"/>
              <w:bottom w:val="single" w:sz="4" w:space="0" w:color="000000"/>
              <w:right w:val="single" w:sz="4" w:space="0" w:color="000000"/>
            </w:tcBorders>
          </w:tcPr>
          <w:p w14:paraId="1B75823F" w14:textId="3EA9DA12" w:rsidR="00422757" w:rsidRDefault="00422757">
            <w:pPr>
              <w:numPr>
                <w:ilvl w:val="0"/>
                <w:numId w:val="7"/>
              </w:numPr>
              <w:spacing w:after="2" w:line="251" w:lineRule="auto"/>
              <w:ind w:hanging="358"/>
            </w:pPr>
            <w:r>
              <w:rPr>
                <w:rFonts w:ascii="Times New Roman" w:eastAsia="Times New Roman" w:hAnsi="Times New Roman" w:cs="Times New Roman"/>
              </w:rPr>
              <w:t xml:space="preserve">Zainstalowane min. 4 porty 10Gb/s </w:t>
            </w:r>
            <w:proofErr w:type="spellStart"/>
            <w:r>
              <w:rPr>
                <w:rFonts w:ascii="Times New Roman" w:eastAsia="Times New Roman" w:hAnsi="Times New Roman" w:cs="Times New Roman"/>
              </w:rPr>
              <w:t>iSCSI</w:t>
            </w:r>
            <w:proofErr w:type="spellEnd"/>
            <w:r>
              <w:rPr>
                <w:rFonts w:ascii="Times New Roman" w:eastAsia="Times New Roman" w:hAnsi="Times New Roman" w:cs="Times New Roman"/>
              </w:rPr>
              <w:t xml:space="preserve"> (2 porty na kontroler) w standardzie ze złączem SFP+ wyposażonym w moduły optyczne SFP+ SW SR 10Gb/s oraz 4 porty SAS 12Gb (2 porty na kontroler) na potrzeby podłączenia półek dyskowych. Wymagane są dwa łańcuchy SAS. </w:t>
            </w:r>
          </w:p>
          <w:p w14:paraId="090B8F59" w14:textId="1CAE7E53" w:rsidR="00422757" w:rsidRDefault="00422757" w:rsidP="00FF2358">
            <w:pPr>
              <w:numPr>
                <w:ilvl w:val="0"/>
                <w:numId w:val="7"/>
              </w:numPr>
              <w:spacing w:after="2" w:line="251" w:lineRule="auto"/>
              <w:ind w:right="341" w:hanging="358"/>
            </w:pPr>
            <w:r w:rsidRPr="00FF2358">
              <w:rPr>
                <w:rFonts w:ascii="Times New Roman" w:eastAsia="Times New Roman" w:hAnsi="Times New Roman" w:cs="Times New Roman"/>
              </w:rPr>
              <w:t xml:space="preserve">Możliwość </w:t>
            </w:r>
            <w:r w:rsidR="00B07844">
              <w:rPr>
                <w:rFonts w:ascii="Times New Roman" w:eastAsia="Times New Roman" w:hAnsi="Times New Roman" w:cs="Times New Roman"/>
              </w:rPr>
              <w:t xml:space="preserve">wymiany portów 10Gb </w:t>
            </w:r>
            <w:proofErr w:type="spellStart"/>
            <w:r w:rsidR="00B07844">
              <w:rPr>
                <w:rFonts w:ascii="Times New Roman" w:eastAsia="Times New Roman" w:hAnsi="Times New Roman" w:cs="Times New Roman"/>
              </w:rPr>
              <w:t>iSCSI</w:t>
            </w:r>
            <w:proofErr w:type="spellEnd"/>
            <w:r w:rsidR="00B07844">
              <w:rPr>
                <w:rFonts w:ascii="Times New Roman" w:eastAsia="Times New Roman" w:hAnsi="Times New Roman" w:cs="Times New Roman"/>
              </w:rPr>
              <w:t xml:space="preserve"> na</w:t>
            </w:r>
            <w:r w:rsidRPr="00FF2358">
              <w:rPr>
                <w:rFonts w:ascii="Times New Roman" w:eastAsia="Times New Roman" w:hAnsi="Times New Roman" w:cs="Times New Roman"/>
              </w:rPr>
              <w:t xml:space="preserve"> 8 portów FC 16Gb/s (4 porty na kontroler)</w:t>
            </w:r>
            <w:r w:rsidR="00B07844">
              <w:rPr>
                <w:rFonts w:ascii="Times New Roman" w:eastAsia="Times New Roman" w:hAnsi="Times New Roman" w:cs="Times New Roman"/>
              </w:rPr>
              <w:t>.</w:t>
            </w:r>
            <w:r w:rsidRPr="00FF2358">
              <w:rPr>
                <w:rFonts w:ascii="Times New Roman" w:eastAsia="Times New Roman" w:hAnsi="Times New Roman" w:cs="Times New Roman"/>
              </w:rPr>
              <w:t xml:space="preserve"> Możliwość montażu oznacza, że wymienione porty nie muszą być dostarczone w niniejszym postępowaniu. </w:t>
            </w:r>
          </w:p>
          <w:p w14:paraId="1B871191" w14:textId="77777777" w:rsidR="00422757" w:rsidRDefault="00422757">
            <w:pPr>
              <w:numPr>
                <w:ilvl w:val="0"/>
                <w:numId w:val="7"/>
              </w:numPr>
              <w:ind w:hanging="358"/>
            </w:pPr>
            <w:r>
              <w:rPr>
                <w:rFonts w:ascii="Times New Roman" w:eastAsia="Times New Roman" w:hAnsi="Times New Roman" w:cs="Times New Roman"/>
              </w:rPr>
              <w:t xml:space="preserve">Macierz musi wspierać standard NPIV. </w:t>
            </w:r>
          </w:p>
          <w:p w14:paraId="27B99F0D" w14:textId="77777777" w:rsidR="00422757" w:rsidRDefault="00422757">
            <w:pPr>
              <w:numPr>
                <w:ilvl w:val="0"/>
                <w:numId w:val="7"/>
              </w:numPr>
              <w:spacing w:line="253" w:lineRule="auto"/>
              <w:ind w:hanging="358"/>
            </w:pPr>
            <w:r>
              <w:rPr>
                <w:rFonts w:ascii="Times New Roman" w:eastAsia="Times New Roman" w:hAnsi="Times New Roman" w:cs="Times New Roman"/>
              </w:rPr>
              <w:t xml:space="preserve">Każdy kontroler macierzy musi posiadać co najmniej 1 port do zarządzania z interfejsem RJ-45. </w:t>
            </w:r>
          </w:p>
          <w:p w14:paraId="1717721E" w14:textId="77777777" w:rsidR="00422757" w:rsidRDefault="00422757">
            <w:pPr>
              <w:numPr>
                <w:ilvl w:val="0"/>
                <w:numId w:val="7"/>
              </w:numPr>
              <w:ind w:hanging="358"/>
            </w:pPr>
            <w:bookmarkStart w:id="1" w:name="_Hlk180579143"/>
            <w:r>
              <w:rPr>
                <w:rFonts w:ascii="Times New Roman" w:eastAsia="Times New Roman" w:hAnsi="Times New Roman" w:cs="Times New Roman"/>
              </w:rPr>
              <w:t xml:space="preserve">Należy dostarczyć </w:t>
            </w:r>
          </w:p>
          <w:p w14:paraId="35CFACB7" w14:textId="77777777" w:rsidR="00524F54" w:rsidRDefault="00422757" w:rsidP="00524F54">
            <w:pPr>
              <w:numPr>
                <w:ilvl w:val="1"/>
                <w:numId w:val="7"/>
              </w:numPr>
              <w:ind w:right="139" w:hanging="360"/>
            </w:pPr>
            <w:r>
              <w:rPr>
                <w:rFonts w:ascii="Times New Roman" w:eastAsia="Times New Roman" w:hAnsi="Times New Roman" w:cs="Times New Roman"/>
              </w:rPr>
              <w:t>komplet okablowania zasilającego o długości minimum</w:t>
            </w:r>
            <w:r w:rsidR="00524F54">
              <w:rPr>
                <w:rFonts w:ascii="Times New Roman" w:eastAsia="Times New Roman" w:hAnsi="Times New Roman" w:cs="Times New Roman"/>
              </w:rPr>
              <w:t xml:space="preserve"> 1,5</w:t>
            </w:r>
            <w:r w:rsidRPr="00524F54">
              <w:rPr>
                <w:rFonts w:ascii="Times New Roman" w:eastAsia="Times New Roman" w:hAnsi="Times New Roman" w:cs="Times New Roman"/>
              </w:rPr>
              <w:t>m,</w:t>
            </w:r>
          </w:p>
          <w:p w14:paraId="2C5691C9" w14:textId="3512EA25" w:rsidR="00524F54" w:rsidRPr="00524F54" w:rsidRDefault="00524F54" w:rsidP="00524F54">
            <w:pPr>
              <w:numPr>
                <w:ilvl w:val="1"/>
                <w:numId w:val="7"/>
              </w:numPr>
              <w:ind w:right="139" w:hanging="360"/>
            </w:pPr>
            <w:r w:rsidRPr="00524F54">
              <w:t xml:space="preserve">2 szt. </w:t>
            </w:r>
            <w:proofErr w:type="spellStart"/>
            <w:r w:rsidR="00185C76" w:rsidRPr="00524F54">
              <w:t>patchcord</w:t>
            </w:r>
            <w:proofErr w:type="spellEnd"/>
            <w:r w:rsidR="00185C76" w:rsidRPr="00524F54">
              <w:t xml:space="preserve"> typu </w:t>
            </w:r>
            <w:proofErr w:type="spellStart"/>
            <w:r w:rsidR="00185C76" w:rsidRPr="00524F54">
              <w:t>breakout</w:t>
            </w:r>
            <w:proofErr w:type="spellEnd"/>
            <w:r w:rsidR="00185C76" w:rsidRPr="00524F54">
              <w:t xml:space="preserve"> </w:t>
            </w:r>
            <w:proofErr w:type="spellStart"/>
            <w:r w:rsidR="00185C76" w:rsidRPr="00524F54">
              <w:t>cable</w:t>
            </w:r>
            <w:proofErr w:type="spellEnd"/>
            <w:r w:rsidR="00EB0BB2" w:rsidRPr="00524F54">
              <w:t xml:space="preserve"> MPO -&gt; 4x LC</w:t>
            </w:r>
            <w:r w:rsidRPr="00524F54">
              <w:t>, o długośc</w:t>
            </w:r>
            <w:r>
              <w:t>i 3m</w:t>
            </w:r>
          </w:p>
          <w:p w14:paraId="2FD761E0" w14:textId="36555986" w:rsidR="00524F54" w:rsidRDefault="00422757" w:rsidP="00524F54">
            <w:pPr>
              <w:numPr>
                <w:ilvl w:val="1"/>
                <w:numId w:val="7"/>
              </w:numPr>
              <w:ind w:right="139" w:hanging="360"/>
            </w:pPr>
            <w:r w:rsidRPr="00524F54">
              <w:rPr>
                <w:rFonts w:ascii="Times New Roman" w:eastAsia="Times New Roman" w:hAnsi="Times New Roman" w:cs="Times New Roman"/>
              </w:rPr>
              <w:t xml:space="preserve">4 </w:t>
            </w:r>
            <w:proofErr w:type="spellStart"/>
            <w:r w:rsidRPr="00524F54">
              <w:rPr>
                <w:rFonts w:ascii="Times New Roman" w:eastAsia="Times New Roman" w:hAnsi="Times New Roman" w:cs="Times New Roman"/>
              </w:rPr>
              <w:t>patchcordy</w:t>
            </w:r>
            <w:proofErr w:type="spellEnd"/>
            <w:r w:rsidRPr="00524F54">
              <w:rPr>
                <w:rFonts w:ascii="Times New Roman" w:eastAsia="Times New Roman" w:hAnsi="Times New Roman" w:cs="Times New Roman"/>
              </w:rPr>
              <w:t xml:space="preserve"> miedziane kat. 6A, ze złączem RJ-45, o długości </w:t>
            </w:r>
            <w:r w:rsidR="00524F54">
              <w:rPr>
                <w:rFonts w:ascii="Times New Roman" w:eastAsia="Times New Roman" w:hAnsi="Times New Roman" w:cs="Times New Roman"/>
              </w:rPr>
              <w:t>1,5</w:t>
            </w:r>
            <w:r w:rsidRPr="00524F54">
              <w:rPr>
                <w:rFonts w:ascii="Times New Roman" w:eastAsia="Times New Roman" w:hAnsi="Times New Roman" w:cs="Times New Roman"/>
              </w:rPr>
              <w:t xml:space="preserve"> m, </w:t>
            </w:r>
          </w:p>
          <w:p w14:paraId="0268D353" w14:textId="041B8C06" w:rsidR="00422757" w:rsidRDefault="00422757" w:rsidP="00524F54">
            <w:pPr>
              <w:numPr>
                <w:ilvl w:val="1"/>
                <w:numId w:val="7"/>
              </w:numPr>
              <w:ind w:right="139" w:hanging="360"/>
            </w:pPr>
            <w:r w:rsidRPr="00524F54">
              <w:rPr>
                <w:rFonts w:ascii="Times New Roman" w:eastAsia="Times New Roman" w:hAnsi="Times New Roman" w:cs="Times New Roman"/>
              </w:rPr>
              <w:t xml:space="preserve">wkładki do przełączników posiadanych przez </w:t>
            </w:r>
          </w:p>
          <w:p w14:paraId="2237D448" w14:textId="77777777" w:rsidR="00AA4C97" w:rsidRDefault="00422757">
            <w:pPr>
              <w:ind w:left="1442" w:right="63"/>
              <w:rPr>
                <w:rFonts w:ascii="Times New Roman" w:eastAsia="Times New Roman" w:hAnsi="Times New Roman" w:cs="Times New Roman"/>
              </w:rPr>
            </w:pPr>
            <w:r>
              <w:rPr>
                <w:rFonts w:ascii="Times New Roman" w:eastAsia="Times New Roman" w:hAnsi="Times New Roman" w:cs="Times New Roman"/>
              </w:rPr>
              <w:t>Zamawiającego, opisanych w punkcie 1 (Infrastruktura zamawiającego)</w:t>
            </w:r>
            <w:r w:rsidR="00AA4C97">
              <w:rPr>
                <w:rFonts w:ascii="Times New Roman" w:eastAsia="Times New Roman" w:hAnsi="Times New Roman" w:cs="Times New Roman"/>
              </w:rPr>
              <w:t>:</w:t>
            </w:r>
          </w:p>
          <w:p w14:paraId="0A7FC6F6" w14:textId="66A91CB0" w:rsidR="00C75743" w:rsidRPr="00524F54" w:rsidRDefault="00AA4C97" w:rsidP="00524F54">
            <w:pPr>
              <w:pStyle w:val="Akapitzlist"/>
              <w:numPr>
                <w:ilvl w:val="0"/>
                <w:numId w:val="19"/>
              </w:numPr>
              <w:ind w:right="63"/>
            </w:pPr>
            <w:proofErr w:type="spellStart"/>
            <w:r w:rsidRPr="00524F54">
              <w:t>Juniper</w:t>
            </w:r>
            <w:proofErr w:type="spellEnd"/>
            <w:r w:rsidRPr="00524F54">
              <w:t xml:space="preserve"> Networks </w:t>
            </w:r>
            <w:r w:rsidR="00524F54" w:rsidRPr="00524F54">
              <w:t>QFX-QSFP-40G-ESR4</w:t>
            </w:r>
            <w:r w:rsidRPr="00524F54">
              <w:t xml:space="preserve">– </w:t>
            </w:r>
            <w:r w:rsidR="00524F54">
              <w:t>2</w:t>
            </w:r>
            <w:r w:rsidRPr="00524F54">
              <w:t xml:space="preserve"> szt.</w:t>
            </w:r>
            <w:bookmarkEnd w:id="1"/>
          </w:p>
        </w:tc>
        <w:tc>
          <w:tcPr>
            <w:tcW w:w="5363" w:type="dxa"/>
            <w:tcBorders>
              <w:top w:val="single" w:sz="4" w:space="0" w:color="000000"/>
              <w:left w:val="single" w:sz="4" w:space="0" w:color="000000"/>
              <w:bottom w:val="single" w:sz="4" w:space="0" w:color="000000"/>
              <w:right w:val="single" w:sz="4" w:space="0" w:color="000000"/>
            </w:tcBorders>
          </w:tcPr>
          <w:p w14:paraId="4F19AB86" w14:textId="77777777" w:rsidR="00422757" w:rsidRPr="00B53328" w:rsidRDefault="00EB0BB2" w:rsidP="00EB0BB2">
            <w:pPr>
              <w:spacing w:after="2" w:line="251" w:lineRule="auto"/>
              <w:rPr>
                <w:rFonts w:ascii="Times New Roman" w:eastAsia="Times New Roman" w:hAnsi="Times New Roman" w:cs="Times New Roman"/>
              </w:rPr>
            </w:pPr>
            <w:r w:rsidRPr="00EB0BB2">
              <w:rPr>
                <w:rFonts w:ascii="Times New Roman" w:eastAsia="Times New Roman" w:hAnsi="Times New Roman" w:cs="Times New Roman"/>
              </w:rPr>
              <w:t>Ilość in</w:t>
            </w:r>
            <w:r w:rsidRPr="00B53328">
              <w:rPr>
                <w:rFonts w:ascii="Times New Roman" w:eastAsia="Times New Roman" w:hAnsi="Times New Roman" w:cs="Times New Roman"/>
              </w:rPr>
              <w:t xml:space="preserve">terfejsów 10Gb </w:t>
            </w:r>
            <w:proofErr w:type="spellStart"/>
            <w:r w:rsidRPr="00B53328">
              <w:rPr>
                <w:rFonts w:ascii="Times New Roman" w:eastAsia="Times New Roman" w:hAnsi="Times New Roman" w:cs="Times New Roman"/>
              </w:rPr>
              <w:t>iSCSI</w:t>
            </w:r>
            <w:proofErr w:type="spellEnd"/>
            <w:r w:rsidRPr="00B53328">
              <w:rPr>
                <w:rFonts w:ascii="Times New Roman" w:eastAsia="Times New Roman" w:hAnsi="Times New Roman" w:cs="Times New Roman"/>
              </w:rPr>
              <w:t xml:space="preserve"> per kontroler: ……….</w:t>
            </w:r>
          </w:p>
          <w:p w14:paraId="0032B211" w14:textId="77777777" w:rsidR="00EB0BB2" w:rsidRPr="00B53328" w:rsidRDefault="00EB0BB2" w:rsidP="00EB0BB2">
            <w:pPr>
              <w:spacing w:after="2" w:line="251" w:lineRule="auto"/>
              <w:rPr>
                <w:rFonts w:ascii="Times New Roman" w:eastAsia="Times New Roman" w:hAnsi="Times New Roman" w:cs="Times New Roman"/>
              </w:rPr>
            </w:pPr>
          </w:p>
          <w:p w14:paraId="1444B43C" w14:textId="77777777" w:rsidR="00EB0BB2" w:rsidRPr="00B53328" w:rsidRDefault="00EB0BB2" w:rsidP="00EB0BB2">
            <w:pPr>
              <w:spacing w:after="2" w:line="251" w:lineRule="auto"/>
              <w:rPr>
                <w:rFonts w:ascii="Times New Roman" w:eastAsia="Times New Roman" w:hAnsi="Times New Roman" w:cs="Times New Roman"/>
              </w:rPr>
            </w:pPr>
          </w:p>
          <w:p w14:paraId="1B3EB725" w14:textId="77777777" w:rsidR="00EB0BB2" w:rsidRPr="00B53328" w:rsidRDefault="00EB0BB2" w:rsidP="00EB0BB2">
            <w:pPr>
              <w:spacing w:after="2" w:line="251" w:lineRule="auto"/>
              <w:rPr>
                <w:rFonts w:ascii="Times New Roman" w:eastAsia="Times New Roman" w:hAnsi="Times New Roman" w:cs="Times New Roman"/>
              </w:rPr>
            </w:pPr>
          </w:p>
          <w:p w14:paraId="61D5CD19" w14:textId="77777777" w:rsidR="00EB0BB2" w:rsidRPr="00B53328" w:rsidRDefault="00EB0BB2" w:rsidP="00EB0BB2">
            <w:pPr>
              <w:spacing w:after="2" w:line="251" w:lineRule="auto"/>
              <w:rPr>
                <w:rFonts w:ascii="Times New Roman" w:eastAsia="Times New Roman" w:hAnsi="Times New Roman" w:cs="Times New Roman"/>
              </w:rPr>
            </w:pPr>
          </w:p>
          <w:p w14:paraId="0900F158" w14:textId="77777777" w:rsidR="00EB0BB2" w:rsidRDefault="00B07844" w:rsidP="00EB0BB2">
            <w:pPr>
              <w:spacing w:after="2" w:line="251" w:lineRule="auto"/>
              <w:rPr>
                <w:rFonts w:ascii="Times New Roman" w:eastAsia="Times New Roman" w:hAnsi="Times New Roman" w:cs="Times New Roman"/>
              </w:rPr>
            </w:pPr>
            <w:r w:rsidRPr="00B07844">
              <w:rPr>
                <w:rFonts w:ascii="Times New Roman" w:eastAsia="Times New Roman" w:hAnsi="Times New Roman" w:cs="Times New Roman"/>
              </w:rPr>
              <w:t xml:space="preserve">Możliwość wymiany portów 10Gb </w:t>
            </w:r>
            <w:proofErr w:type="spellStart"/>
            <w:r w:rsidRPr="00B07844">
              <w:rPr>
                <w:rFonts w:ascii="Times New Roman" w:eastAsia="Times New Roman" w:hAnsi="Times New Roman" w:cs="Times New Roman"/>
              </w:rPr>
              <w:t>iSCSI</w:t>
            </w:r>
            <w:proofErr w:type="spellEnd"/>
            <w:r w:rsidRPr="00B07844">
              <w:rPr>
                <w:rFonts w:ascii="Times New Roman" w:eastAsia="Times New Roman" w:hAnsi="Times New Roman" w:cs="Times New Roman"/>
              </w:rPr>
              <w:t xml:space="preserve"> na 8 portów FC 16Gb/s (4 porty na kontroler)</w:t>
            </w:r>
            <w:r>
              <w:rPr>
                <w:rFonts w:ascii="Times New Roman" w:eastAsia="Times New Roman" w:hAnsi="Times New Roman" w:cs="Times New Roman"/>
              </w:rPr>
              <w:t>: TAK/NIE**</w:t>
            </w:r>
          </w:p>
          <w:p w14:paraId="5EC78CBD" w14:textId="77777777" w:rsidR="00B07844" w:rsidRDefault="00B07844" w:rsidP="00EB0BB2">
            <w:pPr>
              <w:spacing w:after="2" w:line="251" w:lineRule="auto"/>
              <w:rPr>
                <w:rFonts w:ascii="Times New Roman" w:eastAsia="Times New Roman" w:hAnsi="Times New Roman" w:cs="Times New Roman"/>
              </w:rPr>
            </w:pPr>
          </w:p>
          <w:p w14:paraId="48EA8E0C" w14:textId="77777777" w:rsidR="00B07844" w:rsidRDefault="00B07844" w:rsidP="00EB0BB2">
            <w:pPr>
              <w:spacing w:after="2" w:line="251" w:lineRule="auto"/>
              <w:rPr>
                <w:rFonts w:ascii="Times New Roman" w:eastAsia="Times New Roman" w:hAnsi="Times New Roman" w:cs="Times New Roman"/>
              </w:rPr>
            </w:pPr>
          </w:p>
          <w:p w14:paraId="1FEF8A70" w14:textId="77777777" w:rsidR="00B07844" w:rsidRDefault="00B07844" w:rsidP="00EB0BB2">
            <w:pPr>
              <w:spacing w:after="2" w:line="251" w:lineRule="auto"/>
              <w:rPr>
                <w:rFonts w:ascii="Times New Roman" w:eastAsia="Times New Roman" w:hAnsi="Times New Roman" w:cs="Times New Roman"/>
              </w:rPr>
            </w:pPr>
            <w:r>
              <w:rPr>
                <w:rFonts w:ascii="Times New Roman" w:eastAsia="Times New Roman" w:hAnsi="Times New Roman" w:cs="Times New Roman"/>
              </w:rPr>
              <w:t>Obsługa NPIV: TAK/NIE**</w:t>
            </w:r>
          </w:p>
          <w:p w14:paraId="6DA98844" w14:textId="77777777" w:rsidR="00B53328" w:rsidRDefault="00B53328" w:rsidP="00EB0BB2">
            <w:pPr>
              <w:spacing w:after="2" w:line="251" w:lineRule="auto"/>
              <w:rPr>
                <w:rFonts w:ascii="Times New Roman" w:eastAsia="Times New Roman" w:hAnsi="Times New Roman" w:cs="Times New Roman"/>
              </w:rPr>
            </w:pPr>
          </w:p>
          <w:p w14:paraId="1EA49504" w14:textId="77777777" w:rsidR="002204C0" w:rsidRDefault="002204C0" w:rsidP="00EB0BB2">
            <w:pPr>
              <w:spacing w:after="2" w:line="251" w:lineRule="auto"/>
              <w:rPr>
                <w:rFonts w:ascii="Times New Roman" w:eastAsia="Times New Roman" w:hAnsi="Times New Roman" w:cs="Times New Roman"/>
              </w:rPr>
            </w:pPr>
          </w:p>
          <w:p w14:paraId="245BF713" w14:textId="77777777" w:rsidR="002204C0" w:rsidRDefault="002204C0" w:rsidP="00EB0BB2">
            <w:pPr>
              <w:spacing w:after="2" w:line="251" w:lineRule="auto"/>
              <w:rPr>
                <w:rFonts w:ascii="Times New Roman" w:eastAsia="Times New Roman" w:hAnsi="Times New Roman" w:cs="Times New Roman"/>
              </w:rPr>
            </w:pPr>
          </w:p>
          <w:p w14:paraId="7C8B9E34" w14:textId="77777777" w:rsidR="002204C0" w:rsidRDefault="002204C0" w:rsidP="00EB0BB2">
            <w:pPr>
              <w:spacing w:after="2" w:line="251" w:lineRule="auto"/>
              <w:rPr>
                <w:rFonts w:ascii="Times New Roman" w:eastAsia="Times New Roman" w:hAnsi="Times New Roman" w:cs="Times New Roman"/>
              </w:rPr>
            </w:pPr>
          </w:p>
          <w:p w14:paraId="471676B1" w14:textId="77777777" w:rsidR="002204C0" w:rsidRDefault="002204C0" w:rsidP="00EB0BB2">
            <w:pPr>
              <w:spacing w:after="2" w:line="251" w:lineRule="auto"/>
              <w:rPr>
                <w:rFonts w:ascii="Times New Roman" w:eastAsia="Times New Roman" w:hAnsi="Times New Roman" w:cs="Times New Roman"/>
              </w:rPr>
            </w:pPr>
          </w:p>
          <w:p w14:paraId="3DA63C2D" w14:textId="77777777" w:rsidR="002204C0" w:rsidRDefault="002204C0" w:rsidP="00EB0BB2">
            <w:pPr>
              <w:spacing w:after="2" w:line="251" w:lineRule="auto"/>
              <w:rPr>
                <w:rFonts w:ascii="Times New Roman" w:eastAsia="Times New Roman" w:hAnsi="Times New Roman" w:cs="Times New Roman"/>
              </w:rPr>
            </w:pPr>
          </w:p>
          <w:p w14:paraId="41C3D317" w14:textId="2D5F67B6" w:rsidR="002204C0" w:rsidRPr="00EB0BB2" w:rsidRDefault="002204C0" w:rsidP="00EB0BB2">
            <w:pPr>
              <w:spacing w:after="2" w:line="251" w:lineRule="auto"/>
              <w:rPr>
                <w:rFonts w:ascii="Times New Roman" w:eastAsia="Times New Roman" w:hAnsi="Times New Roman" w:cs="Times New Roman"/>
              </w:rPr>
            </w:pPr>
            <w:r>
              <w:rPr>
                <w:rFonts w:ascii="Times New Roman" w:eastAsia="Times New Roman" w:hAnsi="Times New Roman" w:cs="Times New Roman"/>
              </w:rPr>
              <w:t>TAK/NIE**</w:t>
            </w:r>
          </w:p>
        </w:tc>
      </w:tr>
      <w:tr w:rsidR="00422757" w14:paraId="71EB8DE4" w14:textId="6ACCC3E9" w:rsidTr="00422757">
        <w:trPr>
          <w:trHeight w:val="6427"/>
        </w:trPr>
        <w:tc>
          <w:tcPr>
            <w:tcW w:w="2239" w:type="dxa"/>
            <w:tcBorders>
              <w:top w:val="single" w:sz="4" w:space="0" w:color="000000"/>
              <w:left w:val="single" w:sz="4" w:space="0" w:color="000000"/>
              <w:bottom w:val="single" w:sz="4" w:space="0" w:color="000000"/>
              <w:right w:val="single" w:sz="4" w:space="0" w:color="000000"/>
            </w:tcBorders>
          </w:tcPr>
          <w:p w14:paraId="0098312B" w14:textId="77777777" w:rsidR="00422757" w:rsidRDefault="00422757">
            <w:pPr>
              <w:rPr>
                <w:rFonts w:ascii="Times New Roman" w:eastAsia="Times New Roman" w:hAnsi="Times New Roman" w:cs="Times New Roman"/>
              </w:rPr>
            </w:pPr>
            <w:r>
              <w:rPr>
                <w:rFonts w:ascii="Times New Roman" w:eastAsia="Times New Roman" w:hAnsi="Times New Roman" w:cs="Times New Roman"/>
              </w:rPr>
              <w:lastRenderedPageBreak/>
              <w:t xml:space="preserve">Bezpieczeństwo danych </w:t>
            </w:r>
          </w:p>
          <w:p w14:paraId="2A038835" w14:textId="77777777" w:rsidR="002A542A" w:rsidRDefault="002A542A">
            <w:pPr>
              <w:rPr>
                <w:rFonts w:ascii="Times New Roman" w:eastAsia="Times New Roman" w:hAnsi="Times New Roman" w:cs="Times New Roman"/>
              </w:rPr>
            </w:pPr>
          </w:p>
          <w:p w14:paraId="246854A3" w14:textId="61F4A1DE" w:rsidR="002A542A" w:rsidRDefault="002A542A"/>
        </w:tc>
        <w:tc>
          <w:tcPr>
            <w:tcW w:w="6317" w:type="dxa"/>
            <w:tcBorders>
              <w:top w:val="single" w:sz="4" w:space="0" w:color="000000"/>
              <w:left w:val="single" w:sz="4" w:space="0" w:color="000000"/>
              <w:bottom w:val="single" w:sz="4" w:space="0" w:color="000000"/>
              <w:right w:val="single" w:sz="4" w:space="0" w:color="000000"/>
            </w:tcBorders>
          </w:tcPr>
          <w:p w14:paraId="5183BB18" w14:textId="77777777" w:rsidR="00422757" w:rsidRDefault="00422757">
            <w:pPr>
              <w:numPr>
                <w:ilvl w:val="0"/>
                <w:numId w:val="8"/>
              </w:numPr>
              <w:spacing w:line="252" w:lineRule="auto"/>
              <w:ind w:hanging="358"/>
            </w:pPr>
            <w:r>
              <w:rPr>
                <w:rFonts w:ascii="Times New Roman" w:eastAsia="Times New Roman" w:hAnsi="Times New Roman" w:cs="Times New Roman"/>
              </w:rPr>
              <w:t xml:space="preserve">Macierz musi umożliwiać stworzenie rozproszonego/wirtualnego systemu RAID, gdzie na jedną grupę RAID może się składać co najmniej 40 dysków. Wymagana jest obsługa rozproszonego/wirtualnego RAID 1 i 6. </w:t>
            </w:r>
          </w:p>
          <w:p w14:paraId="45AD654E" w14:textId="77777777" w:rsidR="00422757" w:rsidRDefault="00422757">
            <w:pPr>
              <w:numPr>
                <w:ilvl w:val="0"/>
                <w:numId w:val="8"/>
              </w:numPr>
              <w:spacing w:line="251" w:lineRule="auto"/>
              <w:ind w:hanging="358"/>
            </w:pPr>
            <w:r>
              <w:rPr>
                <w:rFonts w:ascii="Times New Roman" w:eastAsia="Times New Roman" w:hAnsi="Times New Roman" w:cs="Times New Roman"/>
              </w:rPr>
              <w:t xml:space="preserve">Dostarczona pojemność użyteczna musi być skonfigurowana tak, aby zapewnić odporność na jednoczesną awarię dwóch dysków, np. RAID6 plus przestrzeń zapasowa </w:t>
            </w:r>
            <w:proofErr w:type="spellStart"/>
            <w:r>
              <w:rPr>
                <w:rFonts w:ascii="Times New Roman" w:eastAsia="Times New Roman" w:hAnsi="Times New Roman" w:cs="Times New Roman"/>
              </w:rPr>
              <w:t>hotspare</w:t>
            </w:r>
            <w:proofErr w:type="spellEnd"/>
            <w:r>
              <w:rPr>
                <w:rFonts w:ascii="Times New Roman" w:eastAsia="Times New Roman" w:hAnsi="Times New Roman" w:cs="Times New Roman"/>
              </w:rPr>
              <w:t xml:space="preserve">. </w:t>
            </w:r>
          </w:p>
          <w:p w14:paraId="28143628" w14:textId="77777777" w:rsidR="00422757" w:rsidRDefault="00422757">
            <w:pPr>
              <w:numPr>
                <w:ilvl w:val="0"/>
                <w:numId w:val="8"/>
              </w:numPr>
              <w:spacing w:line="251" w:lineRule="auto"/>
              <w:ind w:hanging="358"/>
            </w:pPr>
            <w:r>
              <w:rPr>
                <w:rFonts w:ascii="Times New Roman" w:eastAsia="Times New Roman" w:hAnsi="Times New Roman" w:cs="Times New Roman"/>
              </w:rPr>
              <w:t xml:space="preserve">Macierz musi posiadać funkcję szyfrowania danych uniemożliwiając odczyt danych z usuniętych z macierzy dysków. Administrator musi mieć możliwość decyzji o aktywowaniu szyfrowania. Licencja na szyfrowanie nie obejmuje obecnego postępowania. </w:t>
            </w:r>
          </w:p>
          <w:p w14:paraId="2A6E67B0" w14:textId="77777777" w:rsidR="00422757" w:rsidRDefault="00422757">
            <w:pPr>
              <w:numPr>
                <w:ilvl w:val="0"/>
                <w:numId w:val="8"/>
              </w:numPr>
              <w:spacing w:line="251" w:lineRule="auto"/>
              <w:ind w:hanging="358"/>
            </w:pPr>
            <w:r>
              <w:rPr>
                <w:rFonts w:ascii="Times New Roman" w:eastAsia="Times New Roman" w:hAnsi="Times New Roman" w:cs="Times New Roman"/>
              </w:rPr>
              <w:t>Wymagana jest funkcjonalność wykonania kopii danych typu Point-In-Time (</w:t>
            </w:r>
            <w:proofErr w:type="spellStart"/>
            <w:r>
              <w:rPr>
                <w:rFonts w:ascii="Times New Roman" w:eastAsia="Times New Roman" w:hAnsi="Times New Roman" w:cs="Times New Roman"/>
              </w:rPr>
              <w:t>PiT</w:t>
            </w:r>
            <w:proofErr w:type="spellEnd"/>
            <w:r>
              <w:rPr>
                <w:rFonts w:ascii="Times New Roman" w:eastAsia="Times New Roman" w:hAnsi="Times New Roman" w:cs="Times New Roman"/>
              </w:rPr>
              <w:t xml:space="preserve">) woluminów z wykorzystaniem jedynie kontrolerów macierzy. Zasoby źródłowe oraz docelowe kopii </w:t>
            </w:r>
            <w:proofErr w:type="spellStart"/>
            <w:r>
              <w:rPr>
                <w:rFonts w:ascii="Times New Roman" w:eastAsia="Times New Roman" w:hAnsi="Times New Roman" w:cs="Times New Roman"/>
              </w:rPr>
              <w:t>PiT</w:t>
            </w:r>
            <w:proofErr w:type="spellEnd"/>
            <w:r>
              <w:rPr>
                <w:rFonts w:ascii="Times New Roman" w:eastAsia="Times New Roman" w:hAnsi="Times New Roman" w:cs="Times New Roman"/>
              </w:rPr>
              <w:t xml:space="preserve"> mogą być zabezpieczone różnymi poziomami RAID i egzystować na różnych technologicznie dyskach stałych (SAS, SSD). Funkcjonalność ta powinna być realizowana w trybie </w:t>
            </w:r>
            <w:proofErr w:type="spellStart"/>
            <w:r>
              <w:rPr>
                <w:rFonts w:ascii="Times New Roman" w:eastAsia="Times New Roman" w:hAnsi="Times New Roman" w:cs="Times New Roman"/>
              </w:rPr>
              <w:t>copy-onwrite</w:t>
            </w:r>
            <w:proofErr w:type="spellEnd"/>
            <w:r>
              <w:rPr>
                <w:rFonts w:ascii="Times New Roman" w:eastAsia="Times New Roman" w:hAnsi="Times New Roman" w:cs="Times New Roman"/>
              </w:rPr>
              <w:t xml:space="preserve">. Licencja powinna obejmować całą pojemność macierzy. </w:t>
            </w:r>
          </w:p>
          <w:p w14:paraId="688C8587" w14:textId="77777777" w:rsidR="00422757" w:rsidRDefault="00422757">
            <w:pPr>
              <w:numPr>
                <w:ilvl w:val="0"/>
                <w:numId w:val="8"/>
              </w:numPr>
              <w:ind w:hanging="358"/>
            </w:pPr>
            <w:r>
              <w:rPr>
                <w:rFonts w:ascii="Times New Roman" w:eastAsia="Times New Roman" w:hAnsi="Times New Roman" w:cs="Times New Roman"/>
              </w:rPr>
              <w:t xml:space="preserve">Kopie danych typu </w:t>
            </w:r>
            <w:proofErr w:type="spellStart"/>
            <w:r>
              <w:rPr>
                <w:rFonts w:ascii="Times New Roman" w:eastAsia="Times New Roman" w:hAnsi="Times New Roman" w:cs="Times New Roman"/>
              </w:rPr>
              <w:t>PiT</w:t>
            </w:r>
            <w:proofErr w:type="spellEnd"/>
            <w:r>
              <w:rPr>
                <w:rFonts w:ascii="Times New Roman" w:eastAsia="Times New Roman" w:hAnsi="Times New Roman" w:cs="Times New Roman"/>
              </w:rPr>
              <w:t xml:space="preserve"> muszą być tworzone w trybach kopii pełnej (klon) oraz kopii wskaźników (migawka), </w:t>
            </w:r>
            <w:proofErr w:type="spellStart"/>
            <w:r>
              <w:rPr>
                <w:rFonts w:ascii="Times New Roman" w:eastAsia="Times New Roman" w:hAnsi="Times New Roman" w:cs="Times New Roman"/>
              </w:rPr>
              <w:t>incremental</w:t>
            </w:r>
            <w:proofErr w:type="spellEnd"/>
            <w:r>
              <w:rPr>
                <w:rFonts w:ascii="Times New Roman" w:eastAsia="Times New Roman" w:hAnsi="Times New Roman" w:cs="Times New Roman"/>
              </w:rPr>
              <w:t xml:space="preserve"> (kopiowanie tylko bloków zmienionych pomiędzy kolejnymi </w:t>
            </w:r>
            <w:proofErr w:type="spellStart"/>
            <w:r>
              <w:rPr>
                <w:rFonts w:ascii="Times New Roman" w:eastAsia="Times New Roman" w:hAnsi="Times New Roman" w:cs="Times New Roman"/>
              </w:rPr>
              <w:t>wykonaniami</w:t>
            </w:r>
            <w:proofErr w:type="spellEnd"/>
            <w:r>
              <w:rPr>
                <w:rFonts w:ascii="Times New Roman" w:eastAsia="Times New Roman" w:hAnsi="Times New Roman" w:cs="Times New Roman"/>
              </w:rPr>
              <w:t xml:space="preserve"> kopii), </w:t>
            </w:r>
            <w:proofErr w:type="spellStart"/>
            <w:r>
              <w:rPr>
                <w:rFonts w:ascii="Times New Roman" w:eastAsia="Times New Roman" w:hAnsi="Times New Roman" w:cs="Times New Roman"/>
              </w:rPr>
              <w:t>multitarget</w:t>
            </w:r>
            <w:proofErr w:type="spellEnd"/>
            <w:r>
              <w:rPr>
                <w:rFonts w:ascii="Times New Roman" w:eastAsia="Times New Roman" w:hAnsi="Times New Roman" w:cs="Times New Roman"/>
              </w:rPr>
              <w:t xml:space="preserve"> (wiele kopii z jednego źródła), </w:t>
            </w:r>
            <w:proofErr w:type="spellStart"/>
            <w:r>
              <w:rPr>
                <w:rFonts w:ascii="Times New Roman" w:eastAsia="Times New Roman" w:hAnsi="Times New Roman" w:cs="Times New Roman"/>
              </w:rPr>
              <w:t>cascaded</w:t>
            </w:r>
            <w:proofErr w:type="spellEnd"/>
            <w:r>
              <w:rPr>
                <w:rFonts w:ascii="Times New Roman" w:eastAsia="Times New Roman" w:hAnsi="Times New Roman" w:cs="Times New Roman"/>
              </w:rPr>
              <w:t xml:space="preserve"> (kopia z kopii). </w:t>
            </w:r>
          </w:p>
        </w:tc>
        <w:tc>
          <w:tcPr>
            <w:tcW w:w="5363" w:type="dxa"/>
            <w:tcBorders>
              <w:top w:val="single" w:sz="4" w:space="0" w:color="000000"/>
              <w:left w:val="single" w:sz="4" w:space="0" w:color="000000"/>
              <w:bottom w:val="single" w:sz="4" w:space="0" w:color="000000"/>
              <w:right w:val="single" w:sz="4" w:space="0" w:color="000000"/>
            </w:tcBorders>
          </w:tcPr>
          <w:p w14:paraId="11FEBC24" w14:textId="5AD3E7BF" w:rsidR="00422757" w:rsidRDefault="006D1BC0" w:rsidP="002204C0">
            <w:pPr>
              <w:pStyle w:val="Akapitzlist"/>
              <w:spacing w:line="252" w:lineRule="auto"/>
              <w:ind w:left="0"/>
              <w:rPr>
                <w:rFonts w:ascii="Times New Roman" w:eastAsia="Times New Roman" w:hAnsi="Times New Roman" w:cs="Times New Roman"/>
              </w:rPr>
            </w:pPr>
            <w:r w:rsidRPr="00C57727">
              <w:rPr>
                <w:rFonts w:ascii="Times New Roman" w:eastAsia="Times New Roman" w:hAnsi="Times New Roman" w:cs="Times New Roman"/>
              </w:rPr>
              <w:t>Maksymalna liczba dysków w rozproszonym RAID</w:t>
            </w:r>
            <w:r w:rsidR="00C57727" w:rsidRPr="00C57727">
              <w:rPr>
                <w:rFonts w:ascii="Times New Roman" w:eastAsia="Times New Roman" w:hAnsi="Times New Roman" w:cs="Times New Roman"/>
              </w:rPr>
              <w:t>:</w:t>
            </w:r>
            <w:r w:rsidR="00C57727">
              <w:rPr>
                <w:rFonts w:ascii="Times New Roman" w:eastAsia="Times New Roman" w:hAnsi="Times New Roman" w:cs="Times New Roman"/>
              </w:rPr>
              <w:t xml:space="preserve"> </w:t>
            </w:r>
            <w:r w:rsidR="00C57727" w:rsidRPr="00C57727">
              <w:rPr>
                <w:rFonts w:ascii="Times New Roman" w:eastAsia="Times New Roman" w:hAnsi="Times New Roman" w:cs="Times New Roman"/>
              </w:rPr>
              <w:t>…………….</w:t>
            </w:r>
            <w:r w:rsidR="00C57727">
              <w:rPr>
                <w:rFonts w:ascii="Times New Roman" w:eastAsia="Times New Roman" w:hAnsi="Times New Roman" w:cs="Times New Roman"/>
              </w:rPr>
              <w:br/>
              <w:t>Obsługa RAID 6 oraz RAID 1:</w:t>
            </w:r>
            <w:r w:rsidR="00C57727">
              <w:rPr>
                <w:rFonts w:ascii="Times New Roman" w:eastAsia="Times New Roman" w:hAnsi="Times New Roman" w:cs="Times New Roman"/>
              </w:rPr>
              <w:br/>
              <w:t>TAK/NIE**</w:t>
            </w:r>
          </w:p>
          <w:p w14:paraId="3159673D" w14:textId="5A65605A" w:rsidR="00ED32F7" w:rsidRDefault="00ED32F7" w:rsidP="002204C0">
            <w:pPr>
              <w:pStyle w:val="Akapitzlist"/>
              <w:spacing w:line="252" w:lineRule="auto"/>
              <w:ind w:left="0"/>
              <w:rPr>
                <w:rFonts w:ascii="Times New Roman" w:eastAsia="Times New Roman" w:hAnsi="Times New Roman" w:cs="Times New Roman"/>
              </w:rPr>
            </w:pPr>
            <w:r>
              <w:rPr>
                <w:rFonts w:ascii="Times New Roman" w:eastAsia="Times New Roman" w:hAnsi="Times New Roman" w:cs="Times New Roman"/>
              </w:rPr>
              <w:br/>
            </w:r>
          </w:p>
          <w:p w14:paraId="5B7703AC" w14:textId="4845E39A" w:rsidR="00ED32F7" w:rsidRDefault="0007509A" w:rsidP="002204C0">
            <w:pPr>
              <w:pStyle w:val="Akapitzlist"/>
              <w:spacing w:line="252" w:lineRule="auto"/>
              <w:ind w:left="0"/>
              <w:rPr>
                <w:rFonts w:ascii="Times New Roman" w:eastAsia="Times New Roman" w:hAnsi="Times New Roman" w:cs="Times New Roman"/>
              </w:rPr>
            </w:pPr>
            <w:r>
              <w:rPr>
                <w:rFonts w:ascii="Times New Roman" w:eastAsia="Times New Roman" w:hAnsi="Times New Roman" w:cs="Times New Roman"/>
              </w:rPr>
              <w:t>Obsługa</w:t>
            </w:r>
            <w:r w:rsidR="00ED32F7">
              <w:rPr>
                <w:rFonts w:ascii="Times New Roman" w:eastAsia="Times New Roman" w:hAnsi="Times New Roman" w:cs="Times New Roman"/>
              </w:rPr>
              <w:t xml:space="preserve"> szyfrowania danych:</w:t>
            </w:r>
            <w:r w:rsidR="00ED32F7">
              <w:rPr>
                <w:rFonts w:ascii="Times New Roman" w:eastAsia="Times New Roman" w:hAnsi="Times New Roman" w:cs="Times New Roman"/>
              </w:rPr>
              <w:br/>
              <w:t>TAK/NIE**</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p>
          <w:p w14:paraId="0CC09517" w14:textId="1EE820B4" w:rsidR="0007509A" w:rsidRDefault="0007509A" w:rsidP="002204C0">
            <w:pPr>
              <w:pStyle w:val="Akapitzlist"/>
              <w:spacing w:line="252" w:lineRule="auto"/>
              <w:ind w:left="0"/>
              <w:rPr>
                <w:rFonts w:ascii="Times New Roman" w:eastAsia="Times New Roman" w:hAnsi="Times New Roman" w:cs="Times New Roman"/>
              </w:rPr>
            </w:pPr>
            <w:r>
              <w:rPr>
                <w:rFonts w:ascii="Times New Roman" w:eastAsia="Times New Roman" w:hAnsi="Times New Roman" w:cs="Times New Roman"/>
              </w:rPr>
              <w:t xml:space="preserve">Obsługa </w:t>
            </w:r>
            <w:proofErr w:type="spellStart"/>
            <w:r>
              <w:rPr>
                <w:rFonts w:ascii="Times New Roman" w:eastAsia="Times New Roman" w:hAnsi="Times New Roman" w:cs="Times New Roman"/>
              </w:rPr>
              <w:t>PiT</w:t>
            </w:r>
            <w:proofErr w:type="spellEnd"/>
            <w:r>
              <w:rPr>
                <w:rFonts w:ascii="Times New Roman" w:eastAsia="Times New Roman" w:hAnsi="Times New Roman" w:cs="Times New Roman"/>
              </w:rPr>
              <w:t>:</w:t>
            </w:r>
            <w:r>
              <w:rPr>
                <w:rFonts w:ascii="Times New Roman" w:eastAsia="Times New Roman" w:hAnsi="Times New Roman" w:cs="Times New Roman"/>
              </w:rPr>
              <w:br/>
              <w:t>TAK/NIE**</w:t>
            </w:r>
            <w:r w:rsidR="00811B1E">
              <w:rPr>
                <w:rFonts w:ascii="Times New Roman" w:eastAsia="Times New Roman" w:hAnsi="Times New Roman" w:cs="Times New Roman"/>
              </w:rPr>
              <w:br/>
            </w:r>
            <w:r w:rsidR="00811B1E">
              <w:rPr>
                <w:rFonts w:ascii="Times New Roman" w:eastAsia="Times New Roman" w:hAnsi="Times New Roman" w:cs="Times New Roman"/>
              </w:rPr>
              <w:br/>
            </w:r>
            <w:r w:rsidR="00811B1E">
              <w:rPr>
                <w:rFonts w:ascii="Times New Roman" w:eastAsia="Times New Roman" w:hAnsi="Times New Roman" w:cs="Times New Roman"/>
              </w:rPr>
              <w:br/>
            </w:r>
            <w:r w:rsidR="00811B1E">
              <w:rPr>
                <w:rFonts w:ascii="Times New Roman" w:eastAsia="Times New Roman" w:hAnsi="Times New Roman" w:cs="Times New Roman"/>
              </w:rPr>
              <w:br/>
            </w:r>
            <w:r w:rsidR="00811B1E">
              <w:rPr>
                <w:rFonts w:ascii="Times New Roman" w:eastAsia="Times New Roman" w:hAnsi="Times New Roman" w:cs="Times New Roman"/>
              </w:rPr>
              <w:br/>
            </w:r>
            <w:r w:rsidR="00811B1E">
              <w:rPr>
                <w:rFonts w:ascii="Times New Roman" w:eastAsia="Times New Roman" w:hAnsi="Times New Roman" w:cs="Times New Roman"/>
              </w:rPr>
              <w:br/>
            </w:r>
          </w:p>
          <w:p w14:paraId="55FBB78F" w14:textId="1A5325C2" w:rsidR="00ED32F7" w:rsidRPr="00811B1E" w:rsidRDefault="002204C0" w:rsidP="002204C0">
            <w:pPr>
              <w:pStyle w:val="Akapitzlist"/>
              <w:spacing w:line="252" w:lineRule="auto"/>
              <w:ind w:left="0"/>
              <w:rPr>
                <w:rFonts w:ascii="Times New Roman" w:eastAsia="Times New Roman" w:hAnsi="Times New Roman" w:cs="Times New Roman"/>
              </w:rPr>
            </w:pPr>
            <w:r>
              <w:rPr>
                <w:rFonts w:ascii="Times New Roman" w:eastAsia="Times New Roman" w:hAnsi="Times New Roman" w:cs="Times New Roman"/>
              </w:rPr>
              <w:t>TAK/NIE**</w:t>
            </w:r>
          </w:p>
          <w:p w14:paraId="4C849F14" w14:textId="53EC7F85" w:rsidR="00C57727" w:rsidRDefault="00C57727" w:rsidP="00422757">
            <w:pPr>
              <w:spacing w:line="252" w:lineRule="auto"/>
              <w:ind w:left="360"/>
              <w:rPr>
                <w:rFonts w:ascii="Times New Roman" w:eastAsia="Times New Roman" w:hAnsi="Times New Roman" w:cs="Times New Roman"/>
              </w:rPr>
            </w:pPr>
          </w:p>
        </w:tc>
      </w:tr>
    </w:tbl>
    <w:p w14:paraId="74AF5BB6" w14:textId="77777777" w:rsidR="00787174" w:rsidRDefault="00787174">
      <w:pPr>
        <w:spacing w:after="0"/>
        <w:ind w:left="-708" w:right="9265"/>
      </w:pPr>
    </w:p>
    <w:tbl>
      <w:tblPr>
        <w:tblStyle w:val="TableGrid"/>
        <w:tblW w:w="13919" w:type="dxa"/>
        <w:tblInd w:w="5" w:type="dxa"/>
        <w:tblCellMar>
          <w:top w:w="57" w:type="dxa"/>
          <w:left w:w="108" w:type="dxa"/>
          <w:right w:w="30" w:type="dxa"/>
        </w:tblCellMar>
        <w:tblLook w:val="04A0" w:firstRow="1" w:lastRow="0" w:firstColumn="1" w:lastColumn="0" w:noHBand="0" w:noVBand="1"/>
      </w:tblPr>
      <w:tblGrid>
        <w:gridCol w:w="2328"/>
        <w:gridCol w:w="6092"/>
        <w:gridCol w:w="5499"/>
      </w:tblGrid>
      <w:tr w:rsidR="00811B1E" w14:paraId="76548A0C" w14:textId="0F84C64F" w:rsidTr="00811B1E">
        <w:trPr>
          <w:trHeight w:val="7231"/>
        </w:trPr>
        <w:tc>
          <w:tcPr>
            <w:tcW w:w="2328" w:type="dxa"/>
            <w:tcBorders>
              <w:top w:val="single" w:sz="4" w:space="0" w:color="000000"/>
              <w:left w:val="single" w:sz="4" w:space="0" w:color="000000"/>
              <w:bottom w:val="single" w:sz="4" w:space="0" w:color="000000"/>
              <w:right w:val="single" w:sz="4" w:space="0" w:color="000000"/>
            </w:tcBorders>
          </w:tcPr>
          <w:p w14:paraId="065E46F0" w14:textId="77777777" w:rsidR="00811B1E" w:rsidRDefault="00811B1E"/>
        </w:tc>
        <w:tc>
          <w:tcPr>
            <w:tcW w:w="6092" w:type="dxa"/>
            <w:tcBorders>
              <w:top w:val="single" w:sz="4" w:space="0" w:color="000000"/>
              <w:left w:val="single" w:sz="4" w:space="0" w:color="000000"/>
              <w:bottom w:val="single" w:sz="4" w:space="0" w:color="000000"/>
              <w:right w:val="single" w:sz="4" w:space="0" w:color="000000"/>
            </w:tcBorders>
          </w:tcPr>
          <w:p w14:paraId="69D4155D" w14:textId="77777777" w:rsidR="00811B1E" w:rsidRDefault="00811B1E">
            <w:pPr>
              <w:numPr>
                <w:ilvl w:val="0"/>
                <w:numId w:val="9"/>
              </w:numPr>
              <w:spacing w:after="2" w:line="250" w:lineRule="auto"/>
              <w:ind w:hanging="358"/>
            </w:pPr>
            <w:r>
              <w:rPr>
                <w:rFonts w:ascii="Times New Roman" w:eastAsia="Times New Roman" w:hAnsi="Times New Roman" w:cs="Times New Roman"/>
              </w:rPr>
              <w:t xml:space="preserve">Urządzenie powinno pozwalać na utworzenie co najmniej 4000 kopii danych typu </w:t>
            </w:r>
            <w:proofErr w:type="spellStart"/>
            <w:r>
              <w:rPr>
                <w:rFonts w:ascii="Times New Roman" w:eastAsia="Times New Roman" w:hAnsi="Times New Roman" w:cs="Times New Roman"/>
              </w:rPr>
              <w:t>PiT</w:t>
            </w:r>
            <w:proofErr w:type="spellEnd"/>
            <w:r>
              <w:rPr>
                <w:rFonts w:ascii="Times New Roman" w:eastAsia="Times New Roman" w:hAnsi="Times New Roman" w:cs="Times New Roman"/>
              </w:rPr>
              <w:t xml:space="preserve"> oraz pozwalać na co najmniej 250 kopii </w:t>
            </w:r>
            <w:proofErr w:type="spellStart"/>
            <w:r>
              <w:rPr>
                <w:rFonts w:ascii="Times New Roman" w:eastAsia="Times New Roman" w:hAnsi="Times New Roman" w:cs="Times New Roman"/>
              </w:rPr>
              <w:t>PiT</w:t>
            </w:r>
            <w:proofErr w:type="spellEnd"/>
            <w:r>
              <w:rPr>
                <w:rFonts w:ascii="Times New Roman" w:eastAsia="Times New Roman" w:hAnsi="Times New Roman" w:cs="Times New Roman"/>
              </w:rPr>
              <w:t xml:space="preserve"> z jednego źródła. </w:t>
            </w:r>
          </w:p>
          <w:p w14:paraId="08448920" w14:textId="77777777" w:rsidR="00811B1E" w:rsidRDefault="00811B1E">
            <w:pPr>
              <w:numPr>
                <w:ilvl w:val="0"/>
                <w:numId w:val="9"/>
              </w:numPr>
              <w:spacing w:line="251" w:lineRule="auto"/>
              <w:ind w:hanging="358"/>
            </w:pPr>
            <w:r>
              <w:rPr>
                <w:rFonts w:ascii="Times New Roman" w:eastAsia="Times New Roman" w:hAnsi="Times New Roman" w:cs="Times New Roman"/>
              </w:rPr>
              <w:t xml:space="preserve">Macierz musi mieć możliwość odtworzenia zawartości woluminu logicznego z kopii typu </w:t>
            </w:r>
            <w:proofErr w:type="spellStart"/>
            <w:r>
              <w:rPr>
                <w:rFonts w:ascii="Times New Roman" w:eastAsia="Times New Roman" w:hAnsi="Times New Roman" w:cs="Times New Roman"/>
              </w:rPr>
              <w:t>snapshot</w:t>
            </w:r>
            <w:proofErr w:type="spellEnd"/>
            <w:r>
              <w:rPr>
                <w:rFonts w:ascii="Times New Roman" w:eastAsia="Times New Roman" w:hAnsi="Times New Roman" w:cs="Times New Roman"/>
              </w:rPr>
              <w:t xml:space="preserve"> bez konieczności kopiowania danych za pośrednictwem serwera. </w:t>
            </w:r>
          </w:p>
          <w:p w14:paraId="484D3929" w14:textId="77777777" w:rsidR="00811B1E" w:rsidRDefault="00811B1E">
            <w:pPr>
              <w:numPr>
                <w:ilvl w:val="0"/>
                <w:numId w:val="9"/>
              </w:numPr>
              <w:spacing w:after="2" w:line="250" w:lineRule="auto"/>
              <w:ind w:hanging="358"/>
            </w:pPr>
            <w:r>
              <w:rPr>
                <w:rFonts w:ascii="Times New Roman" w:eastAsia="Times New Roman" w:hAnsi="Times New Roman" w:cs="Times New Roman"/>
              </w:rPr>
              <w:t xml:space="preserve">Wymagana jest funkcjonalność separacji przestrzeni dyskowych pomiędzy różnymi podłączonymi hostami. </w:t>
            </w:r>
          </w:p>
          <w:p w14:paraId="5596BDFF" w14:textId="77777777" w:rsidR="00811B1E" w:rsidRDefault="00811B1E">
            <w:pPr>
              <w:numPr>
                <w:ilvl w:val="0"/>
                <w:numId w:val="9"/>
              </w:numPr>
              <w:spacing w:after="10" w:line="251" w:lineRule="auto"/>
              <w:ind w:hanging="358"/>
            </w:pPr>
            <w:r>
              <w:rPr>
                <w:rFonts w:ascii="Times New Roman" w:eastAsia="Times New Roman" w:hAnsi="Times New Roman" w:cs="Times New Roman"/>
              </w:rPr>
              <w:t xml:space="preserve">Dostarczona pojemność użyteczna musi być skonfigurowana tak, aby zapewnić odporność na jednoczesną awarię dwóch dysków, np. RAID6 plus przestrzeń zapasowa </w:t>
            </w:r>
            <w:proofErr w:type="spellStart"/>
            <w:r>
              <w:rPr>
                <w:rFonts w:ascii="Times New Roman" w:eastAsia="Times New Roman" w:hAnsi="Times New Roman" w:cs="Times New Roman"/>
              </w:rPr>
              <w:t>hotspare</w:t>
            </w:r>
            <w:proofErr w:type="spellEnd"/>
            <w:r>
              <w:rPr>
                <w:rFonts w:ascii="Times New Roman" w:eastAsia="Times New Roman" w:hAnsi="Times New Roman" w:cs="Times New Roman"/>
              </w:rPr>
              <w:t xml:space="preserve">. </w:t>
            </w:r>
          </w:p>
          <w:p w14:paraId="1303D341" w14:textId="77777777" w:rsidR="00811B1E" w:rsidRDefault="00811B1E">
            <w:pPr>
              <w:numPr>
                <w:ilvl w:val="0"/>
                <w:numId w:val="9"/>
              </w:numPr>
              <w:spacing w:after="8" w:line="253" w:lineRule="auto"/>
              <w:ind w:hanging="358"/>
            </w:pPr>
            <w:r>
              <w:rPr>
                <w:rFonts w:ascii="Times New Roman" w:eastAsia="Times New Roman" w:hAnsi="Times New Roman" w:cs="Times New Roman"/>
              </w:rPr>
              <w:t xml:space="preserve">Musi być dostępna funkcjonalność zabezpieczenia danych w ten sposób aby przy wykorzystaniu trzech macierzy można było utworzyć konfigurację, w której wolumin z jednej macierzy jest replikowany synchronicznie do drugiej macierzy oraz asynchronicznie do trzeciej macierzy tworząc 3 kopie danych. </w:t>
            </w:r>
          </w:p>
          <w:p w14:paraId="14CC2282" w14:textId="77777777" w:rsidR="00811B1E" w:rsidRDefault="00811B1E">
            <w:pPr>
              <w:numPr>
                <w:ilvl w:val="0"/>
                <w:numId w:val="9"/>
              </w:numPr>
              <w:ind w:hanging="358"/>
            </w:pPr>
            <w:r>
              <w:rPr>
                <w:rFonts w:ascii="Times New Roman" w:eastAsia="Times New Roman" w:hAnsi="Times New Roman" w:cs="Times New Roman"/>
              </w:rPr>
              <w:t xml:space="preserve">Macierz musi posiadać funkcjonalność tworzenia bezpiecznych kopii </w:t>
            </w:r>
            <w:proofErr w:type="spellStart"/>
            <w:r>
              <w:rPr>
                <w:rFonts w:ascii="Times New Roman" w:eastAsia="Times New Roman" w:hAnsi="Times New Roman" w:cs="Times New Roman"/>
              </w:rPr>
              <w:t>PiT</w:t>
            </w:r>
            <w:proofErr w:type="spellEnd"/>
            <w:r>
              <w:rPr>
                <w:rFonts w:ascii="Times New Roman" w:eastAsia="Times New Roman" w:hAnsi="Times New Roman" w:cs="Times New Roman"/>
              </w:rPr>
              <w:t xml:space="preserve">, tzn. kopii woluminu, które są logicznie oddzielone od woluminów źródłowych, których nie można </w:t>
            </w:r>
            <w:proofErr w:type="spellStart"/>
            <w:r>
              <w:rPr>
                <w:rFonts w:ascii="Times New Roman" w:eastAsia="Times New Roman" w:hAnsi="Times New Roman" w:cs="Times New Roman"/>
              </w:rPr>
              <w:t>zamapować</w:t>
            </w:r>
            <w:proofErr w:type="spellEnd"/>
            <w:r>
              <w:rPr>
                <w:rFonts w:ascii="Times New Roman" w:eastAsia="Times New Roman" w:hAnsi="Times New Roman" w:cs="Times New Roman"/>
              </w:rPr>
              <w:t xml:space="preserve"> do hosta, które nie mogą być zapisywane i odczytywane przez aplikacje. Możliwa jest jedynie praca na woluminach przywróconych z bezpiecznej kopii. Tylko administrator z rolą posiadającą odpowiednie uprawnienia może zarządzać bezpiecznymi kopiami. Jeżeli funkcjonalność wymaga dodatkowego oprogramowania w celu zarządzania bezpiecznymi kopiami </w:t>
            </w:r>
            <w:proofErr w:type="spellStart"/>
            <w:r>
              <w:rPr>
                <w:rFonts w:ascii="Times New Roman" w:eastAsia="Times New Roman" w:hAnsi="Times New Roman" w:cs="Times New Roman"/>
              </w:rPr>
              <w:t>PiT</w:t>
            </w:r>
            <w:proofErr w:type="spellEnd"/>
            <w:r>
              <w:rPr>
                <w:rFonts w:ascii="Times New Roman" w:eastAsia="Times New Roman" w:hAnsi="Times New Roman" w:cs="Times New Roman"/>
              </w:rPr>
              <w:t xml:space="preserve"> to Zamawiający nie wymaga dostarczenia go w ramach niniejszego postępowania. </w:t>
            </w:r>
          </w:p>
        </w:tc>
        <w:tc>
          <w:tcPr>
            <w:tcW w:w="5499" w:type="dxa"/>
            <w:tcBorders>
              <w:top w:val="single" w:sz="4" w:space="0" w:color="000000"/>
              <w:left w:val="single" w:sz="4" w:space="0" w:color="000000"/>
              <w:bottom w:val="single" w:sz="4" w:space="0" w:color="000000"/>
              <w:right w:val="single" w:sz="4" w:space="0" w:color="000000"/>
            </w:tcBorders>
          </w:tcPr>
          <w:p w14:paraId="61D20F29" w14:textId="475F9971" w:rsidR="00811B1E" w:rsidRDefault="00B80E40" w:rsidP="002204C0">
            <w:pPr>
              <w:spacing w:after="2" w:line="250" w:lineRule="auto"/>
              <w:rPr>
                <w:rFonts w:ascii="Times New Roman" w:eastAsia="Times New Roman" w:hAnsi="Times New Roman" w:cs="Times New Roman"/>
              </w:rPr>
            </w:pPr>
            <w:r w:rsidRPr="002204C0">
              <w:rPr>
                <w:rFonts w:ascii="Times New Roman" w:eastAsia="Times New Roman" w:hAnsi="Times New Roman" w:cs="Times New Roman"/>
              </w:rPr>
              <w:t>Maksymalna liczba kopii z jednego źródła: …….</w:t>
            </w:r>
          </w:p>
          <w:p w14:paraId="2486F315" w14:textId="77777777" w:rsidR="002204C0" w:rsidRDefault="002204C0" w:rsidP="002204C0">
            <w:pPr>
              <w:spacing w:after="2" w:line="250" w:lineRule="auto"/>
              <w:rPr>
                <w:rFonts w:ascii="Times New Roman" w:eastAsia="Times New Roman" w:hAnsi="Times New Roman" w:cs="Times New Roman"/>
              </w:rPr>
            </w:pPr>
          </w:p>
          <w:p w14:paraId="67EE4BC3" w14:textId="77777777" w:rsidR="002204C0" w:rsidRDefault="002204C0" w:rsidP="002204C0">
            <w:pPr>
              <w:spacing w:after="2" w:line="250" w:lineRule="auto"/>
              <w:rPr>
                <w:rFonts w:ascii="Times New Roman" w:eastAsia="Times New Roman" w:hAnsi="Times New Roman" w:cs="Times New Roman"/>
              </w:rPr>
            </w:pPr>
          </w:p>
          <w:p w14:paraId="3622DFE8" w14:textId="72F4A34A" w:rsidR="002204C0" w:rsidRDefault="002204C0" w:rsidP="002204C0">
            <w:pPr>
              <w:spacing w:after="2" w:line="250" w:lineRule="auto"/>
              <w:rPr>
                <w:rFonts w:ascii="Times New Roman" w:eastAsia="Times New Roman" w:hAnsi="Times New Roman" w:cs="Times New Roman"/>
              </w:rPr>
            </w:pPr>
            <w:r>
              <w:rPr>
                <w:rFonts w:ascii="Times New Roman" w:eastAsia="Times New Roman" w:hAnsi="Times New Roman" w:cs="Times New Roman"/>
              </w:rPr>
              <w:t>TAK/NIE**</w:t>
            </w:r>
          </w:p>
          <w:p w14:paraId="66BC2CA7" w14:textId="77777777" w:rsidR="002204C0" w:rsidRDefault="002204C0" w:rsidP="002204C0">
            <w:pPr>
              <w:spacing w:after="2" w:line="250" w:lineRule="auto"/>
              <w:rPr>
                <w:rFonts w:ascii="Times New Roman" w:eastAsia="Times New Roman" w:hAnsi="Times New Roman" w:cs="Times New Roman"/>
              </w:rPr>
            </w:pPr>
          </w:p>
          <w:p w14:paraId="053A0C6A" w14:textId="77777777" w:rsidR="002204C0" w:rsidRDefault="002204C0" w:rsidP="002204C0">
            <w:pPr>
              <w:spacing w:after="2" w:line="250" w:lineRule="auto"/>
              <w:rPr>
                <w:rFonts w:ascii="Times New Roman" w:eastAsia="Times New Roman" w:hAnsi="Times New Roman" w:cs="Times New Roman"/>
              </w:rPr>
            </w:pPr>
          </w:p>
          <w:p w14:paraId="1C55DFE5" w14:textId="257B09C4" w:rsidR="002204C0" w:rsidRDefault="002204C0" w:rsidP="002204C0">
            <w:pPr>
              <w:spacing w:after="2" w:line="250" w:lineRule="auto"/>
              <w:rPr>
                <w:rFonts w:ascii="Times New Roman" w:eastAsia="Times New Roman" w:hAnsi="Times New Roman" w:cs="Times New Roman"/>
              </w:rPr>
            </w:pPr>
            <w:r>
              <w:rPr>
                <w:rFonts w:ascii="Times New Roman" w:eastAsia="Times New Roman" w:hAnsi="Times New Roman" w:cs="Times New Roman"/>
              </w:rPr>
              <w:t>TAK/NIE**</w:t>
            </w:r>
          </w:p>
          <w:p w14:paraId="40F19169" w14:textId="77777777" w:rsidR="002204C0" w:rsidRDefault="002204C0" w:rsidP="002204C0">
            <w:pPr>
              <w:spacing w:after="2" w:line="250" w:lineRule="auto"/>
              <w:rPr>
                <w:rFonts w:ascii="Times New Roman" w:eastAsia="Times New Roman" w:hAnsi="Times New Roman" w:cs="Times New Roman"/>
              </w:rPr>
            </w:pPr>
          </w:p>
          <w:p w14:paraId="041C3B85" w14:textId="12F6C76E" w:rsidR="002204C0" w:rsidRDefault="002204C0" w:rsidP="002204C0">
            <w:pPr>
              <w:spacing w:after="2" w:line="250" w:lineRule="auto"/>
              <w:rPr>
                <w:rFonts w:ascii="Times New Roman" w:eastAsia="Times New Roman" w:hAnsi="Times New Roman" w:cs="Times New Roman"/>
              </w:rPr>
            </w:pPr>
            <w:r>
              <w:rPr>
                <w:rFonts w:ascii="Times New Roman" w:eastAsia="Times New Roman" w:hAnsi="Times New Roman" w:cs="Times New Roman"/>
              </w:rPr>
              <w:t>TAK/NIE**</w:t>
            </w:r>
          </w:p>
          <w:p w14:paraId="71B1451E" w14:textId="77777777" w:rsidR="002204C0" w:rsidRDefault="002204C0" w:rsidP="002204C0">
            <w:pPr>
              <w:spacing w:after="2" w:line="250" w:lineRule="auto"/>
              <w:rPr>
                <w:rFonts w:ascii="Times New Roman" w:eastAsia="Times New Roman" w:hAnsi="Times New Roman" w:cs="Times New Roman"/>
              </w:rPr>
            </w:pPr>
          </w:p>
          <w:p w14:paraId="25BCC5EB" w14:textId="77777777" w:rsidR="002204C0" w:rsidRDefault="002204C0" w:rsidP="002204C0">
            <w:pPr>
              <w:spacing w:after="2" w:line="250" w:lineRule="auto"/>
              <w:rPr>
                <w:rFonts w:ascii="Times New Roman" w:eastAsia="Times New Roman" w:hAnsi="Times New Roman" w:cs="Times New Roman"/>
              </w:rPr>
            </w:pPr>
          </w:p>
          <w:p w14:paraId="16A1EFD6" w14:textId="5D7AA7E0" w:rsidR="002204C0" w:rsidRDefault="002204C0" w:rsidP="002204C0">
            <w:pPr>
              <w:spacing w:after="2" w:line="250" w:lineRule="auto"/>
              <w:rPr>
                <w:rFonts w:ascii="Times New Roman" w:eastAsia="Times New Roman" w:hAnsi="Times New Roman" w:cs="Times New Roman"/>
              </w:rPr>
            </w:pPr>
            <w:r>
              <w:rPr>
                <w:rFonts w:ascii="Times New Roman" w:eastAsia="Times New Roman" w:hAnsi="Times New Roman" w:cs="Times New Roman"/>
              </w:rPr>
              <w:t>TAK/NIE**</w:t>
            </w:r>
          </w:p>
          <w:p w14:paraId="6DBF6EB3" w14:textId="77777777" w:rsidR="002204C0" w:rsidRDefault="002204C0" w:rsidP="002204C0">
            <w:pPr>
              <w:spacing w:after="2" w:line="250" w:lineRule="auto"/>
              <w:rPr>
                <w:rFonts w:ascii="Times New Roman" w:eastAsia="Times New Roman" w:hAnsi="Times New Roman" w:cs="Times New Roman"/>
              </w:rPr>
            </w:pPr>
          </w:p>
          <w:p w14:paraId="6FE1D687" w14:textId="77777777" w:rsidR="002204C0" w:rsidRDefault="002204C0" w:rsidP="002204C0">
            <w:pPr>
              <w:spacing w:after="2" w:line="250" w:lineRule="auto"/>
              <w:rPr>
                <w:rFonts w:ascii="Times New Roman" w:eastAsia="Times New Roman" w:hAnsi="Times New Roman" w:cs="Times New Roman"/>
              </w:rPr>
            </w:pPr>
          </w:p>
          <w:p w14:paraId="206AEC88" w14:textId="77777777" w:rsidR="002204C0" w:rsidRDefault="002204C0" w:rsidP="002204C0">
            <w:pPr>
              <w:spacing w:after="2" w:line="250" w:lineRule="auto"/>
              <w:rPr>
                <w:rFonts w:ascii="Times New Roman" w:eastAsia="Times New Roman" w:hAnsi="Times New Roman" w:cs="Times New Roman"/>
              </w:rPr>
            </w:pPr>
          </w:p>
          <w:p w14:paraId="5B11B4F7" w14:textId="77777777" w:rsidR="002204C0" w:rsidRDefault="002204C0" w:rsidP="002204C0">
            <w:pPr>
              <w:spacing w:after="2" w:line="250" w:lineRule="auto"/>
              <w:rPr>
                <w:rFonts w:ascii="Times New Roman" w:eastAsia="Times New Roman" w:hAnsi="Times New Roman" w:cs="Times New Roman"/>
              </w:rPr>
            </w:pPr>
          </w:p>
          <w:p w14:paraId="44539321" w14:textId="77777777" w:rsidR="002204C0" w:rsidRDefault="002204C0" w:rsidP="002204C0">
            <w:pPr>
              <w:spacing w:after="2" w:line="250" w:lineRule="auto"/>
              <w:rPr>
                <w:rFonts w:ascii="Times New Roman" w:eastAsia="Times New Roman" w:hAnsi="Times New Roman" w:cs="Times New Roman"/>
              </w:rPr>
            </w:pPr>
          </w:p>
          <w:p w14:paraId="1C57D044" w14:textId="6FDD8170" w:rsidR="002204C0" w:rsidRPr="002204C0" w:rsidRDefault="002204C0" w:rsidP="002204C0">
            <w:pPr>
              <w:spacing w:after="2" w:line="250" w:lineRule="auto"/>
              <w:rPr>
                <w:rFonts w:ascii="Times New Roman" w:eastAsia="Times New Roman" w:hAnsi="Times New Roman" w:cs="Times New Roman"/>
              </w:rPr>
            </w:pPr>
            <w:r>
              <w:rPr>
                <w:rFonts w:ascii="Times New Roman" w:eastAsia="Times New Roman" w:hAnsi="Times New Roman" w:cs="Times New Roman"/>
              </w:rPr>
              <w:t>TAK/NIE**</w:t>
            </w:r>
          </w:p>
          <w:p w14:paraId="73B86EBB" w14:textId="023C08EF" w:rsidR="00B80E40" w:rsidRPr="002204C0" w:rsidRDefault="00B80E40" w:rsidP="002204C0">
            <w:pPr>
              <w:spacing w:after="2" w:line="250" w:lineRule="auto"/>
              <w:rPr>
                <w:rFonts w:ascii="Times New Roman" w:eastAsia="Times New Roman" w:hAnsi="Times New Roman" w:cs="Times New Roman"/>
              </w:rPr>
            </w:pPr>
          </w:p>
        </w:tc>
      </w:tr>
      <w:tr w:rsidR="00811B1E" w14:paraId="0620249C" w14:textId="403242EE" w:rsidTr="00811B1E">
        <w:trPr>
          <w:trHeight w:val="4286"/>
        </w:trPr>
        <w:tc>
          <w:tcPr>
            <w:tcW w:w="2328" w:type="dxa"/>
            <w:tcBorders>
              <w:top w:val="single" w:sz="4" w:space="0" w:color="000000"/>
              <w:left w:val="single" w:sz="4" w:space="0" w:color="000000"/>
              <w:bottom w:val="single" w:sz="4" w:space="0" w:color="000000"/>
              <w:right w:val="single" w:sz="4" w:space="0" w:color="000000"/>
            </w:tcBorders>
          </w:tcPr>
          <w:p w14:paraId="60A2222E" w14:textId="77777777" w:rsidR="00811B1E" w:rsidRDefault="00811B1E">
            <w:pPr>
              <w:rPr>
                <w:rFonts w:ascii="Times New Roman" w:eastAsia="Times New Roman" w:hAnsi="Times New Roman" w:cs="Times New Roman"/>
              </w:rPr>
            </w:pPr>
            <w:r>
              <w:rPr>
                <w:rFonts w:ascii="Times New Roman" w:eastAsia="Times New Roman" w:hAnsi="Times New Roman" w:cs="Times New Roman"/>
              </w:rPr>
              <w:lastRenderedPageBreak/>
              <w:t xml:space="preserve">Funkcje  niezawodnościowe </w:t>
            </w:r>
          </w:p>
          <w:p w14:paraId="548EB55A" w14:textId="77777777" w:rsidR="002A542A" w:rsidRDefault="002A542A">
            <w:pPr>
              <w:rPr>
                <w:rFonts w:ascii="Times New Roman" w:eastAsia="Times New Roman" w:hAnsi="Times New Roman" w:cs="Times New Roman"/>
              </w:rPr>
            </w:pPr>
          </w:p>
          <w:p w14:paraId="2440F0BD" w14:textId="634ED2AA" w:rsidR="002A542A" w:rsidRDefault="002A542A"/>
        </w:tc>
        <w:tc>
          <w:tcPr>
            <w:tcW w:w="6092" w:type="dxa"/>
            <w:tcBorders>
              <w:top w:val="single" w:sz="4" w:space="0" w:color="000000"/>
              <w:left w:val="single" w:sz="4" w:space="0" w:color="000000"/>
              <w:bottom w:val="single" w:sz="4" w:space="0" w:color="000000"/>
              <w:right w:val="single" w:sz="4" w:space="0" w:color="000000"/>
            </w:tcBorders>
          </w:tcPr>
          <w:p w14:paraId="6A60383B" w14:textId="77777777" w:rsidR="00811B1E" w:rsidRDefault="00811B1E">
            <w:pPr>
              <w:numPr>
                <w:ilvl w:val="0"/>
                <w:numId w:val="10"/>
              </w:numPr>
              <w:spacing w:line="251" w:lineRule="auto"/>
              <w:ind w:hanging="358"/>
            </w:pPr>
            <w:r>
              <w:rPr>
                <w:rFonts w:ascii="Times New Roman" w:eastAsia="Times New Roman" w:hAnsi="Times New Roman" w:cs="Times New Roman"/>
              </w:rPr>
              <w:t xml:space="preserve">Macierz musi cechować brak pojedynczego punktu awarii, minimum dwa redundantne kontrolery/węzły pracujące w trybie </w:t>
            </w:r>
            <w:proofErr w:type="spellStart"/>
            <w:r>
              <w:rPr>
                <w:rFonts w:ascii="Times New Roman" w:eastAsia="Times New Roman" w:hAnsi="Times New Roman" w:cs="Times New Roman"/>
              </w:rPr>
              <w:t>active-active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symmetric</w:t>
            </w:r>
            <w:proofErr w:type="spellEnd"/>
            <w:r>
              <w:rPr>
                <w:rFonts w:ascii="Times New Roman" w:eastAsia="Times New Roman" w:hAnsi="Times New Roman" w:cs="Times New Roman"/>
              </w:rPr>
              <w:t xml:space="preserve"> lub </w:t>
            </w:r>
            <w:proofErr w:type="spellStart"/>
            <w:r>
              <w:rPr>
                <w:rFonts w:ascii="Times New Roman" w:eastAsia="Times New Roman" w:hAnsi="Times New Roman" w:cs="Times New Roman"/>
              </w:rPr>
              <w:t>asymmetric</w:t>
            </w:r>
            <w:proofErr w:type="spellEnd"/>
            <w:r>
              <w:rPr>
                <w:rFonts w:ascii="Times New Roman" w:eastAsia="Times New Roman" w:hAnsi="Times New Roman" w:cs="Times New Roman"/>
              </w:rPr>
              <w:t xml:space="preserve">). Wszystkie krytyczne komponenty urządzenia takie jak: kontrolery macierzowe, porty do dysków, pamięć podręczna cache, zasilacze i wentylatory muszą być redundantne tak, aby awaria pojedynczego elementu nie wpływała na funkcjonowanie całego systemu. Wymienione w tym punkcie komponenty muszą być wymienialne w trakcie pracy macierzy. </w:t>
            </w:r>
          </w:p>
          <w:p w14:paraId="085A2AC5" w14:textId="77777777" w:rsidR="00811B1E" w:rsidRDefault="00811B1E">
            <w:pPr>
              <w:numPr>
                <w:ilvl w:val="0"/>
                <w:numId w:val="10"/>
              </w:numPr>
              <w:spacing w:after="1" w:line="251" w:lineRule="auto"/>
              <w:ind w:hanging="358"/>
            </w:pPr>
            <w:r>
              <w:rPr>
                <w:rFonts w:ascii="Times New Roman" w:eastAsia="Times New Roman" w:hAnsi="Times New Roman" w:cs="Times New Roman"/>
              </w:rPr>
              <w:t xml:space="preserve">Macierz musi mieć możliwość dodawania kolejnych półek dyskowych oraz dysków bez przerywania pracy macierzy, dla dowolnej konfiguracji macierzy. </w:t>
            </w:r>
          </w:p>
          <w:p w14:paraId="06277A4C" w14:textId="77777777" w:rsidR="00811B1E" w:rsidRDefault="00811B1E">
            <w:pPr>
              <w:numPr>
                <w:ilvl w:val="0"/>
                <w:numId w:val="10"/>
              </w:numPr>
              <w:spacing w:line="250" w:lineRule="auto"/>
              <w:ind w:hanging="358"/>
            </w:pPr>
            <w:r>
              <w:rPr>
                <w:rFonts w:ascii="Times New Roman" w:eastAsia="Times New Roman" w:hAnsi="Times New Roman" w:cs="Times New Roman"/>
              </w:rPr>
              <w:t xml:space="preserve">Macierz musi umożliwiać zmianę wersji oprogramowania bez przerywania dostępu do danych. </w:t>
            </w:r>
          </w:p>
          <w:p w14:paraId="338B67F6" w14:textId="77777777" w:rsidR="00811B1E" w:rsidRDefault="00811B1E">
            <w:pPr>
              <w:numPr>
                <w:ilvl w:val="0"/>
                <w:numId w:val="10"/>
              </w:numPr>
              <w:ind w:hanging="358"/>
            </w:pPr>
            <w:r>
              <w:rPr>
                <w:rFonts w:ascii="Times New Roman" w:eastAsia="Times New Roman" w:hAnsi="Times New Roman" w:cs="Times New Roman"/>
              </w:rPr>
              <w:t>Macierz musi zapewnić możliwość wymiany uszkodzonych dysków podczas pracy systemu (Hot-</w:t>
            </w:r>
            <w:proofErr w:type="spellStart"/>
            <w:r>
              <w:rPr>
                <w:rFonts w:ascii="Times New Roman" w:eastAsia="Times New Roman" w:hAnsi="Times New Roman" w:cs="Times New Roman"/>
              </w:rPr>
              <w:t>Swap</w:t>
            </w:r>
            <w:proofErr w:type="spellEnd"/>
            <w:r>
              <w:rPr>
                <w:rFonts w:ascii="Times New Roman" w:eastAsia="Times New Roman" w:hAnsi="Times New Roman" w:cs="Times New Roman"/>
              </w:rPr>
              <w:t xml:space="preserve">). </w:t>
            </w:r>
          </w:p>
        </w:tc>
        <w:tc>
          <w:tcPr>
            <w:tcW w:w="5499" w:type="dxa"/>
            <w:tcBorders>
              <w:top w:val="single" w:sz="4" w:space="0" w:color="000000"/>
              <w:left w:val="single" w:sz="4" w:space="0" w:color="000000"/>
              <w:bottom w:val="single" w:sz="4" w:space="0" w:color="000000"/>
              <w:right w:val="single" w:sz="4" w:space="0" w:color="000000"/>
            </w:tcBorders>
          </w:tcPr>
          <w:p w14:paraId="48CC8BB7" w14:textId="77777777" w:rsidR="00811B1E" w:rsidRDefault="002204C0" w:rsidP="00006045">
            <w:pPr>
              <w:spacing w:line="251" w:lineRule="auto"/>
              <w:rPr>
                <w:rFonts w:ascii="Times New Roman" w:eastAsia="Times New Roman" w:hAnsi="Times New Roman" w:cs="Times New Roman"/>
              </w:rPr>
            </w:pPr>
            <w:r>
              <w:rPr>
                <w:rFonts w:ascii="Times New Roman" w:eastAsia="Times New Roman" w:hAnsi="Times New Roman" w:cs="Times New Roman"/>
              </w:rPr>
              <w:t>TAK/NIE**</w:t>
            </w:r>
          </w:p>
          <w:p w14:paraId="545960D2" w14:textId="77777777" w:rsidR="002204C0" w:rsidRDefault="002204C0" w:rsidP="00006045">
            <w:pPr>
              <w:spacing w:line="251" w:lineRule="auto"/>
              <w:rPr>
                <w:rFonts w:ascii="Times New Roman" w:eastAsia="Times New Roman" w:hAnsi="Times New Roman" w:cs="Times New Roman"/>
              </w:rPr>
            </w:pPr>
          </w:p>
          <w:p w14:paraId="663B5873" w14:textId="77777777" w:rsidR="002204C0" w:rsidRDefault="002204C0" w:rsidP="00006045">
            <w:pPr>
              <w:spacing w:line="251" w:lineRule="auto"/>
              <w:rPr>
                <w:rFonts w:ascii="Times New Roman" w:eastAsia="Times New Roman" w:hAnsi="Times New Roman" w:cs="Times New Roman"/>
              </w:rPr>
            </w:pPr>
          </w:p>
          <w:p w14:paraId="2AE25F80" w14:textId="77777777" w:rsidR="002204C0" w:rsidRDefault="002204C0" w:rsidP="00006045">
            <w:pPr>
              <w:spacing w:line="251" w:lineRule="auto"/>
              <w:rPr>
                <w:rFonts w:ascii="Times New Roman" w:eastAsia="Times New Roman" w:hAnsi="Times New Roman" w:cs="Times New Roman"/>
              </w:rPr>
            </w:pPr>
          </w:p>
          <w:p w14:paraId="615F7636" w14:textId="77777777" w:rsidR="002204C0" w:rsidRDefault="002204C0" w:rsidP="00006045">
            <w:pPr>
              <w:spacing w:line="251" w:lineRule="auto"/>
              <w:rPr>
                <w:rFonts w:ascii="Times New Roman" w:eastAsia="Times New Roman" w:hAnsi="Times New Roman" w:cs="Times New Roman"/>
              </w:rPr>
            </w:pPr>
          </w:p>
          <w:p w14:paraId="06AB4081" w14:textId="77777777" w:rsidR="002204C0" w:rsidRDefault="002204C0" w:rsidP="00006045">
            <w:pPr>
              <w:spacing w:line="251" w:lineRule="auto"/>
              <w:rPr>
                <w:rFonts w:ascii="Times New Roman" w:eastAsia="Times New Roman" w:hAnsi="Times New Roman" w:cs="Times New Roman"/>
              </w:rPr>
            </w:pPr>
          </w:p>
          <w:p w14:paraId="244864C2" w14:textId="77777777" w:rsidR="002204C0" w:rsidRDefault="002204C0" w:rsidP="00006045">
            <w:pPr>
              <w:spacing w:line="251" w:lineRule="auto"/>
              <w:rPr>
                <w:rFonts w:ascii="Times New Roman" w:eastAsia="Times New Roman" w:hAnsi="Times New Roman" w:cs="Times New Roman"/>
              </w:rPr>
            </w:pPr>
          </w:p>
          <w:p w14:paraId="3AF54CE5" w14:textId="77777777" w:rsidR="002204C0" w:rsidRDefault="002204C0" w:rsidP="00006045">
            <w:pPr>
              <w:spacing w:line="251" w:lineRule="auto"/>
              <w:rPr>
                <w:rFonts w:ascii="Times New Roman" w:eastAsia="Times New Roman" w:hAnsi="Times New Roman" w:cs="Times New Roman"/>
              </w:rPr>
            </w:pPr>
          </w:p>
          <w:p w14:paraId="11DD1FE0" w14:textId="77777777" w:rsidR="002204C0" w:rsidRDefault="002204C0" w:rsidP="00006045">
            <w:pPr>
              <w:spacing w:line="251" w:lineRule="auto"/>
              <w:rPr>
                <w:rFonts w:ascii="Times New Roman" w:eastAsia="Times New Roman" w:hAnsi="Times New Roman" w:cs="Times New Roman"/>
              </w:rPr>
            </w:pPr>
          </w:p>
          <w:p w14:paraId="03C7C5E1" w14:textId="77777777" w:rsidR="002204C0" w:rsidRDefault="002204C0" w:rsidP="00006045">
            <w:pPr>
              <w:spacing w:line="251" w:lineRule="auto"/>
              <w:rPr>
                <w:rFonts w:ascii="Times New Roman" w:eastAsia="Times New Roman" w:hAnsi="Times New Roman" w:cs="Times New Roman"/>
              </w:rPr>
            </w:pPr>
            <w:r>
              <w:rPr>
                <w:rFonts w:ascii="Times New Roman" w:eastAsia="Times New Roman" w:hAnsi="Times New Roman" w:cs="Times New Roman"/>
              </w:rPr>
              <w:t>TAK/NIE**</w:t>
            </w:r>
          </w:p>
          <w:p w14:paraId="4BAED7B7" w14:textId="77777777" w:rsidR="002204C0" w:rsidRDefault="002204C0" w:rsidP="00006045">
            <w:pPr>
              <w:spacing w:line="251" w:lineRule="auto"/>
              <w:rPr>
                <w:rFonts w:ascii="Times New Roman" w:eastAsia="Times New Roman" w:hAnsi="Times New Roman" w:cs="Times New Roman"/>
              </w:rPr>
            </w:pPr>
          </w:p>
          <w:p w14:paraId="5ED824AC" w14:textId="77777777" w:rsidR="002204C0" w:rsidRDefault="002204C0" w:rsidP="00006045">
            <w:pPr>
              <w:spacing w:line="251" w:lineRule="auto"/>
              <w:rPr>
                <w:rFonts w:ascii="Times New Roman" w:eastAsia="Times New Roman" w:hAnsi="Times New Roman" w:cs="Times New Roman"/>
              </w:rPr>
            </w:pPr>
          </w:p>
          <w:p w14:paraId="120B71E5" w14:textId="77777777" w:rsidR="002204C0" w:rsidRDefault="002204C0" w:rsidP="00006045">
            <w:pPr>
              <w:spacing w:line="251" w:lineRule="auto"/>
              <w:rPr>
                <w:rFonts w:ascii="Times New Roman" w:eastAsia="Times New Roman" w:hAnsi="Times New Roman" w:cs="Times New Roman"/>
              </w:rPr>
            </w:pPr>
            <w:r>
              <w:rPr>
                <w:rFonts w:ascii="Times New Roman" w:eastAsia="Times New Roman" w:hAnsi="Times New Roman" w:cs="Times New Roman"/>
              </w:rPr>
              <w:t>TAK/NIE**</w:t>
            </w:r>
          </w:p>
          <w:p w14:paraId="61E282CD" w14:textId="77777777" w:rsidR="002204C0" w:rsidRDefault="002204C0" w:rsidP="00006045">
            <w:pPr>
              <w:spacing w:line="251" w:lineRule="auto"/>
              <w:rPr>
                <w:rFonts w:ascii="Times New Roman" w:eastAsia="Times New Roman" w:hAnsi="Times New Roman" w:cs="Times New Roman"/>
              </w:rPr>
            </w:pPr>
          </w:p>
          <w:p w14:paraId="633E85F1" w14:textId="49C0D886" w:rsidR="002204C0" w:rsidRDefault="002204C0" w:rsidP="00006045">
            <w:pPr>
              <w:spacing w:line="251" w:lineRule="auto"/>
              <w:rPr>
                <w:rFonts w:ascii="Times New Roman" w:eastAsia="Times New Roman" w:hAnsi="Times New Roman" w:cs="Times New Roman"/>
              </w:rPr>
            </w:pPr>
            <w:r>
              <w:rPr>
                <w:rFonts w:ascii="Times New Roman" w:eastAsia="Times New Roman" w:hAnsi="Times New Roman" w:cs="Times New Roman"/>
              </w:rPr>
              <w:t>TAK/NIE**</w:t>
            </w:r>
          </w:p>
        </w:tc>
      </w:tr>
      <w:tr w:rsidR="00811B1E" w14:paraId="3B8E7AC7" w14:textId="1EF0CFDD" w:rsidTr="00811B1E">
        <w:trPr>
          <w:trHeight w:val="2417"/>
        </w:trPr>
        <w:tc>
          <w:tcPr>
            <w:tcW w:w="2328" w:type="dxa"/>
            <w:tcBorders>
              <w:top w:val="single" w:sz="4" w:space="0" w:color="000000"/>
              <w:left w:val="single" w:sz="4" w:space="0" w:color="000000"/>
              <w:bottom w:val="single" w:sz="4" w:space="0" w:color="000000"/>
              <w:right w:val="single" w:sz="4" w:space="0" w:color="000000"/>
            </w:tcBorders>
          </w:tcPr>
          <w:p w14:paraId="67CF14EB" w14:textId="77777777" w:rsidR="00811B1E" w:rsidRDefault="00811B1E">
            <w:pPr>
              <w:rPr>
                <w:rFonts w:ascii="Times New Roman" w:eastAsia="Times New Roman" w:hAnsi="Times New Roman" w:cs="Times New Roman"/>
              </w:rPr>
            </w:pPr>
            <w:r>
              <w:rPr>
                <w:rFonts w:ascii="Times New Roman" w:eastAsia="Times New Roman" w:hAnsi="Times New Roman" w:cs="Times New Roman"/>
              </w:rPr>
              <w:t xml:space="preserve">Zarządzanie </w:t>
            </w:r>
          </w:p>
          <w:p w14:paraId="1A2918CA" w14:textId="5B83B07C" w:rsidR="00225FC7" w:rsidRDefault="00225FC7"/>
        </w:tc>
        <w:tc>
          <w:tcPr>
            <w:tcW w:w="6092" w:type="dxa"/>
            <w:tcBorders>
              <w:top w:val="single" w:sz="4" w:space="0" w:color="000000"/>
              <w:left w:val="single" w:sz="4" w:space="0" w:color="000000"/>
              <w:bottom w:val="single" w:sz="4" w:space="0" w:color="000000"/>
              <w:right w:val="single" w:sz="4" w:space="0" w:color="000000"/>
            </w:tcBorders>
          </w:tcPr>
          <w:p w14:paraId="35A8C5FD" w14:textId="77777777" w:rsidR="00811B1E" w:rsidRDefault="00811B1E">
            <w:pPr>
              <w:numPr>
                <w:ilvl w:val="0"/>
                <w:numId w:val="11"/>
              </w:numPr>
              <w:spacing w:after="1" w:line="251" w:lineRule="auto"/>
              <w:ind w:right="53" w:hanging="358"/>
            </w:pPr>
            <w:r>
              <w:rPr>
                <w:rFonts w:ascii="Times New Roman" w:eastAsia="Times New Roman" w:hAnsi="Times New Roman" w:cs="Times New Roman"/>
              </w:rPr>
              <w:t xml:space="preserve">Macierz musi umożliwiać zarządzanie poprzez sieć LAN za pomocą interfejsu Ethernet. Macierz musi posiadać możliwość zarządzania całością dostępnych zasobów dyskowych z jednej konsoli administracyjnej, interfejs zarządzający GUI, CLI, oraz zapewnienie możliwości tworzenia skryptów użytkownika. Dostęp do linii poleceń poprzez połączenie szyfrowane. </w:t>
            </w:r>
          </w:p>
          <w:p w14:paraId="0DB99E94" w14:textId="77777777" w:rsidR="00811B1E" w:rsidRDefault="00811B1E" w:rsidP="00CA1B96">
            <w:pPr>
              <w:spacing w:line="250" w:lineRule="auto"/>
              <w:ind w:left="360"/>
            </w:pPr>
            <w:r>
              <w:rPr>
                <w:rFonts w:ascii="Times New Roman" w:eastAsia="Times New Roman" w:hAnsi="Times New Roman" w:cs="Times New Roman"/>
              </w:rPr>
              <w:t xml:space="preserve">Musi być możliwe zdalne zarządzanie macierzą z wykorzystaniem standardowej przeglądarki internetowej (np. Microsoft Edge, Google Chrome, Mozilla </w:t>
            </w:r>
            <w:proofErr w:type="spellStart"/>
            <w:r>
              <w:rPr>
                <w:rFonts w:ascii="Times New Roman" w:eastAsia="Times New Roman" w:hAnsi="Times New Roman" w:cs="Times New Roman"/>
              </w:rPr>
              <w:t>Firefox</w:t>
            </w:r>
            <w:proofErr w:type="spellEnd"/>
            <w:r>
              <w:rPr>
                <w:rFonts w:ascii="Times New Roman" w:eastAsia="Times New Roman" w:hAnsi="Times New Roman" w:cs="Times New Roman"/>
              </w:rPr>
              <w:t xml:space="preserve">) bez konieczności instalacji żadnych dodatkowych aplikacji na stacji administratora. </w:t>
            </w:r>
          </w:p>
          <w:p w14:paraId="25055C73" w14:textId="77777777" w:rsidR="00811B1E" w:rsidRDefault="00811B1E" w:rsidP="00CA1B96">
            <w:pPr>
              <w:numPr>
                <w:ilvl w:val="0"/>
                <w:numId w:val="12"/>
              </w:numPr>
              <w:spacing w:line="253" w:lineRule="auto"/>
              <w:ind w:hanging="358"/>
            </w:pPr>
            <w:r>
              <w:rPr>
                <w:rFonts w:ascii="Times New Roman" w:eastAsia="Times New Roman" w:hAnsi="Times New Roman" w:cs="Times New Roman"/>
              </w:rPr>
              <w:t xml:space="preserve">Macierz powinna umożliwiać monitorowanie stanu jej pracy za pośrednictwem protokołu SNMP. </w:t>
            </w:r>
          </w:p>
          <w:p w14:paraId="59B86298" w14:textId="77777777" w:rsidR="00811B1E" w:rsidRDefault="00811B1E" w:rsidP="00CA1B96">
            <w:pPr>
              <w:numPr>
                <w:ilvl w:val="0"/>
                <w:numId w:val="12"/>
              </w:numPr>
              <w:spacing w:after="2" w:line="251" w:lineRule="auto"/>
              <w:ind w:hanging="358"/>
            </w:pPr>
            <w:r>
              <w:rPr>
                <w:rFonts w:ascii="Times New Roman" w:eastAsia="Times New Roman" w:hAnsi="Times New Roman" w:cs="Times New Roman"/>
              </w:rPr>
              <w:lastRenderedPageBreak/>
              <w:t xml:space="preserve">Macierz musi mieć możliwość automatyzacji procesu informowania o stanie urządzenia, w tym informacji o awariach, za pomocą wiadomości przesyłanych drogą elektroniczną (SMTP). </w:t>
            </w:r>
          </w:p>
          <w:p w14:paraId="11AB519D" w14:textId="77777777" w:rsidR="00811B1E" w:rsidRDefault="00811B1E" w:rsidP="00CA1B96">
            <w:pPr>
              <w:numPr>
                <w:ilvl w:val="0"/>
                <w:numId w:val="12"/>
              </w:numPr>
              <w:spacing w:after="2" w:line="250" w:lineRule="auto"/>
              <w:ind w:hanging="358"/>
            </w:pPr>
            <w:r>
              <w:rPr>
                <w:rFonts w:ascii="Times New Roman" w:eastAsia="Times New Roman" w:hAnsi="Times New Roman" w:cs="Times New Roman"/>
              </w:rPr>
              <w:t xml:space="preserve">Zarządzanie musi umożliwić aktualizację daty i czasu z serwera NTP. </w:t>
            </w:r>
          </w:p>
          <w:p w14:paraId="7466B931" w14:textId="77777777" w:rsidR="00811B1E" w:rsidRDefault="00811B1E" w:rsidP="00CA1B96">
            <w:pPr>
              <w:numPr>
                <w:ilvl w:val="0"/>
                <w:numId w:val="12"/>
              </w:numPr>
              <w:spacing w:line="250" w:lineRule="auto"/>
              <w:ind w:hanging="358"/>
            </w:pPr>
            <w:r>
              <w:rPr>
                <w:rFonts w:ascii="Times New Roman" w:eastAsia="Times New Roman" w:hAnsi="Times New Roman" w:cs="Times New Roman"/>
              </w:rPr>
              <w:t xml:space="preserve">Dostarczone urządzenie musi mieć zainstalowane wszystkie najnowsze zestawy poprawek dotyczących dostarczanego </w:t>
            </w:r>
          </w:p>
          <w:p w14:paraId="1F973543" w14:textId="77777777" w:rsidR="00B13C1F" w:rsidRDefault="00811B1E" w:rsidP="00B13C1F">
            <w:pPr>
              <w:spacing w:line="252" w:lineRule="auto"/>
              <w:ind w:left="360"/>
            </w:pPr>
            <w:r>
              <w:rPr>
                <w:rFonts w:ascii="Times New Roman" w:eastAsia="Times New Roman" w:hAnsi="Times New Roman" w:cs="Times New Roman"/>
              </w:rPr>
              <w:t xml:space="preserve">sprzętu (najnowsza wersja stabilnego </w:t>
            </w:r>
            <w:proofErr w:type="spellStart"/>
            <w:r>
              <w:rPr>
                <w:rFonts w:ascii="Times New Roman" w:eastAsia="Times New Roman" w:hAnsi="Times New Roman" w:cs="Times New Roman"/>
              </w:rPr>
              <w:t>firmware</w:t>
            </w:r>
            <w:proofErr w:type="spellEnd"/>
            <w:r>
              <w:rPr>
                <w:rFonts w:ascii="Times New Roman" w:eastAsia="Times New Roman" w:hAnsi="Times New Roman" w:cs="Times New Roman"/>
              </w:rPr>
              <w:t xml:space="preserve"> z długoterminowym wsparciem na dzień dostawy). </w:t>
            </w:r>
          </w:p>
          <w:p w14:paraId="26049FF8" w14:textId="77777777" w:rsidR="00811B1E" w:rsidRPr="00B13C1F" w:rsidRDefault="00811B1E" w:rsidP="00B13C1F">
            <w:pPr>
              <w:pStyle w:val="Akapitzlist"/>
              <w:numPr>
                <w:ilvl w:val="0"/>
                <w:numId w:val="12"/>
              </w:numPr>
              <w:spacing w:line="252" w:lineRule="auto"/>
            </w:pPr>
            <w:r w:rsidRPr="00B13C1F">
              <w:rPr>
                <w:rFonts w:ascii="Times New Roman" w:eastAsia="Times New Roman" w:hAnsi="Times New Roman" w:cs="Times New Roman"/>
              </w:rPr>
              <w:t>Zamawiający posiada macierze opisane w punkcie 1. OPZ. Jeżeli zarządzanie macierzą (nazewnictwo w procesie konfiguracji, obsługa Web GUI oraz linia poleceń CLI) nie jest tożsama z posiadanymi przez Zamawiającego rozwiązaniami, Zamawiający wymaga szkolenia z oferowanego urządzenia trwającego 3 dni dla 3 osób. 1 dzień szkolenia musi trwać co najmniej 7 godzin.</w:t>
            </w:r>
          </w:p>
          <w:p w14:paraId="26C05520" w14:textId="7CC4B24D" w:rsidR="00B13C1F" w:rsidRDefault="00B13C1F" w:rsidP="00B13C1F">
            <w:pPr>
              <w:pStyle w:val="Akapitzlist"/>
              <w:numPr>
                <w:ilvl w:val="0"/>
                <w:numId w:val="12"/>
              </w:numPr>
              <w:spacing w:line="252" w:lineRule="auto"/>
            </w:pPr>
            <w:bookmarkStart w:id="2" w:name="_Hlk179461809"/>
            <w:r>
              <w:rPr>
                <w:rFonts w:ascii="Times New Roman" w:eastAsia="Times New Roman" w:hAnsi="Times New Roman" w:cs="Times New Roman"/>
              </w:rPr>
              <w:t xml:space="preserve">Dostarczone urządzenie powinno umożliwiać monitorowanie z wykorzystaniem narzędzia </w:t>
            </w:r>
            <w:bookmarkStart w:id="3" w:name="_Hlk179461840"/>
            <w:r>
              <w:rPr>
                <w:rFonts w:ascii="Times New Roman" w:eastAsia="Times New Roman" w:hAnsi="Times New Roman" w:cs="Times New Roman"/>
              </w:rPr>
              <w:t xml:space="preserve">IBM Storage </w:t>
            </w:r>
            <w:proofErr w:type="spellStart"/>
            <w:r>
              <w:rPr>
                <w:rFonts w:ascii="Times New Roman" w:eastAsia="Times New Roman" w:hAnsi="Times New Roman" w:cs="Times New Roman"/>
              </w:rPr>
              <w:t>Insights</w:t>
            </w:r>
            <w:bookmarkEnd w:id="3"/>
            <w:proofErr w:type="spellEnd"/>
            <w:r>
              <w:rPr>
                <w:rFonts w:ascii="Times New Roman" w:eastAsia="Times New Roman" w:hAnsi="Times New Roman" w:cs="Times New Roman"/>
              </w:rPr>
              <w:t xml:space="preserve">, używanego przez Zamawiającego do monitorowania </w:t>
            </w:r>
            <w:proofErr w:type="spellStart"/>
            <w:r>
              <w:rPr>
                <w:rFonts w:ascii="Times New Roman" w:eastAsia="Times New Roman" w:hAnsi="Times New Roman" w:cs="Times New Roman"/>
              </w:rPr>
              <w:t>posiafanych</w:t>
            </w:r>
            <w:proofErr w:type="spellEnd"/>
            <w:r>
              <w:rPr>
                <w:rFonts w:ascii="Times New Roman" w:eastAsia="Times New Roman" w:hAnsi="Times New Roman" w:cs="Times New Roman"/>
              </w:rPr>
              <w:t xml:space="preserve"> macierzy IBM </w:t>
            </w:r>
            <w:proofErr w:type="spellStart"/>
            <w:r>
              <w:rPr>
                <w:rFonts w:ascii="Times New Roman" w:eastAsia="Times New Roman" w:hAnsi="Times New Roman" w:cs="Times New Roman"/>
              </w:rPr>
              <w:t>FlashSystem</w:t>
            </w:r>
            <w:proofErr w:type="spellEnd"/>
            <w:r>
              <w:rPr>
                <w:rFonts w:ascii="Times New Roman" w:eastAsia="Times New Roman" w:hAnsi="Times New Roman" w:cs="Times New Roman"/>
              </w:rPr>
              <w:t>.</w:t>
            </w:r>
            <w:bookmarkEnd w:id="2"/>
          </w:p>
        </w:tc>
        <w:tc>
          <w:tcPr>
            <w:tcW w:w="5499" w:type="dxa"/>
            <w:tcBorders>
              <w:top w:val="single" w:sz="4" w:space="0" w:color="000000"/>
              <w:left w:val="single" w:sz="4" w:space="0" w:color="000000"/>
              <w:bottom w:val="single" w:sz="4" w:space="0" w:color="000000"/>
              <w:right w:val="single" w:sz="4" w:space="0" w:color="000000"/>
            </w:tcBorders>
          </w:tcPr>
          <w:p w14:paraId="21141C4B" w14:textId="77777777" w:rsidR="00811B1E" w:rsidRDefault="002204C0" w:rsidP="00006045">
            <w:pPr>
              <w:spacing w:after="1" w:line="251" w:lineRule="auto"/>
              <w:ind w:right="53"/>
              <w:rPr>
                <w:rFonts w:ascii="Times New Roman" w:eastAsia="Times New Roman" w:hAnsi="Times New Roman" w:cs="Times New Roman"/>
              </w:rPr>
            </w:pPr>
            <w:r>
              <w:rPr>
                <w:rFonts w:ascii="Times New Roman" w:eastAsia="Times New Roman" w:hAnsi="Times New Roman" w:cs="Times New Roman"/>
              </w:rPr>
              <w:lastRenderedPageBreak/>
              <w:t>TAK/NIE**</w:t>
            </w:r>
          </w:p>
          <w:p w14:paraId="35BCF935" w14:textId="77777777" w:rsidR="002204C0" w:rsidRDefault="002204C0" w:rsidP="00006045">
            <w:pPr>
              <w:spacing w:after="1" w:line="251" w:lineRule="auto"/>
              <w:ind w:right="53"/>
              <w:rPr>
                <w:rFonts w:ascii="Times New Roman" w:eastAsia="Times New Roman" w:hAnsi="Times New Roman" w:cs="Times New Roman"/>
              </w:rPr>
            </w:pPr>
          </w:p>
          <w:p w14:paraId="0381AF91" w14:textId="77777777" w:rsidR="002204C0" w:rsidRDefault="002204C0" w:rsidP="00006045">
            <w:pPr>
              <w:spacing w:after="1" w:line="251" w:lineRule="auto"/>
              <w:ind w:right="53"/>
              <w:rPr>
                <w:rFonts w:ascii="Times New Roman" w:eastAsia="Times New Roman" w:hAnsi="Times New Roman" w:cs="Times New Roman"/>
              </w:rPr>
            </w:pPr>
          </w:p>
          <w:p w14:paraId="2491B3F6" w14:textId="77777777" w:rsidR="002204C0" w:rsidRDefault="002204C0" w:rsidP="00006045">
            <w:pPr>
              <w:spacing w:after="1" w:line="251" w:lineRule="auto"/>
              <w:ind w:right="53"/>
              <w:rPr>
                <w:rFonts w:ascii="Times New Roman" w:eastAsia="Times New Roman" w:hAnsi="Times New Roman" w:cs="Times New Roman"/>
              </w:rPr>
            </w:pPr>
          </w:p>
          <w:p w14:paraId="2DDB76F8" w14:textId="77777777" w:rsidR="002204C0" w:rsidRDefault="002204C0" w:rsidP="00006045">
            <w:pPr>
              <w:spacing w:after="1" w:line="251" w:lineRule="auto"/>
              <w:ind w:right="53"/>
              <w:rPr>
                <w:rFonts w:ascii="Times New Roman" w:eastAsia="Times New Roman" w:hAnsi="Times New Roman" w:cs="Times New Roman"/>
              </w:rPr>
            </w:pPr>
          </w:p>
          <w:p w14:paraId="75CED273" w14:textId="77777777" w:rsidR="002204C0" w:rsidRDefault="002204C0" w:rsidP="00006045">
            <w:pPr>
              <w:spacing w:after="1" w:line="251" w:lineRule="auto"/>
              <w:ind w:right="53"/>
              <w:rPr>
                <w:rFonts w:ascii="Times New Roman" w:eastAsia="Times New Roman" w:hAnsi="Times New Roman" w:cs="Times New Roman"/>
              </w:rPr>
            </w:pPr>
          </w:p>
          <w:p w14:paraId="4C68ED74" w14:textId="77777777" w:rsidR="002204C0" w:rsidRDefault="002204C0" w:rsidP="00006045">
            <w:pPr>
              <w:spacing w:after="1" w:line="251" w:lineRule="auto"/>
              <w:ind w:right="53"/>
              <w:rPr>
                <w:rFonts w:ascii="Times New Roman" w:eastAsia="Times New Roman" w:hAnsi="Times New Roman" w:cs="Times New Roman"/>
              </w:rPr>
            </w:pPr>
          </w:p>
          <w:p w14:paraId="3A311405" w14:textId="77777777" w:rsidR="002204C0" w:rsidRDefault="002204C0" w:rsidP="00006045">
            <w:pPr>
              <w:spacing w:after="1" w:line="251" w:lineRule="auto"/>
              <w:ind w:right="53"/>
              <w:rPr>
                <w:rFonts w:ascii="Times New Roman" w:eastAsia="Times New Roman" w:hAnsi="Times New Roman" w:cs="Times New Roman"/>
              </w:rPr>
            </w:pPr>
          </w:p>
          <w:p w14:paraId="4BDA0A8C" w14:textId="77777777" w:rsidR="002204C0" w:rsidRDefault="002204C0" w:rsidP="00006045">
            <w:pPr>
              <w:spacing w:after="1" w:line="251" w:lineRule="auto"/>
              <w:ind w:right="53"/>
              <w:rPr>
                <w:rFonts w:ascii="Times New Roman" w:eastAsia="Times New Roman" w:hAnsi="Times New Roman" w:cs="Times New Roman"/>
              </w:rPr>
            </w:pPr>
          </w:p>
          <w:p w14:paraId="7B82EB6B" w14:textId="77777777" w:rsidR="002204C0" w:rsidRDefault="002204C0" w:rsidP="00006045">
            <w:pPr>
              <w:spacing w:after="1" w:line="251" w:lineRule="auto"/>
              <w:ind w:right="53"/>
              <w:rPr>
                <w:rFonts w:ascii="Times New Roman" w:eastAsia="Times New Roman" w:hAnsi="Times New Roman" w:cs="Times New Roman"/>
              </w:rPr>
            </w:pPr>
          </w:p>
          <w:p w14:paraId="383BC9AB" w14:textId="77777777" w:rsidR="002204C0" w:rsidRDefault="002204C0" w:rsidP="00006045">
            <w:pPr>
              <w:spacing w:after="1" w:line="251" w:lineRule="auto"/>
              <w:ind w:right="53"/>
              <w:rPr>
                <w:rFonts w:ascii="Times New Roman" w:eastAsia="Times New Roman" w:hAnsi="Times New Roman" w:cs="Times New Roman"/>
              </w:rPr>
            </w:pPr>
          </w:p>
          <w:p w14:paraId="7123C1C4" w14:textId="77777777" w:rsidR="002204C0" w:rsidRDefault="002204C0" w:rsidP="00006045">
            <w:pPr>
              <w:spacing w:after="1" w:line="251" w:lineRule="auto"/>
              <w:ind w:right="53"/>
              <w:rPr>
                <w:rFonts w:ascii="Times New Roman" w:eastAsia="Times New Roman" w:hAnsi="Times New Roman" w:cs="Times New Roman"/>
              </w:rPr>
            </w:pPr>
          </w:p>
          <w:p w14:paraId="0B05CBED" w14:textId="77777777" w:rsidR="002204C0" w:rsidRDefault="002204C0" w:rsidP="00006045">
            <w:pPr>
              <w:spacing w:after="1" w:line="251" w:lineRule="auto"/>
              <w:ind w:right="53"/>
              <w:rPr>
                <w:rFonts w:ascii="Times New Roman" w:eastAsia="Times New Roman" w:hAnsi="Times New Roman" w:cs="Times New Roman"/>
              </w:rPr>
            </w:pPr>
            <w:r>
              <w:rPr>
                <w:rFonts w:ascii="Times New Roman" w:eastAsia="Times New Roman" w:hAnsi="Times New Roman" w:cs="Times New Roman"/>
              </w:rPr>
              <w:t>TAK/NIE**</w:t>
            </w:r>
          </w:p>
          <w:p w14:paraId="41499CF5" w14:textId="77777777" w:rsidR="002204C0" w:rsidRDefault="002204C0" w:rsidP="002204C0">
            <w:pPr>
              <w:spacing w:after="1" w:line="251" w:lineRule="auto"/>
              <w:ind w:right="53"/>
              <w:rPr>
                <w:rFonts w:ascii="Times New Roman" w:eastAsia="Times New Roman" w:hAnsi="Times New Roman" w:cs="Times New Roman"/>
              </w:rPr>
            </w:pPr>
          </w:p>
          <w:p w14:paraId="55440AA0" w14:textId="77777777" w:rsidR="002204C0" w:rsidRDefault="002204C0" w:rsidP="002204C0">
            <w:pPr>
              <w:spacing w:after="1" w:line="251" w:lineRule="auto"/>
              <w:ind w:right="53"/>
              <w:rPr>
                <w:rFonts w:ascii="Times New Roman" w:eastAsia="Times New Roman" w:hAnsi="Times New Roman" w:cs="Times New Roman"/>
              </w:rPr>
            </w:pPr>
          </w:p>
          <w:p w14:paraId="45ABD72E" w14:textId="77777777" w:rsidR="002204C0" w:rsidRDefault="002204C0" w:rsidP="002204C0">
            <w:pPr>
              <w:spacing w:after="1" w:line="251" w:lineRule="auto"/>
              <w:ind w:right="53"/>
              <w:rPr>
                <w:rFonts w:ascii="Times New Roman" w:eastAsia="Times New Roman" w:hAnsi="Times New Roman" w:cs="Times New Roman"/>
              </w:rPr>
            </w:pPr>
            <w:r>
              <w:rPr>
                <w:rFonts w:ascii="Times New Roman" w:eastAsia="Times New Roman" w:hAnsi="Times New Roman" w:cs="Times New Roman"/>
              </w:rPr>
              <w:t>TAK/NIE**</w:t>
            </w:r>
          </w:p>
          <w:p w14:paraId="5A9EA297" w14:textId="77777777" w:rsidR="002204C0" w:rsidRDefault="002204C0" w:rsidP="002204C0">
            <w:pPr>
              <w:spacing w:after="1" w:line="251" w:lineRule="auto"/>
              <w:ind w:right="53"/>
              <w:rPr>
                <w:rFonts w:ascii="Times New Roman" w:eastAsia="Times New Roman" w:hAnsi="Times New Roman" w:cs="Times New Roman"/>
              </w:rPr>
            </w:pPr>
          </w:p>
          <w:p w14:paraId="60AC5B89" w14:textId="77777777" w:rsidR="002204C0" w:rsidRDefault="002204C0" w:rsidP="002204C0">
            <w:pPr>
              <w:spacing w:after="1" w:line="251" w:lineRule="auto"/>
              <w:ind w:right="53"/>
              <w:rPr>
                <w:rFonts w:ascii="Times New Roman" w:eastAsia="Times New Roman" w:hAnsi="Times New Roman" w:cs="Times New Roman"/>
              </w:rPr>
            </w:pPr>
          </w:p>
          <w:p w14:paraId="7A8DEFE7" w14:textId="77777777" w:rsidR="002204C0" w:rsidRDefault="002204C0" w:rsidP="002204C0">
            <w:pPr>
              <w:spacing w:after="1" w:line="251" w:lineRule="auto"/>
              <w:ind w:right="53"/>
              <w:rPr>
                <w:rFonts w:ascii="Times New Roman" w:eastAsia="Times New Roman" w:hAnsi="Times New Roman" w:cs="Times New Roman"/>
              </w:rPr>
            </w:pPr>
          </w:p>
          <w:p w14:paraId="43AA1061" w14:textId="77777777" w:rsidR="002204C0" w:rsidRDefault="002204C0" w:rsidP="002204C0">
            <w:pPr>
              <w:spacing w:after="1" w:line="251" w:lineRule="auto"/>
              <w:ind w:right="53"/>
              <w:rPr>
                <w:rFonts w:ascii="Times New Roman" w:eastAsia="Times New Roman" w:hAnsi="Times New Roman" w:cs="Times New Roman"/>
              </w:rPr>
            </w:pPr>
            <w:r>
              <w:rPr>
                <w:rFonts w:ascii="Times New Roman" w:eastAsia="Times New Roman" w:hAnsi="Times New Roman" w:cs="Times New Roman"/>
              </w:rPr>
              <w:t>TAK/NIE**</w:t>
            </w:r>
          </w:p>
          <w:p w14:paraId="25B4994A" w14:textId="77777777" w:rsidR="002204C0" w:rsidRDefault="002204C0" w:rsidP="002204C0">
            <w:pPr>
              <w:spacing w:after="1" w:line="251" w:lineRule="auto"/>
              <w:ind w:right="53"/>
              <w:rPr>
                <w:rFonts w:ascii="Times New Roman" w:eastAsia="Times New Roman" w:hAnsi="Times New Roman" w:cs="Times New Roman"/>
              </w:rPr>
            </w:pPr>
          </w:p>
          <w:p w14:paraId="00CB6F43" w14:textId="77777777" w:rsidR="002204C0" w:rsidRDefault="002204C0" w:rsidP="002204C0">
            <w:pPr>
              <w:spacing w:after="1" w:line="251" w:lineRule="auto"/>
              <w:ind w:right="53"/>
              <w:rPr>
                <w:rFonts w:ascii="Times New Roman" w:eastAsia="Times New Roman" w:hAnsi="Times New Roman" w:cs="Times New Roman"/>
              </w:rPr>
            </w:pPr>
            <w:r>
              <w:rPr>
                <w:rFonts w:ascii="Times New Roman" w:eastAsia="Times New Roman" w:hAnsi="Times New Roman" w:cs="Times New Roman"/>
              </w:rPr>
              <w:t>TAK/NIE**</w:t>
            </w:r>
          </w:p>
          <w:p w14:paraId="718F119A" w14:textId="77777777" w:rsidR="002204C0" w:rsidRDefault="002204C0" w:rsidP="002204C0">
            <w:pPr>
              <w:spacing w:after="1" w:line="251" w:lineRule="auto"/>
              <w:ind w:right="53"/>
              <w:rPr>
                <w:rFonts w:ascii="Times New Roman" w:eastAsia="Times New Roman" w:hAnsi="Times New Roman" w:cs="Times New Roman"/>
              </w:rPr>
            </w:pPr>
          </w:p>
          <w:p w14:paraId="457C64E7" w14:textId="77777777" w:rsidR="002204C0" w:rsidRDefault="002204C0" w:rsidP="002204C0">
            <w:pPr>
              <w:spacing w:after="1" w:line="251" w:lineRule="auto"/>
              <w:ind w:right="53"/>
              <w:rPr>
                <w:rFonts w:ascii="Times New Roman" w:eastAsia="Times New Roman" w:hAnsi="Times New Roman" w:cs="Times New Roman"/>
              </w:rPr>
            </w:pPr>
          </w:p>
          <w:p w14:paraId="05EA162A" w14:textId="77777777" w:rsidR="002204C0" w:rsidRDefault="002204C0" w:rsidP="002204C0">
            <w:pPr>
              <w:spacing w:after="1" w:line="251" w:lineRule="auto"/>
              <w:ind w:right="53"/>
              <w:rPr>
                <w:rFonts w:ascii="Times New Roman" w:eastAsia="Times New Roman" w:hAnsi="Times New Roman" w:cs="Times New Roman"/>
              </w:rPr>
            </w:pPr>
          </w:p>
          <w:p w14:paraId="603AA2DD" w14:textId="77777777" w:rsidR="002204C0" w:rsidRDefault="002204C0" w:rsidP="002204C0">
            <w:pPr>
              <w:spacing w:after="1" w:line="251" w:lineRule="auto"/>
              <w:ind w:right="53"/>
              <w:rPr>
                <w:rFonts w:ascii="Times New Roman" w:eastAsia="Times New Roman" w:hAnsi="Times New Roman" w:cs="Times New Roman"/>
              </w:rPr>
            </w:pPr>
            <w:r>
              <w:rPr>
                <w:rFonts w:ascii="Times New Roman" w:eastAsia="Times New Roman" w:hAnsi="Times New Roman" w:cs="Times New Roman"/>
              </w:rPr>
              <w:t>TAK/NIE**</w:t>
            </w:r>
          </w:p>
          <w:p w14:paraId="7D6B8C36" w14:textId="77777777" w:rsidR="002204C0" w:rsidRDefault="002204C0" w:rsidP="002204C0">
            <w:pPr>
              <w:spacing w:after="1" w:line="251" w:lineRule="auto"/>
              <w:ind w:right="53"/>
              <w:rPr>
                <w:rFonts w:ascii="Times New Roman" w:eastAsia="Times New Roman" w:hAnsi="Times New Roman" w:cs="Times New Roman"/>
              </w:rPr>
            </w:pPr>
          </w:p>
          <w:p w14:paraId="673A8EF7" w14:textId="77777777" w:rsidR="00B13C1F" w:rsidRDefault="00B13C1F" w:rsidP="002204C0">
            <w:pPr>
              <w:spacing w:after="1" w:line="251" w:lineRule="auto"/>
              <w:ind w:right="53"/>
              <w:rPr>
                <w:rFonts w:ascii="Times New Roman" w:eastAsia="Times New Roman" w:hAnsi="Times New Roman" w:cs="Times New Roman"/>
              </w:rPr>
            </w:pPr>
          </w:p>
          <w:p w14:paraId="1F757BD7" w14:textId="77777777" w:rsidR="00B13C1F" w:rsidRDefault="00B13C1F" w:rsidP="002204C0">
            <w:pPr>
              <w:spacing w:after="1" w:line="251" w:lineRule="auto"/>
              <w:ind w:right="53"/>
              <w:rPr>
                <w:rFonts w:ascii="Times New Roman" w:eastAsia="Times New Roman" w:hAnsi="Times New Roman" w:cs="Times New Roman"/>
              </w:rPr>
            </w:pPr>
          </w:p>
          <w:p w14:paraId="5A62EC4A" w14:textId="77777777" w:rsidR="00B13C1F" w:rsidRDefault="00B13C1F" w:rsidP="002204C0">
            <w:pPr>
              <w:spacing w:after="1" w:line="251" w:lineRule="auto"/>
              <w:ind w:right="53"/>
              <w:rPr>
                <w:rFonts w:ascii="Times New Roman" w:eastAsia="Times New Roman" w:hAnsi="Times New Roman" w:cs="Times New Roman"/>
              </w:rPr>
            </w:pPr>
          </w:p>
          <w:p w14:paraId="16DA6A6E" w14:textId="77777777" w:rsidR="00B13C1F" w:rsidRDefault="00B13C1F" w:rsidP="002204C0">
            <w:pPr>
              <w:spacing w:after="1" w:line="251" w:lineRule="auto"/>
              <w:ind w:right="53"/>
              <w:rPr>
                <w:rFonts w:ascii="Times New Roman" w:eastAsia="Times New Roman" w:hAnsi="Times New Roman" w:cs="Times New Roman"/>
              </w:rPr>
            </w:pPr>
          </w:p>
          <w:p w14:paraId="5431BF13" w14:textId="77777777" w:rsidR="00B13C1F" w:rsidRDefault="00B13C1F" w:rsidP="00B13C1F">
            <w:pPr>
              <w:spacing w:after="1" w:line="251" w:lineRule="auto"/>
              <w:ind w:right="53"/>
              <w:rPr>
                <w:rFonts w:ascii="Times New Roman" w:eastAsia="Times New Roman" w:hAnsi="Times New Roman" w:cs="Times New Roman"/>
              </w:rPr>
            </w:pPr>
            <w:r>
              <w:rPr>
                <w:rFonts w:ascii="Times New Roman" w:eastAsia="Times New Roman" w:hAnsi="Times New Roman" w:cs="Times New Roman"/>
              </w:rPr>
              <w:t>TAK/NIE**</w:t>
            </w:r>
          </w:p>
          <w:p w14:paraId="17631612" w14:textId="0060F445" w:rsidR="00B13C1F" w:rsidRDefault="00B13C1F" w:rsidP="002204C0">
            <w:pPr>
              <w:spacing w:after="1" w:line="251" w:lineRule="auto"/>
              <w:ind w:right="53"/>
              <w:rPr>
                <w:rFonts w:ascii="Times New Roman" w:eastAsia="Times New Roman" w:hAnsi="Times New Roman" w:cs="Times New Roman"/>
              </w:rPr>
            </w:pPr>
          </w:p>
        </w:tc>
      </w:tr>
    </w:tbl>
    <w:p w14:paraId="6408E913" w14:textId="77777777" w:rsidR="00787174" w:rsidRDefault="00787174">
      <w:pPr>
        <w:spacing w:after="0"/>
        <w:ind w:left="-708" w:right="9265"/>
      </w:pPr>
    </w:p>
    <w:tbl>
      <w:tblPr>
        <w:tblStyle w:val="TableGrid"/>
        <w:tblW w:w="5000" w:type="pct"/>
        <w:tblInd w:w="0" w:type="dxa"/>
        <w:tblCellMar>
          <w:top w:w="57" w:type="dxa"/>
          <w:left w:w="108" w:type="dxa"/>
          <w:right w:w="35" w:type="dxa"/>
        </w:tblCellMar>
        <w:tblLook w:val="04A0" w:firstRow="1" w:lastRow="0" w:firstColumn="1" w:lastColumn="0" w:noHBand="0" w:noVBand="1"/>
      </w:tblPr>
      <w:tblGrid>
        <w:gridCol w:w="2354"/>
        <w:gridCol w:w="7836"/>
        <w:gridCol w:w="3734"/>
      </w:tblGrid>
      <w:tr w:rsidR="002204C0" w14:paraId="2E90E213" w14:textId="4BBC136A" w:rsidTr="00F8240F">
        <w:trPr>
          <w:trHeight w:val="8566"/>
        </w:trPr>
        <w:tc>
          <w:tcPr>
            <w:tcW w:w="845" w:type="pct"/>
            <w:tcBorders>
              <w:top w:val="single" w:sz="4" w:space="0" w:color="000000"/>
              <w:left w:val="single" w:sz="4" w:space="0" w:color="000000"/>
              <w:bottom w:val="single" w:sz="4" w:space="0" w:color="000000"/>
              <w:right w:val="single" w:sz="4" w:space="0" w:color="000000"/>
            </w:tcBorders>
          </w:tcPr>
          <w:p w14:paraId="5B3E77D6" w14:textId="77777777" w:rsidR="002204C0" w:rsidRDefault="002204C0">
            <w:pPr>
              <w:rPr>
                <w:rFonts w:ascii="Times New Roman" w:eastAsia="Times New Roman" w:hAnsi="Times New Roman" w:cs="Times New Roman"/>
              </w:rPr>
            </w:pPr>
            <w:r>
              <w:rPr>
                <w:rFonts w:ascii="Times New Roman" w:eastAsia="Times New Roman" w:hAnsi="Times New Roman" w:cs="Times New Roman"/>
              </w:rPr>
              <w:lastRenderedPageBreak/>
              <w:t xml:space="preserve">Funkcje zarządzania danymi </w:t>
            </w:r>
          </w:p>
          <w:p w14:paraId="321CFE34" w14:textId="77777777" w:rsidR="002A542A" w:rsidRDefault="002A542A"/>
          <w:p w14:paraId="2A13FAA7" w14:textId="77777777" w:rsidR="002A542A" w:rsidRDefault="002A542A"/>
          <w:p w14:paraId="1866D9CD" w14:textId="542B122D" w:rsidR="00225FC7" w:rsidRDefault="00225FC7"/>
        </w:tc>
        <w:tc>
          <w:tcPr>
            <w:tcW w:w="2814" w:type="pct"/>
            <w:tcBorders>
              <w:top w:val="single" w:sz="4" w:space="0" w:color="000000"/>
              <w:left w:val="single" w:sz="4" w:space="0" w:color="000000"/>
              <w:bottom w:val="single" w:sz="4" w:space="0" w:color="000000"/>
              <w:right w:val="single" w:sz="4" w:space="0" w:color="000000"/>
            </w:tcBorders>
          </w:tcPr>
          <w:p w14:paraId="3CBE45E5" w14:textId="77777777" w:rsidR="002204C0" w:rsidRDefault="002204C0">
            <w:pPr>
              <w:numPr>
                <w:ilvl w:val="0"/>
                <w:numId w:val="13"/>
              </w:numPr>
              <w:spacing w:line="251" w:lineRule="auto"/>
              <w:ind w:hanging="358"/>
            </w:pPr>
            <w:r>
              <w:rPr>
                <w:rFonts w:ascii="Times New Roman" w:eastAsia="Times New Roman" w:hAnsi="Times New Roman" w:cs="Times New Roman"/>
              </w:rPr>
              <w:t xml:space="preserve">Możliwość tworzenia pul dyskowych. Pula dyskowa definiowana jako zbiór grup RAID opartych na dyskach fizycznych, udostępniająca przestrzeń dyskową dla jednego lub więcej woluminów. </w:t>
            </w:r>
          </w:p>
          <w:p w14:paraId="6A8C3369" w14:textId="77777777" w:rsidR="002204C0" w:rsidRDefault="002204C0">
            <w:pPr>
              <w:numPr>
                <w:ilvl w:val="0"/>
                <w:numId w:val="13"/>
              </w:numPr>
              <w:ind w:hanging="358"/>
            </w:pPr>
            <w:r>
              <w:rPr>
                <w:rFonts w:ascii="Times New Roman" w:eastAsia="Times New Roman" w:hAnsi="Times New Roman" w:cs="Times New Roman"/>
              </w:rPr>
              <w:t xml:space="preserve">Obsługa co najmniej 200 pul dyskowych na macierz. </w:t>
            </w:r>
          </w:p>
          <w:p w14:paraId="1F9D3F74" w14:textId="77777777" w:rsidR="002204C0" w:rsidRDefault="002204C0">
            <w:pPr>
              <w:numPr>
                <w:ilvl w:val="0"/>
                <w:numId w:val="13"/>
              </w:numPr>
              <w:spacing w:line="251" w:lineRule="auto"/>
              <w:ind w:hanging="358"/>
            </w:pPr>
            <w:r>
              <w:rPr>
                <w:rFonts w:ascii="Times New Roman" w:eastAsia="Times New Roman" w:hAnsi="Times New Roman" w:cs="Times New Roman"/>
              </w:rPr>
              <w:t xml:space="preserve">Macierz musi optymalizować wykorzystanie dysków SSD/HDD, tak, aby w ramach puli składającej się z grup dyskowych tego samego rodzaju (pojemności/prędkości dysków) wszystkie składowe grupy dyskowe były utylizowane względem pojemności w możliwie równym stopniu. </w:t>
            </w:r>
          </w:p>
          <w:p w14:paraId="6E9805BA" w14:textId="77777777" w:rsidR="002204C0" w:rsidRDefault="002204C0">
            <w:pPr>
              <w:numPr>
                <w:ilvl w:val="0"/>
                <w:numId w:val="13"/>
              </w:numPr>
              <w:spacing w:line="251" w:lineRule="auto"/>
              <w:ind w:hanging="358"/>
            </w:pPr>
            <w:r>
              <w:rPr>
                <w:rFonts w:ascii="Times New Roman" w:eastAsia="Times New Roman" w:hAnsi="Times New Roman" w:cs="Times New Roman"/>
              </w:rPr>
              <w:t xml:space="preserve">Urządzenie musi umożliwiać dynamiczną zmianę rozmiaru woluminów logicznych bez przerywania pracy macierzy i bez przerywania dostępu hosta do woluminu. </w:t>
            </w:r>
          </w:p>
          <w:p w14:paraId="5920A070" w14:textId="77777777" w:rsidR="002204C0" w:rsidRDefault="002204C0">
            <w:pPr>
              <w:numPr>
                <w:ilvl w:val="0"/>
                <w:numId w:val="13"/>
              </w:numPr>
              <w:spacing w:line="251" w:lineRule="auto"/>
              <w:ind w:hanging="358"/>
            </w:pPr>
            <w:r>
              <w:rPr>
                <w:rFonts w:ascii="Times New Roman" w:eastAsia="Times New Roman" w:hAnsi="Times New Roman" w:cs="Times New Roman"/>
              </w:rPr>
              <w:t xml:space="preserve">Urządzenie musi umożliwiać dynamiczne zmniejszenie i zwiększenie rozmiaru woluminów (LUN bez mechanizmu </w:t>
            </w:r>
            <w:proofErr w:type="spellStart"/>
            <w:r>
              <w:rPr>
                <w:rFonts w:ascii="Times New Roman" w:eastAsia="Times New Roman" w:hAnsi="Times New Roman" w:cs="Times New Roman"/>
              </w:rPr>
              <w:t>thinprovisioning</w:t>
            </w:r>
            <w:proofErr w:type="spellEnd"/>
            <w:r>
              <w:rPr>
                <w:rFonts w:ascii="Times New Roman" w:eastAsia="Times New Roman" w:hAnsi="Times New Roman" w:cs="Times New Roman"/>
              </w:rPr>
              <w:t xml:space="preserve">). </w:t>
            </w:r>
          </w:p>
          <w:p w14:paraId="53B7C9DE" w14:textId="77777777" w:rsidR="002204C0" w:rsidRDefault="002204C0">
            <w:pPr>
              <w:numPr>
                <w:ilvl w:val="0"/>
                <w:numId w:val="13"/>
              </w:numPr>
              <w:spacing w:line="253" w:lineRule="auto"/>
              <w:ind w:hanging="358"/>
            </w:pPr>
            <w:r>
              <w:rPr>
                <w:rFonts w:ascii="Times New Roman" w:eastAsia="Times New Roman" w:hAnsi="Times New Roman" w:cs="Times New Roman"/>
              </w:rPr>
              <w:t xml:space="preserve">Macierz musi umożliwiać tworzenie woluminów o pojemności co najmniej 250 TB. </w:t>
            </w:r>
          </w:p>
          <w:p w14:paraId="4CC83A0A" w14:textId="77777777" w:rsidR="002204C0" w:rsidRDefault="002204C0">
            <w:pPr>
              <w:numPr>
                <w:ilvl w:val="0"/>
                <w:numId w:val="13"/>
              </w:numPr>
              <w:spacing w:after="2" w:line="251" w:lineRule="auto"/>
              <w:ind w:hanging="358"/>
            </w:pPr>
            <w:r>
              <w:rPr>
                <w:rFonts w:ascii="Times New Roman" w:eastAsia="Times New Roman" w:hAnsi="Times New Roman" w:cs="Times New Roman"/>
              </w:rPr>
              <w:t xml:space="preserve">Macierz musi obsługiwać funkcjonalności LUN </w:t>
            </w:r>
            <w:proofErr w:type="spellStart"/>
            <w:r>
              <w:rPr>
                <w:rFonts w:ascii="Times New Roman" w:eastAsia="Times New Roman" w:hAnsi="Times New Roman" w:cs="Times New Roman"/>
              </w:rPr>
              <w:t>Masking</w:t>
            </w:r>
            <w:proofErr w:type="spellEnd"/>
            <w:r>
              <w:rPr>
                <w:rFonts w:ascii="Times New Roman" w:eastAsia="Times New Roman" w:hAnsi="Times New Roman" w:cs="Times New Roman"/>
              </w:rPr>
              <w:t xml:space="preserve"> i LUN </w:t>
            </w:r>
            <w:proofErr w:type="spellStart"/>
            <w:r>
              <w:rPr>
                <w:rFonts w:ascii="Times New Roman" w:eastAsia="Times New Roman" w:hAnsi="Times New Roman" w:cs="Times New Roman"/>
              </w:rPr>
              <w:t>Mapping</w:t>
            </w:r>
            <w:proofErr w:type="spellEnd"/>
            <w:r>
              <w:rPr>
                <w:rFonts w:ascii="Times New Roman" w:eastAsia="Times New Roman" w:hAnsi="Times New Roman" w:cs="Times New Roman"/>
              </w:rPr>
              <w:t xml:space="preserve">. Minimalna ilość wspieranych wirtualnych dysków logicznych (LUN) dla całej macierzy musi wynosić co najmniej 2000. </w:t>
            </w:r>
          </w:p>
          <w:p w14:paraId="38677D28" w14:textId="77777777" w:rsidR="002204C0" w:rsidRDefault="002204C0">
            <w:pPr>
              <w:numPr>
                <w:ilvl w:val="0"/>
                <w:numId w:val="13"/>
              </w:numPr>
              <w:spacing w:after="2" w:line="251" w:lineRule="auto"/>
              <w:ind w:hanging="358"/>
            </w:pPr>
            <w:r>
              <w:rPr>
                <w:rFonts w:ascii="Times New Roman" w:eastAsia="Times New Roman" w:hAnsi="Times New Roman" w:cs="Times New Roman"/>
              </w:rPr>
              <w:t xml:space="preserve">Urządzenie musi umożliwiać stworzenie mirrorowanych LUN pomiędzy różnymi pulami dyskowymi oraz pomiędzy parami kontrolerów w klastrze, dla których awaria jednej kopii lustra musi być niezauważalna dla systemu hosta. Funkcjonalność mirroringu musi działać pomiędzy dostarczonymi macierzami. Jeżeli ta funkcjonalność wymaga licencji musi być ona dostarczona dla całej oferowanej pojemności. </w:t>
            </w:r>
          </w:p>
          <w:p w14:paraId="4E9F3486" w14:textId="77777777" w:rsidR="000B15EF" w:rsidRPr="00EC39E4" w:rsidRDefault="002204C0" w:rsidP="00EC39E4">
            <w:pPr>
              <w:pStyle w:val="Akapitzlist"/>
              <w:numPr>
                <w:ilvl w:val="0"/>
                <w:numId w:val="25"/>
              </w:numPr>
              <w:rPr>
                <w:rFonts w:ascii="Times New Roman" w:eastAsia="Times New Roman" w:hAnsi="Times New Roman" w:cs="Times New Roman"/>
              </w:rPr>
            </w:pPr>
            <w:r w:rsidRPr="00EC39E4">
              <w:rPr>
                <w:rFonts w:ascii="Times New Roman" w:eastAsia="Times New Roman" w:hAnsi="Times New Roman" w:cs="Times New Roman"/>
              </w:rPr>
              <w:t xml:space="preserve">Macierz musi posiadać możliwość optymalizowania wykorzystania dysków SSD i HDD poprzez automatyczną identyfikację najbardziej obciążonych fragmentów woluminów w </w:t>
            </w:r>
            <w:r w:rsidR="000B15EF" w:rsidRPr="00EC39E4">
              <w:rPr>
                <w:rFonts w:ascii="Times New Roman" w:eastAsia="Times New Roman" w:hAnsi="Times New Roman" w:cs="Times New Roman"/>
              </w:rPr>
              <w:tab/>
              <w:t xml:space="preserve">zarządzanych zasobach dyskowych oraz ich automatyczną migrację na grupę dyskową składającą się z szybszych nośników. Macierz musi posiadać możliwość wykorzystania mechanizmu optymalizacji umiejscowienia danych </w:t>
            </w:r>
            <w:r w:rsidR="000B15EF" w:rsidRPr="00EC39E4">
              <w:rPr>
                <w:rFonts w:ascii="Times New Roman" w:eastAsia="Times New Roman" w:hAnsi="Times New Roman" w:cs="Times New Roman"/>
              </w:rPr>
              <w:lastRenderedPageBreak/>
              <w:t>pomiędzy przynajmniej 3 rodzajami grup dyskowych składających się z dysków – SSD, Enterprise (10K) oraz NL-SAS/SATA/</w:t>
            </w:r>
            <w:proofErr w:type="spellStart"/>
            <w:r w:rsidR="000B15EF" w:rsidRPr="00EC39E4">
              <w:rPr>
                <w:rFonts w:ascii="Times New Roman" w:eastAsia="Times New Roman" w:hAnsi="Times New Roman" w:cs="Times New Roman"/>
              </w:rPr>
              <w:t>midline</w:t>
            </w:r>
            <w:proofErr w:type="spellEnd"/>
            <w:r w:rsidR="000B15EF" w:rsidRPr="00EC39E4">
              <w:rPr>
                <w:rFonts w:ascii="Times New Roman" w:eastAsia="Times New Roman" w:hAnsi="Times New Roman" w:cs="Times New Roman"/>
              </w:rPr>
              <w:t xml:space="preserve"> SAS, jak również przy wykorzystaniu dwóch dowolnych z wyżej wymienionych typów. Opisany powyżej proces optymalizacji musi posiadać funkcję włączenia/wyłączenia na poziomie pojedynczego woluminu. Licencja na tę funkcjonalność musi być zawarta w cenie i musi obejmować całą zaoferowaną w ramach macierzy przestrzeń dyskową. </w:t>
            </w:r>
          </w:p>
          <w:p w14:paraId="4CAEEA58" w14:textId="77777777" w:rsidR="000B15EF" w:rsidRPr="00EC39E4" w:rsidRDefault="000B15EF" w:rsidP="00EC39E4">
            <w:pPr>
              <w:pStyle w:val="Akapitzlist"/>
              <w:numPr>
                <w:ilvl w:val="0"/>
                <w:numId w:val="25"/>
              </w:numPr>
              <w:rPr>
                <w:rFonts w:ascii="Times New Roman" w:eastAsia="Times New Roman" w:hAnsi="Times New Roman" w:cs="Times New Roman"/>
              </w:rPr>
            </w:pPr>
            <w:r w:rsidRPr="00EC39E4">
              <w:rPr>
                <w:rFonts w:ascii="Times New Roman" w:eastAsia="Times New Roman" w:hAnsi="Times New Roman" w:cs="Times New Roman"/>
              </w:rPr>
              <w:t>Macierz musi obsługiwać funkcjonalność udostępniania przestrzeni bez konieczności fizycznego alokowania wolnego miejsca na dyskach (</w:t>
            </w:r>
            <w:proofErr w:type="spellStart"/>
            <w:r w:rsidRPr="00EC39E4">
              <w:rPr>
                <w:rFonts w:ascii="Times New Roman" w:eastAsia="Times New Roman" w:hAnsi="Times New Roman" w:cs="Times New Roman"/>
              </w:rPr>
              <w:t>thin</w:t>
            </w:r>
            <w:proofErr w:type="spellEnd"/>
            <w:r w:rsidRPr="00EC39E4">
              <w:rPr>
                <w:rFonts w:ascii="Times New Roman" w:eastAsia="Times New Roman" w:hAnsi="Times New Roman" w:cs="Times New Roman"/>
              </w:rPr>
              <w:t xml:space="preserve"> </w:t>
            </w:r>
            <w:proofErr w:type="spellStart"/>
            <w:r w:rsidRPr="00EC39E4">
              <w:rPr>
                <w:rFonts w:ascii="Times New Roman" w:eastAsia="Times New Roman" w:hAnsi="Times New Roman" w:cs="Times New Roman"/>
              </w:rPr>
              <w:t>provisioning</w:t>
            </w:r>
            <w:proofErr w:type="spellEnd"/>
            <w:r w:rsidRPr="00EC39E4">
              <w:rPr>
                <w:rFonts w:ascii="Times New Roman" w:eastAsia="Times New Roman" w:hAnsi="Times New Roman" w:cs="Times New Roman"/>
              </w:rPr>
              <w:t xml:space="preserve">) dla wszystkich woluminów. Musi istnieć możliwość wyłączenia tej funkcjonalności dla wybranych woluminów. Możliwość korzystania z funkcji </w:t>
            </w:r>
            <w:proofErr w:type="spellStart"/>
            <w:r w:rsidRPr="00EC39E4">
              <w:rPr>
                <w:rFonts w:ascii="Times New Roman" w:eastAsia="Times New Roman" w:hAnsi="Times New Roman" w:cs="Times New Roman"/>
              </w:rPr>
              <w:t>thin</w:t>
            </w:r>
            <w:proofErr w:type="spellEnd"/>
            <w:r w:rsidRPr="00EC39E4">
              <w:rPr>
                <w:rFonts w:ascii="Times New Roman" w:eastAsia="Times New Roman" w:hAnsi="Times New Roman" w:cs="Times New Roman"/>
              </w:rPr>
              <w:t xml:space="preserve"> </w:t>
            </w:r>
            <w:proofErr w:type="spellStart"/>
            <w:r w:rsidRPr="00EC39E4">
              <w:rPr>
                <w:rFonts w:ascii="Times New Roman" w:eastAsia="Times New Roman" w:hAnsi="Times New Roman" w:cs="Times New Roman"/>
              </w:rPr>
              <w:t>provisioning</w:t>
            </w:r>
            <w:proofErr w:type="spellEnd"/>
            <w:r w:rsidRPr="00EC39E4">
              <w:rPr>
                <w:rFonts w:ascii="Times New Roman" w:eastAsia="Times New Roman" w:hAnsi="Times New Roman" w:cs="Times New Roman"/>
              </w:rPr>
              <w:t xml:space="preserve"> dotyczy całej oferowanej pojemności macierzy. </w:t>
            </w:r>
          </w:p>
          <w:p w14:paraId="6D6120DC" w14:textId="77777777" w:rsidR="000B15EF" w:rsidRPr="00EC39E4" w:rsidRDefault="000B15EF" w:rsidP="00EC39E4">
            <w:pPr>
              <w:pStyle w:val="Akapitzlist"/>
              <w:numPr>
                <w:ilvl w:val="0"/>
                <w:numId w:val="25"/>
              </w:numPr>
              <w:rPr>
                <w:rFonts w:ascii="Times New Roman" w:eastAsia="Times New Roman" w:hAnsi="Times New Roman" w:cs="Times New Roman"/>
              </w:rPr>
            </w:pPr>
            <w:r w:rsidRPr="00EC39E4">
              <w:rPr>
                <w:rFonts w:ascii="Times New Roman" w:eastAsia="Times New Roman" w:hAnsi="Times New Roman" w:cs="Times New Roman"/>
              </w:rPr>
              <w:t xml:space="preserve">Macierz musi mieć możliwość wykonania migracji woluminów logicznych pomiędzy różnymi pulami dyskowymi wewnątrz macierzy bez zatrzymywania aplikacji korzystającej z tych woluminów. Wymaga się, aby zasoby źródłowe podlegające migracji oraz zasoby do których są migrowane mogły być zabezpieczone różnymi poziomami RAID i egzystować na różnych technologicznie dyskach stałych (SAS, SSD). </w:t>
            </w:r>
          </w:p>
          <w:p w14:paraId="42369188" w14:textId="77777777" w:rsidR="000B15EF" w:rsidRPr="00EC39E4" w:rsidRDefault="000B15EF" w:rsidP="00EC39E4">
            <w:pPr>
              <w:pStyle w:val="Akapitzlist"/>
              <w:numPr>
                <w:ilvl w:val="0"/>
                <w:numId w:val="25"/>
              </w:numPr>
              <w:rPr>
                <w:rFonts w:ascii="Times New Roman" w:eastAsia="Times New Roman" w:hAnsi="Times New Roman" w:cs="Times New Roman"/>
              </w:rPr>
            </w:pPr>
            <w:r w:rsidRPr="00EC39E4">
              <w:rPr>
                <w:rFonts w:ascii="Times New Roman" w:eastAsia="Times New Roman" w:hAnsi="Times New Roman" w:cs="Times New Roman"/>
              </w:rPr>
              <w:t xml:space="preserve">Macierz musi mieć możliwość kompresji i </w:t>
            </w:r>
            <w:proofErr w:type="spellStart"/>
            <w:r w:rsidRPr="00EC39E4">
              <w:rPr>
                <w:rFonts w:ascii="Times New Roman" w:eastAsia="Times New Roman" w:hAnsi="Times New Roman" w:cs="Times New Roman"/>
              </w:rPr>
              <w:t>deduplikacji</w:t>
            </w:r>
            <w:proofErr w:type="spellEnd"/>
            <w:r w:rsidRPr="00EC39E4">
              <w:rPr>
                <w:rFonts w:ascii="Times New Roman" w:eastAsia="Times New Roman" w:hAnsi="Times New Roman" w:cs="Times New Roman"/>
              </w:rPr>
              <w:t xml:space="preserve"> danych. Musi posiadać możliwość kompresji danych online, gdzie dane zapisywane w macierzy są kompresowane w locie i zapisywane na dyskach w postaci skompresowanej, a przy odczycie dane są również w locie dekompresowane i w takiej postaci przesyłane poza macierz. Operacja kompresji nie może wymagać alokacji innej przestrzeni dyskowej niż ta, która jest niezbędna do zapisania skompresowanych danych. Licencja na tę funkcjonalności musi być zawarta w cenie i musi obejmować całą zaoferowaną w ramach macierzy przestrzeń dyskową. </w:t>
            </w:r>
          </w:p>
          <w:p w14:paraId="4279E0C1" w14:textId="77777777" w:rsidR="000B15EF" w:rsidRPr="00EC39E4" w:rsidRDefault="000B15EF" w:rsidP="00EC39E4">
            <w:pPr>
              <w:pStyle w:val="Akapitzlist"/>
              <w:numPr>
                <w:ilvl w:val="0"/>
                <w:numId w:val="25"/>
              </w:numPr>
              <w:rPr>
                <w:rFonts w:ascii="Times New Roman" w:eastAsia="Times New Roman" w:hAnsi="Times New Roman" w:cs="Times New Roman"/>
              </w:rPr>
            </w:pPr>
            <w:r w:rsidRPr="00EC39E4">
              <w:rPr>
                <w:rFonts w:ascii="Times New Roman" w:eastAsia="Times New Roman" w:hAnsi="Times New Roman" w:cs="Times New Roman"/>
              </w:rPr>
              <w:t xml:space="preserve">Dla utworzonych na macierzy nieskompresowanych woluminów producent urządzenia musi udostępniać własne narzędzie służące do </w:t>
            </w:r>
            <w:r w:rsidRPr="00EC39E4">
              <w:rPr>
                <w:rFonts w:ascii="Times New Roman" w:eastAsia="Times New Roman" w:hAnsi="Times New Roman" w:cs="Times New Roman"/>
              </w:rPr>
              <w:lastRenderedPageBreak/>
              <w:t xml:space="preserve">oszacowania redukcji zajmowanego na macierzy miejsca jeżeli kompresja zostałaby włączona dla tego woluminu. Oszacowanie musi być wykonane na podstawie danych znajdujących się na nieskompresowanym woluminie. </w:t>
            </w:r>
          </w:p>
          <w:p w14:paraId="58B0177D" w14:textId="77777777" w:rsidR="000B15EF" w:rsidRPr="00EC39E4" w:rsidRDefault="000B15EF" w:rsidP="00EC39E4">
            <w:pPr>
              <w:pStyle w:val="Akapitzlist"/>
              <w:numPr>
                <w:ilvl w:val="0"/>
                <w:numId w:val="25"/>
              </w:numPr>
              <w:rPr>
                <w:rFonts w:ascii="Times New Roman" w:eastAsia="Times New Roman" w:hAnsi="Times New Roman" w:cs="Times New Roman"/>
              </w:rPr>
            </w:pPr>
            <w:r w:rsidRPr="00EC39E4">
              <w:rPr>
                <w:rFonts w:ascii="Times New Roman" w:eastAsia="Times New Roman" w:hAnsi="Times New Roman" w:cs="Times New Roman"/>
              </w:rPr>
              <w:t xml:space="preserve">Producent urządzenia musi udostępniać własne narzędzie służące do oszacowania redukcji zajmowanego miejsca po zastosowaniu kompresji i </w:t>
            </w:r>
            <w:proofErr w:type="spellStart"/>
            <w:r w:rsidRPr="00EC39E4">
              <w:rPr>
                <w:rFonts w:ascii="Times New Roman" w:eastAsia="Times New Roman" w:hAnsi="Times New Roman" w:cs="Times New Roman"/>
              </w:rPr>
              <w:t>deduplikacji</w:t>
            </w:r>
            <w:proofErr w:type="spellEnd"/>
            <w:r w:rsidRPr="00EC39E4">
              <w:rPr>
                <w:rFonts w:ascii="Times New Roman" w:eastAsia="Times New Roman" w:hAnsi="Times New Roman" w:cs="Times New Roman"/>
              </w:rPr>
              <w:t xml:space="preserve"> na testowanych dyskach systemu operacyjnego, na którym narzędzie jest uruchomione. </w:t>
            </w:r>
          </w:p>
          <w:p w14:paraId="76820C45" w14:textId="77777777" w:rsidR="000B15EF" w:rsidRPr="00EC39E4" w:rsidRDefault="000B15EF" w:rsidP="00EC39E4">
            <w:pPr>
              <w:pStyle w:val="Akapitzlist"/>
              <w:numPr>
                <w:ilvl w:val="0"/>
                <w:numId w:val="25"/>
              </w:numPr>
              <w:rPr>
                <w:rFonts w:ascii="Times New Roman" w:eastAsia="Times New Roman" w:hAnsi="Times New Roman" w:cs="Times New Roman"/>
              </w:rPr>
            </w:pPr>
            <w:r w:rsidRPr="00EC39E4">
              <w:rPr>
                <w:rFonts w:ascii="Times New Roman" w:eastAsia="Times New Roman" w:hAnsi="Times New Roman" w:cs="Times New Roman"/>
              </w:rPr>
              <w:t xml:space="preserve">Wymagana jest funkcjonalność zarządzania ilością operacji wejścia / wyjścia wykonywanych na danym woluminie - zarządzanie musi być możliwe zarówno poprzez określenie ilości operacji I/O na sekundę jak również przepustowości określonej w MB/s. </w:t>
            </w:r>
          </w:p>
          <w:p w14:paraId="761DA88D" w14:textId="77777777" w:rsidR="000B15EF" w:rsidRPr="000B15EF" w:rsidRDefault="000B15EF" w:rsidP="00EC39E4">
            <w:pPr>
              <w:ind w:left="360"/>
              <w:rPr>
                <w:rFonts w:ascii="Times New Roman" w:eastAsia="Times New Roman" w:hAnsi="Times New Roman" w:cs="Times New Roman"/>
              </w:rPr>
            </w:pPr>
          </w:p>
          <w:p w14:paraId="6AD8223B" w14:textId="0917E1A3" w:rsidR="000B15EF" w:rsidRPr="00EC39E4" w:rsidRDefault="000B15EF" w:rsidP="00EC39E4">
            <w:pPr>
              <w:rPr>
                <w:rFonts w:ascii="Times New Roman" w:eastAsia="Times New Roman" w:hAnsi="Times New Roman" w:cs="Times New Roman"/>
              </w:rPr>
            </w:pPr>
            <w:r w:rsidRPr="00EC39E4">
              <w:rPr>
                <w:rFonts w:ascii="Times New Roman" w:eastAsia="Times New Roman" w:hAnsi="Times New Roman" w:cs="Times New Roman"/>
              </w:rPr>
              <w:t xml:space="preserve">Macierz musi umożliwiać tworzenie woluminów równocześnie korzystających z trzech technik redukcji pojemności: </w:t>
            </w:r>
          </w:p>
          <w:p w14:paraId="00A618C4" w14:textId="77777777" w:rsidR="000B15EF" w:rsidRPr="00EC39E4" w:rsidRDefault="000B15EF" w:rsidP="00EC39E4">
            <w:pPr>
              <w:pStyle w:val="Akapitzlist"/>
              <w:numPr>
                <w:ilvl w:val="0"/>
                <w:numId w:val="26"/>
              </w:numPr>
              <w:rPr>
                <w:rFonts w:ascii="Times New Roman" w:eastAsia="Times New Roman" w:hAnsi="Times New Roman" w:cs="Times New Roman"/>
              </w:rPr>
            </w:pPr>
            <w:proofErr w:type="spellStart"/>
            <w:r w:rsidRPr="00EC39E4">
              <w:rPr>
                <w:rFonts w:ascii="Times New Roman" w:eastAsia="Times New Roman" w:hAnsi="Times New Roman" w:cs="Times New Roman"/>
              </w:rPr>
              <w:t>thinprovisioning</w:t>
            </w:r>
            <w:proofErr w:type="spellEnd"/>
            <w:r w:rsidRPr="00EC39E4">
              <w:rPr>
                <w:rFonts w:ascii="Times New Roman" w:eastAsia="Times New Roman" w:hAnsi="Times New Roman" w:cs="Times New Roman"/>
              </w:rPr>
              <w:t xml:space="preserve">, </w:t>
            </w:r>
            <w:proofErr w:type="spellStart"/>
            <w:r w:rsidRPr="00EC39E4">
              <w:rPr>
                <w:rFonts w:ascii="Times New Roman" w:eastAsia="Times New Roman" w:hAnsi="Times New Roman" w:cs="Times New Roman"/>
              </w:rPr>
              <w:t>deduplikacja</w:t>
            </w:r>
            <w:proofErr w:type="spellEnd"/>
            <w:r w:rsidRPr="00EC39E4">
              <w:rPr>
                <w:rFonts w:ascii="Times New Roman" w:eastAsia="Times New Roman" w:hAnsi="Times New Roman" w:cs="Times New Roman"/>
              </w:rPr>
              <w:t xml:space="preserve"> i kompresja. </w:t>
            </w:r>
          </w:p>
          <w:p w14:paraId="7F10B6E5" w14:textId="77777777" w:rsidR="000B15EF" w:rsidRPr="00EC39E4" w:rsidRDefault="000B15EF" w:rsidP="00EC39E4">
            <w:pPr>
              <w:pStyle w:val="Akapitzlist"/>
              <w:numPr>
                <w:ilvl w:val="0"/>
                <w:numId w:val="26"/>
              </w:numPr>
              <w:rPr>
                <w:rFonts w:ascii="Times New Roman" w:eastAsia="Times New Roman" w:hAnsi="Times New Roman" w:cs="Times New Roman"/>
              </w:rPr>
            </w:pPr>
            <w:r w:rsidRPr="00EC39E4">
              <w:rPr>
                <w:rFonts w:ascii="Times New Roman" w:eastAsia="Times New Roman" w:hAnsi="Times New Roman" w:cs="Times New Roman"/>
              </w:rPr>
              <w:t xml:space="preserve">Wszystkie ww. funkcje muszą być odblokowane i dostępne dla Zamawiającego na całą dostępną przestrzeń macierzy. </w:t>
            </w:r>
          </w:p>
          <w:p w14:paraId="7539341B" w14:textId="3F456907" w:rsidR="002204C0" w:rsidRDefault="002204C0" w:rsidP="000B15EF">
            <w:pPr>
              <w:ind w:left="360"/>
            </w:pPr>
          </w:p>
        </w:tc>
        <w:tc>
          <w:tcPr>
            <w:tcW w:w="1341" w:type="pct"/>
            <w:tcBorders>
              <w:top w:val="single" w:sz="4" w:space="0" w:color="000000"/>
              <w:left w:val="single" w:sz="4" w:space="0" w:color="000000"/>
              <w:bottom w:val="single" w:sz="4" w:space="0" w:color="000000"/>
              <w:right w:val="single" w:sz="4" w:space="0" w:color="000000"/>
            </w:tcBorders>
          </w:tcPr>
          <w:p w14:paraId="2323F3DA" w14:textId="77777777" w:rsidR="002204C0" w:rsidRDefault="002204C0" w:rsidP="00006045">
            <w:pPr>
              <w:spacing w:line="251" w:lineRule="auto"/>
              <w:rPr>
                <w:rFonts w:ascii="Times New Roman" w:eastAsia="Times New Roman" w:hAnsi="Times New Roman" w:cs="Times New Roman"/>
              </w:rPr>
            </w:pPr>
            <w:r>
              <w:rPr>
                <w:rFonts w:ascii="Times New Roman" w:eastAsia="Times New Roman" w:hAnsi="Times New Roman" w:cs="Times New Roman"/>
              </w:rPr>
              <w:lastRenderedPageBreak/>
              <w:t>TAK/NIE**</w:t>
            </w:r>
          </w:p>
          <w:p w14:paraId="27A36D39" w14:textId="77777777" w:rsidR="002204C0" w:rsidRDefault="002204C0" w:rsidP="00006045">
            <w:pPr>
              <w:spacing w:line="251" w:lineRule="auto"/>
              <w:rPr>
                <w:rFonts w:ascii="Times New Roman" w:eastAsia="Times New Roman" w:hAnsi="Times New Roman" w:cs="Times New Roman"/>
              </w:rPr>
            </w:pPr>
          </w:p>
          <w:p w14:paraId="374C83C2" w14:textId="77777777" w:rsidR="002204C0" w:rsidRDefault="002204C0" w:rsidP="00006045">
            <w:pPr>
              <w:spacing w:line="251" w:lineRule="auto"/>
              <w:rPr>
                <w:rFonts w:ascii="Times New Roman" w:eastAsia="Times New Roman" w:hAnsi="Times New Roman" w:cs="Times New Roman"/>
              </w:rPr>
            </w:pPr>
          </w:p>
          <w:p w14:paraId="56061907" w14:textId="77777777" w:rsidR="002204C0" w:rsidRDefault="002204C0" w:rsidP="00006045">
            <w:pPr>
              <w:spacing w:line="251" w:lineRule="auto"/>
              <w:rPr>
                <w:rFonts w:ascii="Times New Roman" w:eastAsia="Times New Roman" w:hAnsi="Times New Roman" w:cs="Times New Roman"/>
              </w:rPr>
            </w:pPr>
          </w:p>
          <w:p w14:paraId="2F58AB86" w14:textId="77777777" w:rsidR="002204C0" w:rsidRDefault="002204C0" w:rsidP="00006045">
            <w:pPr>
              <w:spacing w:line="251" w:lineRule="auto"/>
              <w:rPr>
                <w:rFonts w:ascii="Times New Roman" w:eastAsia="Times New Roman" w:hAnsi="Times New Roman" w:cs="Times New Roman"/>
              </w:rPr>
            </w:pPr>
            <w:r>
              <w:rPr>
                <w:rFonts w:ascii="Times New Roman" w:eastAsia="Times New Roman" w:hAnsi="Times New Roman" w:cs="Times New Roman"/>
              </w:rPr>
              <w:t>Maksymalna liczba pól dyskowych: ………</w:t>
            </w:r>
          </w:p>
          <w:p w14:paraId="0CCD8C98" w14:textId="77777777" w:rsidR="002204C0" w:rsidRDefault="002204C0" w:rsidP="00006045">
            <w:pPr>
              <w:spacing w:line="251" w:lineRule="auto"/>
              <w:rPr>
                <w:rFonts w:ascii="Times New Roman" w:eastAsia="Times New Roman" w:hAnsi="Times New Roman" w:cs="Times New Roman"/>
              </w:rPr>
            </w:pPr>
          </w:p>
          <w:p w14:paraId="7C0B4629" w14:textId="77777777" w:rsidR="002204C0" w:rsidRDefault="002204C0" w:rsidP="00006045">
            <w:pPr>
              <w:spacing w:line="251" w:lineRule="auto"/>
              <w:rPr>
                <w:rFonts w:ascii="Times New Roman" w:eastAsia="Times New Roman" w:hAnsi="Times New Roman" w:cs="Times New Roman"/>
              </w:rPr>
            </w:pPr>
          </w:p>
          <w:p w14:paraId="6BE540D6" w14:textId="77777777" w:rsidR="002204C0" w:rsidRDefault="002204C0" w:rsidP="00006045">
            <w:pPr>
              <w:spacing w:line="251" w:lineRule="auto"/>
              <w:rPr>
                <w:rFonts w:ascii="Times New Roman" w:eastAsia="Times New Roman" w:hAnsi="Times New Roman" w:cs="Times New Roman"/>
              </w:rPr>
            </w:pPr>
            <w:r>
              <w:rPr>
                <w:rFonts w:ascii="Times New Roman" w:eastAsia="Times New Roman" w:hAnsi="Times New Roman" w:cs="Times New Roman"/>
              </w:rPr>
              <w:t>TAK/NIE**</w:t>
            </w:r>
          </w:p>
          <w:p w14:paraId="6092370A" w14:textId="77777777" w:rsidR="002204C0" w:rsidRDefault="002204C0" w:rsidP="00006045">
            <w:pPr>
              <w:spacing w:line="251" w:lineRule="auto"/>
              <w:rPr>
                <w:rFonts w:ascii="Times New Roman" w:eastAsia="Times New Roman" w:hAnsi="Times New Roman" w:cs="Times New Roman"/>
              </w:rPr>
            </w:pPr>
          </w:p>
          <w:p w14:paraId="60328946" w14:textId="77777777" w:rsidR="002204C0" w:rsidRDefault="002204C0" w:rsidP="00006045">
            <w:pPr>
              <w:spacing w:line="251" w:lineRule="auto"/>
              <w:rPr>
                <w:rFonts w:ascii="Times New Roman" w:eastAsia="Times New Roman" w:hAnsi="Times New Roman" w:cs="Times New Roman"/>
              </w:rPr>
            </w:pPr>
          </w:p>
          <w:p w14:paraId="1C5C98D6" w14:textId="77777777" w:rsidR="002204C0" w:rsidRDefault="002204C0" w:rsidP="00006045">
            <w:pPr>
              <w:spacing w:line="251" w:lineRule="auto"/>
              <w:rPr>
                <w:rFonts w:ascii="Times New Roman" w:eastAsia="Times New Roman" w:hAnsi="Times New Roman" w:cs="Times New Roman"/>
              </w:rPr>
            </w:pPr>
            <w:r>
              <w:rPr>
                <w:rFonts w:ascii="Times New Roman" w:eastAsia="Times New Roman" w:hAnsi="Times New Roman" w:cs="Times New Roman"/>
              </w:rPr>
              <w:t>TAK/NIE**</w:t>
            </w:r>
          </w:p>
          <w:p w14:paraId="2A006DD1" w14:textId="77777777" w:rsidR="002204C0" w:rsidRDefault="002204C0" w:rsidP="00006045">
            <w:pPr>
              <w:spacing w:line="251" w:lineRule="auto"/>
              <w:rPr>
                <w:rFonts w:ascii="Times New Roman" w:eastAsia="Times New Roman" w:hAnsi="Times New Roman" w:cs="Times New Roman"/>
              </w:rPr>
            </w:pPr>
          </w:p>
          <w:p w14:paraId="24AE98AA" w14:textId="77777777" w:rsidR="002204C0" w:rsidRDefault="002204C0" w:rsidP="00006045">
            <w:pPr>
              <w:spacing w:line="251" w:lineRule="auto"/>
              <w:rPr>
                <w:rFonts w:ascii="Times New Roman" w:eastAsia="Times New Roman" w:hAnsi="Times New Roman" w:cs="Times New Roman"/>
              </w:rPr>
            </w:pPr>
          </w:p>
          <w:p w14:paraId="34940A18" w14:textId="77777777" w:rsidR="002204C0" w:rsidRDefault="002204C0" w:rsidP="00006045">
            <w:pPr>
              <w:spacing w:line="251" w:lineRule="auto"/>
              <w:rPr>
                <w:rFonts w:ascii="Times New Roman" w:eastAsia="Times New Roman" w:hAnsi="Times New Roman" w:cs="Times New Roman"/>
              </w:rPr>
            </w:pPr>
            <w:r>
              <w:rPr>
                <w:rFonts w:ascii="Times New Roman" w:eastAsia="Times New Roman" w:hAnsi="Times New Roman" w:cs="Times New Roman"/>
              </w:rPr>
              <w:t>TAK/NIE**</w:t>
            </w:r>
          </w:p>
          <w:p w14:paraId="6B633B15" w14:textId="77777777" w:rsidR="002204C0" w:rsidRDefault="002204C0" w:rsidP="00006045">
            <w:pPr>
              <w:spacing w:line="251" w:lineRule="auto"/>
              <w:rPr>
                <w:rFonts w:ascii="Times New Roman" w:eastAsia="Times New Roman" w:hAnsi="Times New Roman" w:cs="Times New Roman"/>
              </w:rPr>
            </w:pPr>
          </w:p>
          <w:p w14:paraId="6D6B07D9" w14:textId="77777777" w:rsidR="002204C0" w:rsidRDefault="002204C0" w:rsidP="00006045">
            <w:pPr>
              <w:spacing w:line="251" w:lineRule="auto"/>
              <w:rPr>
                <w:rFonts w:ascii="Times New Roman" w:eastAsia="Times New Roman" w:hAnsi="Times New Roman" w:cs="Times New Roman"/>
              </w:rPr>
            </w:pPr>
          </w:p>
          <w:p w14:paraId="1FE3672F" w14:textId="77777777" w:rsidR="002204C0" w:rsidRDefault="002204C0" w:rsidP="00006045">
            <w:pPr>
              <w:spacing w:line="251" w:lineRule="auto"/>
              <w:rPr>
                <w:rFonts w:ascii="Times New Roman" w:eastAsia="Times New Roman" w:hAnsi="Times New Roman" w:cs="Times New Roman"/>
              </w:rPr>
            </w:pPr>
            <w:r>
              <w:rPr>
                <w:rFonts w:ascii="Times New Roman" w:eastAsia="Times New Roman" w:hAnsi="Times New Roman" w:cs="Times New Roman"/>
              </w:rPr>
              <w:t>TAK/NIE**</w:t>
            </w:r>
          </w:p>
          <w:p w14:paraId="26242BDE" w14:textId="77777777" w:rsidR="002204C0" w:rsidRDefault="002204C0" w:rsidP="00006045">
            <w:pPr>
              <w:spacing w:line="251" w:lineRule="auto"/>
              <w:rPr>
                <w:rFonts w:ascii="Times New Roman" w:eastAsia="Times New Roman" w:hAnsi="Times New Roman" w:cs="Times New Roman"/>
              </w:rPr>
            </w:pPr>
          </w:p>
          <w:p w14:paraId="3663ED9B" w14:textId="77777777" w:rsidR="002204C0" w:rsidRDefault="002204C0" w:rsidP="00006045">
            <w:pPr>
              <w:spacing w:line="251" w:lineRule="auto"/>
              <w:rPr>
                <w:rFonts w:ascii="Times New Roman" w:eastAsia="Times New Roman" w:hAnsi="Times New Roman" w:cs="Times New Roman"/>
              </w:rPr>
            </w:pPr>
            <w:r>
              <w:rPr>
                <w:rFonts w:ascii="Times New Roman" w:eastAsia="Times New Roman" w:hAnsi="Times New Roman" w:cs="Times New Roman"/>
              </w:rPr>
              <w:t>TAK/NIE**</w:t>
            </w:r>
          </w:p>
          <w:p w14:paraId="1F9C7C17" w14:textId="77777777" w:rsidR="002204C0" w:rsidRDefault="002204C0" w:rsidP="00006045">
            <w:pPr>
              <w:spacing w:line="251" w:lineRule="auto"/>
              <w:rPr>
                <w:rFonts w:ascii="Times New Roman" w:eastAsia="Times New Roman" w:hAnsi="Times New Roman" w:cs="Times New Roman"/>
              </w:rPr>
            </w:pPr>
          </w:p>
          <w:p w14:paraId="36C5BDF4" w14:textId="77777777" w:rsidR="002204C0" w:rsidRDefault="002204C0" w:rsidP="00006045">
            <w:pPr>
              <w:spacing w:line="251" w:lineRule="auto"/>
              <w:rPr>
                <w:rFonts w:ascii="Times New Roman" w:eastAsia="Times New Roman" w:hAnsi="Times New Roman" w:cs="Times New Roman"/>
              </w:rPr>
            </w:pPr>
          </w:p>
          <w:p w14:paraId="4EE771E7" w14:textId="77777777" w:rsidR="002204C0" w:rsidRDefault="002204C0" w:rsidP="00006045">
            <w:pPr>
              <w:spacing w:line="251" w:lineRule="auto"/>
              <w:rPr>
                <w:rFonts w:ascii="Times New Roman" w:eastAsia="Times New Roman" w:hAnsi="Times New Roman" w:cs="Times New Roman"/>
              </w:rPr>
            </w:pPr>
          </w:p>
          <w:p w14:paraId="5F50B5CB" w14:textId="77777777" w:rsidR="002204C0" w:rsidRDefault="002204C0" w:rsidP="00006045">
            <w:pPr>
              <w:spacing w:line="251" w:lineRule="auto"/>
              <w:rPr>
                <w:rFonts w:ascii="Times New Roman" w:eastAsia="Times New Roman" w:hAnsi="Times New Roman" w:cs="Times New Roman"/>
              </w:rPr>
            </w:pPr>
            <w:r>
              <w:rPr>
                <w:rFonts w:ascii="Times New Roman" w:eastAsia="Times New Roman" w:hAnsi="Times New Roman" w:cs="Times New Roman"/>
              </w:rPr>
              <w:t>TAK/NIE**</w:t>
            </w:r>
          </w:p>
          <w:p w14:paraId="602936DB" w14:textId="77777777" w:rsidR="002204C0" w:rsidRDefault="002204C0" w:rsidP="00006045">
            <w:pPr>
              <w:spacing w:line="251" w:lineRule="auto"/>
              <w:rPr>
                <w:rFonts w:ascii="Times New Roman" w:eastAsia="Times New Roman" w:hAnsi="Times New Roman" w:cs="Times New Roman"/>
              </w:rPr>
            </w:pPr>
          </w:p>
          <w:p w14:paraId="7D1D13E2" w14:textId="77777777" w:rsidR="002204C0" w:rsidRDefault="002204C0" w:rsidP="00006045">
            <w:pPr>
              <w:spacing w:line="251" w:lineRule="auto"/>
              <w:rPr>
                <w:rFonts w:ascii="Times New Roman" w:eastAsia="Times New Roman" w:hAnsi="Times New Roman" w:cs="Times New Roman"/>
              </w:rPr>
            </w:pPr>
          </w:p>
          <w:p w14:paraId="4D788F54" w14:textId="77777777" w:rsidR="002204C0" w:rsidRDefault="002204C0" w:rsidP="00006045">
            <w:pPr>
              <w:spacing w:line="251" w:lineRule="auto"/>
              <w:rPr>
                <w:rFonts w:ascii="Times New Roman" w:eastAsia="Times New Roman" w:hAnsi="Times New Roman" w:cs="Times New Roman"/>
              </w:rPr>
            </w:pPr>
          </w:p>
          <w:p w14:paraId="432769B8" w14:textId="77777777" w:rsidR="002204C0" w:rsidRDefault="002204C0" w:rsidP="00006045">
            <w:pPr>
              <w:spacing w:line="251" w:lineRule="auto"/>
              <w:rPr>
                <w:rFonts w:ascii="Times New Roman" w:eastAsia="Times New Roman" w:hAnsi="Times New Roman" w:cs="Times New Roman"/>
              </w:rPr>
            </w:pPr>
          </w:p>
          <w:p w14:paraId="20D0A9B5" w14:textId="77777777" w:rsidR="002204C0" w:rsidRDefault="002204C0" w:rsidP="00006045">
            <w:pPr>
              <w:spacing w:line="251" w:lineRule="auto"/>
              <w:rPr>
                <w:rFonts w:ascii="Times New Roman" w:eastAsia="Times New Roman" w:hAnsi="Times New Roman" w:cs="Times New Roman"/>
              </w:rPr>
            </w:pPr>
          </w:p>
          <w:p w14:paraId="4C4A80A5" w14:textId="77777777" w:rsidR="002204C0" w:rsidRDefault="002204C0" w:rsidP="00006045">
            <w:pPr>
              <w:spacing w:line="251" w:lineRule="auto"/>
              <w:rPr>
                <w:rFonts w:ascii="Times New Roman" w:eastAsia="Times New Roman" w:hAnsi="Times New Roman" w:cs="Times New Roman"/>
              </w:rPr>
            </w:pPr>
          </w:p>
          <w:p w14:paraId="5EEB5085" w14:textId="77777777" w:rsidR="002204C0" w:rsidRDefault="002204C0" w:rsidP="00006045">
            <w:pPr>
              <w:spacing w:line="251" w:lineRule="auto"/>
              <w:rPr>
                <w:rFonts w:ascii="Times New Roman" w:eastAsia="Times New Roman" w:hAnsi="Times New Roman" w:cs="Times New Roman"/>
              </w:rPr>
            </w:pPr>
            <w:r>
              <w:rPr>
                <w:rFonts w:ascii="Times New Roman" w:eastAsia="Times New Roman" w:hAnsi="Times New Roman" w:cs="Times New Roman"/>
              </w:rPr>
              <w:t>TAK/NIE**</w:t>
            </w:r>
          </w:p>
          <w:p w14:paraId="4488C7B0" w14:textId="77777777" w:rsidR="00EC39E4" w:rsidRDefault="00EC39E4" w:rsidP="002204C0">
            <w:pPr>
              <w:spacing w:line="251" w:lineRule="auto"/>
              <w:ind w:left="360"/>
              <w:rPr>
                <w:rFonts w:ascii="Times New Roman" w:eastAsia="Times New Roman" w:hAnsi="Times New Roman" w:cs="Times New Roman"/>
              </w:rPr>
            </w:pPr>
          </w:p>
          <w:p w14:paraId="0BA5F532" w14:textId="77777777" w:rsidR="00EC39E4" w:rsidRDefault="00EC39E4" w:rsidP="002204C0">
            <w:pPr>
              <w:spacing w:line="251" w:lineRule="auto"/>
              <w:ind w:left="360"/>
              <w:rPr>
                <w:rFonts w:ascii="Times New Roman" w:eastAsia="Times New Roman" w:hAnsi="Times New Roman" w:cs="Times New Roman"/>
              </w:rPr>
            </w:pPr>
          </w:p>
          <w:p w14:paraId="68767DA9" w14:textId="77777777" w:rsidR="00EC39E4" w:rsidRDefault="00EC39E4" w:rsidP="002204C0">
            <w:pPr>
              <w:spacing w:line="251" w:lineRule="auto"/>
              <w:ind w:left="360"/>
              <w:rPr>
                <w:rFonts w:ascii="Times New Roman" w:eastAsia="Times New Roman" w:hAnsi="Times New Roman" w:cs="Times New Roman"/>
              </w:rPr>
            </w:pPr>
          </w:p>
          <w:p w14:paraId="6726B41E" w14:textId="77777777" w:rsidR="00EC39E4" w:rsidRDefault="00EC39E4" w:rsidP="002204C0">
            <w:pPr>
              <w:spacing w:line="251" w:lineRule="auto"/>
              <w:ind w:left="360"/>
              <w:rPr>
                <w:rFonts w:ascii="Times New Roman" w:eastAsia="Times New Roman" w:hAnsi="Times New Roman" w:cs="Times New Roman"/>
              </w:rPr>
            </w:pPr>
          </w:p>
          <w:p w14:paraId="652B7283" w14:textId="77777777" w:rsidR="00EC39E4" w:rsidRDefault="00EC39E4" w:rsidP="002204C0">
            <w:pPr>
              <w:spacing w:line="251" w:lineRule="auto"/>
              <w:ind w:left="360"/>
              <w:rPr>
                <w:rFonts w:ascii="Times New Roman" w:eastAsia="Times New Roman" w:hAnsi="Times New Roman" w:cs="Times New Roman"/>
              </w:rPr>
            </w:pPr>
          </w:p>
          <w:p w14:paraId="5C215436" w14:textId="77777777" w:rsidR="00EC39E4" w:rsidRDefault="00EC39E4" w:rsidP="002204C0">
            <w:pPr>
              <w:spacing w:line="251" w:lineRule="auto"/>
              <w:ind w:left="360"/>
              <w:rPr>
                <w:rFonts w:ascii="Times New Roman" w:eastAsia="Times New Roman" w:hAnsi="Times New Roman" w:cs="Times New Roman"/>
              </w:rPr>
            </w:pPr>
          </w:p>
          <w:p w14:paraId="2F046942" w14:textId="77777777" w:rsidR="00EC39E4" w:rsidRDefault="00EC39E4" w:rsidP="002204C0">
            <w:pPr>
              <w:spacing w:line="251" w:lineRule="auto"/>
              <w:ind w:left="360"/>
              <w:rPr>
                <w:rFonts w:ascii="Times New Roman" w:eastAsia="Times New Roman" w:hAnsi="Times New Roman" w:cs="Times New Roman"/>
              </w:rPr>
            </w:pPr>
          </w:p>
          <w:p w14:paraId="52BADD27" w14:textId="77777777" w:rsidR="00EC39E4" w:rsidRDefault="00EC39E4" w:rsidP="002204C0">
            <w:pPr>
              <w:spacing w:line="251" w:lineRule="auto"/>
              <w:ind w:left="360"/>
              <w:rPr>
                <w:rFonts w:ascii="Times New Roman" w:eastAsia="Times New Roman" w:hAnsi="Times New Roman" w:cs="Times New Roman"/>
              </w:rPr>
            </w:pPr>
          </w:p>
          <w:p w14:paraId="05498036" w14:textId="77777777" w:rsidR="00EC39E4" w:rsidRDefault="00EC39E4" w:rsidP="002204C0">
            <w:pPr>
              <w:spacing w:line="251" w:lineRule="auto"/>
              <w:ind w:left="360"/>
              <w:rPr>
                <w:rFonts w:ascii="Times New Roman" w:eastAsia="Times New Roman" w:hAnsi="Times New Roman" w:cs="Times New Roman"/>
              </w:rPr>
            </w:pPr>
          </w:p>
          <w:p w14:paraId="7223A752" w14:textId="77777777" w:rsidR="00EC39E4" w:rsidRDefault="00EC39E4" w:rsidP="002204C0">
            <w:pPr>
              <w:spacing w:line="251" w:lineRule="auto"/>
              <w:ind w:left="360"/>
              <w:rPr>
                <w:rFonts w:ascii="Times New Roman" w:eastAsia="Times New Roman" w:hAnsi="Times New Roman" w:cs="Times New Roman"/>
              </w:rPr>
            </w:pPr>
          </w:p>
          <w:p w14:paraId="1BDD9053" w14:textId="77777777" w:rsidR="00EC39E4" w:rsidRDefault="00EC39E4" w:rsidP="00EC39E4">
            <w:pPr>
              <w:spacing w:line="251" w:lineRule="auto"/>
              <w:ind w:left="360"/>
              <w:rPr>
                <w:rFonts w:ascii="Times New Roman" w:eastAsia="Times New Roman" w:hAnsi="Times New Roman" w:cs="Times New Roman"/>
              </w:rPr>
            </w:pPr>
          </w:p>
          <w:p w14:paraId="121AE089" w14:textId="77777777" w:rsidR="00EC39E4" w:rsidRDefault="00EC39E4" w:rsidP="00EC39E4">
            <w:pPr>
              <w:spacing w:line="251" w:lineRule="auto"/>
              <w:ind w:left="360"/>
              <w:rPr>
                <w:rFonts w:ascii="Times New Roman" w:eastAsia="Times New Roman" w:hAnsi="Times New Roman" w:cs="Times New Roman"/>
              </w:rPr>
            </w:pPr>
          </w:p>
          <w:p w14:paraId="7030743A" w14:textId="1DF66F5C" w:rsidR="00EC39E4" w:rsidRDefault="00EC39E4" w:rsidP="00006045">
            <w:pPr>
              <w:spacing w:line="251" w:lineRule="auto"/>
              <w:rPr>
                <w:rFonts w:ascii="Times New Roman" w:eastAsia="Times New Roman" w:hAnsi="Times New Roman" w:cs="Times New Roman"/>
              </w:rPr>
            </w:pPr>
            <w:r>
              <w:rPr>
                <w:rFonts w:ascii="Times New Roman" w:eastAsia="Times New Roman" w:hAnsi="Times New Roman" w:cs="Times New Roman"/>
              </w:rPr>
              <w:t>TAK/NIE**</w:t>
            </w:r>
          </w:p>
          <w:p w14:paraId="0E89973C" w14:textId="77777777" w:rsidR="00EC39E4" w:rsidRDefault="00EC39E4" w:rsidP="002204C0">
            <w:pPr>
              <w:spacing w:line="251" w:lineRule="auto"/>
              <w:ind w:left="360"/>
              <w:rPr>
                <w:rFonts w:ascii="Times New Roman" w:eastAsia="Times New Roman" w:hAnsi="Times New Roman" w:cs="Times New Roman"/>
              </w:rPr>
            </w:pPr>
          </w:p>
          <w:p w14:paraId="5544E29F" w14:textId="77777777" w:rsidR="00EC39E4" w:rsidRDefault="00EC39E4" w:rsidP="002204C0">
            <w:pPr>
              <w:spacing w:line="251" w:lineRule="auto"/>
              <w:ind w:left="360"/>
              <w:rPr>
                <w:rFonts w:ascii="Times New Roman" w:eastAsia="Times New Roman" w:hAnsi="Times New Roman" w:cs="Times New Roman"/>
              </w:rPr>
            </w:pPr>
          </w:p>
          <w:p w14:paraId="572DB86F" w14:textId="77777777" w:rsidR="00EC39E4" w:rsidRDefault="00EC39E4" w:rsidP="002204C0">
            <w:pPr>
              <w:spacing w:line="251" w:lineRule="auto"/>
              <w:ind w:left="360"/>
              <w:rPr>
                <w:rFonts w:ascii="Times New Roman" w:eastAsia="Times New Roman" w:hAnsi="Times New Roman" w:cs="Times New Roman"/>
              </w:rPr>
            </w:pPr>
          </w:p>
          <w:p w14:paraId="505C0786" w14:textId="77777777" w:rsidR="00EC39E4" w:rsidRDefault="00EC39E4" w:rsidP="002204C0">
            <w:pPr>
              <w:spacing w:line="251" w:lineRule="auto"/>
              <w:ind w:left="360"/>
              <w:rPr>
                <w:rFonts w:ascii="Times New Roman" w:eastAsia="Times New Roman" w:hAnsi="Times New Roman" w:cs="Times New Roman"/>
              </w:rPr>
            </w:pPr>
          </w:p>
          <w:p w14:paraId="1E86B615" w14:textId="77777777" w:rsidR="00EC39E4" w:rsidRDefault="00EC39E4" w:rsidP="002204C0">
            <w:pPr>
              <w:spacing w:line="251" w:lineRule="auto"/>
              <w:ind w:left="360"/>
              <w:rPr>
                <w:rFonts w:ascii="Times New Roman" w:eastAsia="Times New Roman" w:hAnsi="Times New Roman" w:cs="Times New Roman"/>
              </w:rPr>
            </w:pPr>
          </w:p>
          <w:p w14:paraId="01FD4389" w14:textId="77777777" w:rsidR="00EC39E4" w:rsidRDefault="00EC39E4" w:rsidP="002204C0">
            <w:pPr>
              <w:spacing w:line="251" w:lineRule="auto"/>
              <w:ind w:left="360"/>
              <w:rPr>
                <w:rFonts w:ascii="Times New Roman" w:eastAsia="Times New Roman" w:hAnsi="Times New Roman" w:cs="Times New Roman"/>
              </w:rPr>
            </w:pPr>
          </w:p>
          <w:p w14:paraId="14086A31" w14:textId="77777777" w:rsidR="00EC39E4" w:rsidRDefault="00EC39E4" w:rsidP="00EC39E4">
            <w:pPr>
              <w:spacing w:line="251" w:lineRule="auto"/>
              <w:rPr>
                <w:rFonts w:ascii="Times New Roman" w:eastAsia="Times New Roman" w:hAnsi="Times New Roman" w:cs="Times New Roman"/>
              </w:rPr>
            </w:pPr>
          </w:p>
          <w:p w14:paraId="71185763" w14:textId="77777777" w:rsidR="00EC39E4" w:rsidRDefault="00EC39E4" w:rsidP="00EC39E4">
            <w:pPr>
              <w:spacing w:line="251" w:lineRule="auto"/>
              <w:rPr>
                <w:rFonts w:ascii="Times New Roman" w:eastAsia="Times New Roman" w:hAnsi="Times New Roman" w:cs="Times New Roman"/>
              </w:rPr>
            </w:pPr>
            <w:r>
              <w:rPr>
                <w:rFonts w:ascii="Times New Roman" w:eastAsia="Times New Roman" w:hAnsi="Times New Roman" w:cs="Times New Roman"/>
              </w:rPr>
              <w:t>TAK/NIE**</w:t>
            </w:r>
          </w:p>
          <w:p w14:paraId="3FD8D7FF" w14:textId="77777777" w:rsidR="00EC39E4" w:rsidRDefault="00EC39E4" w:rsidP="00EC39E4">
            <w:pPr>
              <w:spacing w:line="251" w:lineRule="auto"/>
              <w:rPr>
                <w:rFonts w:ascii="Times New Roman" w:eastAsia="Times New Roman" w:hAnsi="Times New Roman" w:cs="Times New Roman"/>
              </w:rPr>
            </w:pPr>
          </w:p>
          <w:p w14:paraId="31D6DB31" w14:textId="77777777" w:rsidR="00EC39E4" w:rsidRDefault="00EC39E4" w:rsidP="00EC39E4">
            <w:pPr>
              <w:spacing w:line="251" w:lineRule="auto"/>
              <w:rPr>
                <w:rFonts w:ascii="Times New Roman" w:eastAsia="Times New Roman" w:hAnsi="Times New Roman" w:cs="Times New Roman"/>
              </w:rPr>
            </w:pPr>
          </w:p>
          <w:p w14:paraId="1613F169" w14:textId="77777777" w:rsidR="00EC39E4" w:rsidRDefault="00EC39E4" w:rsidP="00EC39E4">
            <w:pPr>
              <w:spacing w:line="251" w:lineRule="auto"/>
              <w:rPr>
                <w:rFonts w:ascii="Times New Roman" w:eastAsia="Times New Roman" w:hAnsi="Times New Roman" w:cs="Times New Roman"/>
              </w:rPr>
            </w:pPr>
          </w:p>
          <w:p w14:paraId="0B06ABBF" w14:textId="77777777" w:rsidR="00EC39E4" w:rsidRDefault="00EC39E4" w:rsidP="00EC39E4">
            <w:pPr>
              <w:spacing w:line="251" w:lineRule="auto"/>
              <w:rPr>
                <w:rFonts w:ascii="Times New Roman" w:eastAsia="Times New Roman" w:hAnsi="Times New Roman" w:cs="Times New Roman"/>
              </w:rPr>
            </w:pPr>
          </w:p>
          <w:p w14:paraId="46592BA1" w14:textId="77777777" w:rsidR="00EC39E4" w:rsidRDefault="00EC39E4" w:rsidP="00EC39E4">
            <w:pPr>
              <w:spacing w:line="251" w:lineRule="auto"/>
              <w:rPr>
                <w:rFonts w:ascii="Times New Roman" w:eastAsia="Times New Roman" w:hAnsi="Times New Roman" w:cs="Times New Roman"/>
              </w:rPr>
            </w:pPr>
          </w:p>
          <w:p w14:paraId="18101817" w14:textId="77777777" w:rsidR="00EC39E4" w:rsidRDefault="00EC39E4" w:rsidP="00EC39E4">
            <w:pPr>
              <w:spacing w:line="251" w:lineRule="auto"/>
              <w:rPr>
                <w:rFonts w:ascii="Times New Roman" w:eastAsia="Times New Roman" w:hAnsi="Times New Roman" w:cs="Times New Roman"/>
              </w:rPr>
            </w:pPr>
          </w:p>
          <w:p w14:paraId="05CBB012" w14:textId="77777777" w:rsidR="00EC39E4" w:rsidRDefault="00EC39E4" w:rsidP="00EC39E4">
            <w:pPr>
              <w:spacing w:line="251" w:lineRule="auto"/>
              <w:rPr>
                <w:rFonts w:ascii="Times New Roman" w:eastAsia="Times New Roman" w:hAnsi="Times New Roman" w:cs="Times New Roman"/>
              </w:rPr>
            </w:pPr>
          </w:p>
          <w:p w14:paraId="69590E6F" w14:textId="77777777" w:rsidR="00EC39E4" w:rsidRDefault="00EC39E4" w:rsidP="00EC39E4">
            <w:pPr>
              <w:spacing w:line="251" w:lineRule="auto"/>
              <w:rPr>
                <w:rFonts w:ascii="Times New Roman" w:eastAsia="Times New Roman" w:hAnsi="Times New Roman" w:cs="Times New Roman"/>
              </w:rPr>
            </w:pPr>
            <w:r>
              <w:rPr>
                <w:rFonts w:ascii="Times New Roman" w:eastAsia="Times New Roman" w:hAnsi="Times New Roman" w:cs="Times New Roman"/>
              </w:rPr>
              <w:t>TAK/NIE**</w:t>
            </w:r>
          </w:p>
          <w:p w14:paraId="41081DAD" w14:textId="77777777" w:rsidR="00EC39E4" w:rsidRDefault="00EC39E4" w:rsidP="00EC39E4">
            <w:pPr>
              <w:spacing w:line="251" w:lineRule="auto"/>
              <w:rPr>
                <w:rFonts w:ascii="Times New Roman" w:eastAsia="Times New Roman" w:hAnsi="Times New Roman" w:cs="Times New Roman"/>
              </w:rPr>
            </w:pPr>
          </w:p>
          <w:p w14:paraId="67CDD71A" w14:textId="77777777" w:rsidR="00EC39E4" w:rsidRDefault="00EC39E4" w:rsidP="00EC39E4">
            <w:pPr>
              <w:spacing w:line="251" w:lineRule="auto"/>
              <w:rPr>
                <w:rFonts w:ascii="Times New Roman" w:eastAsia="Times New Roman" w:hAnsi="Times New Roman" w:cs="Times New Roman"/>
              </w:rPr>
            </w:pPr>
          </w:p>
          <w:p w14:paraId="4FE55CE9" w14:textId="77777777" w:rsidR="00EC39E4" w:rsidRDefault="00EC39E4" w:rsidP="00EC39E4">
            <w:pPr>
              <w:spacing w:line="251" w:lineRule="auto"/>
              <w:rPr>
                <w:rFonts w:ascii="Times New Roman" w:eastAsia="Times New Roman" w:hAnsi="Times New Roman" w:cs="Times New Roman"/>
              </w:rPr>
            </w:pPr>
          </w:p>
          <w:p w14:paraId="4A52EB86" w14:textId="77777777" w:rsidR="00EC39E4" w:rsidRDefault="00EC39E4" w:rsidP="00EC39E4">
            <w:pPr>
              <w:spacing w:line="251" w:lineRule="auto"/>
              <w:rPr>
                <w:rFonts w:ascii="Times New Roman" w:eastAsia="Times New Roman" w:hAnsi="Times New Roman" w:cs="Times New Roman"/>
              </w:rPr>
            </w:pPr>
          </w:p>
          <w:p w14:paraId="41A5B1BF" w14:textId="77777777" w:rsidR="00EC39E4" w:rsidRDefault="00EC39E4" w:rsidP="00EC39E4">
            <w:pPr>
              <w:spacing w:line="251" w:lineRule="auto"/>
              <w:rPr>
                <w:rFonts w:ascii="Times New Roman" w:eastAsia="Times New Roman" w:hAnsi="Times New Roman" w:cs="Times New Roman"/>
              </w:rPr>
            </w:pPr>
          </w:p>
          <w:p w14:paraId="0EB9328E" w14:textId="77777777" w:rsidR="00EC39E4" w:rsidRDefault="00EC39E4" w:rsidP="00EC39E4">
            <w:pPr>
              <w:spacing w:line="251" w:lineRule="auto"/>
              <w:rPr>
                <w:rFonts w:ascii="Times New Roman" w:eastAsia="Times New Roman" w:hAnsi="Times New Roman" w:cs="Times New Roman"/>
              </w:rPr>
            </w:pPr>
          </w:p>
          <w:p w14:paraId="1BD007E6" w14:textId="77777777" w:rsidR="00EC39E4" w:rsidRDefault="00EC39E4" w:rsidP="00EC39E4">
            <w:pPr>
              <w:spacing w:line="251" w:lineRule="auto"/>
              <w:rPr>
                <w:rFonts w:ascii="Times New Roman" w:eastAsia="Times New Roman" w:hAnsi="Times New Roman" w:cs="Times New Roman"/>
              </w:rPr>
            </w:pPr>
          </w:p>
          <w:p w14:paraId="1FA027C1" w14:textId="77777777" w:rsidR="00EC39E4" w:rsidRDefault="00EC39E4" w:rsidP="00EC39E4">
            <w:pPr>
              <w:spacing w:line="251" w:lineRule="auto"/>
              <w:rPr>
                <w:rFonts w:ascii="Times New Roman" w:eastAsia="Times New Roman" w:hAnsi="Times New Roman" w:cs="Times New Roman"/>
              </w:rPr>
            </w:pPr>
          </w:p>
          <w:p w14:paraId="530981A5" w14:textId="77777777" w:rsidR="00EC39E4" w:rsidRDefault="00EC39E4" w:rsidP="00EC39E4">
            <w:pPr>
              <w:spacing w:line="251" w:lineRule="auto"/>
              <w:rPr>
                <w:rFonts w:ascii="Times New Roman" w:eastAsia="Times New Roman" w:hAnsi="Times New Roman" w:cs="Times New Roman"/>
              </w:rPr>
            </w:pPr>
          </w:p>
          <w:p w14:paraId="1D455DD3" w14:textId="77777777" w:rsidR="00EC39E4" w:rsidRDefault="00EC39E4" w:rsidP="00EC39E4">
            <w:pPr>
              <w:spacing w:line="251" w:lineRule="auto"/>
              <w:rPr>
                <w:rFonts w:ascii="Times New Roman" w:eastAsia="Times New Roman" w:hAnsi="Times New Roman" w:cs="Times New Roman"/>
              </w:rPr>
            </w:pPr>
            <w:r>
              <w:rPr>
                <w:rFonts w:ascii="Times New Roman" w:eastAsia="Times New Roman" w:hAnsi="Times New Roman" w:cs="Times New Roman"/>
              </w:rPr>
              <w:t>TAK/NIE**</w:t>
            </w:r>
          </w:p>
          <w:p w14:paraId="240340D1" w14:textId="77777777" w:rsidR="00EC39E4" w:rsidRDefault="00EC39E4" w:rsidP="00EC39E4">
            <w:pPr>
              <w:spacing w:line="251" w:lineRule="auto"/>
              <w:rPr>
                <w:rFonts w:ascii="Times New Roman" w:eastAsia="Times New Roman" w:hAnsi="Times New Roman" w:cs="Times New Roman"/>
              </w:rPr>
            </w:pPr>
          </w:p>
          <w:p w14:paraId="7096C739" w14:textId="77777777" w:rsidR="00EC39E4" w:rsidRDefault="00EC39E4" w:rsidP="00EC39E4">
            <w:pPr>
              <w:spacing w:line="251" w:lineRule="auto"/>
              <w:rPr>
                <w:rFonts w:ascii="Times New Roman" w:eastAsia="Times New Roman" w:hAnsi="Times New Roman" w:cs="Times New Roman"/>
              </w:rPr>
            </w:pPr>
          </w:p>
          <w:p w14:paraId="54985FB8" w14:textId="77777777" w:rsidR="00EC39E4" w:rsidRDefault="00EC39E4" w:rsidP="00EC39E4">
            <w:pPr>
              <w:spacing w:line="251" w:lineRule="auto"/>
              <w:rPr>
                <w:rFonts w:ascii="Times New Roman" w:eastAsia="Times New Roman" w:hAnsi="Times New Roman" w:cs="Times New Roman"/>
              </w:rPr>
            </w:pPr>
          </w:p>
          <w:p w14:paraId="443C3764" w14:textId="77777777" w:rsidR="00EC39E4" w:rsidRDefault="00EC39E4" w:rsidP="00EC39E4">
            <w:pPr>
              <w:spacing w:line="251" w:lineRule="auto"/>
              <w:rPr>
                <w:rFonts w:ascii="Times New Roman" w:eastAsia="Times New Roman" w:hAnsi="Times New Roman" w:cs="Times New Roman"/>
              </w:rPr>
            </w:pPr>
          </w:p>
          <w:p w14:paraId="255EDEE8" w14:textId="77777777" w:rsidR="00EC39E4" w:rsidRDefault="00EC39E4" w:rsidP="00EC39E4">
            <w:pPr>
              <w:spacing w:line="251" w:lineRule="auto"/>
              <w:rPr>
                <w:rFonts w:ascii="Times New Roman" w:eastAsia="Times New Roman" w:hAnsi="Times New Roman" w:cs="Times New Roman"/>
              </w:rPr>
            </w:pPr>
            <w:r>
              <w:rPr>
                <w:rFonts w:ascii="Times New Roman" w:eastAsia="Times New Roman" w:hAnsi="Times New Roman" w:cs="Times New Roman"/>
              </w:rPr>
              <w:t>TAK/NIE**</w:t>
            </w:r>
          </w:p>
          <w:p w14:paraId="0E935DB0" w14:textId="77777777" w:rsidR="00EC39E4" w:rsidRDefault="00EC39E4" w:rsidP="00EC39E4">
            <w:pPr>
              <w:spacing w:line="251" w:lineRule="auto"/>
              <w:rPr>
                <w:rFonts w:ascii="Times New Roman" w:eastAsia="Times New Roman" w:hAnsi="Times New Roman" w:cs="Times New Roman"/>
              </w:rPr>
            </w:pPr>
          </w:p>
          <w:p w14:paraId="68BC5ACD" w14:textId="77777777" w:rsidR="00EC39E4" w:rsidRDefault="00EC39E4" w:rsidP="00EC39E4">
            <w:pPr>
              <w:spacing w:line="251" w:lineRule="auto"/>
              <w:rPr>
                <w:rFonts w:ascii="Times New Roman" w:eastAsia="Times New Roman" w:hAnsi="Times New Roman" w:cs="Times New Roman"/>
              </w:rPr>
            </w:pPr>
          </w:p>
          <w:p w14:paraId="44A77AA6" w14:textId="77777777" w:rsidR="00EC39E4" w:rsidRDefault="00EC39E4" w:rsidP="00EC39E4">
            <w:pPr>
              <w:spacing w:line="251" w:lineRule="auto"/>
              <w:rPr>
                <w:rFonts w:ascii="Times New Roman" w:eastAsia="Times New Roman" w:hAnsi="Times New Roman" w:cs="Times New Roman"/>
              </w:rPr>
            </w:pPr>
          </w:p>
          <w:p w14:paraId="213378CD" w14:textId="77777777" w:rsidR="00EC39E4" w:rsidRDefault="00EC39E4" w:rsidP="00EC39E4">
            <w:pPr>
              <w:spacing w:line="251" w:lineRule="auto"/>
              <w:rPr>
                <w:rFonts w:ascii="Times New Roman" w:eastAsia="Times New Roman" w:hAnsi="Times New Roman" w:cs="Times New Roman"/>
              </w:rPr>
            </w:pPr>
            <w:r>
              <w:rPr>
                <w:rFonts w:ascii="Times New Roman" w:eastAsia="Times New Roman" w:hAnsi="Times New Roman" w:cs="Times New Roman"/>
              </w:rPr>
              <w:t>TAK/NIE**</w:t>
            </w:r>
          </w:p>
          <w:p w14:paraId="069D9EA6" w14:textId="77777777" w:rsidR="00EC39E4" w:rsidRDefault="00EC39E4" w:rsidP="00EC39E4">
            <w:pPr>
              <w:spacing w:line="251" w:lineRule="auto"/>
              <w:rPr>
                <w:rFonts w:ascii="Times New Roman" w:eastAsia="Times New Roman" w:hAnsi="Times New Roman" w:cs="Times New Roman"/>
              </w:rPr>
            </w:pPr>
          </w:p>
          <w:p w14:paraId="7DBF572D" w14:textId="77777777" w:rsidR="00EC39E4" w:rsidRDefault="00EC39E4" w:rsidP="00EC39E4">
            <w:pPr>
              <w:spacing w:line="251" w:lineRule="auto"/>
              <w:rPr>
                <w:rFonts w:ascii="Times New Roman" w:eastAsia="Times New Roman" w:hAnsi="Times New Roman" w:cs="Times New Roman"/>
              </w:rPr>
            </w:pPr>
          </w:p>
          <w:p w14:paraId="483D1948" w14:textId="77777777" w:rsidR="00EC39E4" w:rsidRDefault="00EC39E4" w:rsidP="00EC39E4">
            <w:pPr>
              <w:spacing w:line="251" w:lineRule="auto"/>
              <w:rPr>
                <w:rFonts w:ascii="Times New Roman" w:eastAsia="Times New Roman" w:hAnsi="Times New Roman" w:cs="Times New Roman"/>
              </w:rPr>
            </w:pPr>
          </w:p>
          <w:p w14:paraId="6E8B8A44" w14:textId="77777777" w:rsidR="00EC39E4" w:rsidRDefault="00EC39E4" w:rsidP="00EC39E4">
            <w:pPr>
              <w:spacing w:line="251" w:lineRule="auto"/>
              <w:rPr>
                <w:rFonts w:ascii="Times New Roman" w:eastAsia="Times New Roman" w:hAnsi="Times New Roman" w:cs="Times New Roman"/>
              </w:rPr>
            </w:pPr>
          </w:p>
          <w:p w14:paraId="25EED0EA" w14:textId="77777777" w:rsidR="00EC39E4" w:rsidRDefault="00EC39E4" w:rsidP="00EC39E4">
            <w:pPr>
              <w:spacing w:line="251" w:lineRule="auto"/>
              <w:rPr>
                <w:rFonts w:ascii="Times New Roman" w:eastAsia="Times New Roman" w:hAnsi="Times New Roman" w:cs="Times New Roman"/>
              </w:rPr>
            </w:pPr>
          </w:p>
          <w:p w14:paraId="5F1AF73F" w14:textId="77777777" w:rsidR="00EC39E4" w:rsidRDefault="00EC39E4" w:rsidP="00EC39E4">
            <w:pPr>
              <w:spacing w:line="251" w:lineRule="auto"/>
              <w:rPr>
                <w:rFonts w:ascii="Times New Roman" w:eastAsia="Times New Roman" w:hAnsi="Times New Roman" w:cs="Times New Roman"/>
              </w:rPr>
            </w:pPr>
          </w:p>
          <w:p w14:paraId="0941A9CB" w14:textId="3EB29B50" w:rsidR="00EC39E4" w:rsidRDefault="00EC39E4" w:rsidP="00EC39E4">
            <w:pPr>
              <w:spacing w:line="251" w:lineRule="auto"/>
              <w:rPr>
                <w:rFonts w:ascii="Times New Roman" w:eastAsia="Times New Roman" w:hAnsi="Times New Roman" w:cs="Times New Roman"/>
              </w:rPr>
            </w:pPr>
          </w:p>
        </w:tc>
      </w:tr>
      <w:tr w:rsidR="00EC39E4" w14:paraId="6DB1070B" w14:textId="77777777" w:rsidTr="00F8240F">
        <w:trPr>
          <w:trHeight w:val="8566"/>
        </w:trPr>
        <w:tc>
          <w:tcPr>
            <w:tcW w:w="845" w:type="pct"/>
            <w:tcBorders>
              <w:top w:val="single" w:sz="4" w:space="0" w:color="000000"/>
              <w:left w:val="single" w:sz="4" w:space="0" w:color="000000"/>
              <w:bottom w:val="single" w:sz="4" w:space="0" w:color="000000"/>
              <w:right w:val="single" w:sz="4" w:space="0" w:color="000000"/>
            </w:tcBorders>
          </w:tcPr>
          <w:p w14:paraId="7A476C79" w14:textId="77777777" w:rsidR="00EC39E4" w:rsidRDefault="00EC39E4">
            <w:pPr>
              <w:rPr>
                <w:rFonts w:ascii="Times New Roman" w:eastAsia="Times New Roman" w:hAnsi="Times New Roman" w:cs="Times New Roman"/>
              </w:rPr>
            </w:pPr>
            <w:proofErr w:type="spellStart"/>
            <w:r w:rsidRPr="00EC39E4">
              <w:rPr>
                <w:rFonts w:ascii="Times New Roman" w:eastAsia="Times New Roman" w:hAnsi="Times New Roman" w:cs="Times New Roman"/>
              </w:rPr>
              <w:lastRenderedPageBreak/>
              <w:t>Klastrowanie</w:t>
            </w:r>
            <w:proofErr w:type="spellEnd"/>
            <w:r w:rsidRPr="00EC39E4">
              <w:rPr>
                <w:rFonts w:ascii="Times New Roman" w:eastAsia="Times New Roman" w:hAnsi="Times New Roman" w:cs="Times New Roman"/>
              </w:rPr>
              <w:t>, wysoka wydajność</w:t>
            </w:r>
          </w:p>
          <w:p w14:paraId="659738B5" w14:textId="77777777" w:rsidR="002A542A" w:rsidRDefault="002A542A">
            <w:pPr>
              <w:rPr>
                <w:rFonts w:ascii="Times New Roman" w:eastAsia="Times New Roman" w:hAnsi="Times New Roman" w:cs="Times New Roman"/>
              </w:rPr>
            </w:pPr>
          </w:p>
          <w:p w14:paraId="7C18BF86" w14:textId="3B1C9FCB" w:rsidR="002A542A" w:rsidRDefault="002A542A">
            <w:pPr>
              <w:rPr>
                <w:rFonts w:ascii="Times New Roman" w:eastAsia="Times New Roman" w:hAnsi="Times New Roman" w:cs="Times New Roman"/>
              </w:rPr>
            </w:pPr>
          </w:p>
        </w:tc>
        <w:tc>
          <w:tcPr>
            <w:tcW w:w="2814" w:type="pct"/>
            <w:tcBorders>
              <w:top w:val="single" w:sz="4" w:space="0" w:color="000000"/>
              <w:left w:val="single" w:sz="4" w:space="0" w:color="000000"/>
              <w:bottom w:val="single" w:sz="4" w:space="0" w:color="000000"/>
              <w:right w:val="single" w:sz="4" w:space="0" w:color="000000"/>
            </w:tcBorders>
          </w:tcPr>
          <w:p w14:paraId="6342E4B3" w14:textId="77777777" w:rsidR="00EC39E4" w:rsidRDefault="00EC39E4" w:rsidP="00EC39E4">
            <w:pPr>
              <w:numPr>
                <w:ilvl w:val="0"/>
                <w:numId w:val="16"/>
              </w:numPr>
              <w:spacing w:after="160" w:line="251" w:lineRule="auto"/>
              <w:ind w:hanging="358"/>
            </w:pPr>
            <w:r>
              <w:rPr>
                <w:rFonts w:ascii="Times New Roman" w:eastAsia="Times New Roman" w:hAnsi="Times New Roman" w:cs="Times New Roman"/>
              </w:rPr>
              <w:t xml:space="preserve">W niniejszym postępowaniu wymagane jest dostarczenie dwóch macierzy, dostarczane macierze muszą mieć możliwość połączenia w klaster. Jeżeli ta funkcjonalność wymaga licencji musi być ona dostarczona dla całej oferowanej pojemności. </w:t>
            </w:r>
          </w:p>
          <w:p w14:paraId="184C945A" w14:textId="77777777" w:rsidR="00EC39E4" w:rsidRDefault="00EC39E4" w:rsidP="00EC39E4">
            <w:pPr>
              <w:numPr>
                <w:ilvl w:val="0"/>
                <w:numId w:val="16"/>
              </w:numPr>
              <w:spacing w:after="160" w:line="251" w:lineRule="auto"/>
              <w:ind w:hanging="358"/>
            </w:pPr>
            <w:r>
              <w:rPr>
                <w:rFonts w:ascii="Times New Roman" w:eastAsia="Times New Roman" w:hAnsi="Times New Roman" w:cs="Times New Roman"/>
              </w:rPr>
              <w:t xml:space="preserve">Zarządzanie musi zapewnić monitoring stanu technicznego w jakim urządzenie się znajduje. Monitoring musi także obejmować co najmniej wydajność macierzy i wykorzystywaną pojemność. Dane o parametrach wydajnościowych macierzy muszą być dostępne w postaci wykresów w interfejsie GUI </w:t>
            </w:r>
          </w:p>
          <w:p w14:paraId="4CE3F4B2" w14:textId="77777777" w:rsidR="00EC39E4" w:rsidRDefault="00EC39E4" w:rsidP="00EC39E4">
            <w:pPr>
              <w:numPr>
                <w:ilvl w:val="0"/>
                <w:numId w:val="16"/>
              </w:numPr>
              <w:spacing w:after="160" w:line="251" w:lineRule="auto"/>
              <w:ind w:hanging="358"/>
            </w:pPr>
            <w:r>
              <w:rPr>
                <w:rFonts w:ascii="Times New Roman" w:eastAsia="Times New Roman" w:hAnsi="Times New Roman" w:cs="Times New Roman"/>
              </w:rPr>
              <w:t xml:space="preserve">Dla urządzenia muszą być dostępne sterowniki do obsługi wielościeżkowego dostępu do woluminów, awarii ścieżki i rozłożenia obciążenia po ścieżkach dostępu dla podłączanych systemów operacyjnych (jeżeli jest wymagana licencja, należy dostarczyć licencję na całość oferowanych zasobów). </w:t>
            </w:r>
          </w:p>
          <w:p w14:paraId="602F2CC0" w14:textId="77777777" w:rsidR="00EC39E4" w:rsidRDefault="00EC39E4" w:rsidP="00EC39E4">
            <w:pPr>
              <w:numPr>
                <w:ilvl w:val="0"/>
                <w:numId w:val="16"/>
              </w:numPr>
              <w:spacing w:after="160" w:line="251" w:lineRule="auto"/>
              <w:ind w:hanging="358"/>
            </w:pPr>
            <w:r>
              <w:rPr>
                <w:rFonts w:ascii="Times New Roman" w:eastAsia="Times New Roman" w:hAnsi="Times New Roman" w:cs="Times New Roman"/>
              </w:rPr>
              <w:t xml:space="preserve">Macierz musi posiadać funkcjonalność replikacji danych z inną macierzą tego samego producenta na poziomie kontrolerów. Replikacja może odbywać się w trybie synchronicznym oraz asynchronicznym przez łącza komunikacyjne IP oraz FC.  Zasoby źródłowe kopii zdalnej oraz docelowe kopii zdalnej mogą być zabezpieczone różnymi poziomami RAID i egzystować na różnych technologicznie dyskach stałych (SAS, SSD). Funkcjonalność replikacji danych musi być natywnym narzędziem macierzy. Jeżeli wymagana jest licencja na tę funkcjonalność, musi zostać dostarczona dla całej oferowanej przestrzeni dyskowej. </w:t>
            </w:r>
          </w:p>
          <w:p w14:paraId="0CD4A4A9" w14:textId="77777777" w:rsidR="00EC39E4" w:rsidRDefault="00EC39E4" w:rsidP="00EC39E4">
            <w:pPr>
              <w:numPr>
                <w:ilvl w:val="0"/>
                <w:numId w:val="16"/>
              </w:numPr>
              <w:spacing w:after="160" w:line="251" w:lineRule="auto"/>
              <w:ind w:hanging="358"/>
            </w:pPr>
            <w:r>
              <w:rPr>
                <w:rFonts w:ascii="Times New Roman" w:eastAsia="Times New Roman" w:hAnsi="Times New Roman" w:cs="Times New Roman"/>
              </w:rPr>
              <w:t xml:space="preserve">Dla funkcjonalności replikacji danych, przy replikacji z wykorzystaniem protokołu IP, urządzenie musi zapewniać mechanizm optymalizacji transmisji danych po IP. </w:t>
            </w:r>
          </w:p>
          <w:p w14:paraId="5C787C00" w14:textId="54BD91E1" w:rsidR="00EC39E4" w:rsidRDefault="00EC39E4" w:rsidP="00EC39E4">
            <w:pPr>
              <w:spacing w:line="251" w:lineRule="auto"/>
              <w:rPr>
                <w:rFonts w:ascii="Times New Roman" w:eastAsia="Times New Roman" w:hAnsi="Times New Roman" w:cs="Times New Roman"/>
              </w:rPr>
            </w:pPr>
            <w:r>
              <w:rPr>
                <w:rFonts w:ascii="Times New Roman" w:eastAsia="Times New Roman" w:hAnsi="Times New Roman" w:cs="Times New Roman"/>
              </w:rPr>
              <w:t xml:space="preserve">Klaster stworzony z dostarczonych macierzy musi pozwalać na utworzenie woluminu, który będzie replikowany pomiędzy dwoma macierzami i dostępny z dwóch macierzy jednocześnie, co w wypadku awarii jednej z macierzy pozwoli na nieprzerwany dostęp do woluminu dla hosta i nie spowoduje utraty danych (replika na drugiej macierzy). </w:t>
            </w:r>
            <w:r>
              <w:rPr>
                <w:rFonts w:ascii="Times New Roman" w:eastAsia="Times New Roman" w:hAnsi="Times New Roman" w:cs="Times New Roman"/>
              </w:rPr>
              <w:lastRenderedPageBreak/>
              <w:t>Jeżeli ta funkcjonalność wymaga licencji musi być ona dostarczona dla całej oferowanej pojemności.</w:t>
            </w:r>
          </w:p>
        </w:tc>
        <w:tc>
          <w:tcPr>
            <w:tcW w:w="1341" w:type="pct"/>
            <w:tcBorders>
              <w:top w:val="single" w:sz="4" w:space="0" w:color="000000"/>
              <w:left w:val="single" w:sz="4" w:space="0" w:color="000000"/>
              <w:bottom w:val="single" w:sz="4" w:space="0" w:color="000000"/>
              <w:right w:val="single" w:sz="4" w:space="0" w:color="000000"/>
            </w:tcBorders>
          </w:tcPr>
          <w:p w14:paraId="5CD149EB" w14:textId="77777777" w:rsidR="00EC39E4" w:rsidRDefault="00EC39E4" w:rsidP="00EC39E4">
            <w:pPr>
              <w:spacing w:line="251" w:lineRule="auto"/>
              <w:rPr>
                <w:rFonts w:ascii="Times New Roman" w:eastAsia="Times New Roman" w:hAnsi="Times New Roman" w:cs="Times New Roman"/>
              </w:rPr>
            </w:pPr>
          </w:p>
          <w:p w14:paraId="2E30D2DD" w14:textId="6C4637A3" w:rsidR="00EC39E4" w:rsidRDefault="00EC39E4" w:rsidP="00EC39E4">
            <w:pPr>
              <w:spacing w:line="251" w:lineRule="auto"/>
              <w:rPr>
                <w:rFonts w:ascii="Times New Roman" w:eastAsia="Times New Roman" w:hAnsi="Times New Roman" w:cs="Times New Roman"/>
              </w:rPr>
            </w:pPr>
            <w:r>
              <w:rPr>
                <w:rFonts w:ascii="Times New Roman" w:eastAsia="Times New Roman" w:hAnsi="Times New Roman" w:cs="Times New Roman"/>
              </w:rPr>
              <w:t>TAK/NIE**</w:t>
            </w:r>
          </w:p>
          <w:p w14:paraId="7D392E62" w14:textId="77777777" w:rsidR="00EC39E4" w:rsidRDefault="00EC39E4" w:rsidP="002204C0">
            <w:pPr>
              <w:spacing w:line="251" w:lineRule="auto"/>
              <w:ind w:left="360"/>
              <w:rPr>
                <w:rFonts w:ascii="Times New Roman" w:eastAsia="Times New Roman" w:hAnsi="Times New Roman" w:cs="Times New Roman"/>
              </w:rPr>
            </w:pPr>
          </w:p>
          <w:p w14:paraId="697733F2" w14:textId="77777777" w:rsidR="00EC39E4" w:rsidRDefault="00EC39E4" w:rsidP="002204C0">
            <w:pPr>
              <w:spacing w:line="251" w:lineRule="auto"/>
              <w:ind w:left="360"/>
              <w:rPr>
                <w:rFonts w:ascii="Times New Roman" w:eastAsia="Times New Roman" w:hAnsi="Times New Roman" w:cs="Times New Roman"/>
              </w:rPr>
            </w:pPr>
          </w:p>
          <w:p w14:paraId="24FD15B9" w14:textId="77777777" w:rsidR="00EC39E4" w:rsidRDefault="00EC39E4" w:rsidP="002204C0">
            <w:pPr>
              <w:spacing w:line="251" w:lineRule="auto"/>
              <w:ind w:left="360"/>
              <w:rPr>
                <w:rFonts w:ascii="Times New Roman" w:eastAsia="Times New Roman" w:hAnsi="Times New Roman" w:cs="Times New Roman"/>
              </w:rPr>
            </w:pPr>
          </w:p>
          <w:p w14:paraId="3300BEE3" w14:textId="77777777" w:rsidR="00EC39E4" w:rsidRDefault="00EC39E4" w:rsidP="002204C0">
            <w:pPr>
              <w:spacing w:line="251" w:lineRule="auto"/>
              <w:ind w:left="360"/>
              <w:rPr>
                <w:rFonts w:ascii="Times New Roman" w:eastAsia="Times New Roman" w:hAnsi="Times New Roman" w:cs="Times New Roman"/>
              </w:rPr>
            </w:pPr>
          </w:p>
          <w:p w14:paraId="1C3727AF" w14:textId="77777777" w:rsidR="00EC39E4" w:rsidRDefault="00EC39E4" w:rsidP="00EC39E4">
            <w:pPr>
              <w:spacing w:line="251" w:lineRule="auto"/>
              <w:rPr>
                <w:rFonts w:ascii="Times New Roman" w:eastAsia="Times New Roman" w:hAnsi="Times New Roman" w:cs="Times New Roman"/>
              </w:rPr>
            </w:pPr>
            <w:r>
              <w:rPr>
                <w:rFonts w:ascii="Times New Roman" w:eastAsia="Times New Roman" w:hAnsi="Times New Roman" w:cs="Times New Roman"/>
              </w:rPr>
              <w:t>TAK/NIE**</w:t>
            </w:r>
          </w:p>
          <w:p w14:paraId="49E89644" w14:textId="77777777" w:rsidR="00EC39E4" w:rsidRDefault="00EC39E4" w:rsidP="00EC39E4">
            <w:pPr>
              <w:spacing w:line="251" w:lineRule="auto"/>
              <w:rPr>
                <w:rFonts w:ascii="Times New Roman" w:eastAsia="Times New Roman" w:hAnsi="Times New Roman" w:cs="Times New Roman"/>
              </w:rPr>
            </w:pPr>
          </w:p>
          <w:p w14:paraId="078300B9" w14:textId="77777777" w:rsidR="00EC39E4" w:rsidRDefault="00EC39E4" w:rsidP="00EC39E4">
            <w:pPr>
              <w:spacing w:line="251" w:lineRule="auto"/>
              <w:rPr>
                <w:rFonts w:ascii="Times New Roman" w:eastAsia="Times New Roman" w:hAnsi="Times New Roman" w:cs="Times New Roman"/>
              </w:rPr>
            </w:pPr>
          </w:p>
          <w:p w14:paraId="14B0D326" w14:textId="77777777" w:rsidR="00EC39E4" w:rsidRDefault="00EC39E4" w:rsidP="00EC39E4">
            <w:pPr>
              <w:spacing w:line="251" w:lineRule="auto"/>
              <w:rPr>
                <w:rFonts w:ascii="Times New Roman" w:eastAsia="Times New Roman" w:hAnsi="Times New Roman" w:cs="Times New Roman"/>
              </w:rPr>
            </w:pPr>
          </w:p>
          <w:p w14:paraId="5EA10755" w14:textId="77777777" w:rsidR="00EC39E4" w:rsidRDefault="00EC39E4" w:rsidP="00EC39E4">
            <w:pPr>
              <w:spacing w:line="251" w:lineRule="auto"/>
              <w:rPr>
                <w:rFonts w:ascii="Times New Roman" w:eastAsia="Times New Roman" w:hAnsi="Times New Roman" w:cs="Times New Roman"/>
              </w:rPr>
            </w:pPr>
            <w:r>
              <w:rPr>
                <w:rFonts w:ascii="Times New Roman" w:eastAsia="Times New Roman" w:hAnsi="Times New Roman" w:cs="Times New Roman"/>
              </w:rPr>
              <w:t>TAK/NIE**</w:t>
            </w:r>
          </w:p>
          <w:p w14:paraId="0EE50DAC" w14:textId="77777777" w:rsidR="00EC39E4" w:rsidRDefault="00EC39E4" w:rsidP="00EC39E4">
            <w:pPr>
              <w:spacing w:line="251" w:lineRule="auto"/>
              <w:rPr>
                <w:rFonts w:ascii="Times New Roman" w:eastAsia="Times New Roman" w:hAnsi="Times New Roman" w:cs="Times New Roman"/>
              </w:rPr>
            </w:pPr>
          </w:p>
          <w:p w14:paraId="2E806E4E" w14:textId="77777777" w:rsidR="00EC39E4" w:rsidRDefault="00EC39E4" w:rsidP="00EC39E4">
            <w:pPr>
              <w:spacing w:line="251" w:lineRule="auto"/>
              <w:rPr>
                <w:rFonts w:ascii="Times New Roman" w:eastAsia="Times New Roman" w:hAnsi="Times New Roman" w:cs="Times New Roman"/>
              </w:rPr>
            </w:pPr>
          </w:p>
          <w:p w14:paraId="7DF06B3B" w14:textId="77777777" w:rsidR="00EC39E4" w:rsidRDefault="00EC39E4" w:rsidP="00EC39E4">
            <w:pPr>
              <w:spacing w:line="251" w:lineRule="auto"/>
              <w:rPr>
                <w:rFonts w:ascii="Times New Roman" w:eastAsia="Times New Roman" w:hAnsi="Times New Roman" w:cs="Times New Roman"/>
              </w:rPr>
            </w:pPr>
          </w:p>
          <w:p w14:paraId="65D57C21" w14:textId="77777777" w:rsidR="00EC39E4" w:rsidRDefault="00EC39E4" w:rsidP="00EC39E4">
            <w:pPr>
              <w:spacing w:line="251" w:lineRule="auto"/>
              <w:rPr>
                <w:rFonts w:ascii="Times New Roman" w:eastAsia="Times New Roman" w:hAnsi="Times New Roman" w:cs="Times New Roman"/>
              </w:rPr>
            </w:pPr>
          </w:p>
          <w:p w14:paraId="2D6229FC" w14:textId="77777777" w:rsidR="00EC39E4" w:rsidRDefault="00EC39E4" w:rsidP="00EC39E4">
            <w:pPr>
              <w:spacing w:line="251" w:lineRule="auto"/>
              <w:rPr>
                <w:rFonts w:ascii="Times New Roman" w:eastAsia="Times New Roman" w:hAnsi="Times New Roman" w:cs="Times New Roman"/>
              </w:rPr>
            </w:pPr>
          </w:p>
          <w:p w14:paraId="313240FE" w14:textId="77777777" w:rsidR="00EC39E4" w:rsidRDefault="00EC39E4" w:rsidP="00EC39E4">
            <w:pPr>
              <w:spacing w:line="251" w:lineRule="auto"/>
              <w:rPr>
                <w:rFonts w:ascii="Times New Roman" w:eastAsia="Times New Roman" w:hAnsi="Times New Roman" w:cs="Times New Roman"/>
              </w:rPr>
            </w:pPr>
          </w:p>
          <w:p w14:paraId="6FF4150E" w14:textId="77777777" w:rsidR="00EC39E4" w:rsidRDefault="00EC39E4" w:rsidP="00EC39E4">
            <w:pPr>
              <w:spacing w:line="251" w:lineRule="auto"/>
              <w:rPr>
                <w:rFonts w:ascii="Times New Roman" w:eastAsia="Times New Roman" w:hAnsi="Times New Roman" w:cs="Times New Roman"/>
              </w:rPr>
            </w:pPr>
            <w:r>
              <w:rPr>
                <w:rFonts w:ascii="Times New Roman" w:eastAsia="Times New Roman" w:hAnsi="Times New Roman" w:cs="Times New Roman"/>
              </w:rPr>
              <w:t>TAK/NIE**</w:t>
            </w:r>
          </w:p>
          <w:p w14:paraId="6C4713D1" w14:textId="77777777" w:rsidR="00EC39E4" w:rsidRDefault="00EC39E4" w:rsidP="00EC39E4">
            <w:pPr>
              <w:spacing w:line="251" w:lineRule="auto"/>
              <w:rPr>
                <w:rFonts w:ascii="Times New Roman" w:eastAsia="Times New Roman" w:hAnsi="Times New Roman" w:cs="Times New Roman"/>
              </w:rPr>
            </w:pPr>
          </w:p>
          <w:p w14:paraId="3735523F" w14:textId="77777777" w:rsidR="00EC39E4" w:rsidRDefault="00EC39E4" w:rsidP="00EC39E4">
            <w:pPr>
              <w:spacing w:line="251" w:lineRule="auto"/>
              <w:rPr>
                <w:rFonts w:ascii="Times New Roman" w:eastAsia="Times New Roman" w:hAnsi="Times New Roman" w:cs="Times New Roman"/>
              </w:rPr>
            </w:pPr>
          </w:p>
          <w:p w14:paraId="2188E494" w14:textId="77777777" w:rsidR="00EC39E4" w:rsidRDefault="00EC39E4" w:rsidP="00EC39E4">
            <w:pPr>
              <w:spacing w:line="251" w:lineRule="auto"/>
              <w:rPr>
                <w:rFonts w:ascii="Times New Roman" w:eastAsia="Times New Roman" w:hAnsi="Times New Roman" w:cs="Times New Roman"/>
              </w:rPr>
            </w:pPr>
          </w:p>
          <w:p w14:paraId="26B74906" w14:textId="77777777" w:rsidR="00EC39E4" w:rsidRDefault="00EC39E4" w:rsidP="00EC39E4">
            <w:pPr>
              <w:spacing w:line="251" w:lineRule="auto"/>
              <w:rPr>
                <w:rFonts w:ascii="Times New Roman" w:eastAsia="Times New Roman" w:hAnsi="Times New Roman" w:cs="Times New Roman"/>
              </w:rPr>
            </w:pPr>
          </w:p>
          <w:p w14:paraId="22ED1572" w14:textId="77777777" w:rsidR="00EC39E4" w:rsidRDefault="00EC39E4" w:rsidP="00EC39E4">
            <w:pPr>
              <w:spacing w:line="251" w:lineRule="auto"/>
              <w:rPr>
                <w:rFonts w:ascii="Times New Roman" w:eastAsia="Times New Roman" w:hAnsi="Times New Roman" w:cs="Times New Roman"/>
              </w:rPr>
            </w:pPr>
          </w:p>
          <w:p w14:paraId="17A2E293" w14:textId="77777777" w:rsidR="00EC39E4" w:rsidRDefault="00EC39E4" w:rsidP="00EC39E4">
            <w:pPr>
              <w:spacing w:line="251" w:lineRule="auto"/>
              <w:rPr>
                <w:rFonts w:ascii="Times New Roman" w:eastAsia="Times New Roman" w:hAnsi="Times New Roman" w:cs="Times New Roman"/>
              </w:rPr>
            </w:pPr>
          </w:p>
          <w:p w14:paraId="65F503A9" w14:textId="08B15F55" w:rsidR="00EC39E4" w:rsidRDefault="00EC39E4" w:rsidP="00EC39E4">
            <w:pPr>
              <w:spacing w:line="251" w:lineRule="auto"/>
              <w:rPr>
                <w:rFonts w:ascii="Times New Roman" w:eastAsia="Times New Roman" w:hAnsi="Times New Roman" w:cs="Times New Roman"/>
              </w:rPr>
            </w:pPr>
            <w:r>
              <w:rPr>
                <w:rFonts w:ascii="Times New Roman" w:eastAsia="Times New Roman" w:hAnsi="Times New Roman" w:cs="Times New Roman"/>
              </w:rPr>
              <w:t>TAK/NIE**</w:t>
            </w:r>
          </w:p>
          <w:p w14:paraId="0CB826D1" w14:textId="77777777" w:rsidR="00EC39E4" w:rsidRDefault="00EC39E4" w:rsidP="00EC39E4">
            <w:pPr>
              <w:spacing w:line="251" w:lineRule="auto"/>
              <w:rPr>
                <w:rFonts w:ascii="Times New Roman" w:eastAsia="Times New Roman" w:hAnsi="Times New Roman" w:cs="Times New Roman"/>
              </w:rPr>
            </w:pPr>
          </w:p>
          <w:p w14:paraId="506A2656" w14:textId="77777777" w:rsidR="00EC39E4" w:rsidRDefault="00EC39E4" w:rsidP="00EC39E4">
            <w:pPr>
              <w:spacing w:line="251" w:lineRule="auto"/>
              <w:rPr>
                <w:rFonts w:ascii="Times New Roman" w:eastAsia="Times New Roman" w:hAnsi="Times New Roman" w:cs="Times New Roman"/>
              </w:rPr>
            </w:pPr>
          </w:p>
          <w:p w14:paraId="20959989" w14:textId="77777777" w:rsidR="00EC39E4" w:rsidRDefault="00EC39E4" w:rsidP="00EC39E4">
            <w:pPr>
              <w:spacing w:line="251" w:lineRule="auto"/>
              <w:rPr>
                <w:rFonts w:ascii="Times New Roman" w:eastAsia="Times New Roman" w:hAnsi="Times New Roman" w:cs="Times New Roman"/>
              </w:rPr>
            </w:pPr>
          </w:p>
          <w:p w14:paraId="262FEA19" w14:textId="77777777" w:rsidR="00EC39E4" w:rsidRDefault="00EC39E4" w:rsidP="00EC39E4">
            <w:pPr>
              <w:spacing w:line="251" w:lineRule="auto"/>
              <w:rPr>
                <w:rFonts w:ascii="Times New Roman" w:eastAsia="Times New Roman" w:hAnsi="Times New Roman" w:cs="Times New Roman"/>
              </w:rPr>
            </w:pPr>
            <w:r>
              <w:rPr>
                <w:rFonts w:ascii="Times New Roman" w:eastAsia="Times New Roman" w:hAnsi="Times New Roman" w:cs="Times New Roman"/>
              </w:rPr>
              <w:t>TAK/NIE**</w:t>
            </w:r>
          </w:p>
          <w:p w14:paraId="4141BE0E" w14:textId="77777777" w:rsidR="002D4B75" w:rsidRDefault="002D4B75" w:rsidP="00EC39E4">
            <w:pPr>
              <w:spacing w:line="251" w:lineRule="auto"/>
              <w:rPr>
                <w:rFonts w:ascii="Times New Roman" w:eastAsia="Times New Roman" w:hAnsi="Times New Roman" w:cs="Times New Roman"/>
              </w:rPr>
            </w:pPr>
          </w:p>
          <w:p w14:paraId="244D515C" w14:textId="77777777" w:rsidR="002D4B75" w:rsidRDefault="002D4B75" w:rsidP="00EC39E4">
            <w:pPr>
              <w:spacing w:line="251" w:lineRule="auto"/>
              <w:rPr>
                <w:rFonts w:ascii="Times New Roman" w:eastAsia="Times New Roman" w:hAnsi="Times New Roman" w:cs="Times New Roman"/>
              </w:rPr>
            </w:pPr>
          </w:p>
          <w:p w14:paraId="153A03D0" w14:textId="77777777" w:rsidR="00EC39E4" w:rsidRDefault="00EC39E4" w:rsidP="00EC39E4">
            <w:pPr>
              <w:spacing w:line="251" w:lineRule="auto"/>
              <w:rPr>
                <w:rFonts w:ascii="Times New Roman" w:eastAsia="Times New Roman" w:hAnsi="Times New Roman" w:cs="Times New Roman"/>
              </w:rPr>
            </w:pPr>
          </w:p>
        </w:tc>
      </w:tr>
      <w:tr w:rsidR="00F8240F" w14:paraId="6728896F" w14:textId="77777777" w:rsidTr="00F8240F">
        <w:trPr>
          <w:trHeight w:val="8566"/>
        </w:trPr>
        <w:tc>
          <w:tcPr>
            <w:tcW w:w="845" w:type="pct"/>
            <w:tcBorders>
              <w:top w:val="single" w:sz="4" w:space="0" w:color="000000"/>
              <w:left w:val="single" w:sz="4" w:space="0" w:color="000000"/>
              <w:bottom w:val="single" w:sz="4" w:space="0" w:color="000000"/>
              <w:right w:val="single" w:sz="4" w:space="0" w:color="000000"/>
            </w:tcBorders>
          </w:tcPr>
          <w:p w14:paraId="0FB87B24" w14:textId="77777777" w:rsidR="00F8240F" w:rsidRDefault="00F8240F">
            <w:pPr>
              <w:rPr>
                <w:rFonts w:ascii="Times New Roman" w:eastAsia="Times New Roman" w:hAnsi="Times New Roman" w:cs="Times New Roman"/>
              </w:rPr>
            </w:pPr>
            <w:r>
              <w:rPr>
                <w:rFonts w:ascii="Times New Roman" w:eastAsia="Times New Roman" w:hAnsi="Times New Roman" w:cs="Times New Roman"/>
              </w:rPr>
              <w:lastRenderedPageBreak/>
              <w:t>Wsparcie techniczne</w:t>
            </w:r>
          </w:p>
          <w:p w14:paraId="718D3181" w14:textId="77777777" w:rsidR="002A542A" w:rsidRDefault="002A542A">
            <w:pPr>
              <w:rPr>
                <w:rFonts w:ascii="Times New Roman" w:eastAsia="Times New Roman" w:hAnsi="Times New Roman" w:cs="Times New Roman"/>
              </w:rPr>
            </w:pPr>
          </w:p>
          <w:p w14:paraId="3DB640CC" w14:textId="724423C1" w:rsidR="002A542A" w:rsidRPr="00EC39E4" w:rsidRDefault="002A542A">
            <w:pPr>
              <w:rPr>
                <w:rFonts w:ascii="Times New Roman" w:eastAsia="Times New Roman" w:hAnsi="Times New Roman" w:cs="Times New Roman"/>
              </w:rPr>
            </w:pPr>
          </w:p>
        </w:tc>
        <w:tc>
          <w:tcPr>
            <w:tcW w:w="2814" w:type="pct"/>
            <w:tcBorders>
              <w:top w:val="single" w:sz="4" w:space="0" w:color="000000"/>
              <w:left w:val="single" w:sz="4" w:space="0" w:color="000000"/>
              <w:bottom w:val="single" w:sz="4" w:space="0" w:color="000000"/>
              <w:right w:val="single" w:sz="4" w:space="0" w:color="000000"/>
            </w:tcBorders>
          </w:tcPr>
          <w:p w14:paraId="48EC861B" w14:textId="77777777" w:rsidR="00F8240F" w:rsidRDefault="00F8240F" w:rsidP="00F8240F">
            <w:pPr>
              <w:spacing w:after="2" w:line="250" w:lineRule="auto"/>
            </w:pPr>
            <w:r>
              <w:rPr>
                <w:rFonts w:ascii="Times New Roman" w:eastAsia="Times New Roman" w:hAnsi="Times New Roman" w:cs="Times New Roman"/>
              </w:rPr>
              <w:t xml:space="preserve">Oferowane urządzenie w dniu składania ofert nie może być przeznaczone przez producenta do wycofania z produkcji, sprzedaży i wsparcia (End Of Life, End Of Sale, End Of Support). </w:t>
            </w:r>
          </w:p>
          <w:p w14:paraId="34E1A0E9" w14:textId="77777777" w:rsidR="00F8240F" w:rsidRDefault="00F8240F" w:rsidP="00F8240F">
            <w:pPr>
              <w:spacing w:after="160" w:line="251" w:lineRule="auto"/>
              <w:ind w:left="2"/>
            </w:pPr>
            <w:r>
              <w:rPr>
                <w:rFonts w:ascii="Times New Roman" w:eastAsia="Times New Roman" w:hAnsi="Times New Roman" w:cs="Times New Roman"/>
              </w:rPr>
              <w:t xml:space="preserve">Urządzenia i ich komponenty muszą być oznakowane przez producenta w taki sposób, aby możliwa była identyfikacja zarówno produktu jak i producenta. </w:t>
            </w:r>
          </w:p>
          <w:p w14:paraId="6977B394" w14:textId="77777777" w:rsidR="00F8240F" w:rsidRDefault="00F8240F" w:rsidP="00F8240F">
            <w:pPr>
              <w:spacing w:line="251" w:lineRule="auto"/>
              <w:rPr>
                <w:rFonts w:ascii="Times New Roman" w:eastAsia="Times New Roman" w:hAnsi="Times New Roman" w:cs="Times New Roman"/>
              </w:rPr>
            </w:pPr>
            <w:r>
              <w:rPr>
                <w:rFonts w:ascii="Times New Roman" w:eastAsia="Times New Roman" w:hAnsi="Times New Roman" w:cs="Times New Roman"/>
              </w:rPr>
              <w:t>Wymagana jest gwarancja na wszystkie elementy macierzy (sprzęt oraz oprogramowanie) świadczona w reżimie 24x7 (7 dni w tygodniu, okno zgłoszeń 24h) przez okres 60 miesięcy, „na miejscu”, z podjęciem naprawy nie później niż następnego dnia.</w:t>
            </w:r>
          </w:p>
          <w:p w14:paraId="6626CC2E" w14:textId="77777777" w:rsidR="00F8240F" w:rsidRDefault="00F8240F" w:rsidP="00F8240F">
            <w:pPr>
              <w:spacing w:line="251" w:lineRule="auto"/>
              <w:rPr>
                <w:rFonts w:ascii="Times New Roman" w:eastAsia="Times New Roman" w:hAnsi="Times New Roman" w:cs="Times New Roman"/>
              </w:rPr>
            </w:pPr>
          </w:p>
          <w:p w14:paraId="7973DF0B" w14:textId="77777777" w:rsidR="00F8240F" w:rsidRDefault="00F8240F" w:rsidP="00F8240F">
            <w:pPr>
              <w:spacing w:line="250" w:lineRule="auto"/>
            </w:pPr>
            <w:r>
              <w:rPr>
                <w:rFonts w:ascii="Times New Roman" w:eastAsia="Times New Roman" w:hAnsi="Times New Roman" w:cs="Times New Roman"/>
              </w:rPr>
              <w:t xml:space="preserve">W czasie gwarancji możliwy jest dostęp do nowych wersji oprogramowania. </w:t>
            </w:r>
          </w:p>
          <w:p w14:paraId="6D409D22" w14:textId="77777777" w:rsidR="00F8240F" w:rsidRDefault="00F8240F" w:rsidP="00F8240F">
            <w:pPr>
              <w:spacing w:after="160" w:line="253" w:lineRule="auto"/>
            </w:pPr>
            <w:r>
              <w:rPr>
                <w:rFonts w:ascii="Times New Roman" w:eastAsia="Times New Roman" w:hAnsi="Times New Roman" w:cs="Times New Roman"/>
              </w:rPr>
              <w:t xml:space="preserve">W czasie gwarancji wymaga się aby w przypadku awarii dysków uszkodzone dyski pozostały w posiadaniu Zamawiającego. </w:t>
            </w:r>
          </w:p>
          <w:p w14:paraId="13E0B039" w14:textId="62D9102B" w:rsidR="00F8240F" w:rsidRDefault="00F8240F" w:rsidP="00F8240F">
            <w:pPr>
              <w:spacing w:line="251" w:lineRule="auto"/>
              <w:rPr>
                <w:rFonts w:ascii="Times New Roman" w:eastAsia="Times New Roman" w:hAnsi="Times New Roman" w:cs="Times New Roman"/>
              </w:rPr>
            </w:pPr>
            <w:r>
              <w:rPr>
                <w:rFonts w:ascii="Times New Roman" w:eastAsia="Times New Roman" w:hAnsi="Times New Roman" w:cs="Times New Roman"/>
              </w:rPr>
              <w:t>Montaż, uruchomienie urządzenia w miejscu dostawy.</w:t>
            </w:r>
          </w:p>
        </w:tc>
        <w:tc>
          <w:tcPr>
            <w:tcW w:w="1341" w:type="pct"/>
            <w:tcBorders>
              <w:top w:val="single" w:sz="4" w:space="0" w:color="000000"/>
              <w:left w:val="single" w:sz="4" w:space="0" w:color="000000"/>
              <w:bottom w:val="single" w:sz="4" w:space="0" w:color="000000"/>
              <w:right w:val="single" w:sz="4" w:space="0" w:color="000000"/>
            </w:tcBorders>
          </w:tcPr>
          <w:p w14:paraId="3D037C25" w14:textId="77777777" w:rsidR="002D4B75" w:rsidRDefault="002D4B75" w:rsidP="002D4B75">
            <w:pPr>
              <w:spacing w:line="251" w:lineRule="auto"/>
              <w:rPr>
                <w:rFonts w:ascii="Times New Roman" w:eastAsia="Times New Roman" w:hAnsi="Times New Roman" w:cs="Times New Roman"/>
              </w:rPr>
            </w:pPr>
          </w:p>
          <w:p w14:paraId="768F5285" w14:textId="1ACCC738" w:rsidR="002D4B75" w:rsidRDefault="002D4B75" w:rsidP="002D4B75">
            <w:pPr>
              <w:spacing w:line="251" w:lineRule="auto"/>
              <w:rPr>
                <w:rFonts w:ascii="Times New Roman" w:eastAsia="Times New Roman" w:hAnsi="Times New Roman" w:cs="Times New Roman"/>
              </w:rPr>
            </w:pPr>
            <w:r>
              <w:rPr>
                <w:rFonts w:ascii="Times New Roman" w:eastAsia="Times New Roman" w:hAnsi="Times New Roman" w:cs="Times New Roman"/>
              </w:rPr>
              <w:t>TAK/NIE**</w:t>
            </w:r>
          </w:p>
          <w:p w14:paraId="2B17FCCD" w14:textId="77777777" w:rsidR="00F8240F" w:rsidRDefault="00F8240F" w:rsidP="00EC39E4">
            <w:pPr>
              <w:spacing w:line="251" w:lineRule="auto"/>
              <w:rPr>
                <w:rFonts w:ascii="Times New Roman" w:eastAsia="Times New Roman" w:hAnsi="Times New Roman" w:cs="Times New Roman"/>
              </w:rPr>
            </w:pPr>
          </w:p>
          <w:p w14:paraId="0076D4DE" w14:textId="77777777" w:rsidR="002D4B75" w:rsidRDefault="002D4B75" w:rsidP="00EC39E4">
            <w:pPr>
              <w:spacing w:line="251" w:lineRule="auto"/>
              <w:rPr>
                <w:rFonts w:ascii="Times New Roman" w:eastAsia="Times New Roman" w:hAnsi="Times New Roman" w:cs="Times New Roman"/>
              </w:rPr>
            </w:pPr>
          </w:p>
          <w:p w14:paraId="11F202F7" w14:textId="77777777" w:rsidR="002D4B75" w:rsidRDefault="002D4B75" w:rsidP="00EC39E4">
            <w:pPr>
              <w:spacing w:line="251" w:lineRule="auto"/>
              <w:rPr>
                <w:rFonts w:ascii="Times New Roman" w:eastAsia="Times New Roman" w:hAnsi="Times New Roman" w:cs="Times New Roman"/>
              </w:rPr>
            </w:pPr>
          </w:p>
          <w:p w14:paraId="1DEE4E60" w14:textId="77777777" w:rsidR="002D4B75" w:rsidRDefault="002D4B75" w:rsidP="00EC39E4">
            <w:pPr>
              <w:spacing w:line="251" w:lineRule="auto"/>
              <w:rPr>
                <w:rFonts w:ascii="Times New Roman" w:eastAsia="Times New Roman" w:hAnsi="Times New Roman" w:cs="Times New Roman"/>
              </w:rPr>
            </w:pPr>
          </w:p>
          <w:p w14:paraId="5A41872C" w14:textId="77777777" w:rsidR="002D4B75" w:rsidRDefault="002D4B75" w:rsidP="002D4B75">
            <w:pPr>
              <w:spacing w:line="251" w:lineRule="auto"/>
              <w:rPr>
                <w:rFonts w:ascii="Times New Roman" w:eastAsia="Times New Roman" w:hAnsi="Times New Roman" w:cs="Times New Roman"/>
              </w:rPr>
            </w:pPr>
            <w:r>
              <w:rPr>
                <w:rFonts w:ascii="Times New Roman" w:eastAsia="Times New Roman" w:hAnsi="Times New Roman" w:cs="Times New Roman"/>
              </w:rPr>
              <w:t>TAK/NIE**</w:t>
            </w:r>
          </w:p>
          <w:p w14:paraId="62FB9D37" w14:textId="77777777" w:rsidR="002D4B75" w:rsidRDefault="002D4B75" w:rsidP="00EC39E4">
            <w:pPr>
              <w:spacing w:line="251" w:lineRule="auto"/>
              <w:rPr>
                <w:rFonts w:ascii="Times New Roman" w:eastAsia="Times New Roman" w:hAnsi="Times New Roman" w:cs="Times New Roman"/>
              </w:rPr>
            </w:pPr>
          </w:p>
          <w:p w14:paraId="356873E7" w14:textId="77777777" w:rsidR="002D4B75" w:rsidRDefault="002D4B75" w:rsidP="00EC39E4">
            <w:pPr>
              <w:spacing w:line="251" w:lineRule="auto"/>
              <w:rPr>
                <w:rFonts w:ascii="Times New Roman" w:eastAsia="Times New Roman" w:hAnsi="Times New Roman" w:cs="Times New Roman"/>
              </w:rPr>
            </w:pPr>
          </w:p>
          <w:p w14:paraId="6079E475" w14:textId="77777777" w:rsidR="002D4B75" w:rsidRDefault="002D4B75" w:rsidP="00EC39E4">
            <w:pPr>
              <w:spacing w:line="251" w:lineRule="auto"/>
              <w:rPr>
                <w:rFonts w:ascii="Times New Roman" w:eastAsia="Times New Roman" w:hAnsi="Times New Roman" w:cs="Times New Roman"/>
              </w:rPr>
            </w:pPr>
          </w:p>
          <w:p w14:paraId="5238E550" w14:textId="77777777" w:rsidR="002D4B75" w:rsidRDefault="002D4B75" w:rsidP="00EC39E4">
            <w:pPr>
              <w:spacing w:line="251" w:lineRule="auto"/>
              <w:rPr>
                <w:rFonts w:ascii="Times New Roman" w:eastAsia="Times New Roman" w:hAnsi="Times New Roman" w:cs="Times New Roman"/>
              </w:rPr>
            </w:pPr>
          </w:p>
          <w:p w14:paraId="6BC2159C" w14:textId="77777777" w:rsidR="002D4B75" w:rsidRDefault="002D4B75" w:rsidP="002D4B75">
            <w:pPr>
              <w:spacing w:line="251" w:lineRule="auto"/>
              <w:rPr>
                <w:rFonts w:ascii="Times New Roman" w:eastAsia="Times New Roman" w:hAnsi="Times New Roman" w:cs="Times New Roman"/>
              </w:rPr>
            </w:pPr>
            <w:r>
              <w:rPr>
                <w:rFonts w:ascii="Times New Roman" w:eastAsia="Times New Roman" w:hAnsi="Times New Roman" w:cs="Times New Roman"/>
              </w:rPr>
              <w:t>TAK/NIE**</w:t>
            </w:r>
          </w:p>
          <w:p w14:paraId="2DD53394" w14:textId="77777777" w:rsidR="002D4B75" w:rsidRDefault="002D4B75" w:rsidP="00EC39E4">
            <w:pPr>
              <w:spacing w:line="251" w:lineRule="auto"/>
              <w:rPr>
                <w:rFonts w:ascii="Times New Roman" w:eastAsia="Times New Roman" w:hAnsi="Times New Roman" w:cs="Times New Roman"/>
              </w:rPr>
            </w:pPr>
          </w:p>
        </w:tc>
      </w:tr>
      <w:bookmarkEnd w:id="0"/>
    </w:tbl>
    <w:p w14:paraId="13A6EA65" w14:textId="3DD11159" w:rsidR="00787174" w:rsidRDefault="00787174" w:rsidP="00C33952">
      <w:pPr>
        <w:spacing w:after="0"/>
        <w:jc w:val="both"/>
      </w:pPr>
    </w:p>
    <w:sectPr w:rsidR="00787174" w:rsidSect="003945ED">
      <w:headerReference w:type="default" r:id="rId8"/>
      <w:footerReference w:type="default" r:id="rId9"/>
      <w:pgSz w:w="16838" w:h="11906" w:orient="landscape"/>
      <w:pgMar w:top="708" w:right="1421" w:bottom="2641" w:left="1483"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0389E" w14:textId="77777777" w:rsidR="00C429FE" w:rsidRDefault="00C429FE" w:rsidP="002A542A">
      <w:pPr>
        <w:spacing w:after="0" w:line="240" w:lineRule="auto"/>
      </w:pPr>
      <w:r>
        <w:separator/>
      </w:r>
    </w:p>
  </w:endnote>
  <w:endnote w:type="continuationSeparator" w:id="0">
    <w:p w14:paraId="49A115FD" w14:textId="77777777" w:rsidR="00C429FE" w:rsidRDefault="00C429FE" w:rsidP="002A5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5757081"/>
      <w:docPartObj>
        <w:docPartGallery w:val="Page Numbers (Bottom of Page)"/>
        <w:docPartUnique/>
      </w:docPartObj>
    </w:sdtPr>
    <w:sdtEndPr/>
    <w:sdtContent>
      <w:p w14:paraId="60D820EF" w14:textId="530126C7" w:rsidR="002A542A" w:rsidRDefault="002A542A">
        <w:pPr>
          <w:pStyle w:val="Stopka"/>
          <w:jc w:val="right"/>
        </w:pPr>
        <w:r>
          <w:fldChar w:fldCharType="begin"/>
        </w:r>
        <w:r>
          <w:instrText>PAGE   \* MERGEFORMAT</w:instrText>
        </w:r>
        <w:r>
          <w:fldChar w:fldCharType="separate"/>
        </w:r>
        <w:r>
          <w:t>2</w:t>
        </w:r>
        <w:r>
          <w:fldChar w:fldCharType="end"/>
        </w:r>
      </w:p>
    </w:sdtContent>
  </w:sdt>
  <w:p w14:paraId="09BFA6D8" w14:textId="77777777" w:rsidR="002A542A" w:rsidRDefault="002A54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293A2" w14:textId="77777777" w:rsidR="00C429FE" w:rsidRDefault="00C429FE" w:rsidP="002A542A">
      <w:pPr>
        <w:spacing w:after="0" w:line="240" w:lineRule="auto"/>
      </w:pPr>
      <w:r>
        <w:separator/>
      </w:r>
    </w:p>
  </w:footnote>
  <w:footnote w:type="continuationSeparator" w:id="0">
    <w:p w14:paraId="44392E18" w14:textId="77777777" w:rsidR="00C429FE" w:rsidRDefault="00C429FE" w:rsidP="002A5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CB25C" w14:textId="18BD0A82" w:rsidR="001F6079" w:rsidRDefault="001F6079" w:rsidP="001F6079">
    <w:pPr>
      <w:pStyle w:val="Nagwek"/>
      <w:jc w:val="right"/>
    </w:pPr>
    <w:r>
      <w:t>Załącznik nr 3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5E57"/>
    <w:multiLevelType w:val="hybridMultilevel"/>
    <w:tmpl w:val="E076AC9E"/>
    <w:lvl w:ilvl="0" w:tplc="D444B42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D247E2">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D06AFC">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3E7604">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FAA358">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5E2068">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76CEF6">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0EBC5C">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A6ACC8">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37007C"/>
    <w:multiLevelType w:val="hybridMultilevel"/>
    <w:tmpl w:val="A3322BF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 w15:restartNumberingAfterBreak="0">
    <w:nsid w:val="181F1E80"/>
    <w:multiLevelType w:val="hybridMultilevel"/>
    <w:tmpl w:val="5F98E7EA"/>
    <w:lvl w:ilvl="0" w:tplc="74BCABB2">
      <w:start w:val="3"/>
      <w:numFmt w:val="decimal"/>
      <w:lvlText w:val="%1"/>
      <w:lvlJc w:val="left"/>
      <w:pPr>
        <w:ind w:left="1802" w:hanging="360"/>
      </w:pPr>
      <w:rPr>
        <w:rFonts w:hint="default"/>
      </w:rPr>
    </w:lvl>
    <w:lvl w:ilvl="1" w:tplc="04150019">
      <w:start w:val="1"/>
      <w:numFmt w:val="lowerLetter"/>
      <w:lvlText w:val="%2."/>
      <w:lvlJc w:val="left"/>
      <w:pPr>
        <w:ind w:left="2522" w:hanging="360"/>
      </w:pPr>
    </w:lvl>
    <w:lvl w:ilvl="2" w:tplc="0415001B" w:tentative="1">
      <w:start w:val="1"/>
      <w:numFmt w:val="lowerRoman"/>
      <w:lvlText w:val="%3."/>
      <w:lvlJc w:val="right"/>
      <w:pPr>
        <w:ind w:left="3242" w:hanging="180"/>
      </w:pPr>
    </w:lvl>
    <w:lvl w:ilvl="3" w:tplc="0415000F" w:tentative="1">
      <w:start w:val="1"/>
      <w:numFmt w:val="decimal"/>
      <w:lvlText w:val="%4."/>
      <w:lvlJc w:val="left"/>
      <w:pPr>
        <w:ind w:left="3962" w:hanging="360"/>
      </w:pPr>
    </w:lvl>
    <w:lvl w:ilvl="4" w:tplc="04150019" w:tentative="1">
      <w:start w:val="1"/>
      <w:numFmt w:val="lowerLetter"/>
      <w:lvlText w:val="%5."/>
      <w:lvlJc w:val="left"/>
      <w:pPr>
        <w:ind w:left="4682" w:hanging="360"/>
      </w:pPr>
    </w:lvl>
    <w:lvl w:ilvl="5" w:tplc="0415001B" w:tentative="1">
      <w:start w:val="1"/>
      <w:numFmt w:val="lowerRoman"/>
      <w:lvlText w:val="%6."/>
      <w:lvlJc w:val="right"/>
      <w:pPr>
        <w:ind w:left="5402" w:hanging="180"/>
      </w:pPr>
    </w:lvl>
    <w:lvl w:ilvl="6" w:tplc="0415000F" w:tentative="1">
      <w:start w:val="1"/>
      <w:numFmt w:val="decimal"/>
      <w:lvlText w:val="%7."/>
      <w:lvlJc w:val="left"/>
      <w:pPr>
        <w:ind w:left="6122" w:hanging="360"/>
      </w:pPr>
    </w:lvl>
    <w:lvl w:ilvl="7" w:tplc="04150019" w:tentative="1">
      <w:start w:val="1"/>
      <w:numFmt w:val="lowerLetter"/>
      <w:lvlText w:val="%8."/>
      <w:lvlJc w:val="left"/>
      <w:pPr>
        <w:ind w:left="6842" w:hanging="360"/>
      </w:pPr>
    </w:lvl>
    <w:lvl w:ilvl="8" w:tplc="0415001B" w:tentative="1">
      <w:start w:val="1"/>
      <w:numFmt w:val="lowerRoman"/>
      <w:lvlText w:val="%9."/>
      <w:lvlJc w:val="right"/>
      <w:pPr>
        <w:ind w:left="7562" w:hanging="180"/>
      </w:pPr>
    </w:lvl>
  </w:abstractNum>
  <w:abstractNum w:abstractNumId="3" w15:restartNumberingAfterBreak="0">
    <w:nsid w:val="189A016C"/>
    <w:multiLevelType w:val="hybridMultilevel"/>
    <w:tmpl w:val="639CF00E"/>
    <w:lvl w:ilvl="0" w:tplc="EC3C5DE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463DEE">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6AB382">
      <w:start w:val="1"/>
      <w:numFmt w:val="lowerRoman"/>
      <w:lvlText w:val="%3"/>
      <w:lvlJc w:val="left"/>
      <w:pPr>
        <w:ind w:left="2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AE68C2">
      <w:start w:val="1"/>
      <w:numFmt w:val="decimal"/>
      <w:lvlText w:val="%4"/>
      <w:lvlJc w:val="left"/>
      <w:pPr>
        <w:ind w:left="2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20A7E8">
      <w:start w:val="1"/>
      <w:numFmt w:val="lowerLetter"/>
      <w:lvlText w:val="%5"/>
      <w:lvlJc w:val="left"/>
      <w:pPr>
        <w:ind w:left="3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623114">
      <w:start w:val="1"/>
      <w:numFmt w:val="lowerRoman"/>
      <w:lvlText w:val="%6"/>
      <w:lvlJc w:val="left"/>
      <w:pPr>
        <w:ind w:left="4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44BF04">
      <w:start w:val="1"/>
      <w:numFmt w:val="decimal"/>
      <w:lvlText w:val="%7"/>
      <w:lvlJc w:val="left"/>
      <w:pPr>
        <w:ind w:left="5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7422B4">
      <w:start w:val="1"/>
      <w:numFmt w:val="lowerLetter"/>
      <w:lvlText w:val="%8"/>
      <w:lvlJc w:val="left"/>
      <w:pPr>
        <w:ind w:left="5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74CC94">
      <w:start w:val="1"/>
      <w:numFmt w:val="lowerRoman"/>
      <w:lvlText w:val="%9"/>
      <w:lvlJc w:val="left"/>
      <w:pPr>
        <w:ind w:left="6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0D7EDB"/>
    <w:multiLevelType w:val="hybridMultilevel"/>
    <w:tmpl w:val="E57AFF76"/>
    <w:lvl w:ilvl="0" w:tplc="1988E750">
      <w:start w:val="4"/>
      <w:numFmt w:val="decimal"/>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8C5F4E">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FA76E6">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A6AF60">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5EB77A">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1CEC2C">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0A7D12">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AA13E8">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102A24">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5F2A84"/>
    <w:multiLevelType w:val="hybridMultilevel"/>
    <w:tmpl w:val="F454F50E"/>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EC29FF"/>
    <w:multiLevelType w:val="hybridMultilevel"/>
    <w:tmpl w:val="E048D77A"/>
    <w:lvl w:ilvl="0" w:tplc="27BA738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083D58">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6E52C8">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34ABEE">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4CA0DA">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42FBC6">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5832DC">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E0427A">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C2683A">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226F08"/>
    <w:multiLevelType w:val="hybridMultilevel"/>
    <w:tmpl w:val="A1305084"/>
    <w:lvl w:ilvl="0" w:tplc="4B28D410">
      <w:start w:val="1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2A872C">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929298">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BA16C0">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003BDE">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2255BA">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76A6A4">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44B556">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38F0D6">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D555D5C"/>
    <w:multiLevelType w:val="hybridMultilevel"/>
    <w:tmpl w:val="C7CA3ED2"/>
    <w:lvl w:ilvl="0" w:tplc="4E662D24">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006034">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DCE486">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E2644E">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58D5C6">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5AA932">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686AAE">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2EB490">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56D168">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6B2836"/>
    <w:multiLevelType w:val="hybridMultilevel"/>
    <w:tmpl w:val="BB06702A"/>
    <w:lvl w:ilvl="0" w:tplc="04150001">
      <w:start w:val="1"/>
      <w:numFmt w:val="bullet"/>
      <w:lvlText w:val=""/>
      <w:lvlJc w:val="left"/>
      <w:pPr>
        <w:ind w:left="1802" w:hanging="360"/>
      </w:pPr>
      <w:rPr>
        <w:rFonts w:ascii="Symbol" w:hAnsi="Symbol" w:hint="default"/>
      </w:rPr>
    </w:lvl>
    <w:lvl w:ilvl="1" w:tplc="04150003" w:tentative="1">
      <w:start w:val="1"/>
      <w:numFmt w:val="bullet"/>
      <w:lvlText w:val="o"/>
      <w:lvlJc w:val="left"/>
      <w:pPr>
        <w:ind w:left="2522" w:hanging="360"/>
      </w:pPr>
      <w:rPr>
        <w:rFonts w:ascii="Courier New" w:hAnsi="Courier New" w:cs="Courier New" w:hint="default"/>
      </w:rPr>
    </w:lvl>
    <w:lvl w:ilvl="2" w:tplc="04150005" w:tentative="1">
      <w:start w:val="1"/>
      <w:numFmt w:val="bullet"/>
      <w:lvlText w:val=""/>
      <w:lvlJc w:val="left"/>
      <w:pPr>
        <w:ind w:left="3242" w:hanging="360"/>
      </w:pPr>
      <w:rPr>
        <w:rFonts w:ascii="Wingdings" w:hAnsi="Wingdings" w:hint="default"/>
      </w:rPr>
    </w:lvl>
    <w:lvl w:ilvl="3" w:tplc="04150001" w:tentative="1">
      <w:start w:val="1"/>
      <w:numFmt w:val="bullet"/>
      <w:lvlText w:val=""/>
      <w:lvlJc w:val="left"/>
      <w:pPr>
        <w:ind w:left="3962" w:hanging="360"/>
      </w:pPr>
      <w:rPr>
        <w:rFonts w:ascii="Symbol" w:hAnsi="Symbol" w:hint="default"/>
      </w:rPr>
    </w:lvl>
    <w:lvl w:ilvl="4" w:tplc="04150003" w:tentative="1">
      <w:start w:val="1"/>
      <w:numFmt w:val="bullet"/>
      <w:lvlText w:val="o"/>
      <w:lvlJc w:val="left"/>
      <w:pPr>
        <w:ind w:left="4682" w:hanging="360"/>
      </w:pPr>
      <w:rPr>
        <w:rFonts w:ascii="Courier New" w:hAnsi="Courier New" w:cs="Courier New" w:hint="default"/>
      </w:rPr>
    </w:lvl>
    <w:lvl w:ilvl="5" w:tplc="04150005" w:tentative="1">
      <w:start w:val="1"/>
      <w:numFmt w:val="bullet"/>
      <w:lvlText w:val=""/>
      <w:lvlJc w:val="left"/>
      <w:pPr>
        <w:ind w:left="5402" w:hanging="360"/>
      </w:pPr>
      <w:rPr>
        <w:rFonts w:ascii="Wingdings" w:hAnsi="Wingdings" w:hint="default"/>
      </w:rPr>
    </w:lvl>
    <w:lvl w:ilvl="6" w:tplc="04150001" w:tentative="1">
      <w:start w:val="1"/>
      <w:numFmt w:val="bullet"/>
      <w:lvlText w:val=""/>
      <w:lvlJc w:val="left"/>
      <w:pPr>
        <w:ind w:left="6122" w:hanging="360"/>
      </w:pPr>
      <w:rPr>
        <w:rFonts w:ascii="Symbol" w:hAnsi="Symbol" w:hint="default"/>
      </w:rPr>
    </w:lvl>
    <w:lvl w:ilvl="7" w:tplc="04150003" w:tentative="1">
      <w:start w:val="1"/>
      <w:numFmt w:val="bullet"/>
      <w:lvlText w:val="o"/>
      <w:lvlJc w:val="left"/>
      <w:pPr>
        <w:ind w:left="6842" w:hanging="360"/>
      </w:pPr>
      <w:rPr>
        <w:rFonts w:ascii="Courier New" w:hAnsi="Courier New" w:cs="Courier New" w:hint="default"/>
      </w:rPr>
    </w:lvl>
    <w:lvl w:ilvl="8" w:tplc="04150005" w:tentative="1">
      <w:start w:val="1"/>
      <w:numFmt w:val="bullet"/>
      <w:lvlText w:val=""/>
      <w:lvlJc w:val="left"/>
      <w:pPr>
        <w:ind w:left="7562" w:hanging="360"/>
      </w:pPr>
      <w:rPr>
        <w:rFonts w:ascii="Wingdings" w:hAnsi="Wingdings" w:hint="default"/>
      </w:rPr>
    </w:lvl>
  </w:abstractNum>
  <w:abstractNum w:abstractNumId="10" w15:restartNumberingAfterBreak="0">
    <w:nsid w:val="3618082A"/>
    <w:multiLevelType w:val="hybridMultilevel"/>
    <w:tmpl w:val="B8BEE6A8"/>
    <w:lvl w:ilvl="0" w:tplc="5176766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BA740A">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7CDAA8">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5E89DC">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7ACB1C">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56C4F0">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DE5F26">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567EFE">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9C66D4">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2562FF6"/>
    <w:multiLevelType w:val="hybridMultilevel"/>
    <w:tmpl w:val="8AEE3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6844FB"/>
    <w:multiLevelType w:val="hybridMultilevel"/>
    <w:tmpl w:val="39A03090"/>
    <w:lvl w:ilvl="0" w:tplc="49049890">
      <w:start w:val="1"/>
      <w:numFmt w:val="decimal"/>
      <w:lvlText w:val="%1."/>
      <w:lvlJc w:val="left"/>
      <w:pPr>
        <w:ind w:left="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F06168">
      <w:start w:val="1"/>
      <w:numFmt w:val="lowerLetter"/>
      <w:lvlText w:val="%2"/>
      <w:lvlJc w:val="left"/>
      <w:pPr>
        <w:ind w:left="1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089762">
      <w:start w:val="1"/>
      <w:numFmt w:val="lowerRoman"/>
      <w:lvlText w:val="%3"/>
      <w:lvlJc w:val="left"/>
      <w:pPr>
        <w:ind w:left="1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DA0902">
      <w:start w:val="1"/>
      <w:numFmt w:val="decimal"/>
      <w:lvlText w:val="%4"/>
      <w:lvlJc w:val="left"/>
      <w:pPr>
        <w:ind w:left="2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ACA6C4">
      <w:start w:val="1"/>
      <w:numFmt w:val="lowerLetter"/>
      <w:lvlText w:val="%5"/>
      <w:lvlJc w:val="left"/>
      <w:pPr>
        <w:ind w:left="3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9A3990">
      <w:start w:val="1"/>
      <w:numFmt w:val="lowerRoman"/>
      <w:lvlText w:val="%6"/>
      <w:lvlJc w:val="left"/>
      <w:pPr>
        <w:ind w:left="4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EE05BC">
      <w:start w:val="1"/>
      <w:numFmt w:val="decimal"/>
      <w:lvlText w:val="%7"/>
      <w:lvlJc w:val="left"/>
      <w:pPr>
        <w:ind w:left="4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AED22A">
      <w:start w:val="1"/>
      <w:numFmt w:val="lowerLetter"/>
      <w:lvlText w:val="%8"/>
      <w:lvlJc w:val="left"/>
      <w:pPr>
        <w:ind w:left="5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66AAAE">
      <w:start w:val="1"/>
      <w:numFmt w:val="lowerRoman"/>
      <w:lvlText w:val="%9"/>
      <w:lvlJc w:val="left"/>
      <w:pPr>
        <w:ind w:left="6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7E6127E"/>
    <w:multiLevelType w:val="hybridMultilevel"/>
    <w:tmpl w:val="2206B208"/>
    <w:lvl w:ilvl="0" w:tplc="55F8A666">
      <w:start w:val="10"/>
      <w:numFmt w:val="decimal"/>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64D774">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BAC30C">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CEE67A">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00D78C">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00B8F0">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E87BA8">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F4FC66">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C8CF1C">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9272BE5"/>
    <w:multiLevelType w:val="hybridMultilevel"/>
    <w:tmpl w:val="522A6E22"/>
    <w:lvl w:ilvl="0" w:tplc="6728C9F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A2175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CEB1C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D4E0C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EE055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EC27F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F85D5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A22FD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3EB37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A4509F3"/>
    <w:multiLevelType w:val="hybridMultilevel"/>
    <w:tmpl w:val="DF984BEE"/>
    <w:lvl w:ilvl="0" w:tplc="5C28DF5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E08E42">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FA0DDC">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D63850">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0E3E06">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50ECD2">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4E8F16">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4805D8">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7EDF9A">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487A67"/>
    <w:multiLevelType w:val="hybridMultilevel"/>
    <w:tmpl w:val="303606FA"/>
    <w:lvl w:ilvl="0" w:tplc="E03C20B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42C61A">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E21D76">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FEF464">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B227F4">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AEB0E6">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74C942">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EA368C">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50FB8E">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0A2289C"/>
    <w:multiLevelType w:val="hybridMultilevel"/>
    <w:tmpl w:val="D0503FDC"/>
    <w:lvl w:ilvl="0" w:tplc="0415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76C07B1"/>
    <w:multiLevelType w:val="hybridMultilevel"/>
    <w:tmpl w:val="5FA23110"/>
    <w:lvl w:ilvl="0" w:tplc="AFE439B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A0EA92">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70188C">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6CB1E0">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04A2B4">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F4C0D8">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4E853C">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8C0C24">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DA15C2">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7DC657F"/>
    <w:multiLevelType w:val="hybridMultilevel"/>
    <w:tmpl w:val="FFE244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B9A66BE"/>
    <w:multiLevelType w:val="hybridMultilevel"/>
    <w:tmpl w:val="4C2CC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F03F0B"/>
    <w:multiLevelType w:val="hybridMultilevel"/>
    <w:tmpl w:val="AD74E36C"/>
    <w:lvl w:ilvl="0" w:tplc="31305D64">
      <w:start w:val="1"/>
      <w:numFmt w:val="decimal"/>
      <w:lvlText w:val="%1."/>
      <w:lvlJc w:val="left"/>
      <w:pPr>
        <w:ind w:left="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60D06E">
      <w:start w:val="1"/>
      <w:numFmt w:val="lowerLetter"/>
      <w:lvlText w:val="%2"/>
      <w:lvlJc w:val="left"/>
      <w:pPr>
        <w:ind w:left="1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0AD386">
      <w:start w:val="1"/>
      <w:numFmt w:val="lowerRoman"/>
      <w:lvlText w:val="%3"/>
      <w:lvlJc w:val="left"/>
      <w:pPr>
        <w:ind w:left="1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48D036">
      <w:start w:val="1"/>
      <w:numFmt w:val="decimal"/>
      <w:lvlText w:val="%4"/>
      <w:lvlJc w:val="left"/>
      <w:pPr>
        <w:ind w:left="2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705B32">
      <w:start w:val="1"/>
      <w:numFmt w:val="lowerLetter"/>
      <w:lvlText w:val="%5"/>
      <w:lvlJc w:val="left"/>
      <w:pPr>
        <w:ind w:left="3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0CB9F2">
      <w:start w:val="1"/>
      <w:numFmt w:val="lowerRoman"/>
      <w:lvlText w:val="%6"/>
      <w:lvlJc w:val="left"/>
      <w:pPr>
        <w:ind w:left="4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7EC640">
      <w:start w:val="1"/>
      <w:numFmt w:val="decimal"/>
      <w:lvlText w:val="%7"/>
      <w:lvlJc w:val="left"/>
      <w:pPr>
        <w:ind w:left="4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282B30">
      <w:start w:val="1"/>
      <w:numFmt w:val="lowerLetter"/>
      <w:lvlText w:val="%8"/>
      <w:lvlJc w:val="left"/>
      <w:pPr>
        <w:ind w:left="5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726438">
      <w:start w:val="1"/>
      <w:numFmt w:val="lowerRoman"/>
      <w:lvlText w:val="%9"/>
      <w:lvlJc w:val="left"/>
      <w:pPr>
        <w:ind w:left="6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C673159"/>
    <w:multiLevelType w:val="hybridMultilevel"/>
    <w:tmpl w:val="BDA040E6"/>
    <w:lvl w:ilvl="0" w:tplc="060448E2">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3C8A3E">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E6AE08">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C05A8E">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AAC88A">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B426BA">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C05950">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DC89E6">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141536">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75166A7"/>
    <w:multiLevelType w:val="hybridMultilevel"/>
    <w:tmpl w:val="DBF03A1A"/>
    <w:lvl w:ilvl="0" w:tplc="A5B6C988">
      <w:start w:val="7"/>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1A192F"/>
    <w:multiLevelType w:val="hybridMultilevel"/>
    <w:tmpl w:val="CCEAB2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0E42189"/>
    <w:multiLevelType w:val="hybridMultilevel"/>
    <w:tmpl w:val="84CE527E"/>
    <w:lvl w:ilvl="0" w:tplc="3F98FDC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EAA2BC">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E83B66">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AA8A32">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5E4918">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74D24E">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BE495A">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D0F8E2">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5C4DE0">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B123459"/>
    <w:multiLevelType w:val="hybridMultilevel"/>
    <w:tmpl w:val="F454F50E"/>
    <w:lvl w:ilvl="0" w:tplc="A94C7E2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F8D91E">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14B6EC">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1C95AC">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3002D8">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7AB6FC">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F402F8">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2CCD46">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3C6FDC">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DD10B66"/>
    <w:multiLevelType w:val="hybridMultilevel"/>
    <w:tmpl w:val="FB5CBAF8"/>
    <w:lvl w:ilvl="0" w:tplc="65D4CC4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8212E0">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7C8ABA">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98C4D6">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A0D9D6">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905968">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E6CABE">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FC7F56">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866FDA">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974263981">
    <w:abstractNumId w:val="14"/>
  </w:num>
  <w:num w:numId="2" w16cid:durableId="264847115">
    <w:abstractNumId w:val="12"/>
  </w:num>
  <w:num w:numId="3" w16cid:durableId="803424139">
    <w:abstractNumId w:val="21"/>
  </w:num>
  <w:num w:numId="4" w16cid:durableId="407266382">
    <w:abstractNumId w:val="16"/>
  </w:num>
  <w:num w:numId="5" w16cid:durableId="1295137856">
    <w:abstractNumId w:val="10"/>
  </w:num>
  <w:num w:numId="6" w16cid:durableId="264847650">
    <w:abstractNumId w:val="25"/>
  </w:num>
  <w:num w:numId="7" w16cid:durableId="2048487075">
    <w:abstractNumId w:val="3"/>
  </w:num>
  <w:num w:numId="8" w16cid:durableId="436946428">
    <w:abstractNumId w:val="0"/>
  </w:num>
  <w:num w:numId="9" w16cid:durableId="2078480263">
    <w:abstractNumId w:val="22"/>
  </w:num>
  <w:num w:numId="10" w16cid:durableId="1912303415">
    <w:abstractNumId w:val="27"/>
  </w:num>
  <w:num w:numId="11" w16cid:durableId="1736316325">
    <w:abstractNumId w:val="6"/>
  </w:num>
  <w:num w:numId="12" w16cid:durableId="1496148660">
    <w:abstractNumId w:val="8"/>
  </w:num>
  <w:num w:numId="13" w16cid:durableId="1150639063">
    <w:abstractNumId w:val="26"/>
  </w:num>
  <w:num w:numId="14" w16cid:durableId="87235491">
    <w:abstractNumId w:val="13"/>
  </w:num>
  <w:num w:numId="15" w16cid:durableId="639455015">
    <w:abstractNumId w:val="7"/>
  </w:num>
  <w:num w:numId="16" w16cid:durableId="1565145493">
    <w:abstractNumId w:val="15"/>
  </w:num>
  <w:num w:numId="17" w16cid:durableId="1433820663">
    <w:abstractNumId w:val="18"/>
  </w:num>
  <w:num w:numId="18" w16cid:durableId="1461726701">
    <w:abstractNumId w:val="4"/>
  </w:num>
  <w:num w:numId="19" w16cid:durableId="1545169467">
    <w:abstractNumId w:val="9"/>
  </w:num>
  <w:num w:numId="20" w16cid:durableId="1240362261">
    <w:abstractNumId w:val="1"/>
  </w:num>
  <w:num w:numId="21" w16cid:durableId="1142967642">
    <w:abstractNumId w:val="20"/>
  </w:num>
  <w:num w:numId="22" w16cid:durableId="1814250932">
    <w:abstractNumId w:val="11"/>
  </w:num>
  <w:num w:numId="23" w16cid:durableId="1517648319">
    <w:abstractNumId w:val="19"/>
  </w:num>
  <w:num w:numId="24" w16cid:durableId="1195312345">
    <w:abstractNumId w:val="5"/>
  </w:num>
  <w:num w:numId="25" w16cid:durableId="1879512738">
    <w:abstractNumId w:val="24"/>
  </w:num>
  <w:num w:numId="26" w16cid:durableId="455178400">
    <w:abstractNumId w:val="17"/>
  </w:num>
  <w:num w:numId="27" w16cid:durableId="39061926">
    <w:abstractNumId w:val="23"/>
  </w:num>
  <w:num w:numId="28" w16cid:durableId="1724138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174"/>
    <w:rsid w:val="00006045"/>
    <w:rsid w:val="000070CA"/>
    <w:rsid w:val="0007509A"/>
    <w:rsid w:val="000A69FC"/>
    <w:rsid w:val="000B15EF"/>
    <w:rsid w:val="0017175A"/>
    <w:rsid w:val="00185C76"/>
    <w:rsid w:val="001F6079"/>
    <w:rsid w:val="002204C0"/>
    <w:rsid w:val="00225FC7"/>
    <w:rsid w:val="00242D27"/>
    <w:rsid w:val="002517E3"/>
    <w:rsid w:val="00260DA0"/>
    <w:rsid w:val="0028582D"/>
    <w:rsid w:val="002A1AD4"/>
    <w:rsid w:val="002A542A"/>
    <w:rsid w:val="002D4B75"/>
    <w:rsid w:val="003945ED"/>
    <w:rsid w:val="00422757"/>
    <w:rsid w:val="00483C44"/>
    <w:rsid w:val="00485FD0"/>
    <w:rsid w:val="00516F84"/>
    <w:rsid w:val="00524F54"/>
    <w:rsid w:val="00531E6A"/>
    <w:rsid w:val="005C1D87"/>
    <w:rsid w:val="006A6CD7"/>
    <w:rsid w:val="006D1BC0"/>
    <w:rsid w:val="006E42B9"/>
    <w:rsid w:val="00746FC7"/>
    <w:rsid w:val="00787174"/>
    <w:rsid w:val="007F3D02"/>
    <w:rsid w:val="00803425"/>
    <w:rsid w:val="00811B1E"/>
    <w:rsid w:val="00832D9A"/>
    <w:rsid w:val="008632DF"/>
    <w:rsid w:val="00895942"/>
    <w:rsid w:val="008D6406"/>
    <w:rsid w:val="00925D1E"/>
    <w:rsid w:val="009701B0"/>
    <w:rsid w:val="009B66A7"/>
    <w:rsid w:val="009F2816"/>
    <w:rsid w:val="00A009A8"/>
    <w:rsid w:val="00A26D7F"/>
    <w:rsid w:val="00AA4C97"/>
    <w:rsid w:val="00B07844"/>
    <w:rsid w:val="00B13C1F"/>
    <w:rsid w:val="00B53328"/>
    <w:rsid w:val="00B80E40"/>
    <w:rsid w:val="00BD7974"/>
    <w:rsid w:val="00C33952"/>
    <w:rsid w:val="00C429FE"/>
    <w:rsid w:val="00C57727"/>
    <w:rsid w:val="00C75743"/>
    <w:rsid w:val="00CA1B96"/>
    <w:rsid w:val="00CB17E9"/>
    <w:rsid w:val="00D47EB9"/>
    <w:rsid w:val="00D54CA0"/>
    <w:rsid w:val="00D714D1"/>
    <w:rsid w:val="00E42A2D"/>
    <w:rsid w:val="00EA412B"/>
    <w:rsid w:val="00EB0BB2"/>
    <w:rsid w:val="00EC39E4"/>
    <w:rsid w:val="00ED32F7"/>
    <w:rsid w:val="00F0555C"/>
    <w:rsid w:val="00F8240F"/>
    <w:rsid w:val="00F86867"/>
    <w:rsid w:val="00FF2358"/>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A875"/>
  <w15:docId w15:val="{A3BB1684-CD1B-421D-BEA1-A9DD85A6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1F"/>
    <w:pPr>
      <w:spacing w:line="259" w:lineRule="auto"/>
    </w:pPr>
    <w:rPr>
      <w:rFonts w:ascii="Calibri" w:eastAsia="Calibri" w:hAnsi="Calibri" w:cs="Calibri"/>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AA4C97"/>
    <w:pPr>
      <w:ind w:left="720"/>
      <w:contextualSpacing/>
    </w:pPr>
  </w:style>
  <w:style w:type="paragraph" w:styleId="Nagwek">
    <w:name w:val="header"/>
    <w:basedOn w:val="Normalny"/>
    <w:link w:val="NagwekZnak"/>
    <w:uiPriority w:val="99"/>
    <w:unhideWhenUsed/>
    <w:rsid w:val="002A54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542A"/>
    <w:rPr>
      <w:rFonts w:ascii="Calibri" w:eastAsia="Calibri" w:hAnsi="Calibri" w:cs="Calibri"/>
      <w:color w:val="000000"/>
      <w:sz w:val="22"/>
    </w:rPr>
  </w:style>
  <w:style w:type="paragraph" w:styleId="Stopka">
    <w:name w:val="footer"/>
    <w:basedOn w:val="Normalny"/>
    <w:link w:val="StopkaZnak"/>
    <w:uiPriority w:val="99"/>
    <w:unhideWhenUsed/>
    <w:rsid w:val="002A54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542A"/>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CFF82-46D1-4CFF-A064-E53B88D7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2869</Words>
  <Characters>17214</Characters>
  <Application>Microsoft Office Word</Application>
  <DocSecurity>4</DocSecurity>
  <Lines>143</Lines>
  <Paragraphs>40</Paragraphs>
  <ScaleCrop>false</ScaleCrop>
  <HeadingPairs>
    <vt:vector size="2" baseType="variant">
      <vt:variant>
        <vt:lpstr>Tytuł</vt:lpstr>
      </vt:variant>
      <vt:variant>
        <vt:i4>1</vt:i4>
      </vt:variant>
    </vt:vector>
  </HeadingPairs>
  <TitlesOfParts>
    <vt:vector size="1" baseType="lpstr">
      <vt:lpstr>Microsoft Word - FS5045.docx</vt:lpstr>
    </vt:vector>
  </TitlesOfParts>
  <Company/>
  <LinksUpToDate>false</LinksUpToDate>
  <CharactersWithSpaces>20043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FS5045.docx</dc:title>
  <dc:subject/>
  <dc:creator>Mateusz Haglauer</dc:creator>
  <cp:keywords/>
  <cp:lastModifiedBy>Dominika Kalwat-Posłuszny</cp:lastModifiedBy>
  <cp:revision>2</cp:revision>
  <cp:lastPrinted>2024-10-14T06:52:00Z</cp:lastPrinted>
  <dcterms:created xsi:type="dcterms:W3CDTF">2024-10-28T08:13:00Z</dcterms:created>
  <dcterms:modified xsi:type="dcterms:W3CDTF">2024-10-28T08:13:00Z</dcterms:modified>
</cp:coreProperties>
</file>