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2D41CCD4" w:rsidR="00B0437D" w:rsidRPr="0060013D" w:rsidRDefault="00B0437D" w:rsidP="0066254B">
      <w:pPr>
        <w:tabs>
          <w:tab w:val="left" w:pos="0"/>
        </w:tabs>
        <w:spacing w:after="0" w:line="276" w:lineRule="auto"/>
        <w:jc w:val="right"/>
        <w:rPr>
          <w:rFonts w:cstheme="minorHAnsi"/>
          <w:sz w:val="20"/>
          <w:szCs w:val="20"/>
        </w:rPr>
      </w:pPr>
      <w:r w:rsidRPr="0060013D">
        <w:rPr>
          <w:rFonts w:cstheme="minorHAnsi"/>
          <w:sz w:val="20"/>
          <w:szCs w:val="20"/>
        </w:rPr>
        <w:t>Warszawa,</w:t>
      </w:r>
      <w:r w:rsidR="00E03F76" w:rsidRPr="0060013D">
        <w:rPr>
          <w:rFonts w:cstheme="minorHAnsi"/>
          <w:sz w:val="20"/>
          <w:szCs w:val="20"/>
        </w:rPr>
        <w:t xml:space="preserve"> dn. </w:t>
      </w:r>
      <w:r w:rsidR="00AF2136" w:rsidRPr="0060013D">
        <w:rPr>
          <w:rFonts w:cstheme="minorHAnsi"/>
          <w:sz w:val="20"/>
          <w:szCs w:val="20"/>
        </w:rPr>
        <w:t>2</w:t>
      </w:r>
      <w:r w:rsidR="00F330E0">
        <w:rPr>
          <w:rFonts w:cstheme="minorHAnsi"/>
          <w:sz w:val="20"/>
          <w:szCs w:val="20"/>
        </w:rPr>
        <w:t>9</w:t>
      </w:r>
      <w:r w:rsidR="00B022CC" w:rsidRPr="0060013D">
        <w:rPr>
          <w:rFonts w:cstheme="minorHAnsi"/>
          <w:sz w:val="20"/>
          <w:szCs w:val="20"/>
        </w:rPr>
        <w:t>.04.2024</w:t>
      </w:r>
      <w:r w:rsidRPr="0060013D">
        <w:rPr>
          <w:rFonts w:cstheme="minorHAnsi"/>
          <w:sz w:val="20"/>
          <w:szCs w:val="20"/>
        </w:rPr>
        <w:t xml:space="preserve"> r.</w:t>
      </w:r>
    </w:p>
    <w:p w14:paraId="6443C467" w14:textId="77777777" w:rsidR="003D22AB" w:rsidRPr="0060013D" w:rsidRDefault="003D22AB" w:rsidP="0066254B">
      <w:pPr>
        <w:spacing w:after="0" w:line="276" w:lineRule="auto"/>
        <w:rPr>
          <w:rFonts w:cstheme="minorHAnsi"/>
          <w:sz w:val="20"/>
          <w:szCs w:val="20"/>
        </w:rPr>
      </w:pPr>
    </w:p>
    <w:p w14:paraId="26668445" w14:textId="77777777" w:rsidR="003D22AB" w:rsidRPr="0060013D" w:rsidRDefault="003D22AB" w:rsidP="0066254B">
      <w:pPr>
        <w:spacing w:after="0" w:line="276" w:lineRule="auto"/>
        <w:rPr>
          <w:rFonts w:cstheme="minorHAnsi"/>
          <w:sz w:val="20"/>
          <w:szCs w:val="20"/>
        </w:rPr>
      </w:pPr>
    </w:p>
    <w:p w14:paraId="66E20DD0" w14:textId="16D28C8C" w:rsidR="00B0437D" w:rsidRPr="0060013D" w:rsidRDefault="00B0437D" w:rsidP="0066254B">
      <w:pPr>
        <w:spacing w:after="0" w:line="276" w:lineRule="auto"/>
        <w:rPr>
          <w:rFonts w:cstheme="minorHAnsi"/>
          <w:sz w:val="20"/>
          <w:szCs w:val="20"/>
        </w:rPr>
      </w:pPr>
      <w:r w:rsidRPr="0060013D">
        <w:rPr>
          <w:rFonts w:cstheme="minorHAnsi"/>
          <w:sz w:val="20"/>
          <w:szCs w:val="20"/>
        </w:rPr>
        <w:t>Pełnomocnik Zamawiającego:</w:t>
      </w:r>
      <w:r w:rsidRPr="0060013D">
        <w:rPr>
          <w:rFonts w:cstheme="minorHAnsi"/>
          <w:sz w:val="20"/>
          <w:szCs w:val="20"/>
        </w:rPr>
        <w:br/>
        <w:t>New Power Sp. z o.o.</w:t>
      </w:r>
      <w:r w:rsidR="00287D5B" w:rsidRPr="0060013D">
        <w:rPr>
          <w:rFonts w:cstheme="minorHAnsi"/>
          <w:sz w:val="20"/>
          <w:szCs w:val="20"/>
        </w:rPr>
        <w:t xml:space="preserve">, </w:t>
      </w:r>
      <w:r w:rsidRPr="0060013D">
        <w:rPr>
          <w:rFonts w:cstheme="minorHAnsi"/>
          <w:sz w:val="20"/>
          <w:szCs w:val="20"/>
        </w:rPr>
        <w:t>ul. Chełmżyńska 180A</w:t>
      </w:r>
      <w:r w:rsidR="00287D5B" w:rsidRPr="0060013D">
        <w:rPr>
          <w:rFonts w:cstheme="minorHAnsi"/>
          <w:sz w:val="20"/>
          <w:szCs w:val="20"/>
        </w:rPr>
        <w:t xml:space="preserve">, </w:t>
      </w:r>
      <w:r w:rsidRPr="0060013D">
        <w:rPr>
          <w:rFonts w:cstheme="minorHAnsi"/>
          <w:sz w:val="20"/>
          <w:szCs w:val="20"/>
        </w:rPr>
        <w:t>04-464 Warszawa</w:t>
      </w:r>
    </w:p>
    <w:p w14:paraId="591453D5" w14:textId="0E7C1B84" w:rsidR="00287D5B" w:rsidRPr="0060013D" w:rsidRDefault="00B0437D" w:rsidP="009E2301">
      <w:pPr>
        <w:spacing w:after="0" w:line="276" w:lineRule="auto"/>
        <w:rPr>
          <w:rFonts w:cstheme="minorHAnsi"/>
          <w:sz w:val="20"/>
          <w:szCs w:val="20"/>
        </w:rPr>
      </w:pPr>
      <w:r w:rsidRPr="0060013D">
        <w:rPr>
          <w:rFonts w:cstheme="minorHAnsi"/>
          <w:sz w:val="20"/>
          <w:szCs w:val="20"/>
        </w:rPr>
        <w:t xml:space="preserve">Reprezentujący: </w:t>
      </w:r>
      <w:r w:rsidRPr="0060013D">
        <w:rPr>
          <w:rFonts w:cstheme="minorHAnsi"/>
          <w:sz w:val="20"/>
          <w:szCs w:val="20"/>
        </w:rPr>
        <w:br/>
      </w:r>
      <w:r w:rsidR="003D22AB" w:rsidRPr="0060013D">
        <w:rPr>
          <w:rFonts w:cstheme="minorHAnsi"/>
          <w:sz w:val="20"/>
          <w:szCs w:val="20"/>
        </w:rPr>
        <w:t xml:space="preserve">Gminę </w:t>
      </w:r>
      <w:bookmarkStart w:id="0" w:name="_Hlk109641855"/>
      <w:r w:rsidR="009E2301" w:rsidRPr="0060013D">
        <w:rPr>
          <w:rFonts w:cstheme="minorHAnsi"/>
          <w:sz w:val="20"/>
          <w:szCs w:val="20"/>
        </w:rPr>
        <w:t>Łowicz</w:t>
      </w:r>
      <w:bookmarkEnd w:id="0"/>
      <w:r w:rsidR="009E2301" w:rsidRPr="0060013D">
        <w:rPr>
          <w:rFonts w:cstheme="minorHAnsi"/>
          <w:sz w:val="20"/>
          <w:szCs w:val="20"/>
        </w:rPr>
        <w:t>, ul. Długa 12, 99-400 Łowicz</w:t>
      </w:r>
    </w:p>
    <w:p w14:paraId="4BB8579E" w14:textId="7BE0EB64" w:rsidR="00836BF8" w:rsidRPr="0060013D" w:rsidRDefault="00836BF8" w:rsidP="0066254B">
      <w:pPr>
        <w:spacing w:after="0" w:line="276" w:lineRule="auto"/>
        <w:rPr>
          <w:rFonts w:cstheme="minorHAnsi"/>
          <w:bCs/>
          <w:sz w:val="20"/>
          <w:szCs w:val="20"/>
        </w:rPr>
      </w:pPr>
    </w:p>
    <w:p w14:paraId="500002E2" w14:textId="2D9B2DF2" w:rsidR="00B507BF" w:rsidRPr="0060013D" w:rsidRDefault="00B0437D" w:rsidP="0066254B">
      <w:pPr>
        <w:spacing w:after="0" w:line="276" w:lineRule="auto"/>
        <w:jc w:val="center"/>
        <w:rPr>
          <w:rFonts w:cstheme="minorHAnsi"/>
          <w:sz w:val="20"/>
          <w:szCs w:val="20"/>
        </w:rPr>
      </w:pPr>
      <w:r w:rsidRPr="0060013D">
        <w:rPr>
          <w:rFonts w:cstheme="minorHAnsi"/>
          <w:sz w:val="20"/>
          <w:szCs w:val="20"/>
        </w:rPr>
        <w:t xml:space="preserve">ODPOWIEDZI NR </w:t>
      </w:r>
      <w:r w:rsidR="0060013D">
        <w:rPr>
          <w:rFonts w:cstheme="minorHAnsi"/>
          <w:sz w:val="20"/>
          <w:szCs w:val="20"/>
        </w:rPr>
        <w:t>5</w:t>
      </w:r>
      <w:r w:rsidRPr="0060013D">
        <w:rPr>
          <w:rFonts w:cstheme="minorHAnsi"/>
          <w:sz w:val="20"/>
          <w:szCs w:val="20"/>
        </w:rPr>
        <w:t xml:space="preserve"> NA ZAPYTANIA WYKONAWCÓW</w:t>
      </w:r>
    </w:p>
    <w:p w14:paraId="006C059E" w14:textId="77777777" w:rsidR="00002327" w:rsidRPr="0060013D" w:rsidRDefault="00002327" w:rsidP="0066254B">
      <w:pPr>
        <w:spacing w:after="0" w:line="276" w:lineRule="auto"/>
        <w:rPr>
          <w:rFonts w:cstheme="minorHAnsi"/>
          <w:sz w:val="20"/>
          <w:szCs w:val="20"/>
        </w:rPr>
      </w:pPr>
    </w:p>
    <w:p w14:paraId="548395A8" w14:textId="7F824509" w:rsidR="000216C2" w:rsidRPr="0060013D" w:rsidRDefault="00B0437D" w:rsidP="009E2301">
      <w:pPr>
        <w:spacing w:after="0" w:line="276" w:lineRule="auto"/>
        <w:jc w:val="both"/>
        <w:rPr>
          <w:rFonts w:cstheme="minorHAnsi"/>
          <w:sz w:val="20"/>
          <w:szCs w:val="20"/>
        </w:rPr>
      </w:pPr>
      <w:r w:rsidRPr="0060013D">
        <w:rPr>
          <w:rFonts w:cstheme="minorHAnsi"/>
          <w:sz w:val="20"/>
          <w:szCs w:val="20"/>
        </w:rPr>
        <w:t xml:space="preserve">Pełnomocnik Zamawiającego – </w:t>
      </w:r>
      <w:r w:rsidR="003D22AB" w:rsidRPr="0060013D">
        <w:rPr>
          <w:rFonts w:cstheme="minorHAnsi"/>
          <w:sz w:val="20"/>
          <w:szCs w:val="20"/>
        </w:rPr>
        <w:t xml:space="preserve">Gminy </w:t>
      </w:r>
      <w:r w:rsidR="009E2301" w:rsidRPr="0060013D">
        <w:rPr>
          <w:rFonts w:cstheme="minorHAnsi"/>
          <w:sz w:val="20"/>
          <w:szCs w:val="20"/>
        </w:rPr>
        <w:t>Łowicz</w:t>
      </w:r>
      <w:r w:rsidR="00995374" w:rsidRPr="0060013D">
        <w:rPr>
          <w:rFonts w:cstheme="minorHAnsi"/>
          <w:sz w:val="20"/>
          <w:szCs w:val="20"/>
        </w:rPr>
        <w:t xml:space="preserve"> </w:t>
      </w:r>
      <w:r w:rsidRPr="0060013D">
        <w:rPr>
          <w:rFonts w:cstheme="minorHAnsi"/>
          <w:sz w:val="20"/>
          <w:szCs w:val="20"/>
        </w:rPr>
        <w:t xml:space="preserve">prowadząc postępowanie o udzieleniu zamówienia publicznego w trybie </w:t>
      </w:r>
      <w:r w:rsidR="006F3195" w:rsidRPr="0060013D">
        <w:rPr>
          <w:rFonts w:cstheme="minorHAnsi"/>
          <w:sz w:val="20"/>
          <w:szCs w:val="20"/>
        </w:rPr>
        <w:t>przetargu nieograniczon</w:t>
      </w:r>
      <w:r w:rsidR="00E03F76" w:rsidRPr="0060013D">
        <w:rPr>
          <w:rFonts w:cstheme="minorHAnsi"/>
          <w:sz w:val="20"/>
          <w:szCs w:val="20"/>
        </w:rPr>
        <w:t>ego</w:t>
      </w:r>
      <w:r w:rsidRPr="0060013D">
        <w:rPr>
          <w:rFonts w:cstheme="minorHAnsi"/>
          <w:sz w:val="20"/>
          <w:szCs w:val="20"/>
        </w:rPr>
        <w:t xml:space="preserve"> na realizację zadania: </w:t>
      </w:r>
      <w:r w:rsidR="005F0E21" w:rsidRPr="0060013D">
        <w:rPr>
          <w:rFonts w:cstheme="minorHAnsi"/>
          <w:sz w:val="20"/>
          <w:szCs w:val="20"/>
        </w:rPr>
        <w:t>„</w:t>
      </w:r>
      <w:r w:rsidR="009E2301" w:rsidRPr="0060013D">
        <w:rPr>
          <w:rFonts w:cstheme="minorHAnsi"/>
          <w:b/>
          <w:sz w:val="20"/>
          <w:szCs w:val="20"/>
        </w:rPr>
        <w:t>ZAKUP ENERGII ELEKTRYCZNEJ NA POTRZEBY GRUPY ZAKUPOWEJ GMINY ŁOWICZ</w:t>
      </w:r>
      <w:r w:rsidRPr="0060013D">
        <w:rPr>
          <w:rFonts w:cstheme="minorHAnsi"/>
          <w:b/>
          <w:sz w:val="20"/>
          <w:szCs w:val="20"/>
        </w:rPr>
        <w:t>’’</w:t>
      </w:r>
      <w:r w:rsidRPr="0060013D">
        <w:rPr>
          <w:rFonts w:cstheme="minorHAnsi"/>
          <w:sz w:val="20"/>
          <w:szCs w:val="20"/>
        </w:rPr>
        <w:t xml:space="preserve"> przesyła niniejszym pismem treść zapytań, które </w:t>
      </w:r>
      <w:r w:rsidR="00BC5765" w:rsidRPr="0060013D">
        <w:rPr>
          <w:rFonts w:cstheme="minorHAnsi"/>
          <w:sz w:val="20"/>
          <w:szCs w:val="20"/>
        </w:rPr>
        <w:t xml:space="preserve">wpłynęły </w:t>
      </w:r>
      <w:r w:rsidRPr="0060013D">
        <w:rPr>
          <w:rFonts w:cstheme="minorHAnsi"/>
          <w:sz w:val="20"/>
          <w:szCs w:val="20"/>
        </w:rPr>
        <w:t>drogą elektroniczną</w:t>
      </w:r>
      <w:r w:rsidR="00BC5765" w:rsidRPr="0060013D">
        <w:rPr>
          <w:rFonts w:cstheme="minorHAnsi"/>
          <w:sz w:val="20"/>
          <w:szCs w:val="20"/>
        </w:rPr>
        <w:t xml:space="preserve"> </w:t>
      </w:r>
      <w:r w:rsidR="003D22AB" w:rsidRPr="0060013D">
        <w:rPr>
          <w:rFonts w:cstheme="minorHAnsi"/>
          <w:sz w:val="20"/>
          <w:szCs w:val="20"/>
        </w:rPr>
        <w:t>do</w:t>
      </w:r>
      <w:r w:rsidR="00BC5765" w:rsidRPr="0060013D">
        <w:rPr>
          <w:rFonts w:cstheme="minorHAnsi"/>
          <w:sz w:val="20"/>
          <w:szCs w:val="20"/>
        </w:rPr>
        <w:t xml:space="preserve"> Zamawiającego </w:t>
      </w:r>
      <w:r w:rsidRPr="0060013D">
        <w:rPr>
          <w:rFonts w:cstheme="minorHAnsi"/>
          <w:sz w:val="20"/>
          <w:szCs w:val="20"/>
        </w:rPr>
        <w:t xml:space="preserve">w dniu </w:t>
      </w:r>
      <w:r w:rsidR="00AF2136" w:rsidRPr="0060013D">
        <w:rPr>
          <w:rFonts w:cstheme="minorHAnsi"/>
          <w:sz w:val="20"/>
          <w:szCs w:val="20"/>
        </w:rPr>
        <w:t>2</w:t>
      </w:r>
      <w:r w:rsidR="00D1510F" w:rsidRPr="0060013D">
        <w:rPr>
          <w:rFonts w:cstheme="minorHAnsi"/>
          <w:sz w:val="20"/>
          <w:szCs w:val="20"/>
        </w:rPr>
        <w:t>2</w:t>
      </w:r>
      <w:r w:rsidR="00B022CC" w:rsidRPr="0060013D">
        <w:rPr>
          <w:rFonts w:cstheme="minorHAnsi"/>
          <w:sz w:val="20"/>
          <w:szCs w:val="20"/>
        </w:rPr>
        <w:t>.04.2024</w:t>
      </w:r>
      <w:r w:rsidRPr="0060013D">
        <w:rPr>
          <w:rFonts w:cstheme="minorHAnsi"/>
          <w:sz w:val="20"/>
          <w:szCs w:val="20"/>
        </w:rPr>
        <w:t xml:space="preserve"> r., dotyczących przedmiotowego postępowania wraz z odpowiedziami</w:t>
      </w:r>
      <w:r w:rsidR="00D60612" w:rsidRPr="0060013D">
        <w:rPr>
          <w:rFonts w:cstheme="minorHAnsi"/>
          <w:sz w:val="20"/>
          <w:szCs w:val="20"/>
        </w:rPr>
        <w:t>.</w:t>
      </w:r>
      <w:r w:rsidR="000520C1" w:rsidRPr="0060013D">
        <w:rPr>
          <w:rFonts w:cstheme="minorHAnsi"/>
          <w:sz w:val="20"/>
          <w:szCs w:val="20"/>
        </w:rPr>
        <w:t xml:space="preserve"> </w:t>
      </w:r>
      <w:r w:rsidR="00D60612" w:rsidRPr="0060013D">
        <w:rPr>
          <w:rFonts w:cstheme="minorHAnsi"/>
          <w:sz w:val="20"/>
          <w:szCs w:val="20"/>
        </w:rPr>
        <w:t>D</w:t>
      </w:r>
      <w:r w:rsidRPr="0060013D">
        <w:rPr>
          <w:rFonts w:cstheme="minorHAnsi"/>
          <w:sz w:val="20"/>
          <w:szCs w:val="20"/>
        </w:rPr>
        <w:t>otycz</w:t>
      </w:r>
      <w:r w:rsidR="00D60612" w:rsidRPr="0060013D">
        <w:rPr>
          <w:rFonts w:cstheme="minorHAnsi"/>
          <w:sz w:val="20"/>
          <w:szCs w:val="20"/>
        </w:rPr>
        <w:t>y</w:t>
      </w:r>
      <w:r w:rsidRPr="0060013D">
        <w:rPr>
          <w:rFonts w:cstheme="minorHAnsi"/>
          <w:sz w:val="20"/>
          <w:szCs w:val="20"/>
        </w:rPr>
        <w:t xml:space="preserve"> </w:t>
      </w:r>
      <w:r w:rsidR="009E2301" w:rsidRPr="0060013D">
        <w:rPr>
          <w:rFonts w:cstheme="minorHAnsi"/>
          <w:sz w:val="20"/>
          <w:szCs w:val="20"/>
        </w:rPr>
        <w:t xml:space="preserve">nr zamówienia: </w:t>
      </w:r>
      <w:r w:rsidR="004A54CA" w:rsidRPr="0060013D">
        <w:rPr>
          <w:rFonts w:cstheme="minorHAnsi"/>
          <w:sz w:val="20"/>
          <w:szCs w:val="20"/>
        </w:rPr>
        <w:t>ZP.271.5.2024</w:t>
      </w:r>
      <w:r w:rsidR="00693E01" w:rsidRPr="0060013D">
        <w:rPr>
          <w:rFonts w:cstheme="minorHAnsi"/>
          <w:sz w:val="20"/>
          <w:szCs w:val="20"/>
        </w:rPr>
        <w:t xml:space="preserve"> </w:t>
      </w:r>
      <w:r w:rsidRPr="0060013D">
        <w:rPr>
          <w:rFonts w:cstheme="minorHAnsi"/>
          <w:sz w:val="20"/>
          <w:szCs w:val="20"/>
        </w:rPr>
        <w:t xml:space="preserve">z dnia </w:t>
      </w:r>
      <w:r w:rsidR="00D44086" w:rsidRPr="0060013D">
        <w:rPr>
          <w:rFonts w:cstheme="minorHAnsi"/>
          <w:sz w:val="20"/>
          <w:szCs w:val="20"/>
        </w:rPr>
        <w:t>28.03.2024</w:t>
      </w:r>
      <w:r w:rsidR="007C33FF" w:rsidRPr="0060013D">
        <w:rPr>
          <w:rFonts w:cstheme="minorHAnsi"/>
          <w:sz w:val="20"/>
          <w:szCs w:val="20"/>
        </w:rPr>
        <w:t xml:space="preserve"> </w:t>
      </w:r>
      <w:r w:rsidR="00B507BF" w:rsidRPr="0060013D">
        <w:rPr>
          <w:rFonts w:cstheme="minorHAnsi"/>
          <w:sz w:val="20"/>
          <w:szCs w:val="20"/>
        </w:rPr>
        <w:t>r</w:t>
      </w:r>
      <w:r w:rsidRPr="0060013D">
        <w:rPr>
          <w:rFonts w:cstheme="minorHAnsi"/>
          <w:sz w:val="20"/>
          <w:szCs w:val="20"/>
        </w:rPr>
        <w:t xml:space="preserve">. </w:t>
      </w:r>
    </w:p>
    <w:p w14:paraId="43027CDF" w14:textId="5D9704F7" w:rsidR="00406D14" w:rsidRPr="0060013D" w:rsidRDefault="00406D14" w:rsidP="0066254B">
      <w:pPr>
        <w:spacing w:after="0" w:line="276" w:lineRule="auto"/>
        <w:jc w:val="both"/>
        <w:rPr>
          <w:rFonts w:cstheme="minorHAnsi"/>
          <w:sz w:val="20"/>
          <w:szCs w:val="20"/>
        </w:rPr>
      </w:pPr>
    </w:p>
    <w:p w14:paraId="05A6601C" w14:textId="5AC1C69F" w:rsidR="00C45F9D" w:rsidRPr="0060013D" w:rsidRDefault="00C45F9D" w:rsidP="0066254B">
      <w:pPr>
        <w:spacing w:after="0" w:line="276" w:lineRule="auto"/>
        <w:jc w:val="both"/>
        <w:rPr>
          <w:rFonts w:cstheme="minorHAnsi"/>
          <w:sz w:val="20"/>
          <w:szCs w:val="20"/>
        </w:rPr>
      </w:pPr>
    </w:p>
    <w:p w14:paraId="70020954" w14:textId="654B5459"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1</w:t>
      </w:r>
    </w:p>
    <w:p w14:paraId="192CCD8F"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SWZ Rozdział III pkt - OPIS PRZEDMIOTU ZAMÓWIENIA</w:t>
      </w:r>
    </w:p>
    <w:p w14:paraId="66D6AC1B"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Wykonawca zwraca się z prośbą o informację:</w:t>
      </w:r>
    </w:p>
    <w:p w14:paraId="54957ABF"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1. Ile umów zostanie zawartych w ramach każdej z części?</w:t>
      </w:r>
    </w:p>
    <w:p w14:paraId="0592E3A8"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2. Czy Zamawiający będzie koordynował proces przygotowania, podpisywania i przesyłania do Wykonawcy umów sprzedaży, zawartych przez wszystkie jednostki organizacyjne ujęte w przedmiotowym postępowaniu?</w:t>
      </w:r>
    </w:p>
    <w:p w14:paraId="6F345794"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3. Czy Zamawiający i pozostałe jednostki podlegają centralizacji VAT?</w:t>
      </w:r>
    </w:p>
    <w:p w14:paraId="2B5AE591" w14:textId="05B78F4A"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Odpowiedź 1</w:t>
      </w:r>
    </w:p>
    <w:p w14:paraId="30448360" w14:textId="66772CBF" w:rsidR="00AF2136" w:rsidRPr="0060013D" w:rsidRDefault="00AF2136" w:rsidP="00AF2136">
      <w:pPr>
        <w:pStyle w:val="Akapitzlist"/>
        <w:numPr>
          <w:ilvl w:val="0"/>
          <w:numId w:val="17"/>
        </w:numPr>
        <w:spacing w:line="276" w:lineRule="auto"/>
        <w:jc w:val="both"/>
        <w:rPr>
          <w:rFonts w:asciiTheme="minorHAnsi" w:hAnsiTheme="minorHAnsi" w:cstheme="minorHAnsi"/>
          <w:bCs/>
        </w:rPr>
      </w:pPr>
      <w:r w:rsidRPr="0060013D">
        <w:rPr>
          <w:rFonts w:asciiTheme="minorHAnsi" w:hAnsiTheme="minorHAnsi" w:cstheme="minorHAnsi"/>
          <w:bCs/>
        </w:rPr>
        <w:t>I część zamówienia 169 umów</w:t>
      </w:r>
    </w:p>
    <w:p w14:paraId="6765DE7F" w14:textId="11E643B9" w:rsidR="00AF2136" w:rsidRPr="0060013D" w:rsidRDefault="00AF2136" w:rsidP="00AF2136">
      <w:pPr>
        <w:pStyle w:val="Akapitzlist"/>
        <w:spacing w:line="276" w:lineRule="auto"/>
        <w:jc w:val="both"/>
        <w:rPr>
          <w:rFonts w:asciiTheme="minorHAnsi" w:hAnsiTheme="minorHAnsi" w:cstheme="minorHAnsi"/>
          <w:bCs/>
        </w:rPr>
      </w:pPr>
      <w:r w:rsidRPr="0060013D">
        <w:rPr>
          <w:rFonts w:asciiTheme="minorHAnsi" w:hAnsiTheme="minorHAnsi" w:cstheme="minorHAnsi"/>
          <w:bCs/>
        </w:rPr>
        <w:t>II część zamówienia 169 umów</w:t>
      </w:r>
    </w:p>
    <w:p w14:paraId="0616C01C" w14:textId="2A924BE5" w:rsidR="00AF2136" w:rsidRPr="0060013D" w:rsidRDefault="00AF2136" w:rsidP="00AF2136">
      <w:pPr>
        <w:pStyle w:val="Akapitzlist"/>
        <w:numPr>
          <w:ilvl w:val="0"/>
          <w:numId w:val="17"/>
        </w:numPr>
        <w:spacing w:line="276" w:lineRule="auto"/>
        <w:jc w:val="both"/>
        <w:rPr>
          <w:rFonts w:asciiTheme="minorHAnsi" w:hAnsiTheme="minorHAnsi" w:cstheme="minorHAnsi"/>
          <w:bCs/>
        </w:rPr>
      </w:pPr>
      <w:r w:rsidRPr="0060013D">
        <w:rPr>
          <w:rFonts w:asciiTheme="minorHAnsi" w:hAnsiTheme="minorHAnsi" w:cstheme="minorHAnsi"/>
          <w:bCs/>
        </w:rPr>
        <w:t>Zamawiający będzie koordynował proces przygotowania, podpisywania i przesyłania do Wykonawcy umów sprzedaży, zawartych przez wszystkie jednostki organizacyjne ujęte w przedmiotowym postępowaniu</w:t>
      </w:r>
    </w:p>
    <w:p w14:paraId="599022F9" w14:textId="2C4135E9" w:rsidR="00AF2136" w:rsidRPr="0060013D" w:rsidRDefault="00AF2136" w:rsidP="00AF2136">
      <w:pPr>
        <w:pStyle w:val="Akapitzlist"/>
        <w:numPr>
          <w:ilvl w:val="0"/>
          <w:numId w:val="17"/>
        </w:numPr>
        <w:spacing w:line="276" w:lineRule="auto"/>
        <w:jc w:val="both"/>
        <w:rPr>
          <w:rFonts w:asciiTheme="minorHAnsi" w:hAnsiTheme="minorHAnsi" w:cstheme="minorHAnsi"/>
          <w:bCs/>
        </w:rPr>
      </w:pPr>
      <w:r w:rsidRPr="0060013D">
        <w:rPr>
          <w:rFonts w:asciiTheme="minorHAnsi" w:hAnsiTheme="minorHAnsi" w:cstheme="minorHAnsi"/>
          <w:bCs/>
        </w:rPr>
        <w:t>Zamawiający i pozostałe jednostki podlegają centralizacji VAT</w:t>
      </w:r>
    </w:p>
    <w:p w14:paraId="7DD75AE4" w14:textId="77777777" w:rsidR="00AF2136" w:rsidRPr="0060013D" w:rsidRDefault="00AF2136" w:rsidP="00AF2136">
      <w:pPr>
        <w:pStyle w:val="Akapitzlist"/>
        <w:spacing w:line="276" w:lineRule="auto"/>
        <w:jc w:val="both"/>
        <w:rPr>
          <w:rFonts w:asciiTheme="minorHAnsi" w:hAnsiTheme="minorHAnsi" w:cstheme="minorHAnsi"/>
          <w:bCs/>
        </w:rPr>
      </w:pPr>
    </w:p>
    <w:p w14:paraId="4610C7C5"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Pytanie 2</w:t>
      </w:r>
    </w:p>
    <w:p w14:paraId="0CCCA5EA"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SWZ Rozdział III - OPIS PRZEDMIOTU ZAMÓWIENIA, Załącznik nr 1a, 1b do SWZ - OPZ</w:t>
      </w:r>
    </w:p>
    <w:p w14:paraId="2205B137"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Prosimy o doprecyzowanie informacji w zakresie punktów poboru, które na dzień składania ofert nie są jeszcze uruchomione (w szczególności dotyczy punktów poboru energii z instalacją OZE), prosimy</w:t>
      </w:r>
    </w:p>
    <w:p w14:paraId="4F6C4F17"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o wyłączenie ich z przetargu, a dodane do umowy w momencie, kiedy faktycznie zostaną one uruchomione.</w:t>
      </w:r>
    </w:p>
    <w:p w14:paraId="157ECE08" w14:textId="31B7F8D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Odpowiedź 2</w:t>
      </w:r>
    </w:p>
    <w:p w14:paraId="69CA6B2F" w14:textId="44896B72" w:rsidR="00AF2136" w:rsidRPr="0060013D" w:rsidRDefault="00F815BF" w:rsidP="00AF2136">
      <w:pPr>
        <w:spacing w:after="0" w:line="276" w:lineRule="auto"/>
        <w:jc w:val="both"/>
        <w:rPr>
          <w:rFonts w:cstheme="minorHAnsi"/>
          <w:bCs/>
          <w:sz w:val="20"/>
          <w:szCs w:val="20"/>
        </w:rPr>
      </w:pPr>
      <w:r w:rsidRPr="004B6B7F">
        <w:rPr>
          <w:rFonts w:cstheme="minorHAnsi"/>
          <w:bCs/>
          <w:sz w:val="20"/>
          <w:szCs w:val="20"/>
        </w:rPr>
        <w:t>Pełnomocnik Zamawiającego dokonał korekty załączników 1a i 1b do SWZ i zamieścił je wraz z odpowiedziami.</w:t>
      </w:r>
    </w:p>
    <w:p w14:paraId="7EA50D2C" w14:textId="77777777" w:rsidR="00F815BF" w:rsidRPr="0060013D" w:rsidRDefault="00F815BF" w:rsidP="00AF2136">
      <w:pPr>
        <w:spacing w:after="0" w:line="276" w:lineRule="auto"/>
        <w:jc w:val="both"/>
        <w:rPr>
          <w:rFonts w:cstheme="minorHAnsi"/>
          <w:bCs/>
          <w:sz w:val="20"/>
          <w:szCs w:val="20"/>
        </w:rPr>
      </w:pPr>
    </w:p>
    <w:p w14:paraId="09230378" w14:textId="77777777" w:rsidR="00AF2136" w:rsidRPr="005A0E60" w:rsidRDefault="00AF2136" w:rsidP="00AF2136">
      <w:pPr>
        <w:spacing w:after="0" w:line="276" w:lineRule="auto"/>
        <w:jc w:val="both"/>
        <w:rPr>
          <w:rFonts w:cstheme="minorHAnsi"/>
          <w:bCs/>
          <w:sz w:val="20"/>
          <w:szCs w:val="20"/>
        </w:rPr>
      </w:pPr>
      <w:bookmarkStart w:id="1" w:name="_Hlk164689138"/>
      <w:bookmarkStart w:id="2" w:name="_Hlk164679771"/>
      <w:r w:rsidRPr="005A0E60">
        <w:rPr>
          <w:rFonts w:cstheme="minorHAnsi"/>
          <w:bCs/>
          <w:sz w:val="20"/>
          <w:szCs w:val="20"/>
        </w:rPr>
        <w:t>Pytanie 3</w:t>
      </w:r>
    </w:p>
    <w:p w14:paraId="1F48CB77" w14:textId="344E53DC" w:rsidR="00AF2136" w:rsidRPr="0060013D" w:rsidRDefault="00AF2136" w:rsidP="00AF2136">
      <w:pPr>
        <w:spacing w:after="0" w:line="276" w:lineRule="auto"/>
        <w:jc w:val="both"/>
        <w:rPr>
          <w:rFonts w:cstheme="minorHAnsi"/>
          <w:bCs/>
          <w:sz w:val="20"/>
          <w:szCs w:val="20"/>
        </w:rPr>
      </w:pPr>
      <w:r w:rsidRPr="005A0E60">
        <w:rPr>
          <w:rFonts w:cstheme="minorHAnsi"/>
          <w:bCs/>
          <w:sz w:val="20"/>
          <w:szCs w:val="20"/>
        </w:rPr>
        <w:t>Prosimy o informacje, czy PPE z zainstalowaną mikroinstalacją są wpisane do rejestru MIOZE i jest w stanie przedstawić go wybranemu Wykonawcy przed podpisaniem umowy?</w:t>
      </w:r>
    </w:p>
    <w:bookmarkEnd w:id="1"/>
    <w:p w14:paraId="165C67E4" w14:textId="3AC1116A" w:rsidR="00F13986" w:rsidRPr="0060013D" w:rsidRDefault="00F13986" w:rsidP="00AF2136">
      <w:pPr>
        <w:spacing w:after="0" w:line="276" w:lineRule="auto"/>
        <w:jc w:val="both"/>
        <w:rPr>
          <w:rFonts w:cstheme="minorHAnsi"/>
          <w:bCs/>
          <w:sz w:val="20"/>
          <w:szCs w:val="20"/>
        </w:rPr>
      </w:pPr>
      <w:r w:rsidRPr="0060013D">
        <w:rPr>
          <w:rFonts w:cstheme="minorHAnsi"/>
          <w:bCs/>
          <w:sz w:val="20"/>
          <w:szCs w:val="20"/>
        </w:rPr>
        <w:t>Odpowiedź 3</w:t>
      </w:r>
    </w:p>
    <w:p w14:paraId="122E51AA" w14:textId="5A64C171" w:rsidR="00F13986" w:rsidRPr="0060013D" w:rsidRDefault="00F13986" w:rsidP="00AF2136">
      <w:pPr>
        <w:spacing w:after="0" w:line="276" w:lineRule="auto"/>
        <w:jc w:val="both"/>
        <w:rPr>
          <w:rFonts w:cstheme="minorHAnsi"/>
          <w:bCs/>
          <w:sz w:val="20"/>
          <w:szCs w:val="20"/>
        </w:rPr>
      </w:pPr>
      <w:r w:rsidRPr="0060013D">
        <w:rPr>
          <w:rFonts w:cstheme="minorHAnsi"/>
          <w:bCs/>
          <w:sz w:val="20"/>
          <w:szCs w:val="20"/>
        </w:rPr>
        <w:t>Zamawiający posiada jedynie mikroinstalacje</w:t>
      </w:r>
      <w:r w:rsidR="00D30FD5" w:rsidRPr="0060013D">
        <w:rPr>
          <w:rFonts w:cstheme="minorHAnsi"/>
          <w:bCs/>
          <w:sz w:val="20"/>
          <w:szCs w:val="20"/>
        </w:rPr>
        <w:t>, które nie są wpisane do rejestru MIOZE.</w:t>
      </w:r>
    </w:p>
    <w:p w14:paraId="544EEE80" w14:textId="77777777" w:rsidR="00F815BF" w:rsidRPr="0060013D" w:rsidRDefault="00F815BF" w:rsidP="00AF2136">
      <w:pPr>
        <w:spacing w:after="0" w:line="276" w:lineRule="auto"/>
        <w:jc w:val="both"/>
        <w:rPr>
          <w:rFonts w:cstheme="minorHAnsi"/>
          <w:bCs/>
          <w:sz w:val="20"/>
          <w:szCs w:val="20"/>
        </w:rPr>
      </w:pPr>
    </w:p>
    <w:p w14:paraId="46B268E6" w14:textId="77777777" w:rsidR="00AF2136" w:rsidRPr="005A0E60" w:rsidRDefault="00AF2136" w:rsidP="00AF2136">
      <w:pPr>
        <w:spacing w:after="0" w:line="276" w:lineRule="auto"/>
        <w:jc w:val="both"/>
        <w:rPr>
          <w:rFonts w:cstheme="minorHAnsi"/>
          <w:bCs/>
          <w:sz w:val="20"/>
          <w:szCs w:val="20"/>
        </w:rPr>
      </w:pPr>
      <w:bookmarkStart w:id="3" w:name="_Hlk164689126"/>
      <w:r w:rsidRPr="005A0E60">
        <w:rPr>
          <w:rFonts w:cstheme="minorHAnsi"/>
          <w:bCs/>
          <w:sz w:val="20"/>
          <w:szCs w:val="20"/>
        </w:rPr>
        <w:t>Pytanie 4</w:t>
      </w:r>
    </w:p>
    <w:p w14:paraId="456F2322"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Wykonawca zwraca się z prośbą o udzielenie informacji, czy i dla których ppe Zamawiający posiada:</w:t>
      </w:r>
    </w:p>
    <w:p w14:paraId="53A3B88D"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a) status wytwórcy, o którym mowa w art. 2 ust. 39 ustawy z dnia 20 lutego 2015 r. o odnawialnych źródłach energii (Dz. U. 2022 r. poz. 1378 ze zm.)?</w:t>
      </w:r>
    </w:p>
    <w:p w14:paraId="542F5CEE" w14:textId="641DCA3A"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b) status prosumenta energii odnawialnej, o którym mowa w art. 2 pkt 27a ustawy z dnia 20 lutego 2015 r.</w:t>
      </w:r>
      <w:r w:rsidR="004B6B7F" w:rsidRPr="005A0E60">
        <w:rPr>
          <w:rFonts w:cstheme="minorHAnsi"/>
          <w:bCs/>
          <w:sz w:val="20"/>
          <w:szCs w:val="20"/>
        </w:rPr>
        <w:t xml:space="preserve"> </w:t>
      </w:r>
      <w:r w:rsidRPr="005A0E60">
        <w:rPr>
          <w:rFonts w:cstheme="minorHAnsi"/>
          <w:bCs/>
          <w:sz w:val="20"/>
          <w:szCs w:val="20"/>
        </w:rPr>
        <w:t>o</w:t>
      </w:r>
      <w:r w:rsidR="004B6B7F" w:rsidRPr="005A0E60">
        <w:rPr>
          <w:rFonts w:cstheme="minorHAnsi"/>
          <w:bCs/>
          <w:sz w:val="20"/>
          <w:szCs w:val="20"/>
        </w:rPr>
        <w:t> </w:t>
      </w:r>
      <w:r w:rsidRPr="005A0E60">
        <w:rPr>
          <w:rFonts w:cstheme="minorHAnsi"/>
          <w:bCs/>
          <w:sz w:val="20"/>
          <w:szCs w:val="20"/>
        </w:rPr>
        <w:t>odnawialnych źródłach energii (Dz. U. 2022 r. poz. 1387 ze zm.)?</w:t>
      </w:r>
    </w:p>
    <w:bookmarkEnd w:id="3"/>
    <w:p w14:paraId="3EFDC2D3" w14:textId="1CE83BF8" w:rsidR="00D30FD5" w:rsidRPr="005A0E60" w:rsidRDefault="00D30FD5" w:rsidP="00D30FD5">
      <w:pPr>
        <w:spacing w:after="0" w:line="276" w:lineRule="auto"/>
        <w:jc w:val="both"/>
        <w:rPr>
          <w:rFonts w:cstheme="minorHAnsi"/>
          <w:bCs/>
          <w:sz w:val="20"/>
          <w:szCs w:val="20"/>
        </w:rPr>
      </w:pPr>
      <w:r w:rsidRPr="005A0E60">
        <w:rPr>
          <w:rFonts w:cstheme="minorHAnsi"/>
          <w:bCs/>
          <w:sz w:val="20"/>
          <w:szCs w:val="20"/>
        </w:rPr>
        <w:lastRenderedPageBreak/>
        <w:t>Odpowiedź 4</w:t>
      </w:r>
    </w:p>
    <w:p w14:paraId="1BADB6ED" w14:textId="383E5B2A" w:rsidR="005A0E60" w:rsidRPr="005A0E60" w:rsidRDefault="005A0E60" w:rsidP="005A0E60">
      <w:pPr>
        <w:spacing w:after="0" w:line="276" w:lineRule="auto"/>
        <w:jc w:val="both"/>
        <w:rPr>
          <w:rFonts w:cstheme="minorHAnsi"/>
          <w:bCs/>
          <w:sz w:val="20"/>
          <w:szCs w:val="20"/>
        </w:rPr>
      </w:pPr>
      <w:r w:rsidRPr="005A0E60">
        <w:rPr>
          <w:rFonts w:cstheme="minorHAnsi"/>
          <w:bCs/>
          <w:sz w:val="20"/>
          <w:szCs w:val="20"/>
        </w:rPr>
        <w:t>a) Zamawiający dla żadnego ppe nie posiada statusu wytwórcy, o którym mowa w art. 2 ust. 39 ustawy z dnia 20 lutego 2015 r. o odnawialnych źródłach energii (Dz. U. 2022 r. poz. 1378 ze zm.)?</w:t>
      </w:r>
    </w:p>
    <w:p w14:paraId="724F56EB" w14:textId="16D9041D" w:rsidR="005A0E60" w:rsidRPr="005A0E60" w:rsidRDefault="005A0E60" w:rsidP="005A0E60">
      <w:pPr>
        <w:spacing w:after="0" w:line="276" w:lineRule="auto"/>
        <w:jc w:val="both"/>
        <w:rPr>
          <w:rFonts w:cstheme="minorHAnsi"/>
          <w:bCs/>
          <w:sz w:val="20"/>
          <w:szCs w:val="20"/>
        </w:rPr>
      </w:pPr>
      <w:r w:rsidRPr="005A0E60">
        <w:rPr>
          <w:rFonts w:cstheme="minorHAnsi"/>
          <w:bCs/>
          <w:sz w:val="20"/>
          <w:szCs w:val="20"/>
        </w:rPr>
        <w:t>b) Zamawiający posiada status prosumenta energii odnawialnej, o którym mowa w art. 2 pkt 27a ustawy z dnia 20 lutego 2015 r. o odnawialnych źródłach energii (Dz. U. 2022 r. poz. 1387 ze zm.) dla ppe o nr:</w:t>
      </w:r>
    </w:p>
    <w:p w14:paraId="34073871"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590543540500813527</w:t>
      </w:r>
    </w:p>
    <w:p w14:paraId="140D2504"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590543540500071156</w:t>
      </w:r>
    </w:p>
    <w:p w14:paraId="5751B563"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590543540500306876</w:t>
      </w:r>
    </w:p>
    <w:p w14:paraId="74A873DF"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590543540500473943</w:t>
      </w:r>
    </w:p>
    <w:p w14:paraId="7D723B34"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590543540500815507</w:t>
      </w:r>
    </w:p>
    <w:p w14:paraId="22562A36"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590543540500814272</w:t>
      </w:r>
    </w:p>
    <w:p w14:paraId="5E9E17E2"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590543540500814357</w:t>
      </w:r>
    </w:p>
    <w:p w14:paraId="720710C4"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590543540500229953</w:t>
      </w:r>
    </w:p>
    <w:p w14:paraId="141B1CFA"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590543540100454694</w:t>
      </w:r>
    </w:p>
    <w:p w14:paraId="6F335A57"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590543540100087915</w:t>
      </w:r>
    </w:p>
    <w:p w14:paraId="201DAC4D" w14:textId="77777777" w:rsidR="003245B4" w:rsidRPr="003245B4" w:rsidRDefault="003245B4" w:rsidP="003245B4">
      <w:pPr>
        <w:spacing w:after="0" w:line="276" w:lineRule="auto"/>
        <w:jc w:val="both"/>
        <w:rPr>
          <w:rFonts w:cstheme="minorHAnsi"/>
          <w:bCs/>
          <w:sz w:val="20"/>
          <w:szCs w:val="20"/>
        </w:rPr>
      </w:pPr>
      <w:r w:rsidRPr="003245B4">
        <w:rPr>
          <w:rFonts w:cstheme="minorHAnsi"/>
          <w:bCs/>
          <w:sz w:val="20"/>
          <w:szCs w:val="20"/>
        </w:rPr>
        <w:t>590543540500236104</w:t>
      </w:r>
    </w:p>
    <w:p w14:paraId="41F1B1E3" w14:textId="2D67C0A5" w:rsidR="00F815BF" w:rsidRDefault="003245B4" w:rsidP="003245B4">
      <w:pPr>
        <w:spacing w:after="0" w:line="276" w:lineRule="auto"/>
        <w:jc w:val="both"/>
        <w:rPr>
          <w:rFonts w:cstheme="minorHAnsi"/>
          <w:bCs/>
          <w:sz w:val="20"/>
          <w:szCs w:val="20"/>
        </w:rPr>
      </w:pPr>
      <w:r w:rsidRPr="003245B4">
        <w:rPr>
          <w:rFonts w:cstheme="minorHAnsi"/>
          <w:bCs/>
          <w:sz w:val="20"/>
          <w:szCs w:val="20"/>
        </w:rPr>
        <w:t>590243846028661118</w:t>
      </w:r>
    </w:p>
    <w:p w14:paraId="7A3D8CB6" w14:textId="77777777" w:rsidR="003245B4" w:rsidRPr="0060013D" w:rsidRDefault="003245B4" w:rsidP="003245B4">
      <w:pPr>
        <w:spacing w:after="0" w:line="276" w:lineRule="auto"/>
        <w:jc w:val="both"/>
        <w:rPr>
          <w:rFonts w:cstheme="minorHAnsi"/>
          <w:bCs/>
          <w:sz w:val="20"/>
          <w:szCs w:val="20"/>
        </w:rPr>
      </w:pPr>
    </w:p>
    <w:p w14:paraId="380D0B20" w14:textId="77777777" w:rsidR="00AF2136" w:rsidRPr="005A0E60" w:rsidRDefault="00AF2136" w:rsidP="00AF2136">
      <w:pPr>
        <w:spacing w:after="0" w:line="276" w:lineRule="auto"/>
        <w:jc w:val="both"/>
        <w:rPr>
          <w:rFonts w:cstheme="minorHAnsi"/>
          <w:bCs/>
          <w:sz w:val="20"/>
          <w:szCs w:val="20"/>
        </w:rPr>
      </w:pPr>
      <w:bookmarkStart w:id="4" w:name="_Hlk164689154"/>
      <w:r w:rsidRPr="005A0E60">
        <w:rPr>
          <w:rFonts w:cstheme="minorHAnsi"/>
          <w:bCs/>
          <w:sz w:val="20"/>
          <w:szCs w:val="20"/>
        </w:rPr>
        <w:t>Pytanie 5</w:t>
      </w:r>
    </w:p>
    <w:p w14:paraId="67709D58"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Załącznik nr 1a do SWZ, Załącznik nr 1b do SWZ</w:t>
      </w:r>
    </w:p>
    <w:p w14:paraId="66512730"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Prosimy o podanie/ uzupełnienie następujących danych dla wszystkich punktów poboru energii z instalacją OZE:</w:t>
      </w:r>
    </w:p>
    <w:p w14:paraId="52593DB2"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a) rodzaj źródła (np. fotowoltaiczne wiatrowe itp.)</w:t>
      </w:r>
    </w:p>
    <w:p w14:paraId="44A0A6A9"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b) moc źródła</w:t>
      </w:r>
    </w:p>
    <w:p w14:paraId="622688CB"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c) ilości energii wprowadzanej do sieci</w:t>
      </w:r>
    </w:p>
    <w:p w14:paraId="7B5AC70F" w14:textId="77777777" w:rsidR="00AF2136" w:rsidRPr="005A0E60" w:rsidRDefault="00AF2136" w:rsidP="00AF2136">
      <w:pPr>
        <w:spacing w:after="0" w:line="276" w:lineRule="auto"/>
        <w:jc w:val="both"/>
        <w:rPr>
          <w:rFonts w:cstheme="minorHAnsi"/>
          <w:bCs/>
          <w:sz w:val="20"/>
          <w:szCs w:val="20"/>
        </w:rPr>
      </w:pPr>
      <w:r w:rsidRPr="005A0E60">
        <w:rPr>
          <w:rFonts w:cstheme="minorHAnsi"/>
          <w:bCs/>
          <w:sz w:val="20"/>
          <w:szCs w:val="20"/>
        </w:rPr>
        <w:t>d) daty uruchomienia źródła,</w:t>
      </w:r>
    </w:p>
    <w:p w14:paraId="64937931" w14:textId="77777777" w:rsidR="00AF2136" w:rsidRPr="004B6B7F" w:rsidRDefault="00AF2136" w:rsidP="00AF2136">
      <w:pPr>
        <w:spacing w:after="0" w:line="276" w:lineRule="auto"/>
        <w:jc w:val="both"/>
        <w:rPr>
          <w:rFonts w:cstheme="minorHAnsi"/>
          <w:bCs/>
          <w:sz w:val="20"/>
          <w:szCs w:val="20"/>
        </w:rPr>
      </w:pPr>
      <w:r w:rsidRPr="005A0E60">
        <w:rPr>
          <w:rFonts w:cstheme="minorHAnsi"/>
          <w:bCs/>
          <w:sz w:val="20"/>
          <w:szCs w:val="20"/>
        </w:rPr>
        <w:t>e) ilości energii pobranej z sieci OSD przez PPE ze źródłem wytwórczym.</w:t>
      </w:r>
    </w:p>
    <w:bookmarkEnd w:id="2"/>
    <w:bookmarkEnd w:id="4"/>
    <w:p w14:paraId="1451599C" w14:textId="3DFB6E7C" w:rsidR="00D30FD5" w:rsidRPr="004B6B7F" w:rsidRDefault="00D30FD5" w:rsidP="00D30FD5">
      <w:pPr>
        <w:spacing w:after="0" w:line="276" w:lineRule="auto"/>
        <w:jc w:val="both"/>
        <w:rPr>
          <w:rFonts w:cstheme="minorHAnsi"/>
          <w:bCs/>
          <w:sz w:val="20"/>
          <w:szCs w:val="20"/>
        </w:rPr>
      </w:pPr>
      <w:r w:rsidRPr="004B6B7F">
        <w:rPr>
          <w:rFonts w:cstheme="minorHAnsi"/>
          <w:bCs/>
          <w:sz w:val="20"/>
          <w:szCs w:val="20"/>
        </w:rPr>
        <w:t>Odpowiedź 5</w:t>
      </w:r>
    </w:p>
    <w:p w14:paraId="475A00A2" w14:textId="77777777" w:rsidR="004B6B7F" w:rsidRPr="0060013D" w:rsidRDefault="004B6B7F" w:rsidP="004B6B7F">
      <w:pPr>
        <w:spacing w:after="0" w:line="276" w:lineRule="auto"/>
        <w:jc w:val="both"/>
        <w:rPr>
          <w:rFonts w:cstheme="minorHAnsi"/>
          <w:bCs/>
          <w:sz w:val="20"/>
          <w:szCs w:val="20"/>
        </w:rPr>
      </w:pPr>
      <w:r w:rsidRPr="004B6B7F">
        <w:rPr>
          <w:rFonts w:cstheme="minorHAnsi"/>
          <w:bCs/>
          <w:sz w:val="20"/>
          <w:szCs w:val="20"/>
        </w:rPr>
        <w:t>Pełnomocnik Zamawiającego dokonał korekty załączników 1a i 1b do SWZ i zamieścił je wraz z odpowiedziami.</w:t>
      </w:r>
    </w:p>
    <w:p w14:paraId="36B4D34D" w14:textId="77777777" w:rsidR="00F815BF" w:rsidRPr="0060013D" w:rsidRDefault="00F815BF" w:rsidP="00AF2136">
      <w:pPr>
        <w:spacing w:after="0" w:line="276" w:lineRule="auto"/>
        <w:jc w:val="both"/>
        <w:rPr>
          <w:rFonts w:cstheme="minorHAnsi"/>
          <w:bCs/>
          <w:sz w:val="20"/>
          <w:szCs w:val="20"/>
        </w:rPr>
      </w:pPr>
    </w:p>
    <w:p w14:paraId="089D38A0"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6</w:t>
      </w:r>
    </w:p>
    <w:p w14:paraId="1292143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SWZ Rozdział III - OPIS PRZEDMIOTU ZAMÓWIENIA, Załącznik nr 1a, 1b do SWZ - OPZ</w:t>
      </w:r>
    </w:p>
    <w:p w14:paraId="091E3D6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Informujemy, że zgodnie z ustawą o odnawialnych źródłach energii prosumentem energii odnawialnej jest odbiorca końcowy wytwarzający energię elektryczną na potrzeby własne w odnawialnym źródle energii (mikroinstalacji tj. instalacji o mocy poniżej lub równej 50 kW) w sytuacji, gdy nie stanowi to przeważającej działalności gospodarczej.</w:t>
      </w:r>
    </w:p>
    <w:p w14:paraId="68264D7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Rozliczanie punktów prosumenckich w takim przypadku odbywa się na zasadach określonych w rozdziale 2 ustawy o odnawialnych źródłach energii (net-billing).</w:t>
      </w:r>
    </w:p>
    <w:p w14:paraId="2076BF26"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 xml:space="preserve">Aby było możliwe zrealizowanie takiego rozliczenia prosimy o wyrażenie zgody na zawarcie umowy na wzorze Wykonawcy regulującego odbiór energii od Klienta na zasadach net-billing lub o wyrażenie zgody na zawarcie </w:t>
      </w:r>
      <w:bookmarkStart w:id="5" w:name="_Hlk164845505"/>
      <w:r w:rsidRPr="0060013D">
        <w:rPr>
          <w:rFonts w:cstheme="minorHAnsi"/>
          <w:bCs/>
          <w:sz w:val="20"/>
          <w:szCs w:val="20"/>
        </w:rPr>
        <w:t>aneksu do umowy po przetargu regulującego odbiór energii od Klienta na zasadach net-billing</w:t>
      </w:r>
      <w:bookmarkEnd w:id="5"/>
      <w:r w:rsidRPr="0060013D">
        <w:rPr>
          <w:rFonts w:cstheme="minorHAnsi"/>
          <w:bCs/>
          <w:sz w:val="20"/>
          <w:szCs w:val="20"/>
        </w:rPr>
        <w:t>.</w:t>
      </w:r>
    </w:p>
    <w:p w14:paraId="7030399D" w14:textId="5B91C9C7" w:rsidR="00F815BF" w:rsidRPr="0060013D" w:rsidRDefault="00F13986" w:rsidP="00AF2136">
      <w:pPr>
        <w:spacing w:after="0" w:line="276" w:lineRule="auto"/>
        <w:jc w:val="both"/>
        <w:rPr>
          <w:rFonts w:cstheme="minorHAnsi"/>
          <w:bCs/>
          <w:sz w:val="20"/>
          <w:szCs w:val="20"/>
        </w:rPr>
      </w:pPr>
      <w:r w:rsidRPr="0060013D">
        <w:rPr>
          <w:rFonts w:cstheme="minorHAnsi"/>
          <w:bCs/>
          <w:sz w:val="20"/>
          <w:szCs w:val="20"/>
        </w:rPr>
        <w:t>Odpowiedź 6</w:t>
      </w:r>
    </w:p>
    <w:p w14:paraId="2CE9A826" w14:textId="369B7767" w:rsidR="00F13986" w:rsidRPr="0060013D" w:rsidRDefault="00F13986" w:rsidP="00F13986">
      <w:pPr>
        <w:spacing w:after="0" w:line="276" w:lineRule="auto"/>
        <w:jc w:val="both"/>
        <w:rPr>
          <w:rFonts w:cstheme="minorHAnsi"/>
          <w:bCs/>
          <w:sz w:val="20"/>
          <w:szCs w:val="20"/>
        </w:rPr>
      </w:pPr>
      <w:r w:rsidRPr="0060013D">
        <w:rPr>
          <w:rFonts w:cstheme="minorHAnsi"/>
          <w:bCs/>
          <w:sz w:val="20"/>
          <w:szCs w:val="20"/>
        </w:rPr>
        <w:t>Wyrażamy zgodę na zawarcie aneksu do umowy po przetargu regulującego odbiór energii od Klienta na zasadach net-billing.</w:t>
      </w:r>
    </w:p>
    <w:p w14:paraId="4D272BD4" w14:textId="77777777" w:rsidR="00F13986" w:rsidRPr="0060013D" w:rsidRDefault="00F13986" w:rsidP="00AF2136">
      <w:pPr>
        <w:spacing w:after="0" w:line="276" w:lineRule="auto"/>
        <w:jc w:val="both"/>
        <w:rPr>
          <w:rFonts w:cstheme="minorHAnsi"/>
          <w:bCs/>
          <w:sz w:val="20"/>
          <w:szCs w:val="20"/>
        </w:rPr>
      </w:pPr>
    </w:p>
    <w:p w14:paraId="068FE462"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Pytanie 7</w:t>
      </w:r>
    </w:p>
    <w:p w14:paraId="59393354"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SWZ Rozdział III - OPIS PRZEDMIOTU ZAMÓWIENIA, Załącznik nr 1a, 1b do SWZ - OPZ</w:t>
      </w:r>
    </w:p>
    <w:p w14:paraId="02731268"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Dla punktów poboru energii z instalacją OZE dla których nie podano w Załącznikach 1a i 1b mocy instalacji, prosimy o podanie i uzupełnienie Załączników o planowane moce wytwórcze.</w:t>
      </w:r>
    </w:p>
    <w:p w14:paraId="1395E10C"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Informujemy, że jeśli będą to moce większe od 50 kW, prosimy o wyrażenie zgody na zawarcie umowy na wzorze Wykonawcy (PGE Obrót S.A) z ceną stałą za energię wprowadzoną do sieci w wysokości 120 zł/MWh.</w:t>
      </w:r>
    </w:p>
    <w:p w14:paraId="77E744DA" w14:textId="77777777" w:rsidR="00AF2136" w:rsidRPr="004B6B7F" w:rsidRDefault="00AF2136" w:rsidP="00AF2136">
      <w:pPr>
        <w:spacing w:after="0" w:line="276" w:lineRule="auto"/>
        <w:jc w:val="both"/>
        <w:rPr>
          <w:rFonts w:cstheme="minorHAnsi"/>
          <w:bCs/>
          <w:sz w:val="20"/>
          <w:szCs w:val="20"/>
        </w:rPr>
      </w:pPr>
      <w:r w:rsidRPr="004B6B7F">
        <w:rPr>
          <w:rFonts w:cstheme="minorHAnsi"/>
          <w:bCs/>
          <w:sz w:val="20"/>
          <w:szCs w:val="20"/>
        </w:rPr>
        <w:t xml:space="preserve">Ponadto informujemy, że warunkami koniecznymi do realizacji każdej z Umów odkupu jest przekazanie do Wykonawcy dokumentów potwierdzających parametry techniczne instalacji wytwórczych oraz posiadanie </w:t>
      </w:r>
      <w:r w:rsidRPr="004B6B7F">
        <w:rPr>
          <w:rFonts w:cstheme="minorHAnsi"/>
          <w:bCs/>
          <w:sz w:val="20"/>
          <w:szCs w:val="20"/>
        </w:rPr>
        <w:lastRenderedPageBreak/>
        <w:t>ważnego wpisu do Rejestru wytwórców energii w małej instalacji lub koncesji na wytwarzanie energii elektrycznej, wydanych przez Prezesa Urzędu Regulacji Energetyki, zgodnie z przepisami obowiązującego prawa. Prosimy o potwierdzenie że w.w. dokumenty zostaną przekazane do umowy odkupu.</w:t>
      </w:r>
    </w:p>
    <w:p w14:paraId="7E456A8B" w14:textId="7704D341" w:rsidR="00F13986" w:rsidRPr="004B6B7F" w:rsidRDefault="00F13986" w:rsidP="00F13986">
      <w:pPr>
        <w:spacing w:after="0" w:line="276" w:lineRule="auto"/>
        <w:jc w:val="both"/>
        <w:rPr>
          <w:rFonts w:cstheme="minorHAnsi"/>
          <w:bCs/>
          <w:sz w:val="20"/>
          <w:szCs w:val="20"/>
        </w:rPr>
      </w:pPr>
      <w:r w:rsidRPr="004B6B7F">
        <w:rPr>
          <w:rFonts w:cstheme="minorHAnsi"/>
          <w:bCs/>
          <w:sz w:val="20"/>
          <w:szCs w:val="20"/>
        </w:rPr>
        <w:t>Odpowiedź 7</w:t>
      </w:r>
    </w:p>
    <w:p w14:paraId="3DE8C778" w14:textId="7DC3E581" w:rsidR="00F13986" w:rsidRPr="004B6B7F" w:rsidRDefault="00D30FD5" w:rsidP="00F13986">
      <w:pPr>
        <w:spacing w:after="0" w:line="276" w:lineRule="auto"/>
        <w:jc w:val="both"/>
        <w:rPr>
          <w:rFonts w:cstheme="minorHAnsi"/>
          <w:bCs/>
          <w:sz w:val="20"/>
          <w:szCs w:val="20"/>
        </w:rPr>
      </w:pPr>
      <w:r w:rsidRPr="004B6B7F">
        <w:rPr>
          <w:rFonts w:cstheme="minorHAnsi"/>
          <w:bCs/>
          <w:sz w:val="20"/>
          <w:szCs w:val="20"/>
        </w:rPr>
        <w:t>Zamawiający nie posiada instalacji o mocach większych niż 50 kW.</w:t>
      </w:r>
    </w:p>
    <w:p w14:paraId="7C408C70" w14:textId="3A70A2A8" w:rsidR="00D30FD5" w:rsidRPr="0060013D" w:rsidRDefault="00D30FD5" w:rsidP="00F13986">
      <w:pPr>
        <w:spacing w:after="0" w:line="276" w:lineRule="auto"/>
        <w:jc w:val="both"/>
        <w:rPr>
          <w:rFonts w:cstheme="minorHAnsi"/>
          <w:bCs/>
          <w:sz w:val="20"/>
          <w:szCs w:val="20"/>
        </w:rPr>
      </w:pPr>
      <w:r w:rsidRPr="004B6B7F">
        <w:rPr>
          <w:rFonts w:cstheme="minorHAnsi"/>
          <w:bCs/>
          <w:sz w:val="20"/>
          <w:szCs w:val="20"/>
        </w:rPr>
        <w:t>Ponadto informujemy, że zgodnie z zapisami SWZ Wykonawca będzie zobowiązany do odkupienia energii elektrycznej wytworzonej w ramach posiadanych przez Zamawiającego (w tym wszystkie inne podmioty występujące jako odbiorcy w niniejszym postępowaniu) instalacji OZE, po cenie stanowiącej 100% średniej ceny na rynku konkurencyjnym w poprzednim kwartale, ogłaszanej w Informacji Prezesa Urzędu Regulacji Energetyki.</w:t>
      </w:r>
    </w:p>
    <w:p w14:paraId="19C70860" w14:textId="77777777" w:rsidR="00F815BF" w:rsidRPr="0060013D" w:rsidRDefault="00F815BF" w:rsidP="00AF2136">
      <w:pPr>
        <w:spacing w:after="0" w:line="276" w:lineRule="auto"/>
        <w:jc w:val="both"/>
        <w:rPr>
          <w:rFonts w:cstheme="minorHAnsi"/>
          <w:bCs/>
          <w:sz w:val="20"/>
          <w:szCs w:val="20"/>
        </w:rPr>
      </w:pPr>
    </w:p>
    <w:p w14:paraId="7E495893"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8</w:t>
      </w:r>
    </w:p>
    <w:p w14:paraId="5ED8097E"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Prosimy o wskazanie, czy zamówiona energia elektryczna zostanie w całości przeznaczona na potrzeby własne Zamawiającego, czy też jej część zostanie przeznaczona na działalność koncesjonowaną?</w:t>
      </w:r>
    </w:p>
    <w:p w14:paraId="20F11DFD"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 przypadku, gdy zakupiona energia nie zostanie w całości wykorzystana na własne potrzeby, informujemy, iż Zamawiający jest zobowiązany przekazywać Wykonawcy comiesięczne oświadczenia o ilości energii elektrycznej przeznaczonej na własny użytek oraz na działalność koncesjonowaną. Zwracamy się także</w:t>
      </w:r>
    </w:p>
    <w:p w14:paraId="5D182603"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z prośbą o podanie szacunkowego zużycia energii elektrycznej na potrzeby własne oraz energii podlegającej dalszej odsprzedaży lub innej działalności koncesjonowanej oraz dostosowanie Formularza cenowego</w:t>
      </w:r>
    </w:p>
    <w:p w14:paraId="0277164A"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i uwzględnienie odrębnych kalkulacji za energię elektryczną przeznaczoną na potrzeby własne oraz odrębnych kalkulacji za energię, która przeznaczona zostanie na działalność koncesjonowaną.</w:t>
      </w:r>
    </w:p>
    <w:p w14:paraId="227ED08C" w14:textId="27F7F9CF" w:rsidR="00F815BF" w:rsidRPr="0060013D" w:rsidRDefault="00F13986" w:rsidP="00AF2136">
      <w:pPr>
        <w:spacing w:after="0" w:line="276" w:lineRule="auto"/>
        <w:jc w:val="both"/>
        <w:rPr>
          <w:rFonts w:cstheme="minorHAnsi"/>
          <w:bCs/>
          <w:sz w:val="20"/>
          <w:szCs w:val="20"/>
        </w:rPr>
      </w:pPr>
      <w:r w:rsidRPr="0060013D">
        <w:rPr>
          <w:rFonts w:cstheme="minorHAnsi"/>
          <w:bCs/>
          <w:sz w:val="20"/>
          <w:szCs w:val="20"/>
        </w:rPr>
        <w:t>Odpowiedź 8</w:t>
      </w:r>
    </w:p>
    <w:p w14:paraId="36BA0B29" w14:textId="66764320" w:rsidR="00F13986" w:rsidRPr="0060013D" w:rsidRDefault="00F13986" w:rsidP="00AF2136">
      <w:pPr>
        <w:spacing w:after="0" w:line="276" w:lineRule="auto"/>
        <w:jc w:val="both"/>
        <w:rPr>
          <w:rFonts w:cstheme="minorHAnsi"/>
          <w:bCs/>
          <w:sz w:val="20"/>
          <w:szCs w:val="20"/>
        </w:rPr>
      </w:pPr>
      <w:r w:rsidRPr="0060013D">
        <w:rPr>
          <w:rFonts w:cstheme="minorHAnsi"/>
          <w:bCs/>
          <w:sz w:val="20"/>
          <w:szCs w:val="20"/>
        </w:rPr>
        <w:t>Zamówiona energia elektryczna zostanie w całości przeznaczona na potrzeby własne Zamawiającego.</w:t>
      </w:r>
    </w:p>
    <w:p w14:paraId="55E23F47" w14:textId="77777777" w:rsidR="00F13986" w:rsidRPr="0060013D" w:rsidRDefault="00F13986" w:rsidP="00AF2136">
      <w:pPr>
        <w:spacing w:after="0" w:line="276" w:lineRule="auto"/>
        <w:jc w:val="both"/>
        <w:rPr>
          <w:rFonts w:cstheme="minorHAnsi"/>
          <w:bCs/>
          <w:sz w:val="20"/>
          <w:szCs w:val="20"/>
        </w:rPr>
      </w:pPr>
    </w:p>
    <w:p w14:paraId="2D9EB62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9</w:t>
      </w:r>
    </w:p>
    <w:p w14:paraId="3CBEC286"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Czy Zamawiający posiada koncesję na wytwarzanie, obrót, przesyłanie lub dystrybucję energii elektrycznej, wydaną przez Prezesa URE? Informujemy, iż w przypadku posiadania koncesji na jedną z powyżej wymienionych działalności, Zamawiający staje się płatnikiem i podatnikiem podatku akcyzowego. W takim przypadku, cena za energię elektryczną dla podmiotów posiadających koncesję powinna zostać pomniejszona o stawkę akcyzy i osobno wyceniona w ofercie Wykonawcy. Mając na uwadze powyższe, uprzejmie prosimy o dostosowanie Formularza cenowego i uwzględnienie odrębnych kalkulacji cen za energię elektryczną dla Odbiorcy, który posiada koncesję oraz odrębnych kalkulacji cen dla pozostałych odbiorców.</w:t>
      </w:r>
    </w:p>
    <w:p w14:paraId="12DCBB21" w14:textId="5B71733C"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Odpowiedź 9</w:t>
      </w:r>
    </w:p>
    <w:p w14:paraId="5CA14B86" w14:textId="15C3C57B" w:rsidR="00F815BF" w:rsidRPr="0060013D" w:rsidRDefault="00FE0971" w:rsidP="00AF2136">
      <w:pPr>
        <w:spacing w:after="0" w:line="276" w:lineRule="auto"/>
        <w:jc w:val="both"/>
        <w:rPr>
          <w:rFonts w:cstheme="minorHAnsi"/>
          <w:bCs/>
          <w:sz w:val="20"/>
          <w:szCs w:val="20"/>
        </w:rPr>
      </w:pPr>
      <w:r w:rsidRPr="0060013D">
        <w:rPr>
          <w:rFonts w:cstheme="minorHAnsi"/>
          <w:bCs/>
          <w:sz w:val="20"/>
          <w:szCs w:val="20"/>
        </w:rPr>
        <w:t>Zamawiający ni</w:t>
      </w:r>
      <w:r w:rsidR="00F330E0">
        <w:rPr>
          <w:rFonts w:cstheme="minorHAnsi"/>
          <w:bCs/>
          <w:sz w:val="20"/>
          <w:szCs w:val="20"/>
        </w:rPr>
        <w:t>e</w:t>
      </w:r>
      <w:r w:rsidRPr="0060013D">
        <w:rPr>
          <w:rFonts w:cstheme="minorHAnsi"/>
          <w:bCs/>
          <w:sz w:val="20"/>
          <w:szCs w:val="20"/>
        </w:rPr>
        <w:t xml:space="preserve"> posiada koncesji na wytwarzanie, obrót, przesyłanie lub dystrybucję energii elektrycznej, wydanej przez Prezesa URE.</w:t>
      </w:r>
    </w:p>
    <w:p w14:paraId="4EDD8E9C" w14:textId="77777777" w:rsidR="00FE0971" w:rsidRPr="0060013D" w:rsidRDefault="00FE0971" w:rsidP="00AF2136">
      <w:pPr>
        <w:spacing w:after="0" w:line="276" w:lineRule="auto"/>
        <w:jc w:val="both"/>
        <w:rPr>
          <w:rFonts w:cstheme="minorHAnsi"/>
          <w:bCs/>
          <w:sz w:val="20"/>
          <w:szCs w:val="20"/>
        </w:rPr>
      </w:pPr>
    </w:p>
    <w:p w14:paraId="7D395CAD"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10</w:t>
      </w:r>
    </w:p>
    <w:p w14:paraId="1CA55C6D"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SWZ Rozdział III - OPIS PRZEDMIOTU ZAMÓWIENIA, Załącznik nr 1a, 1b do SWZ - OPZ</w:t>
      </w:r>
    </w:p>
    <w:p w14:paraId="0ED77394"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w:t>
      </w:r>
    </w:p>
    <w:p w14:paraId="18111F02" w14:textId="22D73705"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Odpowiedź 10</w:t>
      </w:r>
    </w:p>
    <w:p w14:paraId="5A15F97D" w14:textId="28EA8DCA" w:rsidR="00FE0971" w:rsidRPr="0060013D" w:rsidRDefault="00FE0971" w:rsidP="00AF2136">
      <w:pPr>
        <w:spacing w:after="0" w:line="276" w:lineRule="auto"/>
        <w:jc w:val="both"/>
        <w:rPr>
          <w:rFonts w:cstheme="minorHAnsi"/>
          <w:bCs/>
          <w:sz w:val="20"/>
          <w:szCs w:val="20"/>
        </w:rPr>
      </w:pPr>
      <w:r w:rsidRPr="0060013D">
        <w:rPr>
          <w:rFonts w:cstheme="minorHAnsi"/>
          <w:bCs/>
          <w:sz w:val="20"/>
          <w:szCs w:val="20"/>
        </w:rPr>
        <w:t>Podane przez Zamawiającego parametry dystrybucyjne – w szczególności moc umowna i grupa taryfowa, są zgodne z aktualnymi umowami dystrybucyjnymi oraz dokumentami potwierdzającymi możliwość świadczenie usług dystrybucji wydanymi przez właściwego OSD.</w:t>
      </w:r>
    </w:p>
    <w:p w14:paraId="1E9ECB48" w14:textId="77777777" w:rsidR="00F815BF" w:rsidRPr="0060013D" w:rsidRDefault="00F815BF" w:rsidP="00AF2136">
      <w:pPr>
        <w:spacing w:after="0" w:line="276" w:lineRule="auto"/>
        <w:jc w:val="both"/>
        <w:rPr>
          <w:rFonts w:cstheme="minorHAnsi"/>
          <w:bCs/>
          <w:sz w:val="20"/>
          <w:szCs w:val="20"/>
        </w:rPr>
      </w:pPr>
    </w:p>
    <w:p w14:paraId="7A79AE28"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11</w:t>
      </w:r>
    </w:p>
    <w:p w14:paraId="291B39FB"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Dotyczy § 6 - Projektowane postanowienia Umowy załącznik nr 4 i 4.1 do SWZ.</w:t>
      </w:r>
    </w:p>
    <w:p w14:paraId="148C18FE"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Wykonawca informuje, że zgodnie z możliwościami działania systemu billingowego, na fakturach wskazane będą dane Nabywcy (nazwa, adres, nr NIP), natomiast dane Odbiorcy zostaną wpisane pod pozycją „Adres korespondencyjny“.</w:t>
      </w:r>
    </w:p>
    <w:p w14:paraId="5DA794B3"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lastRenderedPageBreak/>
        <w:t>Prosimy zatem o potwierdzenie, że takie rozwiązanie dotyczące wystawianych faktur będzie akceptowalne przez Zamawiającego.</w:t>
      </w:r>
    </w:p>
    <w:p w14:paraId="494E4B7C" w14:textId="703E9536"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Odpowiedź 11</w:t>
      </w:r>
    </w:p>
    <w:p w14:paraId="139A3FA8" w14:textId="70FCD896"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Zaproponowane rozwiązanie dotyczące wystawianych faktur będzie akceptowalne przez Zamawiającego.</w:t>
      </w:r>
    </w:p>
    <w:p w14:paraId="2E3D3CB1" w14:textId="77777777" w:rsidR="00F815BF" w:rsidRPr="0060013D" w:rsidRDefault="00F815BF" w:rsidP="00AF2136">
      <w:pPr>
        <w:spacing w:after="0" w:line="276" w:lineRule="auto"/>
        <w:jc w:val="both"/>
        <w:rPr>
          <w:rFonts w:cstheme="minorHAnsi"/>
          <w:bCs/>
          <w:sz w:val="20"/>
          <w:szCs w:val="20"/>
        </w:rPr>
      </w:pPr>
    </w:p>
    <w:p w14:paraId="01007B5C" w14:textId="77777777" w:rsidR="00AF2136" w:rsidRPr="0060013D" w:rsidRDefault="00AF2136" w:rsidP="00AF2136">
      <w:pPr>
        <w:spacing w:after="0" w:line="276" w:lineRule="auto"/>
        <w:jc w:val="both"/>
        <w:rPr>
          <w:rFonts w:cstheme="minorHAnsi"/>
          <w:bCs/>
          <w:sz w:val="20"/>
          <w:szCs w:val="20"/>
        </w:rPr>
      </w:pPr>
      <w:bookmarkStart w:id="6" w:name="_Hlk164682289"/>
      <w:r w:rsidRPr="0060013D">
        <w:rPr>
          <w:rFonts w:cstheme="minorHAnsi"/>
          <w:bCs/>
          <w:sz w:val="20"/>
          <w:szCs w:val="20"/>
        </w:rPr>
        <w:t>Pytanie 12</w:t>
      </w:r>
    </w:p>
    <w:p w14:paraId="0A893438"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Dotyczy § 6 ust 8 i ust 9</w:t>
      </w:r>
    </w:p>
    <w:p w14:paraId="4CA4F9DF"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Informujemy, że w przypadku faktur zbiorczych prezentujemy jedynie łączną wartość netto i brutto dla wszystkich PPE z faktury. W naszym systemie bilingowym nie ma możliwości prezentowania takich wartości dla każdego PPE osobno.</w:t>
      </w:r>
    </w:p>
    <w:p w14:paraId="7012C7D2"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Natomiast możemy fakturować kilka PPE na jednej fakturze wtedy są wyliczone wartości dla każdego PPE netto, VAT i brutto, ale to nie jest faktura zbiorcza tylko rozliczenie wielu PPE na jednej fakturze.</w:t>
      </w:r>
    </w:p>
    <w:p w14:paraId="1B88C9B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Prosimy o wyrażenie zgody na ten sposób rozliczania oraz na modyfikacje zapisu „faktura zbiorcza” na</w:t>
      </w:r>
    </w:p>
    <w:p w14:paraId="69AF1FDC"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„na faktura dla wielu PPE”.</w:t>
      </w:r>
    </w:p>
    <w:p w14:paraId="75101B97" w14:textId="3121FC4D"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Odpowiedź 12</w:t>
      </w:r>
    </w:p>
    <w:p w14:paraId="17707938" w14:textId="15D3DED2" w:rsidR="00F815BF" w:rsidRPr="0060013D" w:rsidRDefault="00FE0971" w:rsidP="00AF2136">
      <w:pPr>
        <w:spacing w:after="0" w:line="276" w:lineRule="auto"/>
        <w:jc w:val="both"/>
        <w:rPr>
          <w:rFonts w:cstheme="minorHAnsi"/>
          <w:bCs/>
          <w:sz w:val="20"/>
          <w:szCs w:val="20"/>
        </w:rPr>
      </w:pPr>
      <w:r w:rsidRPr="0060013D">
        <w:rPr>
          <w:rFonts w:cstheme="minorHAnsi"/>
          <w:bCs/>
          <w:sz w:val="20"/>
          <w:szCs w:val="20"/>
        </w:rPr>
        <w:t>Pełnomocnik Zamawiającego informuje, że zapis § 6 ust. 9 załącznika nr 4 do SWZ został zmodyfikowany</w:t>
      </w:r>
    </w:p>
    <w:bookmarkEnd w:id="6"/>
    <w:p w14:paraId="3966D769" w14:textId="77777777" w:rsidR="00FE0971" w:rsidRPr="0060013D" w:rsidRDefault="00FE0971" w:rsidP="00AF2136">
      <w:pPr>
        <w:spacing w:after="0" w:line="276" w:lineRule="auto"/>
        <w:jc w:val="both"/>
        <w:rPr>
          <w:rFonts w:cstheme="minorHAnsi"/>
          <w:bCs/>
          <w:sz w:val="20"/>
          <w:szCs w:val="20"/>
        </w:rPr>
      </w:pPr>
    </w:p>
    <w:p w14:paraId="7E662577"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13</w:t>
      </w:r>
    </w:p>
    <w:p w14:paraId="2FB851AC"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Dotyczy § 6</w:t>
      </w:r>
    </w:p>
    <w:p w14:paraId="4D220EAC"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w:t>
      </w:r>
    </w:p>
    <w:p w14:paraId="17F91E92" w14:textId="38A628C8" w:rsidR="00FE0971" w:rsidRPr="0060013D" w:rsidRDefault="00FE0971" w:rsidP="00FE0971">
      <w:pPr>
        <w:spacing w:after="0" w:line="276" w:lineRule="auto"/>
        <w:jc w:val="both"/>
        <w:rPr>
          <w:rFonts w:cstheme="minorHAnsi"/>
          <w:bCs/>
          <w:sz w:val="20"/>
          <w:szCs w:val="20"/>
        </w:rPr>
      </w:pPr>
      <w:r w:rsidRPr="0060013D">
        <w:rPr>
          <w:rFonts w:cstheme="minorHAnsi"/>
          <w:bCs/>
          <w:sz w:val="20"/>
          <w:szCs w:val="20"/>
        </w:rPr>
        <w:t>Odpowiedź 13</w:t>
      </w:r>
    </w:p>
    <w:p w14:paraId="75E1C42F" w14:textId="77777777" w:rsidR="0053729D" w:rsidRPr="0060013D" w:rsidRDefault="0053729D" w:rsidP="0053729D">
      <w:pPr>
        <w:spacing w:after="0" w:line="276" w:lineRule="auto"/>
        <w:jc w:val="both"/>
        <w:rPr>
          <w:rFonts w:cstheme="minorHAnsi"/>
          <w:bCs/>
          <w:sz w:val="20"/>
          <w:szCs w:val="20"/>
        </w:rPr>
      </w:pPr>
      <w:r w:rsidRPr="0060013D">
        <w:rPr>
          <w:rFonts w:cstheme="minorHAnsi"/>
          <w:sz w:val="20"/>
          <w:szCs w:val="20"/>
        </w:rPr>
        <w:t xml:space="preserve">Pełnomocnik Zamawiający informuje, że </w:t>
      </w:r>
      <w:r w:rsidRPr="0060013D">
        <w:rPr>
          <w:rFonts w:cstheme="minorHAnsi"/>
          <w:color w:val="000000"/>
          <w:sz w:val="20"/>
          <w:szCs w:val="20"/>
        </w:rPr>
        <w:t>Zamawiający nie wyraża zgody na udostępnianie Zamawiającemu faktur VAT za pośrednictwem kanałów elektronicznych na podany adres poczty elektronicznej. Wyjątkiem będzie sytuacja, w której odbiorca podpisujący umowę samodzielnie wystąpi do Wykonawcy z wnioskiem o udostępnianie faktur VAT za pośrednictwem kanałów elektronicznych na podany adres poczty elektronicznej.</w:t>
      </w:r>
    </w:p>
    <w:p w14:paraId="39E7A4B2" w14:textId="77777777" w:rsidR="00FE0971" w:rsidRPr="0060013D" w:rsidRDefault="00FE0971" w:rsidP="00AF2136">
      <w:pPr>
        <w:spacing w:after="0" w:line="276" w:lineRule="auto"/>
        <w:jc w:val="both"/>
        <w:rPr>
          <w:rFonts w:cstheme="minorHAnsi"/>
          <w:bCs/>
          <w:sz w:val="20"/>
          <w:szCs w:val="20"/>
        </w:rPr>
      </w:pPr>
    </w:p>
    <w:p w14:paraId="5A47BC13"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Pytanie 14</w:t>
      </w:r>
    </w:p>
    <w:p w14:paraId="0D06F9E0"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Dotyczy § 7 ust. 1</w:t>
      </w:r>
    </w:p>
    <w:p w14:paraId="5FACB91A"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Zamawiający określił dzień zapłaty faktur VAT jako dzień dyspozycji z rachunku bankowego Zamawiającego.</w:t>
      </w:r>
    </w:p>
    <w:p w14:paraId="0045F32A"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Wyjaśniamy, iż praktyka obrotu gospodarczego poparta orzecznictwem sądów potwierdza słuszność stanowiska wierzyciela, iż wykonanie zobowiązania następuje z chwilą wpływu środków na rachunek wierzyciela, tj. wtedy, gdy może on swobodnie dysponować środkami pieniężnymi.</w:t>
      </w:r>
    </w:p>
    <w:p w14:paraId="168E4822" w14:textId="77777777" w:rsidR="00AF2136" w:rsidRPr="0060013D" w:rsidRDefault="00AF2136" w:rsidP="00AF2136">
      <w:pPr>
        <w:spacing w:after="0" w:line="276" w:lineRule="auto"/>
        <w:jc w:val="both"/>
        <w:rPr>
          <w:rFonts w:cstheme="minorHAnsi"/>
          <w:bCs/>
          <w:sz w:val="20"/>
          <w:szCs w:val="20"/>
        </w:rPr>
      </w:pPr>
      <w:r w:rsidRPr="0060013D">
        <w:rPr>
          <w:rFonts w:cstheme="minorHAnsi"/>
          <w:bCs/>
          <w:sz w:val="20"/>
          <w:szCs w:val="20"/>
        </w:rPr>
        <w:t>W związku z powyższym prosimy o zmianę zapisu z par. 7 ust. 1 wzoru Umowy na zapis w brzmieniu: „Strony zgodnie ustalają, że terminem zapłaty jest dzień uznania rachunku bankowego Wykonawcy.</w:t>
      </w:r>
    </w:p>
    <w:p w14:paraId="1F514852" w14:textId="661A8D80" w:rsidR="0053729D" w:rsidRPr="0060013D" w:rsidRDefault="0053729D" w:rsidP="00AF2136">
      <w:pPr>
        <w:spacing w:after="0" w:line="276" w:lineRule="auto"/>
        <w:jc w:val="both"/>
        <w:rPr>
          <w:rFonts w:cstheme="minorHAnsi"/>
          <w:bCs/>
          <w:sz w:val="20"/>
          <w:szCs w:val="20"/>
        </w:rPr>
      </w:pPr>
      <w:r w:rsidRPr="0060013D">
        <w:rPr>
          <w:rFonts w:cstheme="minorHAnsi"/>
          <w:bCs/>
          <w:sz w:val="20"/>
          <w:szCs w:val="20"/>
        </w:rPr>
        <w:t>Odpowiedź 14</w:t>
      </w:r>
    </w:p>
    <w:p w14:paraId="3F818D03" w14:textId="77777777" w:rsidR="0053729D" w:rsidRPr="0060013D" w:rsidRDefault="0053729D" w:rsidP="0053729D">
      <w:pPr>
        <w:spacing w:after="0" w:line="276" w:lineRule="auto"/>
        <w:jc w:val="both"/>
        <w:rPr>
          <w:rFonts w:cstheme="minorHAnsi"/>
          <w:sz w:val="20"/>
          <w:szCs w:val="20"/>
        </w:rPr>
      </w:pPr>
      <w:r w:rsidRPr="0060013D">
        <w:rPr>
          <w:rFonts w:cstheme="minorHAnsi"/>
          <w:sz w:val="20"/>
          <w:szCs w:val="20"/>
        </w:rPr>
        <w:t xml:space="preserve">Pełnomocnik Zamawiającego informuje, że zapisy </w:t>
      </w:r>
      <w:r w:rsidRPr="0060013D">
        <w:rPr>
          <w:rFonts w:eastAsia="Calibri" w:cstheme="minorHAnsi"/>
          <w:sz w:val="20"/>
          <w:szCs w:val="20"/>
        </w:rPr>
        <w:t xml:space="preserve">§ 7 ust. 1 Projektowanych postanowień Umowy </w:t>
      </w:r>
      <w:r w:rsidRPr="0060013D">
        <w:rPr>
          <w:rFonts w:cstheme="minorHAnsi"/>
          <w:sz w:val="20"/>
          <w:szCs w:val="20"/>
        </w:rPr>
        <w:t>załącznik nr 4 i 4.1 do SWZ pozostają bez zmian.</w:t>
      </w:r>
    </w:p>
    <w:p w14:paraId="32902DBB" w14:textId="77777777" w:rsidR="0053729D" w:rsidRPr="0060013D" w:rsidRDefault="0053729D" w:rsidP="00AF2136">
      <w:pPr>
        <w:spacing w:after="0" w:line="276" w:lineRule="auto"/>
        <w:jc w:val="both"/>
        <w:rPr>
          <w:rFonts w:cstheme="minorHAnsi"/>
          <w:bCs/>
          <w:sz w:val="20"/>
          <w:szCs w:val="20"/>
        </w:rPr>
      </w:pPr>
    </w:p>
    <w:p w14:paraId="6B720AD4" w14:textId="77777777" w:rsidR="00AF2136" w:rsidRPr="00286E13" w:rsidRDefault="00AF2136" w:rsidP="00AF2136">
      <w:pPr>
        <w:spacing w:after="0" w:line="276" w:lineRule="auto"/>
        <w:jc w:val="both"/>
        <w:rPr>
          <w:rFonts w:cstheme="minorHAnsi"/>
          <w:bCs/>
          <w:sz w:val="20"/>
          <w:szCs w:val="20"/>
        </w:rPr>
      </w:pPr>
      <w:bookmarkStart w:id="7" w:name="_Hlk164682364"/>
      <w:r w:rsidRPr="00286E13">
        <w:rPr>
          <w:rFonts w:cstheme="minorHAnsi"/>
          <w:bCs/>
          <w:sz w:val="20"/>
          <w:szCs w:val="20"/>
        </w:rPr>
        <w:t>Pytanie 15.</w:t>
      </w:r>
    </w:p>
    <w:p w14:paraId="1116645B" w14:textId="77777777" w:rsidR="00AF2136" w:rsidRPr="00286E13" w:rsidRDefault="00AF2136" w:rsidP="00AF2136">
      <w:pPr>
        <w:spacing w:after="0" w:line="276" w:lineRule="auto"/>
        <w:jc w:val="both"/>
        <w:rPr>
          <w:rFonts w:cstheme="minorHAnsi"/>
          <w:bCs/>
          <w:sz w:val="20"/>
          <w:szCs w:val="20"/>
        </w:rPr>
      </w:pPr>
      <w:r w:rsidRPr="00286E13">
        <w:rPr>
          <w:rFonts w:cstheme="minorHAnsi"/>
          <w:bCs/>
          <w:sz w:val="20"/>
          <w:szCs w:val="20"/>
        </w:rPr>
        <w:t>Dotyczy § 11 ust.</w:t>
      </w:r>
    </w:p>
    <w:p w14:paraId="3583AA7B" w14:textId="2314ADFC" w:rsidR="00693E01" w:rsidRPr="0060013D" w:rsidRDefault="00AF2136" w:rsidP="00AF2136">
      <w:pPr>
        <w:spacing w:after="0" w:line="276" w:lineRule="auto"/>
        <w:jc w:val="both"/>
        <w:rPr>
          <w:rFonts w:cstheme="minorHAnsi"/>
          <w:bCs/>
          <w:sz w:val="20"/>
          <w:szCs w:val="20"/>
        </w:rPr>
      </w:pPr>
      <w:r w:rsidRPr="00286E13">
        <w:rPr>
          <w:rFonts w:cstheme="minorHAnsi"/>
          <w:bCs/>
          <w:sz w:val="20"/>
          <w:szCs w:val="20"/>
        </w:rPr>
        <w:t xml:space="preserve">Zwracamy uwagę, że określona przez Zamawiającego wysokość kar umownych, w szczególności w odniesieniu do kary w przypadku niestosowania sposobu wystawiania faktur wskazanego w § 6 ust. 8 w wysokości 20 zł za każdy punkt poboru, zdaniem Wykonawcy może zostać uznana jako kara rażąco wygórowana, co umożliwi jej podważenie na drodze sądowej, zgodnie z art. 484 §2 Kodeksu cywilnego. Możliwość podważania 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t>
      </w:r>
      <w:r w:rsidRPr="00286E13">
        <w:rPr>
          <w:rFonts w:cstheme="minorHAnsi"/>
          <w:bCs/>
          <w:sz w:val="20"/>
          <w:szCs w:val="20"/>
        </w:rPr>
        <w:lastRenderedPageBreak/>
        <w:t>w podwyższeniu ceny ofertowej. Mając na względzie powyższe, zwracamy się z prośbą o usunięcie kwestionowanych zapisów.</w:t>
      </w:r>
    </w:p>
    <w:bookmarkEnd w:id="7"/>
    <w:p w14:paraId="6EE3E7C2" w14:textId="3E5C9532" w:rsidR="0053729D" w:rsidRPr="0060013D" w:rsidRDefault="0053729D" w:rsidP="00AF2136">
      <w:pPr>
        <w:spacing w:after="0" w:line="276" w:lineRule="auto"/>
        <w:jc w:val="both"/>
        <w:rPr>
          <w:rFonts w:cstheme="minorHAnsi"/>
          <w:bCs/>
          <w:sz w:val="20"/>
          <w:szCs w:val="20"/>
        </w:rPr>
      </w:pPr>
      <w:r w:rsidRPr="0060013D">
        <w:rPr>
          <w:rFonts w:cstheme="minorHAnsi"/>
          <w:bCs/>
          <w:sz w:val="20"/>
          <w:szCs w:val="20"/>
        </w:rPr>
        <w:t>Odpowiedź 15</w:t>
      </w:r>
    </w:p>
    <w:p w14:paraId="7335A165" w14:textId="7BF46C2F" w:rsidR="0053729D" w:rsidRDefault="00286E13" w:rsidP="00AF2136">
      <w:pPr>
        <w:spacing w:after="0" w:line="276" w:lineRule="auto"/>
        <w:jc w:val="both"/>
        <w:rPr>
          <w:rFonts w:eastAsia="Times New Roman" w:cstheme="minorHAnsi"/>
          <w:bCs/>
          <w:sz w:val="20"/>
          <w:szCs w:val="20"/>
        </w:rPr>
      </w:pPr>
      <w:r>
        <w:rPr>
          <w:rFonts w:eastAsia="Times New Roman" w:cstheme="minorHAnsi"/>
          <w:bCs/>
          <w:sz w:val="20"/>
          <w:szCs w:val="20"/>
        </w:rPr>
        <w:t>Pełnomocnik Zamawiającego informuje, że § 11 ust. 5 załącznika nr 4 do SWZ został zmodyfikowany.</w:t>
      </w:r>
    </w:p>
    <w:p w14:paraId="34EF1D1F" w14:textId="77777777" w:rsidR="00286E13" w:rsidRPr="0060013D" w:rsidRDefault="00286E13" w:rsidP="00AF2136">
      <w:pPr>
        <w:spacing w:after="0" w:line="276" w:lineRule="auto"/>
        <w:jc w:val="both"/>
        <w:rPr>
          <w:rFonts w:eastAsia="Times New Roman" w:cstheme="minorHAnsi"/>
          <w:bCs/>
          <w:sz w:val="20"/>
          <w:szCs w:val="20"/>
        </w:rPr>
      </w:pPr>
    </w:p>
    <w:p w14:paraId="6C23134C"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16</w:t>
      </w:r>
    </w:p>
    <w:p w14:paraId="18A82AD2"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Dotyczy § 12 ust. 8</w:t>
      </w:r>
    </w:p>
    <w:p w14:paraId="067F7676"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Informujemy, że ceny energii elektrycznej zakupionej na Towarowej Giełdzie Energii, zaproponowane w złożonej ofercie, pozostają niezmienne w okresie od 01.01.2024 r. do zakończenia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zwraca się z wnioskiem o modyfikację istniejących zapisów poprzez dodanie poniższych oświadczeń:</w:t>
      </w:r>
    </w:p>
    <w:p w14:paraId="62F03ADF"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1. "Strony zgodnie oświadczają, że waloryzacja wynagrodzenia, o której mowa w ….. Umowy, nie będzie miała zastosowania, w przypadku gdy Wykonawca dokonał zakupu energii elektrycznej z góry, dla okresu zamówienia od 01.01.2024. Wobec powyższego, zmiana cen energii elektrycznej nie będzie miała wpływu na wartość przedmiotowego zamówienia."</w:t>
      </w:r>
    </w:p>
    <w:p w14:paraId="350F6B15"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2. "Wykonawca oświadcza, że do dnia zawarcia przedmiotowej umowy dokonał zakupu energii elektrycznej w wysokości …. % wolumenu wskazanego w dokumentacji przetargowej na okres sod 01.01.2024 do zakończenia umowy".</w:t>
      </w:r>
    </w:p>
    <w:p w14:paraId="2B8BD7F3"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3.W przypadku odbiorców uprawnionych na podstawie art. 2 ust. 2 ustawy z dnia 27 października 2022 r. o środkach nadzwyczajnych mających na celu ograniczenie wysokości cen energii elektrycznej oraz wsparciu niektórych odbiorców w 2023 roku oraz w 2024 roku do rozliczeń sprzedaży energii elektrycznej (energia czynna) zastosowanie mają ceny wynikające z tejże ustawy</w:t>
      </w:r>
    </w:p>
    <w:p w14:paraId="718FEF05" w14:textId="0630CBBD" w:rsidR="0053729D" w:rsidRPr="0060013D" w:rsidRDefault="0053729D" w:rsidP="00AF2136">
      <w:pPr>
        <w:spacing w:after="0" w:line="276" w:lineRule="auto"/>
        <w:jc w:val="both"/>
        <w:rPr>
          <w:rFonts w:eastAsia="Times New Roman" w:cstheme="minorHAnsi"/>
          <w:sz w:val="20"/>
          <w:szCs w:val="20"/>
        </w:rPr>
      </w:pPr>
      <w:r w:rsidRPr="0060013D">
        <w:rPr>
          <w:rFonts w:eastAsia="Times New Roman" w:cstheme="minorHAnsi"/>
          <w:sz w:val="20"/>
          <w:szCs w:val="20"/>
        </w:rPr>
        <w:t>Odpowiedź 16</w:t>
      </w:r>
    </w:p>
    <w:p w14:paraId="67E6178E" w14:textId="0E3CE65E" w:rsidR="0053729D" w:rsidRPr="0060013D" w:rsidRDefault="0053729D" w:rsidP="00AF2136">
      <w:pPr>
        <w:spacing w:after="0" w:line="276" w:lineRule="auto"/>
        <w:jc w:val="both"/>
        <w:rPr>
          <w:rFonts w:eastAsia="Times New Roman" w:cstheme="minorHAnsi"/>
          <w:sz w:val="20"/>
          <w:szCs w:val="20"/>
        </w:rPr>
      </w:pPr>
      <w:r w:rsidRPr="0060013D">
        <w:rPr>
          <w:rFonts w:eastAsia="Times New Roman" w:cstheme="minorHAnsi"/>
          <w:sz w:val="20"/>
          <w:szCs w:val="20"/>
        </w:rPr>
        <w:t>Pełnomocnik Zamawiającego</w:t>
      </w:r>
      <w:r w:rsidR="00E07765" w:rsidRPr="0060013D">
        <w:rPr>
          <w:rFonts w:eastAsia="Times New Roman" w:cstheme="minorHAnsi"/>
          <w:sz w:val="20"/>
          <w:szCs w:val="20"/>
        </w:rPr>
        <w:t xml:space="preserve"> informuje, że zapisy § 12 ust. 8 zawierają zaproponowane w zapytaniu </w:t>
      </w:r>
      <w:r w:rsidR="0060013D" w:rsidRPr="0060013D">
        <w:rPr>
          <w:rFonts w:eastAsia="Times New Roman" w:cstheme="minorHAnsi"/>
          <w:sz w:val="20"/>
          <w:szCs w:val="20"/>
        </w:rPr>
        <w:t>treści</w:t>
      </w:r>
      <w:r w:rsidR="00E07765" w:rsidRPr="0060013D">
        <w:rPr>
          <w:rFonts w:eastAsia="Times New Roman" w:cstheme="minorHAnsi"/>
          <w:sz w:val="20"/>
          <w:szCs w:val="20"/>
        </w:rPr>
        <w:t xml:space="preserve"> pkt 1 i 2 w niemalże identycznym brzmieniu. Dodanie zapisu zaproponowanego w pkt 3 zapytania jest bezzasadne, ponieważ przetarg jest na lata 2025 i 2026, a wskazana ustawa na lata 2023 i 2024.</w:t>
      </w:r>
    </w:p>
    <w:p w14:paraId="2DF3989A" w14:textId="12FDBDF4" w:rsidR="0060013D" w:rsidRPr="0060013D" w:rsidRDefault="0060013D" w:rsidP="00AF2136">
      <w:pPr>
        <w:spacing w:after="0" w:line="276" w:lineRule="auto"/>
        <w:jc w:val="both"/>
        <w:rPr>
          <w:rFonts w:eastAsia="Times New Roman" w:cstheme="minorHAnsi"/>
          <w:sz w:val="20"/>
          <w:szCs w:val="20"/>
        </w:rPr>
      </w:pPr>
      <w:r w:rsidRPr="0060013D">
        <w:rPr>
          <w:rFonts w:eastAsia="Times New Roman" w:cstheme="minorHAnsi"/>
          <w:sz w:val="20"/>
          <w:szCs w:val="20"/>
        </w:rPr>
        <w:t>Zapisy § 12 ust. 8 pozostają bez zmian.</w:t>
      </w:r>
    </w:p>
    <w:p w14:paraId="383CE960" w14:textId="77777777" w:rsidR="00E07765" w:rsidRPr="0060013D" w:rsidRDefault="00E07765" w:rsidP="00AF2136">
      <w:pPr>
        <w:spacing w:after="0" w:line="276" w:lineRule="auto"/>
        <w:jc w:val="both"/>
        <w:rPr>
          <w:rFonts w:eastAsia="Times New Roman" w:cstheme="minorHAnsi"/>
          <w:sz w:val="20"/>
          <w:szCs w:val="20"/>
        </w:rPr>
      </w:pPr>
    </w:p>
    <w:p w14:paraId="2EE85E85"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17</w:t>
      </w:r>
    </w:p>
    <w:p w14:paraId="237ED49B"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w:t>
      </w:r>
    </w:p>
    <w:p w14:paraId="430F3FC1" w14:textId="16F1E07D"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Odpowiedź 17</w:t>
      </w:r>
    </w:p>
    <w:p w14:paraId="363FA7A5" w14:textId="45B559F2" w:rsidR="00E07765" w:rsidRPr="0060013D" w:rsidRDefault="00E07765" w:rsidP="00AF2136">
      <w:pPr>
        <w:spacing w:after="0" w:line="276" w:lineRule="auto"/>
        <w:jc w:val="both"/>
        <w:rPr>
          <w:rFonts w:eastAsia="Times New Roman" w:cstheme="minorHAnsi"/>
          <w:sz w:val="20"/>
          <w:szCs w:val="20"/>
        </w:rPr>
      </w:pPr>
      <w:r w:rsidRPr="0060013D">
        <w:rPr>
          <w:rFonts w:eastAsia="Times New Roman" w:cstheme="minorHAnsi"/>
          <w:sz w:val="20"/>
          <w:szCs w:val="20"/>
        </w:rPr>
        <w:t>Zamawiający dysponuje tytułem prawnym (akt notarialny, umowa najmu, umowa dzierżawy, itp.) który upoważnia go do swobodnego dysponowania obiektami opisanymi w przedmiocie zamówienia.</w:t>
      </w:r>
    </w:p>
    <w:p w14:paraId="4A5BD3D0" w14:textId="77777777" w:rsidR="00E07765" w:rsidRPr="0060013D" w:rsidRDefault="00E07765" w:rsidP="00AF2136">
      <w:pPr>
        <w:spacing w:after="0" w:line="276" w:lineRule="auto"/>
        <w:jc w:val="both"/>
        <w:rPr>
          <w:rFonts w:eastAsia="Times New Roman" w:cstheme="minorHAnsi"/>
          <w:sz w:val="20"/>
          <w:szCs w:val="20"/>
        </w:rPr>
      </w:pPr>
    </w:p>
    <w:p w14:paraId="53AF124D"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18</w:t>
      </w:r>
    </w:p>
    <w:p w14:paraId="7E5E058F"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Dotyczy załącznika nr 1a i 1b - szczegółowy opis przedmiotu zamówienia.</w:t>
      </w:r>
    </w:p>
    <w:p w14:paraId="78084D3C"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Czy zamawiający wyraża zgodę, aby na fakturach w rozliczeniu, zamiast grupy taryfowej C11k, C12ak, C21k, C22ak, G12r stosować zamiennie grupy taryfowe?</w:t>
      </w:r>
    </w:p>
    <w:p w14:paraId="7187F499"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Wyjaśniamy, że zastosowanie zamiennej grupy taryfowej, nie będzie mieć wpływu na rozliczenia.</w:t>
      </w:r>
    </w:p>
    <w:p w14:paraId="12D767F3" w14:textId="2FD1E691"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Odpowiedź 1</w:t>
      </w:r>
      <w:r w:rsidR="0060013D" w:rsidRPr="0060013D">
        <w:rPr>
          <w:rFonts w:eastAsia="Times New Roman" w:cstheme="minorHAnsi"/>
          <w:sz w:val="20"/>
          <w:szCs w:val="20"/>
        </w:rPr>
        <w:t>8</w:t>
      </w:r>
    </w:p>
    <w:p w14:paraId="2B984D64" w14:textId="2D83372F"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Zamawiający dopuszcza, aby dla punktu poboru energii (PPE), rozliczanego w ww. grupie taryfowej, stosować zamienne grupy taryfowe.</w:t>
      </w:r>
    </w:p>
    <w:p w14:paraId="0A7EA352" w14:textId="77777777" w:rsidR="00E07765" w:rsidRPr="0060013D" w:rsidRDefault="00E07765" w:rsidP="00AF2136">
      <w:pPr>
        <w:spacing w:after="0" w:line="276" w:lineRule="auto"/>
        <w:jc w:val="both"/>
        <w:rPr>
          <w:rFonts w:eastAsia="Times New Roman" w:cstheme="minorHAnsi"/>
          <w:sz w:val="20"/>
          <w:szCs w:val="20"/>
        </w:rPr>
      </w:pPr>
    </w:p>
    <w:p w14:paraId="5B261F51"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19</w:t>
      </w:r>
    </w:p>
    <w:p w14:paraId="608C51DF"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lastRenderedPageBreak/>
        <w:t>Dotyczy załącznika nr 1a i 1b - szczegółowy opis przedmiotu zamówienia</w:t>
      </w:r>
    </w:p>
    <w:p w14:paraId="022DC3FD"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Wnioskujemy o uzupełnienie brakujących numerów PPE.</w:t>
      </w:r>
    </w:p>
    <w:p w14:paraId="558E8237" w14:textId="783F875E"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Odpowiedź 19</w:t>
      </w:r>
    </w:p>
    <w:p w14:paraId="7FA22F64" w14:textId="71799A73" w:rsidR="00E07765" w:rsidRPr="0060013D" w:rsidRDefault="00E07765" w:rsidP="00E07765">
      <w:pPr>
        <w:spacing w:line="276" w:lineRule="auto"/>
        <w:jc w:val="both"/>
        <w:rPr>
          <w:rFonts w:cstheme="minorHAnsi"/>
          <w:sz w:val="20"/>
          <w:szCs w:val="20"/>
        </w:rPr>
      </w:pPr>
      <w:r w:rsidRPr="0060013D">
        <w:rPr>
          <w:rFonts w:cstheme="minorHAnsi"/>
          <w:sz w:val="20"/>
          <w:szCs w:val="20"/>
        </w:rPr>
        <w:t>Brakujące nr PPE, dla wszystkich punktów, dla których Zamawiający jest wstanie je pozyskać zostaną uzupełnione i przekazane wyłonionemu Wykonawcy najpóźniej w dniu podpisania umów</w:t>
      </w:r>
    </w:p>
    <w:p w14:paraId="30C46A92" w14:textId="77777777" w:rsidR="00AF2136" w:rsidRPr="0060013D" w:rsidRDefault="00AF2136" w:rsidP="00AF2136">
      <w:pPr>
        <w:spacing w:after="0" w:line="276" w:lineRule="auto"/>
        <w:jc w:val="both"/>
        <w:rPr>
          <w:rFonts w:eastAsia="Times New Roman" w:cstheme="minorHAnsi"/>
          <w:sz w:val="20"/>
          <w:szCs w:val="20"/>
        </w:rPr>
      </w:pPr>
    </w:p>
    <w:p w14:paraId="7A393C94"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20</w:t>
      </w:r>
    </w:p>
    <w:p w14:paraId="00D5ECEF"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Wykonawca zwraca się z prośbą o potwierdzenie czy Zamawiający dopuszcza podpisanie umów kwalifikowanym podpisem elektronicznym?</w:t>
      </w:r>
    </w:p>
    <w:p w14:paraId="73DEB82F" w14:textId="23236FD7"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Odpowiedź 20</w:t>
      </w:r>
    </w:p>
    <w:p w14:paraId="29EF4758" w14:textId="424CCB60" w:rsidR="00AF2136"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Zamawiający nie dopuszcza podpisania umów kwalifikowanym podpisem elektronicznym.</w:t>
      </w:r>
    </w:p>
    <w:p w14:paraId="227F0DF5" w14:textId="77777777" w:rsidR="00E07765" w:rsidRPr="0060013D" w:rsidRDefault="00E07765" w:rsidP="00E07765">
      <w:pPr>
        <w:spacing w:after="0" w:line="276" w:lineRule="auto"/>
        <w:jc w:val="both"/>
        <w:rPr>
          <w:rFonts w:eastAsia="Times New Roman" w:cstheme="minorHAnsi"/>
          <w:sz w:val="20"/>
          <w:szCs w:val="20"/>
        </w:rPr>
      </w:pPr>
    </w:p>
    <w:p w14:paraId="5B90CF7D" w14:textId="77777777" w:rsidR="00AF2136"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Pytanie 21</w:t>
      </w:r>
    </w:p>
    <w:p w14:paraId="6399576D" w14:textId="5D74CF8E" w:rsidR="002008AE" w:rsidRPr="0060013D" w:rsidRDefault="00AF2136" w:rsidP="00AF2136">
      <w:pPr>
        <w:spacing w:after="0" w:line="276" w:lineRule="auto"/>
        <w:jc w:val="both"/>
        <w:rPr>
          <w:rFonts w:eastAsia="Times New Roman" w:cstheme="minorHAnsi"/>
          <w:sz w:val="20"/>
          <w:szCs w:val="20"/>
        </w:rPr>
      </w:pPr>
      <w:r w:rsidRPr="0060013D">
        <w:rPr>
          <w:rFonts w:eastAsia="Times New Roman" w:cstheme="minorHAnsi"/>
          <w:sz w:val="20"/>
          <w:szCs w:val="2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 ?</w:t>
      </w:r>
    </w:p>
    <w:p w14:paraId="7ABAFF55" w14:textId="027A267E"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Odpowiedź 21</w:t>
      </w:r>
    </w:p>
    <w:p w14:paraId="6A917E9E" w14:textId="72E254FD" w:rsidR="00E07765" w:rsidRPr="0060013D" w:rsidRDefault="00E07765" w:rsidP="00E07765">
      <w:pPr>
        <w:spacing w:after="0" w:line="276" w:lineRule="auto"/>
        <w:jc w:val="both"/>
        <w:rPr>
          <w:rFonts w:eastAsia="Times New Roman" w:cstheme="minorHAnsi"/>
          <w:sz w:val="20"/>
          <w:szCs w:val="20"/>
        </w:rPr>
      </w:pPr>
      <w:r w:rsidRPr="0060013D">
        <w:rPr>
          <w:rFonts w:eastAsia="Times New Roman" w:cstheme="minorHAnsi"/>
          <w:sz w:val="20"/>
          <w:szCs w:val="20"/>
        </w:rPr>
        <w:t>Pełnomocnik Zamawiającego informuje, że Zamawiający udzieli Wykonawcy pełnomocnictwa zgodnego z załącznikiem nr 4.1 do SWZ i ponosi odpowiedzialność za treść przedstawionego wzoru pełnomocnictwa i za jego ewentualne zakwestionowanie przez OSD.</w:t>
      </w:r>
    </w:p>
    <w:p w14:paraId="1F12112B" w14:textId="77777777" w:rsidR="002008AE" w:rsidRDefault="002008AE" w:rsidP="009E2301">
      <w:pPr>
        <w:spacing w:after="0" w:line="276" w:lineRule="auto"/>
        <w:jc w:val="both"/>
        <w:rPr>
          <w:rFonts w:eastAsia="Times New Roman" w:cstheme="minorHAnsi"/>
          <w:sz w:val="20"/>
          <w:szCs w:val="20"/>
        </w:rPr>
      </w:pPr>
    </w:p>
    <w:p w14:paraId="398E5DD0" w14:textId="77777777" w:rsidR="00076878" w:rsidRPr="00076878" w:rsidRDefault="00076878" w:rsidP="00076878">
      <w:pPr>
        <w:spacing w:after="0" w:line="276" w:lineRule="auto"/>
        <w:jc w:val="both"/>
        <w:rPr>
          <w:rFonts w:eastAsia="Times New Roman" w:cstheme="minorHAnsi"/>
          <w:sz w:val="20"/>
          <w:szCs w:val="20"/>
        </w:rPr>
      </w:pPr>
      <w:r w:rsidRPr="00076878">
        <w:rPr>
          <w:rFonts w:eastAsia="Times New Roman" w:cstheme="minorHAnsi"/>
          <w:sz w:val="20"/>
          <w:szCs w:val="20"/>
        </w:rPr>
        <w:t>Pytanie 22</w:t>
      </w:r>
    </w:p>
    <w:p w14:paraId="25B1CD21" w14:textId="77777777" w:rsidR="00076878" w:rsidRPr="00076878" w:rsidRDefault="00076878" w:rsidP="00076878">
      <w:pPr>
        <w:spacing w:after="0" w:line="276" w:lineRule="auto"/>
        <w:jc w:val="both"/>
        <w:rPr>
          <w:rFonts w:eastAsia="Times New Roman" w:cstheme="minorHAnsi"/>
          <w:sz w:val="20"/>
          <w:szCs w:val="20"/>
        </w:rPr>
      </w:pPr>
      <w:bookmarkStart w:id="8" w:name="_Hlk164754305"/>
      <w:r w:rsidRPr="00076878">
        <w:rPr>
          <w:rFonts w:eastAsia="Times New Roman" w:cstheme="minorHAnsi"/>
          <w:sz w:val="20"/>
          <w:szCs w:val="20"/>
        </w:rPr>
        <w:t>Dotyczy § 6 ust 8 i ust 9</w:t>
      </w:r>
    </w:p>
    <w:p w14:paraId="3117394A" w14:textId="77777777" w:rsidR="00076878" w:rsidRPr="00076878" w:rsidRDefault="00076878" w:rsidP="00076878">
      <w:pPr>
        <w:spacing w:after="0" w:line="276" w:lineRule="auto"/>
        <w:jc w:val="both"/>
        <w:rPr>
          <w:rFonts w:eastAsia="Times New Roman" w:cstheme="minorHAnsi"/>
          <w:sz w:val="20"/>
          <w:szCs w:val="20"/>
        </w:rPr>
      </w:pPr>
      <w:r w:rsidRPr="00076878">
        <w:rPr>
          <w:rFonts w:eastAsia="Times New Roman" w:cstheme="minorHAnsi"/>
          <w:sz w:val="20"/>
          <w:szCs w:val="20"/>
        </w:rPr>
        <w:t>Informujemy, że w przypadku rozliczenia wielu PPE na jednej fakturze będą wyliczone wartości dla każdego PPE: netto, VAT i brutto, natomiast rozliczenie łącznie dla wszystkich punków poboru energii może różnić się w kwocie brutto, ponieważ jest wyliczane od sumy wszystkich kwot netto.</w:t>
      </w:r>
    </w:p>
    <w:p w14:paraId="20C0397F" w14:textId="62FD9E9A" w:rsidR="00076878" w:rsidRDefault="00076878" w:rsidP="00076878">
      <w:pPr>
        <w:spacing w:after="0" w:line="276" w:lineRule="auto"/>
        <w:jc w:val="both"/>
        <w:rPr>
          <w:rFonts w:eastAsia="Times New Roman" w:cstheme="minorHAnsi"/>
          <w:sz w:val="20"/>
          <w:szCs w:val="20"/>
        </w:rPr>
      </w:pPr>
      <w:r w:rsidRPr="00076878">
        <w:rPr>
          <w:rFonts w:eastAsia="Times New Roman" w:cstheme="minorHAnsi"/>
          <w:sz w:val="20"/>
          <w:szCs w:val="20"/>
        </w:rPr>
        <w:t>Prosimy o wyrażenie zgody na ten sposób rozliczania faktur.</w:t>
      </w:r>
    </w:p>
    <w:bookmarkEnd w:id="8"/>
    <w:p w14:paraId="06AD692B" w14:textId="619490C1" w:rsidR="00076878" w:rsidRPr="0060013D" w:rsidRDefault="00076878" w:rsidP="00076878">
      <w:pPr>
        <w:spacing w:after="0" w:line="276" w:lineRule="auto"/>
        <w:jc w:val="both"/>
        <w:rPr>
          <w:rFonts w:eastAsia="Times New Roman" w:cstheme="minorHAnsi"/>
          <w:sz w:val="20"/>
          <w:szCs w:val="20"/>
        </w:rPr>
      </w:pPr>
      <w:r w:rsidRPr="0060013D">
        <w:rPr>
          <w:rFonts w:eastAsia="Times New Roman" w:cstheme="minorHAnsi"/>
          <w:sz w:val="20"/>
          <w:szCs w:val="20"/>
        </w:rPr>
        <w:t>Odpowiedź 2</w:t>
      </w:r>
      <w:r>
        <w:rPr>
          <w:rFonts w:eastAsia="Times New Roman" w:cstheme="minorHAnsi"/>
          <w:sz w:val="20"/>
          <w:szCs w:val="20"/>
        </w:rPr>
        <w:t>2</w:t>
      </w:r>
    </w:p>
    <w:p w14:paraId="75061DAD" w14:textId="47658989" w:rsidR="00076878" w:rsidRPr="0060013D" w:rsidRDefault="002C0A00" w:rsidP="00076878">
      <w:pPr>
        <w:spacing w:after="0" w:line="276" w:lineRule="auto"/>
        <w:jc w:val="both"/>
        <w:rPr>
          <w:rFonts w:eastAsia="Times New Roman" w:cstheme="minorHAnsi"/>
          <w:sz w:val="20"/>
          <w:szCs w:val="20"/>
        </w:rPr>
      </w:pPr>
      <w:r>
        <w:rPr>
          <w:rFonts w:eastAsia="Times New Roman" w:cstheme="minorHAnsi"/>
          <w:sz w:val="20"/>
          <w:szCs w:val="20"/>
        </w:rPr>
        <w:t>Zamawiający w</w:t>
      </w:r>
      <w:r w:rsidRPr="002C0A00">
        <w:rPr>
          <w:rFonts w:eastAsia="Times New Roman" w:cstheme="minorHAnsi"/>
          <w:sz w:val="20"/>
          <w:szCs w:val="20"/>
        </w:rPr>
        <w:t>yraża zgodę na wskazany sposób rozliczania faktur.</w:t>
      </w:r>
    </w:p>
    <w:p w14:paraId="740AF88C" w14:textId="605589E8" w:rsidR="00D608DA" w:rsidRPr="0060013D" w:rsidRDefault="00D608DA" w:rsidP="0066254B">
      <w:pPr>
        <w:spacing w:after="0" w:line="276" w:lineRule="auto"/>
        <w:ind w:firstLine="708"/>
        <w:jc w:val="right"/>
        <w:rPr>
          <w:rFonts w:cstheme="minorHAnsi"/>
          <w:sz w:val="20"/>
          <w:szCs w:val="20"/>
        </w:rPr>
      </w:pPr>
      <w:r w:rsidRPr="0060013D">
        <w:rPr>
          <w:rFonts w:cstheme="minorHAnsi"/>
          <w:sz w:val="20"/>
          <w:szCs w:val="20"/>
        </w:rPr>
        <w:t xml:space="preserve">/-/ </w:t>
      </w:r>
      <w:r w:rsidR="003519CA" w:rsidRPr="0060013D">
        <w:rPr>
          <w:rFonts w:cstheme="minorHAnsi"/>
          <w:sz w:val="20"/>
          <w:szCs w:val="20"/>
        </w:rPr>
        <w:t>Ewa Pacek</w:t>
      </w:r>
      <w:r w:rsidRPr="0060013D">
        <w:rPr>
          <w:rFonts w:cstheme="minorHAnsi"/>
          <w:sz w:val="20"/>
          <w:szCs w:val="20"/>
        </w:rPr>
        <w:t xml:space="preserve"> </w:t>
      </w:r>
    </w:p>
    <w:p w14:paraId="263FAE35" w14:textId="1EADEFC5" w:rsidR="00D608DA" w:rsidRPr="0060013D" w:rsidRDefault="00D608DA" w:rsidP="0066254B">
      <w:pPr>
        <w:spacing w:after="0" w:line="276" w:lineRule="auto"/>
        <w:jc w:val="right"/>
        <w:rPr>
          <w:rFonts w:cstheme="minorHAnsi"/>
          <w:sz w:val="20"/>
          <w:szCs w:val="20"/>
        </w:rPr>
      </w:pPr>
      <w:r w:rsidRPr="0060013D">
        <w:rPr>
          <w:rFonts w:cstheme="minorHAnsi"/>
          <w:sz w:val="20"/>
          <w:szCs w:val="20"/>
        </w:rPr>
        <w:t xml:space="preserve">      Pełnomocnik Zamawiającego </w:t>
      </w:r>
    </w:p>
    <w:sectPr w:rsidR="00D608DA" w:rsidRPr="0060013D" w:rsidSect="00D33CE4">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BC43" w14:textId="77777777" w:rsidR="00D33CE4" w:rsidRDefault="00D33CE4" w:rsidP="00250A52">
      <w:pPr>
        <w:spacing w:after="0" w:line="240" w:lineRule="auto"/>
      </w:pPr>
      <w:r>
        <w:separator/>
      </w:r>
    </w:p>
  </w:endnote>
  <w:endnote w:type="continuationSeparator" w:id="0">
    <w:p w14:paraId="4E3D129D" w14:textId="77777777" w:rsidR="00D33CE4" w:rsidRDefault="00D33CE4" w:rsidP="00250A52">
      <w:pPr>
        <w:spacing w:after="0" w:line="240" w:lineRule="auto"/>
      </w:pPr>
      <w:r>
        <w:continuationSeparator/>
      </w:r>
    </w:p>
  </w:endnote>
  <w:endnote w:type="continuationNotice" w:id="1">
    <w:p w14:paraId="77C6BCF9" w14:textId="77777777" w:rsidR="00D6693E" w:rsidRDefault="00D66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42B" w14:textId="77777777" w:rsidR="00D33CE4" w:rsidRDefault="00D33CE4" w:rsidP="00250A52">
      <w:pPr>
        <w:spacing w:after="0" w:line="240" w:lineRule="auto"/>
      </w:pPr>
      <w:r>
        <w:separator/>
      </w:r>
    </w:p>
  </w:footnote>
  <w:footnote w:type="continuationSeparator" w:id="0">
    <w:p w14:paraId="37DF546D" w14:textId="77777777" w:rsidR="00D33CE4" w:rsidRDefault="00D33CE4" w:rsidP="00250A52">
      <w:pPr>
        <w:spacing w:after="0" w:line="240" w:lineRule="auto"/>
      </w:pPr>
      <w:r>
        <w:continuationSeparator/>
      </w:r>
    </w:p>
  </w:footnote>
  <w:footnote w:type="continuationNotice" w:id="1">
    <w:p w14:paraId="15023837" w14:textId="77777777" w:rsidR="00D6693E" w:rsidRDefault="00D66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174325"/>
    <w:multiLevelType w:val="hybridMultilevel"/>
    <w:tmpl w:val="19A2B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9"/>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1"/>
  </w:num>
  <w:num w:numId="4" w16cid:durableId="381366504">
    <w:abstractNumId w:val="12"/>
  </w:num>
  <w:num w:numId="5" w16cid:durableId="1681738305">
    <w:abstractNumId w:val="13"/>
  </w:num>
  <w:num w:numId="6" w16cid:durableId="2106993636">
    <w:abstractNumId w:val="6"/>
  </w:num>
  <w:num w:numId="7" w16cid:durableId="46684085">
    <w:abstractNumId w:val="5"/>
  </w:num>
  <w:num w:numId="8" w16cid:durableId="938483804">
    <w:abstractNumId w:val="3"/>
  </w:num>
  <w:num w:numId="9" w16cid:durableId="1655254514">
    <w:abstractNumId w:val="10"/>
  </w:num>
  <w:num w:numId="10" w16cid:durableId="1547058542">
    <w:abstractNumId w:val="11"/>
  </w:num>
  <w:num w:numId="11" w16cid:durableId="1904945998">
    <w:abstractNumId w:val="2"/>
  </w:num>
  <w:num w:numId="12" w16cid:durableId="142820135">
    <w:abstractNumId w:val="4"/>
  </w:num>
  <w:num w:numId="13" w16cid:durableId="2093158123">
    <w:abstractNumId w:val="16"/>
  </w:num>
  <w:num w:numId="14" w16cid:durableId="539325139">
    <w:abstractNumId w:val="7"/>
  </w:num>
  <w:num w:numId="15" w16cid:durableId="2009943146">
    <w:abstractNumId w:val="14"/>
  </w:num>
  <w:num w:numId="16" w16cid:durableId="1055814329">
    <w:abstractNumId w:val="15"/>
  </w:num>
  <w:num w:numId="17" w16cid:durableId="727261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520C1"/>
    <w:rsid w:val="00052501"/>
    <w:rsid w:val="00053035"/>
    <w:rsid w:val="00071CE6"/>
    <w:rsid w:val="00073B8F"/>
    <w:rsid w:val="00076878"/>
    <w:rsid w:val="00080C9D"/>
    <w:rsid w:val="000A3787"/>
    <w:rsid w:val="000A7FB1"/>
    <w:rsid w:val="000C43AE"/>
    <w:rsid w:val="000C4C3F"/>
    <w:rsid w:val="000E09F1"/>
    <w:rsid w:val="000E6197"/>
    <w:rsid w:val="0010658C"/>
    <w:rsid w:val="001673C6"/>
    <w:rsid w:val="00174E38"/>
    <w:rsid w:val="00192DBF"/>
    <w:rsid w:val="001C5417"/>
    <w:rsid w:val="001D23F6"/>
    <w:rsid w:val="001D5F05"/>
    <w:rsid w:val="001F62F9"/>
    <w:rsid w:val="002008AE"/>
    <w:rsid w:val="00212114"/>
    <w:rsid w:val="002141A7"/>
    <w:rsid w:val="00237C77"/>
    <w:rsid w:val="00250A52"/>
    <w:rsid w:val="00263084"/>
    <w:rsid w:val="00272F6A"/>
    <w:rsid w:val="00286E13"/>
    <w:rsid w:val="00287D5B"/>
    <w:rsid w:val="002918B4"/>
    <w:rsid w:val="0029405D"/>
    <w:rsid w:val="002A0F04"/>
    <w:rsid w:val="002C0A00"/>
    <w:rsid w:val="002C3428"/>
    <w:rsid w:val="002D23A3"/>
    <w:rsid w:val="0031108B"/>
    <w:rsid w:val="003245B4"/>
    <w:rsid w:val="003276F8"/>
    <w:rsid w:val="0034180B"/>
    <w:rsid w:val="003519CA"/>
    <w:rsid w:val="00356152"/>
    <w:rsid w:val="00362EF7"/>
    <w:rsid w:val="00382D3B"/>
    <w:rsid w:val="00391C98"/>
    <w:rsid w:val="00391F47"/>
    <w:rsid w:val="00392ACD"/>
    <w:rsid w:val="003A15EA"/>
    <w:rsid w:val="003D22AB"/>
    <w:rsid w:val="003E32D7"/>
    <w:rsid w:val="00403778"/>
    <w:rsid w:val="00406D14"/>
    <w:rsid w:val="004131F5"/>
    <w:rsid w:val="004200D5"/>
    <w:rsid w:val="00421899"/>
    <w:rsid w:val="004234CD"/>
    <w:rsid w:val="004436B9"/>
    <w:rsid w:val="00462DC4"/>
    <w:rsid w:val="0047729E"/>
    <w:rsid w:val="00484C44"/>
    <w:rsid w:val="004937FB"/>
    <w:rsid w:val="004A54CA"/>
    <w:rsid w:val="004B6B7F"/>
    <w:rsid w:val="004C1C52"/>
    <w:rsid w:val="004E30F2"/>
    <w:rsid w:val="004E5A33"/>
    <w:rsid w:val="00505C3B"/>
    <w:rsid w:val="0050624A"/>
    <w:rsid w:val="00512B0A"/>
    <w:rsid w:val="00515220"/>
    <w:rsid w:val="00524E79"/>
    <w:rsid w:val="0053729D"/>
    <w:rsid w:val="00550D1E"/>
    <w:rsid w:val="00553C83"/>
    <w:rsid w:val="0055673C"/>
    <w:rsid w:val="0056071E"/>
    <w:rsid w:val="00571EF2"/>
    <w:rsid w:val="00595D08"/>
    <w:rsid w:val="005A0E60"/>
    <w:rsid w:val="005A7B57"/>
    <w:rsid w:val="005C1F89"/>
    <w:rsid w:val="005D0E76"/>
    <w:rsid w:val="005E31C8"/>
    <w:rsid w:val="005E5656"/>
    <w:rsid w:val="005F0E21"/>
    <w:rsid w:val="0060013D"/>
    <w:rsid w:val="00645080"/>
    <w:rsid w:val="006574DF"/>
    <w:rsid w:val="0066254B"/>
    <w:rsid w:val="0066349E"/>
    <w:rsid w:val="00675AE4"/>
    <w:rsid w:val="00677D1C"/>
    <w:rsid w:val="0068167B"/>
    <w:rsid w:val="00684B43"/>
    <w:rsid w:val="00687C6A"/>
    <w:rsid w:val="00693E01"/>
    <w:rsid w:val="006975E9"/>
    <w:rsid w:val="006A6C87"/>
    <w:rsid w:val="006B6766"/>
    <w:rsid w:val="006C3E73"/>
    <w:rsid w:val="006D0BFD"/>
    <w:rsid w:val="006D331E"/>
    <w:rsid w:val="006D5BBC"/>
    <w:rsid w:val="006D7D98"/>
    <w:rsid w:val="006E1649"/>
    <w:rsid w:val="006E538C"/>
    <w:rsid w:val="006F3195"/>
    <w:rsid w:val="00710F3D"/>
    <w:rsid w:val="007231BD"/>
    <w:rsid w:val="007566DE"/>
    <w:rsid w:val="0075768A"/>
    <w:rsid w:val="007667E7"/>
    <w:rsid w:val="00775156"/>
    <w:rsid w:val="007904B6"/>
    <w:rsid w:val="00790E16"/>
    <w:rsid w:val="007977EB"/>
    <w:rsid w:val="007A6798"/>
    <w:rsid w:val="007B019B"/>
    <w:rsid w:val="007B42E4"/>
    <w:rsid w:val="007B5804"/>
    <w:rsid w:val="007C33FF"/>
    <w:rsid w:val="007D1B3D"/>
    <w:rsid w:val="007E3638"/>
    <w:rsid w:val="007E6EB8"/>
    <w:rsid w:val="007F46EF"/>
    <w:rsid w:val="00817BD2"/>
    <w:rsid w:val="00830846"/>
    <w:rsid w:val="00836BF8"/>
    <w:rsid w:val="008513F4"/>
    <w:rsid w:val="00852953"/>
    <w:rsid w:val="0086222E"/>
    <w:rsid w:val="00862E68"/>
    <w:rsid w:val="00880B98"/>
    <w:rsid w:val="00887577"/>
    <w:rsid w:val="008A441D"/>
    <w:rsid w:val="008B5824"/>
    <w:rsid w:val="008B5DC2"/>
    <w:rsid w:val="008D3344"/>
    <w:rsid w:val="00906162"/>
    <w:rsid w:val="0091316A"/>
    <w:rsid w:val="00913929"/>
    <w:rsid w:val="0093361F"/>
    <w:rsid w:val="00972FD7"/>
    <w:rsid w:val="0097762A"/>
    <w:rsid w:val="00995374"/>
    <w:rsid w:val="00997218"/>
    <w:rsid w:val="009A4BEC"/>
    <w:rsid w:val="009C6B1C"/>
    <w:rsid w:val="009D15F5"/>
    <w:rsid w:val="009D2C30"/>
    <w:rsid w:val="009E21B1"/>
    <w:rsid w:val="009E2301"/>
    <w:rsid w:val="009E2B09"/>
    <w:rsid w:val="009E3EC3"/>
    <w:rsid w:val="00A16B8C"/>
    <w:rsid w:val="00A254B0"/>
    <w:rsid w:val="00A4774E"/>
    <w:rsid w:val="00A552D7"/>
    <w:rsid w:val="00A7247A"/>
    <w:rsid w:val="00A8421C"/>
    <w:rsid w:val="00A96A24"/>
    <w:rsid w:val="00AA695C"/>
    <w:rsid w:val="00AB3533"/>
    <w:rsid w:val="00AB5B51"/>
    <w:rsid w:val="00AB7459"/>
    <w:rsid w:val="00AD6146"/>
    <w:rsid w:val="00AE62FD"/>
    <w:rsid w:val="00AF2136"/>
    <w:rsid w:val="00B022CC"/>
    <w:rsid w:val="00B0437D"/>
    <w:rsid w:val="00B25C7F"/>
    <w:rsid w:val="00B40196"/>
    <w:rsid w:val="00B44AEB"/>
    <w:rsid w:val="00B507BF"/>
    <w:rsid w:val="00B53351"/>
    <w:rsid w:val="00B65C01"/>
    <w:rsid w:val="00B75098"/>
    <w:rsid w:val="00B75B14"/>
    <w:rsid w:val="00BA1446"/>
    <w:rsid w:val="00BC5744"/>
    <w:rsid w:val="00BC5765"/>
    <w:rsid w:val="00BC6EBA"/>
    <w:rsid w:val="00BD7600"/>
    <w:rsid w:val="00C24BB7"/>
    <w:rsid w:val="00C251A1"/>
    <w:rsid w:val="00C25295"/>
    <w:rsid w:val="00C34777"/>
    <w:rsid w:val="00C45F9D"/>
    <w:rsid w:val="00C53D7B"/>
    <w:rsid w:val="00C65C4D"/>
    <w:rsid w:val="00C74989"/>
    <w:rsid w:val="00C85F87"/>
    <w:rsid w:val="00C903D9"/>
    <w:rsid w:val="00C90F68"/>
    <w:rsid w:val="00CA60A0"/>
    <w:rsid w:val="00CA639B"/>
    <w:rsid w:val="00CD3F0E"/>
    <w:rsid w:val="00CD7264"/>
    <w:rsid w:val="00CF134B"/>
    <w:rsid w:val="00D1510F"/>
    <w:rsid w:val="00D16375"/>
    <w:rsid w:val="00D21356"/>
    <w:rsid w:val="00D21AE4"/>
    <w:rsid w:val="00D221C5"/>
    <w:rsid w:val="00D30FD5"/>
    <w:rsid w:val="00D315FC"/>
    <w:rsid w:val="00D33CE4"/>
    <w:rsid w:val="00D3794E"/>
    <w:rsid w:val="00D44086"/>
    <w:rsid w:val="00D60612"/>
    <w:rsid w:val="00D608DA"/>
    <w:rsid w:val="00D6693E"/>
    <w:rsid w:val="00D91DDF"/>
    <w:rsid w:val="00DB2A6D"/>
    <w:rsid w:val="00DC1BA1"/>
    <w:rsid w:val="00DD566B"/>
    <w:rsid w:val="00E03F76"/>
    <w:rsid w:val="00E05012"/>
    <w:rsid w:val="00E07765"/>
    <w:rsid w:val="00E14217"/>
    <w:rsid w:val="00E15088"/>
    <w:rsid w:val="00E173F8"/>
    <w:rsid w:val="00E3297F"/>
    <w:rsid w:val="00E3650C"/>
    <w:rsid w:val="00E475BE"/>
    <w:rsid w:val="00E50204"/>
    <w:rsid w:val="00E608B2"/>
    <w:rsid w:val="00EB5FBD"/>
    <w:rsid w:val="00EC65C0"/>
    <w:rsid w:val="00F02C6E"/>
    <w:rsid w:val="00F13986"/>
    <w:rsid w:val="00F330E0"/>
    <w:rsid w:val="00F71BAE"/>
    <w:rsid w:val="00F815BF"/>
    <w:rsid w:val="00FA2AE2"/>
    <w:rsid w:val="00FB7133"/>
    <w:rsid w:val="00FE0971"/>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UCR76KNYMX3U-1951954605-600301</_dlc_DocId>
    <_dlc_DocIdUrl xmlns="cf92b6ff-5ccf-4221-9bd9-e608a8edb1c8">
      <Url>https://plnewpower.sharepoint.com/sites/wspolny/_layouts/15/DocIdRedir.aspx?ID=UCR76KNYMX3U-1951954605-600301</Url>
      <Description>UCR76KNYMX3U-1951954605-600301</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01E4A-3774-4E54-8705-80FC615F3EF2}">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D1287DDB-FE46-4BF5-87EA-46B9F424722D}">
  <ds:schemaRefs>
    <ds:schemaRef ds:uri="http://schemas.microsoft.com/sharepoint/v3/contenttype/forms"/>
  </ds:schemaRefs>
</ds:datastoreItem>
</file>

<file path=customXml/itemProps4.xml><?xml version="1.0" encoding="utf-8"?>
<ds:datastoreItem xmlns:ds="http://schemas.openxmlformats.org/officeDocument/2006/customXml" ds:itemID="{00AEE53A-E8E6-46D1-9460-45DCE3D7A9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F2B00951-5CAF-46E2-A72C-7B36DD668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2547</Words>
  <Characters>15288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13</cp:revision>
  <dcterms:created xsi:type="dcterms:W3CDTF">2024-04-17T07:28:00Z</dcterms:created>
  <dcterms:modified xsi:type="dcterms:W3CDTF">2024-04-25T14:07:00Z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50282200</vt:r8>
  </property>
  <property fmtid="{D5CDD505-2E9C-101B-9397-08002B2CF9AE}" pid="4" name="MediaServiceImageTags">
    <vt:lpwstr/>
  </property>
  <property fmtid="{D5CDD505-2E9C-101B-9397-08002B2CF9AE}" pid="5" name="_dlc_DocIdItemGuid">
    <vt:lpwstr>5147b3de-25a3-4ffe-adad-b45d2f1f8580</vt:lpwstr>
  </property>
</Properties>
</file>