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5EEB3C60" w14:textId="54C76ACA" w:rsidR="00CB1E37" w:rsidRPr="00711B5E" w:rsidRDefault="00CB1E37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754C7">
        <w:rPr>
          <w:rFonts w:ascii="Arial" w:hAnsi="Arial" w:cs="Arial"/>
          <w:bCs/>
          <w:sz w:val="24"/>
          <w:szCs w:val="24"/>
        </w:rPr>
        <w:t>Wykonanie dokume</w:t>
      </w:r>
      <w:r w:rsidR="0017005E">
        <w:rPr>
          <w:rFonts w:ascii="Arial" w:hAnsi="Arial" w:cs="Arial"/>
          <w:bCs/>
          <w:sz w:val="24"/>
          <w:szCs w:val="24"/>
        </w:rPr>
        <w:t xml:space="preserve">ntacji projektowo-kosztorysowej II piętra w bud. nr 32 na terenie kompleksu </w:t>
      </w:r>
      <w:r w:rsidRPr="000754C7">
        <w:rPr>
          <w:rFonts w:ascii="Arial" w:hAnsi="Arial" w:cs="Arial"/>
          <w:bCs/>
          <w:sz w:val="24"/>
          <w:szCs w:val="24"/>
        </w:rPr>
        <w:t xml:space="preserve">wojskowego 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przy ul. </w:t>
      </w:r>
      <w:r w:rsidR="00EC7EAD" w:rsidRPr="000754C7">
        <w:rPr>
          <w:rFonts w:ascii="Arial" w:hAnsi="Arial" w:cs="Arial"/>
          <w:bCs/>
          <w:sz w:val="24"/>
          <w:szCs w:val="24"/>
        </w:rPr>
        <w:t>Montelupich 3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 w Krakowie.</w:t>
      </w:r>
      <w:r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Default="00EA196D" w:rsidP="00C20367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370686BF" w14:textId="77777777" w:rsidR="00C20367" w:rsidRDefault="00C20367" w:rsidP="00C20367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215A6009" w14:textId="77777777" w:rsidR="00C20367" w:rsidRPr="00CB1E37" w:rsidRDefault="00C20367" w:rsidP="00C20367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70C8E1CF" w14:textId="126EB1F5" w:rsidR="00591C75" w:rsidRPr="008A4CA1" w:rsidRDefault="0062113E" w:rsidP="008A4CA1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Sierpień 2024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658BC2C6" w14:textId="77777777" w:rsidR="00945890" w:rsidRPr="00892C27" w:rsidRDefault="00945890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  <w:highlight w:val="yellow"/>
        </w:rPr>
      </w:pP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77777777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roboty remontowo-budowlane polegające na przebudowie II piętra budynku magazynowego na pomieszczenia do magazynowania środków medycznych </w:t>
      </w:r>
      <w:r w:rsidR="003041CF" w:rsidRPr="007A3AB4">
        <w:rPr>
          <w:rFonts w:ascii="Arial" w:hAnsi="Arial" w:cs="Arial"/>
          <w:sz w:val="20"/>
          <w:szCs w:val="20"/>
        </w:rPr>
        <w:t>n</w:t>
      </w:r>
      <w:r w:rsidR="00324044" w:rsidRPr="007A3AB4">
        <w:rPr>
          <w:rFonts w:ascii="Arial" w:hAnsi="Arial" w:cs="Arial"/>
          <w:sz w:val="20"/>
          <w:szCs w:val="20"/>
        </w:rPr>
        <w:t>a ter</w:t>
      </w:r>
      <w:r w:rsidR="005E2922" w:rsidRPr="007A3AB4">
        <w:rPr>
          <w:rFonts w:ascii="Arial" w:hAnsi="Arial" w:cs="Arial"/>
          <w:sz w:val="20"/>
          <w:szCs w:val="20"/>
        </w:rPr>
        <w:t xml:space="preserve">enie kompleksu wojskowego </w:t>
      </w:r>
      <w:r w:rsidR="00CC58D8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 xml:space="preserve">przy ul. </w:t>
      </w:r>
      <w:r w:rsidR="0068429C">
        <w:rPr>
          <w:rFonts w:ascii="Arial" w:hAnsi="Arial" w:cs="Arial"/>
          <w:sz w:val="20"/>
          <w:szCs w:val="20"/>
        </w:rPr>
        <w:t>Montelupich 3</w:t>
      </w:r>
      <w:r w:rsidR="003D3AC2">
        <w:rPr>
          <w:rFonts w:ascii="Arial" w:hAnsi="Arial" w:cs="Arial"/>
          <w:sz w:val="20"/>
          <w:szCs w:val="20"/>
        </w:rPr>
        <w:t xml:space="preserve"> 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94A64E" w14:textId="498CF56D" w:rsidR="000220CA" w:rsidRDefault="00291D15" w:rsidP="00C2036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0B2CCB54" w14:textId="77777777" w:rsidR="00C20367" w:rsidRDefault="00C20367" w:rsidP="00C2036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C80CFD" w14:textId="77777777" w:rsidR="00C20367" w:rsidRPr="00C20367" w:rsidRDefault="00C20367" w:rsidP="00C2036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Przedmiotem zamówienia jest także uzyskanie wszelkich koniecznych uzgodnień, pozwoleń na ewentualne odstępstwa od wymogów, decyzji administracyjnych oraz sprawowanie nadzoru autorskiego w trakcie prowadzenia robót budowlanych związanych z realizacją projektu.</w:t>
      </w:r>
    </w:p>
    <w:p w14:paraId="63959D7F" w14:textId="77777777" w:rsidR="00C20367" w:rsidRDefault="00C20367" w:rsidP="00C2036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77777777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>
        <w:rPr>
          <w:rFonts w:ascii="Arial" w:hAnsi="Arial" w:cs="Arial"/>
          <w:b/>
          <w:sz w:val="20"/>
          <w:szCs w:val="20"/>
        </w:rPr>
        <w:t>32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ul. Montelupich 3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342E82B" w14:textId="77777777" w:rsidR="00C20367" w:rsidRPr="00C20367" w:rsidRDefault="00C20367" w:rsidP="00C203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20367">
        <w:rPr>
          <w:rFonts w:ascii="Arial" w:hAnsi="Arial" w:cs="Arial"/>
          <w:b/>
          <w:bCs/>
          <w:sz w:val="20"/>
          <w:szCs w:val="20"/>
        </w:rPr>
        <w:t>Miejsce realizacji przedmiotu zamówienia:</w:t>
      </w:r>
    </w:p>
    <w:p w14:paraId="58D17018" w14:textId="77777777" w:rsidR="00C20367" w:rsidRPr="00C20367" w:rsidRDefault="00C20367" w:rsidP="00C203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5C62494" w14:textId="764B7806" w:rsidR="00C20367" w:rsidRPr="00C20367" w:rsidRDefault="00C20367" w:rsidP="00C20367">
      <w:pPr>
        <w:tabs>
          <w:tab w:val="num" w:pos="426"/>
        </w:tabs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C20367">
        <w:rPr>
          <w:rFonts w:ascii="Arial" w:eastAsia="Calibri" w:hAnsi="Arial" w:cs="Arial"/>
          <w:snapToGrid w:val="0"/>
          <w:sz w:val="20"/>
          <w:szCs w:val="20"/>
        </w:rPr>
        <w:t xml:space="preserve">Miejscem realizacji przedmiotu umowy jest budynek nr 32 na terenie kompleksu wojskowego </w:t>
      </w:r>
      <w:r>
        <w:rPr>
          <w:rFonts w:ascii="Arial" w:eastAsia="Calibri" w:hAnsi="Arial" w:cs="Arial"/>
          <w:snapToGrid w:val="0"/>
          <w:sz w:val="20"/>
          <w:szCs w:val="20"/>
        </w:rPr>
        <w:br/>
      </w:r>
      <w:r w:rsidRPr="00C20367">
        <w:rPr>
          <w:rFonts w:ascii="Arial" w:eastAsia="Calibri" w:hAnsi="Arial" w:cs="Arial"/>
          <w:sz w:val="20"/>
          <w:szCs w:val="20"/>
        </w:rPr>
        <w:t>przy ul. Montelupich 3 w Krakowie.</w:t>
      </w:r>
      <w:r w:rsidRPr="00C20367">
        <w:rPr>
          <w:rFonts w:ascii="Arial" w:eastAsia="Calibri" w:hAnsi="Arial" w:cs="Arial"/>
          <w:b/>
          <w:snapToGrid w:val="0"/>
          <w:sz w:val="20"/>
          <w:szCs w:val="20"/>
        </w:rPr>
        <w:t xml:space="preserve"> </w:t>
      </w:r>
    </w:p>
    <w:p w14:paraId="4D763621" w14:textId="48487A30" w:rsidR="00C20367" w:rsidRPr="00C20367" w:rsidRDefault="00C20367" w:rsidP="00C203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eastAsia="Calibri" w:hAnsi="Arial" w:cs="Arial"/>
          <w:sz w:val="20"/>
          <w:szCs w:val="20"/>
        </w:rPr>
        <w:t xml:space="preserve">Kompleks wojskowy </w:t>
      </w:r>
      <w:r w:rsidRPr="00C20367">
        <w:rPr>
          <w:rFonts w:ascii="Arial" w:hAnsi="Arial" w:cs="Arial"/>
          <w:sz w:val="20"/>
          <w:szCs w:val="20"/>
        </w:rPr>
        <w:t xml:space="preserve">jest terenem zamkniętym w rozumieniu art. 4, ust. 2a ustawy Prawo Geodezyjne </w:t>
      </w:r>
      <w:r>
        <w:rPr>
          <w:rFonts w:ascii="Arial" w:hAnsi="Arial" w:cs="Arial"/>
          <w:sz w:val="20"/>
          <w:szCs w:val="20"/>
        </w:rPr>
        <w:br/>
      </w:r>
      <w:r w:rsidRPr="00C20367">
        <w:rPr>
          <w:rFonts w:ascii="Arial" w:hAnsi="Arial" w:cs="Arial"/>
          <w:sz w:val="20"/>
          <w:szCs w:val="20"/>
        </w:rPr>
        <w:t>i Kartograficzne (Dz. U. z 2024, poz. 1151 z późn. zm.).</w:t>
      </w:r>
    </w:p>
    <w:p w14:paraId="7D759786" w14:textId="77777777" w:rsidR="00C20367" w:rsidRDefault="00C20367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6EB8FB20" w14:textId="34AA1F0A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19D48CAD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E565A5">
        <w:rPr>
          <w:rFonts w:ascii="Arial" w:hAnsi="Arial" w:cs="Arial"/>
          <w:sz w:val="20"/>
          <w:szCs w:val="20"/>
        </w:rPr>
        <w:t>i</w:t>
      </w:r>
      <w:r w:rsidR="008279A4">
        <w:rPr>
          <w:rFonts w:ascii="Arial" w:hAnsi="Arial" w:cs="Arial"/>
          <w:sz w:val="20"/>
          <w:szCs w:val="20"/>
        </w:rPr>
        <w:t>n</w:t>
      </w:r>
      <w:r w:rsidR="00E565A5">
        <w:rPr>
          <w:rFonts w:ascii="Arial" w:hAnsi="Arial" w:cs="Arial"/>
          <w:sz w:val="20"/>
          <w:szCs w:val="20"/>
        </w:rPr>
        <w:t>ne magazyny ogólnego przeznaczenia</w:t>
      </w:r>
    </w:p>
    <w:p w14:paraId="56213913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986</w:t>
      </w:r>
    </w:p>
    <w:p w14:paraId="539777DA" w14:textId="3EDDE801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>kubatura</w:t>
      </w:r>
      <w:r w:rsidR="003C669C">
        <w:rPr>
          <w:rFonts w:ascii="Arial" w:hAnsi="Arial" w:cs="Arial"/>
          <w:sz w:val="20"/>
          <w:szCs w:val="20"/>
        </w:rPr>
        <w:t xml:space="preserve"> całego budynku</w:t>
      </w:r>
      <w:r w:rsidRPr="001064C0">
        <w:rPr>
          <w:rFonts w:ascii="Arial" w:hAnsi="Arial" w:cs="Arial"/>
          <w:sz w:val="20"/>
          <w:szCs w:val="20"/>
        </w:rPr>
        <w:t xml:space="preserve">: </w:t>
      </w:r>
      <w:r w:rsidR="00721BD2" w:rsidRPr="00721BD2">
        <w:rPr>
          <w:rFonts w:ascii="Arial" w:hAnsi="Arial" w:cs="Arial"/>
          <w:sz w:val="20"/>
          <w:szCs w:val="20"/>
        </w:rPr>
        <w:t>26453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FF1D88">
        <w:rPr>
          <w:rFonts w:ascii="Arial" w:hAnsi="Arial" w:cs="Arial"/>
          <w:sz w:val="20"/>
          <w:szCs w:val="20"/>
        </w:rPr>
        <w:t>1650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77777777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posiada piwnicę oraz </w:t>
      </w:r>
      <w:r>
        <w:rPr>
          <w:rFonts w:ascii="Arial" w:hAnsi="Arial" w:cs="Arial"/>
          <w:sz w:val="20"/>
          <w:szCs w:val="20"/>
        </w:rPr>
        <w:t>trzy</w:t>
      </w:r>
      <w:r w:rsidRPr="001064C0">
        <w:rPr>
          <w:rFonts w:ascii="Arial" w:hAnsi="Arial" w:cs="Arial"/>
          <w:sz w:val="20"/>
          <w:szCs w:val="20"/>
        </w:rPr>
        <w:t xml:space="preserve"> kondygnację nadziemne parter</w:t>
      </w:r>
      <w:r>
        <w:rPr>
          <w:rFonts w:ascii="Arial" w:hAnsi="Arial" w:cs="Arial"/>
          <w:sz w:val="20"/>
          <w:szCs w:val="20"/>
        </w:rPr>
        <w:t xml:space="preserve">, </w:t>
      </w:r>
      <w:r w:rsidRPr="001064C0">
        <w:rPr>
          <w:rFonts w:ascii="Arial" w:hAnsi="Arial" w:cs="Arial"/>
          <w:sz w:val="20"/>
          <w:szCs w:val="20"/>
        </w:rPr>
        <w:t>piętro</w:t>
      </w:r>
      <w:r>
        <w:rPr>
          <w:rFonts w:ascii="Arial" w:hAnsi="Arial" w:cs="Arial"/>
          <w:sz w:val="20"/>
          <w:szCs w:val="20"/>
        </w:rPr>
        <w:t xml:space="preserve"> 1</w:t>
      </w:r>
      <w:r w:rsidR="00CC58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2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6E33BBF8" w14:textId="266C01B6" w:rsidR="002E2E47" w:rsidRPr="002E2E47" w:rsidRDefault="002E2E47" w:rsidP="002E2E4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304F">
        <w:rPr>
          <w:rFonts w:ascii="Arial" w:hAnsi="Arial" w:cs="Arial"/>
          <w:sz w:val="20"/>
          <w:szCs w:val="20"/>
        </w:rPr>
        <w:t>Zakresem dokumentacji projektowo-kosztorysowej jest</w:t>
      </w:r>
      <w:r>
        <w:rPr>
          <w:rFonts w:ascii="Arial" w:hAnsi="Arial" w:cs="Arial"/>
          <w:sz w:val="20"/>
          <w:szCs w:val="20"/>
        </w:rPr>
        <w:t>:</w:t>
      </w:r>
    </w:p>
    <w:p w14:paraId="0D45EFCF" w14:textId="711F3AF4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2E2E47" w:rsidRPr="002E2E47">
        <w:rPr>
          <w:rFonts w:ascii="Arial" w:hAnsi="Arial" w:cs="Arial"/>
          <w:bCs/>
          <w:sz w:val="20"/>
          <w:szCs w:val="20"/>
        </w:rPr>
        <w:t xml:space="preserve">ostosowanie </w:t>
      </w:r>
      <w:r w:rsidR="007A0CA9">
        <w:rPr>
          <w:rFonts w:ascii="Arial" w:hAnsi="Arial" w:cs="Arial"/>
          <w:bCs/>
          <w:sz w:val="20"/>
          <w:szCs w:val="20"/>
        </w:rPr>
        <w:t>II piętra w budynku nr 32 – jako powierzchni magazynowej wraz z kancelariami dla personelu medycznego,</w:t>
      </w:r>
    </w:p>
    <w:p w14:paraId="53C2F3E4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dostosowanie do aktualnie obowiązujących przepisów instalacji elektrycznej dla całego budynku – piwnice, parter, I i II piętro, </w:t>
      </w:r>
    </w:p>
    <w:p w14:paraId="7794EAE6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instalacji centralnego ogrzewania – dla całego budynku (wymiana orurowania, grzejników, armatury, itp.), </w:t>
      </w:r>
    </w:p>
    <w:p w14:paraId="6EF6F94B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sieci wodnej, kanalizacyjnej, ciepłej wody użytkowej – dla całego budynku (wymiana orurowania, armatury, itp.), </w:t>
      </w:r>
    </w:p>
    <w:p w14:paraId="47A1E425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podłączenie sieci MILNET-Z do pomieszczeń kancelaryjno-biurowych dla parteru oraz I i II pietra, </w:t>
      </w:r>
    </w:p>
    <w:p w14:paraId="4676F87A" w14:textId="77777777" w:rsidR="00AD1008" w:rsidRDefault="007A0CA9" w:rsidP="00AD1008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wykonanie nowych węzłów sanitarnych na poziomie: parteru oraz I i II piętra, </w:t>
      </w:r>
    </w:p>
    <w:p w14:paraId="187F80A0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odernizacja/ wymiana dwóch wind towarowo-osobowych, </w:t>
      </w:r>
    </w:p>
    <w:p w14:paraId="47EB312B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7A0CA9" w:rsidRPr="00AD1008">
        <w:rPr>
          <w:rFonts w:ascii="Arial" w:hAnsi="Arial" w:cs="Arial"/>
          <w:bCs/>
          <w:sz w:val="20"/>
          <w:szCs w:val="20"/>
        </w:rPr>
        <w:t>ykonan</w:t>
      </w:r>
      <w:r w:rsidR="001E2D3C" w:rsidRPr="00AD1008">
        <w:rPr>
          <w:rFonts w:ascii="Arial" w:hAnsi="Arial" w:cs="Arial"/>
          <w:bCs/>
          <w:sz w:val="20"/>
          <w:szCs w:val="20"/>
        </w:rPr>
        <w:t>i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e instalacji 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nawiewno </w:t>
      </w:r>
      <w:r w:rsidR="007A0CA9" w:rsidRPr="00AD1008">
        <w:rPr>
          <w:rFonts w:ascii="Arial" w:hAnsi="Arial" w:cs="Arial"/>
          <w:bCs/>
          <w:sz w:val="20"/>
          <w:szCs w:val="20"/>
        </w:rPr>
        <w:t>-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 </w:t>
      </w:r>
      <w:r w:rsidR="007A0CA9" w:rsidRPr="00AD1008">
        <w:rPr>
          <w:rFonts w:ascii="Arial" w:hAnsi="Arial" w:cs="Arial"/>
          <w:bCs/>
          <w:sz w:val="20"/>
          <w:szCs w:val="20"/>
        </w:rPr>
        <w:t>wywiewnej dla zapewnienia właściwiej cyrkulacji powietrza na poziomie parteru oraz I i II piętra</w:t>
      </w:r>
      <w:r w:rsidR="001E2D3C" w:rsidRPr="00AD1008">
        <w:rPr>
          <w:rFonts w:ascii="Arial" w:hAnsi="Arial" w:cs="Arial"/>
          <w:bCs/>
          <w:sz w:val="20"/>
          <w:szCs w:val="20"/>
        </w:rPr>
        <w:t>,</w:t>
      </w:r>
    </w:p>
    <w:p w14:paraId="4560A963" w14:textId="5CFD5A13" w:rsidR="007A0CA9" w:rsidRPr="00C20367" w:rsidRDefault="001E2D3C" w:rsidP="00C20367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lastRenderedPageBreak/>
        <w:t xml:space="preserve">wykonanie systemu kontroli i dostępu do pomieszczeń magazynowych i biurowych na II piętrze, </w:t>
      </w:r>
    </w:p>
    <w:p w14:paraId="5B2B2BC6" w14:textId="77777777" w:rsidR="002E2E47" w:rsidRDefault="002E2E47" w:rsidP="001E2D3C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6DC573" w14:textId="77777777" w:rsidR="00C20367" w:rsidRPr="00C20367" w:rsidRDefault="00C20367" w:rsidP="00C2036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20367">
        <w:rPr>
          <w:rFonts w:ascii="Arial" w:hAnsi="Arial" w:cs="Arial"/>
          <w:b/>
          <w:bCs/>
          <w:sz w:val="20"/>
          <w:szCs w:val="20"/>
        </w:rPr>
        <w:t>Zakres prac obejmował będzie:</w:t>
      </w:r>
    </w:p>
    <w:p w14:paraId="2E3C8BCB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Uzyskanie niezbędnych materiałów i dokumentów w tym aktualnej mapy do celów projektowych.</w:t>
      </w:r>
    </w:p>
    <w:p w14:paraId="63CBBB5E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Wykonanie inwentaryzacji budowlanej w zakresie niezbędnym do wykonania niniejszego zamówienia.</w:t>
      </w:r>
    </w:p>
    <w:p w14:paraId="19DFF013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Sporządzenie programu funkcjonalno-użytkowego w oparciu o ustalenia </w:t>
      </w:r>
      <w:r w:rsidRPr="00C20367">
        <w:rPr>
          <w:rFonts w:ascii="Arial" w:hAnsi="Arial" w:cs="Arial"/>
          <w:sz w:val="20"/>
          <w:szCs w:val="20"/>
        </w:rPr>
        <w:br/>
        <w:t>z Zamawiającym z uwzględnieniem wszystkich kolizji i specyfiki obiektu.</w:t>
      </w:r>
    </w:p>
    <w:p w14:paraId="3F09C419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Uzyskanie opinii i uzgodnień rzeczoznawców branż p. pożarowej, higieniczno-sanitarnej, drogowej  oraz uzyskanie ewentualnych pozwoleń na konieczne odstępstwa od obowiązujących przepisów.</w:t>
      </w:r>
    </w:p>
    <w:p w14:paraId="74B4B996" w14:textId="169644E1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Sporządzenie kompleksowego projektu architektoniczno-budowlanego przebudowy wraz </w:t>
      </w:r>
      <w:r>
        <w:rPr>
          <w:rFonts w:ascii="Arial" w:hAnsi="Arial" w:cs="Arial"/>
          <w:sz w:val="20"/>
          <w:szCs w:val="20"/>
        </w:rPr>
        <w:br/>
      </w:r>
      <w:r w:rsidRPr="00C20367">
        <w:rPr>
          <w:rFonts w:ascii="Arial" w:hAnsi="Arial" w:cs="Arial"/>
          <w:sz w:val="20"/>
          <w:szCs w:val="20"/>
        </w:rPr>
        <w:t xml:space="preserve">z zagospodarowaniem terenu i branżą drogową oraz konstrukcyjną, sanitarną, elektryczną </w:t>
      </w:r>
      <w:r>
        <w:rPr>
          <w:rFonts w:ascii="Arial" w:hAnsi="Arial" w:cs="Arial"/>
          <w:sz w:val="20"/>
          <w:szCs w:val="20"/>
        </w:rPr>
        <w:br/>
      </w:r>
      <w:r w:rsidRPr="00C20367">
        <w:rPr>
          <w:rFonts w:ascii="Arial" w:hAnsi="Arial" w:cs="Arial"/>
          <w:sz w:val="20"/>
          <w:szCs w:val="20"/>
        </w:rPr>
        <w:t xml:space="preserve">i p. pożarową. </w:t>
      </w:r>
    </w:p>
    <w:p w14:paraId="5440ACC5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Sporządzenie kompleksowego projektu wykonawczego przebudowy budynku wraz </w:t>
      </w:r>
      <w:r w:rsidRPr="00C20367">
        <w:rPr>
          <w:rFonts w:ascii="Arial" w:hAnsi="Arial" w:cs="Arial"/>
          <w:sz w:val="20"/>
          <w:szCs w:val="20"/>
        </w:rPr>
        <w:br/>
        <w:t xml:space="preserve">z zagospodarowaniem terenu obejmującego branże architektoniczną, konstrukcyjną, sanitarną,   elektryczną, drogową i p. pożarową. </w:t>
      </w:r>
    </w:p>
    <w:p w14:paraId="5030F661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Sporządzenie innych niezbędnych opracowań wynikających z przepisów prawa obowiązującego na każdym etapie prac. </w:t>
      </w:r>
    </w:p>
    <w:p w14:paraId="0168C7E6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Wykonanie przedmiarów inwestorskich i kosztorysów inwestorskich w wersji pełnej odrębnie dla  wszystkich branż na roboty budowlane przewidziane projektem.</w:t>
      </w:r>
    </w:p>
    <w:p w14:paraId="2BC9822C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Sporządzenie informacji BIOZ oraz opracowanie STWiOR w zakresie obejmującym roboty objęte dokumentacją projektową. </w:t>
      </w:r>
    </w:p>
    <w:p w14:paraId="6C938DA0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Sporządzenie Instrukcji Bezpieczeństwa Pożarowego.</w:t>
      </w:r>
    </w:p>
    <w:p w14:paraId="73AD2EF1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Opracowanie bilansów zapotrzebowania mediów w oparciu o wykonaną dokumentację oraz wystąpienie i uzyskanie w imieniu Zamawiającego warunków przyłączenia do gestorów sieci.</w:t>
      </w:r>
    </w:p>
    <w:p w14:paraId="55EEC6DD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>Pozyskanie wszystkich wymaganych uzgodnień, warunków technicznych, decyzji administracyjnych oraz wykonanie niezbędnych opracowań koniecznych do uzyskania prawomocnej decyzji o pozwoleniu na budowę.</w:t>
      </w:r>
    </w:p>
    <w:p w14:paraId="444FFB1B" w14:textId="77777777" w:rsidR="00C20367" w:rsidRPr="00C20367" w:rsidRDefault="00C20367" w:rsidP="00C20367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20367">
        <w:rPr>
          <w:rFonts w:ascii="Arial" w:hAnsi="Arial" w:cs="Arial"/>
          <w:sz w:val="20"/>
          <w:szCs w:val="20"/>
        </w:rPr>
        <w:t xml:space="preserve">Uzyskanie przez Projektanta w imieniu Zamawiającego decyzji o pozwoleniu </w:t>
      </w:r>
      <w:r w:rsidRPr="00C20367">
        <w:rPr>
          <w:rFonts w:ascii="Arial" w:hAnsi="Arial" w:cs="Arial"/>
          <w:sz w:val="20"/>
          <w:szCs w:val="20"/>
        </w:rPr>
        <w:br/>
        <w:t>na budowę.</w:t>
      </w:r>
    </w:p>
    <w:p w14:paraId="4577CFDA" w14:textId="77777777" w:rsidR="00C20367" w:rsidRDefault="00C20367" w:rsidP="001E2D3C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4B59B5" w14:textId="77777777" w:rsidR="002E2E47" w:rsidRDefault="002E2E47" w:rsidP="00DC6797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Pr="00A84E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6E7C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1B6E7C">
        <w:rPr>
          <w:rFonts w:ascii="Arial" w:hAnsi="Arial" w:cs="Arial"/>
          <w:sz w:val="20"/>
          <w:szCs w:val="20"/>
        </w:rPr>
        <w:t xml:space="preserve">dla robót </w:t>
      </w:r>
      <w:r w:rsidR="00CA598C" w:rsidRPr="001B6E7C">
        <w:rPr>
          <w:rFonts w:ascii="Arial" w:hAnsi="Arial" w:cs="Arial"/>
          <w:sz w:val="20"/>
          <w:szCs w:val="20"/>
        </w:rPr>
        <w:t>remontowych</w:t>
      </w:r>
      <w:r w:rsidR="00866E04" w:rsidRPr="001B6E7C">
        <w:rPr>
          <w:rFonts w:ascii="Arial" w:hAnsi="Arial" w:cs="Arial"/>
          <w:sz w:val="20"/>
          <w:szCs w:val="20"/>
        </w:rPr>
        <w:t xml:space="preserve"> </w:t>
      </w:r>
      <w:r w:rsidR="0066465D" w:rsidRPr="001B6E7C">
        <w:rPr>
          <w:rFonts w:ascii="Arial" w:hAnsi="Arial" w:cs="Arial"/>
          <w:sz w:val="20"/>
          <w:szCs w:val="20"/>
        </w:rPr>
        <w:t>sporządzi</w:t>
      </w:r>
      <w:r w:rsidRPr="001B6E7C">
        <w:rPr>
          <w:rFonts w:ascii="Arial" w:hAnsi="Arial" w:cs="Arial"/>
          <w:sz w:val="20"/>
          <w:szCs w:val="20"/>
        </w:rPr>
        <w:t xml:space="preserve"> </w:t>
      </w:r>
      <w:r w:rsidR="00CA598C" w:rsidRPr="001B6E7C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1B6E7C">
        <w:rPr>
          <w:rFonts w:ascii="Arial" w:hAnsi="Arial" w:cs="Arial"/>
          <w:sz w:val="20"/>
          <w:szCs w:val="20"/>
        </w:rPr>
        <w:t>się, d</w:t>
      </w:r>
      <w:r w:rsidR="00CA598C" w:rsidRPr="001B6E7C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1B6E7C">
        <w:rPr>
          <w:rFonts w:ascii="Arial" w:hAnsi="Arial" w:cs="Arial"/>
          <w:sz w:val="20"/>
          <w:szCs w:val="20"/>
        </w:rPr>
        <w:t xml:space="preserve">Koszty inwentaryzacji i odkrywek </w:t>
      </w:r>
      <w:r w:rsidRPr="001B6E7C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1B6E7C">
        <w:rPr>
          <w:rFonts w:ascii="Arial" w:hAnsi="Arial" w:cs="Arial"/>
          <w:sz w:val="20"/>
          <w:szCs w:val="20"/>
        </w:rPr>
        <w:t xml:space="preserve">przygotowania </w:t>
      </w:r>
      <w:r w:rsidRPr="001B6E7C">
        <w:rPr>
          <w:rFonts w:ascii="Arial" w:hAnsi="Arial" w:cs="Arial"/>
          <w:sz w:val="20"/>
          <w:szCs w:val="20"/>
        </w:rPr>
        <w:t xml:space="preserve">oferty </w:t>
      </w:r>
      <w:r w:rsidR="007A7F3C" w:rsidRPr="001B6E7C">
        <w:rPr>
          <w:rFonts w:ascii="Arial" w:hAnsi="Arial" w:cs="Arial"/>
          <w:sz w:val="20"/>
          <w:szCs w:val="20"/>
        </w:rPr>
        <w:t>opracowania dokumentacji projektowo-kosztorysowych.</w:t>
      </w:r>
    </w:p>
    <w:p w14:paraId="3CB016E1" w14:textId="77777777" w:rsidR="0045723E" w:rsidRPr="00892C27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lastRenderedPageBreak/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512ABAD" w14:textId="77777777" w:rsid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BFBD81" w14:textId="77777777" w:rsidR="001B6E7C" w:rsidRP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6A656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Rozwoju i Technologii z dnia 27 października 2023 (Dz. U. 2023 poz. 2405) w sprawie szczegółowego zakresu i formy projektu budowlanego. </w:t>
      </w:r>
    </w:p>
    <w:p w14:paraId="38C82A2D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bezpieczeństwa i ochrony zdrowia (Dz. U. 2023 nr 120 poz. 1126)</w:t>
      </w:r>
    </w:p>
    <w:p w14:paraId="7206E0C7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Rozwoju i Technologii z dnia 20 grudnia 2021r. w sprawie określenia metod i podstaw sporządzania kosztorysu inwestorskiego, obliczania planowanych kosztów prac projektowych oraz planowanych kosztów robót budowlanych określonych w programie funkcjonalno-użytkowym (Dz. U. 2021 poz. 2458)</w:t>
      </w:r>
    </w:p>
    <w:p w14:paraId="0CEA29BB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Technologii w sprawie szczegółowego zakresu i formy dokumentacji projektowej, specyfikacji technicznych wykonania i odbioru robót budowlanych oraz programu funkcjonalno-użytkowego (Dz. U. 2021 poz. 2458). </w:t>
      </w:r>
    </w:p>
    <w:p w14:paraId="0E4FB318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Infrastruktury z dnia 12.04.2002 w sprawie warunków technicznych jakim powinny odpowiadać budynki i ich usytuowanie (Dz. U. 2022 poz. 1225);</w:t>
      </w:r>
    </w:p>
    <w:p w14:paraId="22965020" w14:textId="77777777" w:rsidR="001B6E7C" w:rsidRPr="00C13FE5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30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  <w:t>i architektonicznych, a także innych działań przy zabytku wpisanym do rejestru zabytków oraz badań archeologicznych i poszukiwań ukrytych lub porzuconych zabytków ruchomych.</w:t>
      </w:r>
    </w:p>
    <w:p w14:paraId="7B8C9C23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Ustawa Prawo budowlane z dnia 7 lipca 1994r. (Dz. U. 2024 poz. 725)</w:t>
      </w:r>
    </w:p>
    <w:p w14:paraId="5C4ED39D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Instrukcja o ochronie obiektów wojskowych Decyzja nr 334/MON.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lastRenderedPageBreak/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737FD" w14:textId="77777777" w:rsidR="00034CF2" w:rsidRDefault="00034CF2" w:rsidP="00AF6365">
      <w:pPr>
        <w:spacing w:after="0" w:line="240" w:lineRule="auto"/>
      </w:pPr>
      <w:r>
        <w:separator/>
      </w:r>
    </w:p>
  </w:endnote>
  <w:endnote w:type="continuationSeparator" w:id="0">
    <w:p w14:paraId="71F800CC" w14:textId="77777777" w:rsidR="00034CF2" w:rsidRDefault="00034CF2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E3E2" w14:textId="77777777" w:rsidR="00034CF2" w:rsidRDefault="00034CF2" w:rsidP="00AF6365">
      <w:pPr>
        <w:spacing w:after="0" w:line="240" w:lineRule="auto"/>
      </w:pPr>
      <w:r>
        <w:separator/>
      </w:r>
    </w:p>
  </w:footnote>
  <w:footnote w:type="continuationSeparator" w:id="0">
    <w:p w14:paraId="454F5DAA" w14:textId="77777777" w:rsidR="00034CF2" w:rsidRDefault="00034CF2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129437B"/>
    <w:multiLevelType w:val="hybridMultilevel"/>
    <w:tmpl w:val="83AA7A6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2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C15BF"/>
    <w:multiLevelType w:val="hybridMultilevel"/>
    <w:tmpl w:val="0978B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6"/>
  </w:num>
  <w:num w:numId="2" w16cid:durableId="1976448419">
    <w:abstractNumId w:val="2"/>
  </w:num>
  <w:num w:numId="3" w16cid:durableId="141311281">
    <w:abstractNumId w:val="5"/>
  </w:num>
  <w:num w:numId="4" w16cid:durableId="2094086627">
    <w:abstractNumId w:val="21"/>
  </w:num>
  <w:num w:numId="5" w16cid:durableId="1375495651">
    <w:abstractNumId w:val="23"/>
  </w:num>
  <w:num w:numId="6" w16cid:durableId="862783462">
    <w:abstractNumId w:val="24"/>
  </w:num>
  <w:num w:numId="7" w16cid:durableId="464664037">
    <w:abstractNumId w:val="22"/>
  </w:num>
  <w:num w:numId="8" w16cid:durableId="1737699106">
    <w:abstractNumId w:val="16"/>
  </w:num>
  <w:num w:numId="9" w16cid:durableId="1588415812">
    <w:abstractNumId w:val="9"/>
  </w:num>
  <w:num w:numId="10" w16cid:durableId="1588230832">
    <w:abstractNumId w:val="17"/>
  </w:num>
  <w:num w:numId="11" w16cid:durableId="2116824882">
    <w:abstractNumId w:val="19"/>
  </w:num>
  <w:num w:numId="12" w16cid:durableId="1873154706">
    <w:abstractNumId w:val="7"/>
  </w:num>
  <w:num w:numId="13" w16cid:durableId="1337224834">
    <w:abstractNumId w:val="0"/>
  </w:num>
  <w:num w:numId="14" w16cid:durableId="527722221">
    <w:abstractNumId w:val="32"/>
  </w:num>
  <w:num w:numId="15" w16cid:durableId="1407532846">
    <w:abstractNumId w:val="33"/>
  </w:num>
  <w:num w:numId="16" w16cid:durableId="1185284162">
    <w:abstractNumId w:val="11"/>
  </w:num>
  <w:num w:numId="17" w16cid:durableId="261642838">
    <w:abstractNumId w:val="14"/>
  </w:num>
  <w:num w:numId="18" w16cid:durableId="1532186123">
    <w:abstractNumId w:val="30"/>
  </w:num>
  <w:num w:numId="19" w16cid:durableId="2123112957">
    <w:abstractNumId w:val="13"/>
  </w:num>
  <w:num w:numId="20" w16cid:durableId="9822708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5"/>
  </w:num>
  <w:num w:numId="23" w16cid:durableId="623582367">
    <w:abstractNumId w:val="18"/>
  </w:num>
  <w:num w:numId="24" w16cid:durableId="1792437873">
    <w:abstractNumId w:val="4"/>
  </w:num>
  <w:num w:numId="25" w16cid:durableId="905726627">
    <w:abstractNumId w:val="20"/>
  </w:num>
  <w:num w:numId="26" w16cid:durableId="504170306">
    <w:abstractNumId w:val="27"/>
  </w:num>
  <w:num w:numId="27" w16cid:durableId="1603609449">
    <w:abstractNumId w:val="3"/>
  </w:num>
  <w:num w:numId="28" w16cid:durableId="992492356">
    <w:abstractNumId w:val="31"/>
  </w:num>
  <w:num w:numId="29" w16cid:durableId="2047484511">
    <w:abstractNumId w:val="10"/>
  </w:num>
  <w:num w:numId="30" w16cid:durableId="866138957">
    <w:abstractNumId w:val="12"/>
  </w:num>
  <w:num w:numId="31" w16cid:durableId="261646069">
    <w:abstractNumId w:val="25"/>
  </w:num>
  <w:num w:numId="32" w16cid:durableId="1069811196">
    <w:abstractNumId w:val="6"/>
  </w:num>
  <w:num w:numId="33" w16cid:durableId="137721674">
    <w:abstractNumId w:val="34"/>
  </w:num>
  <w:num w:numId="34" w16cid:durableId="110513930">
    <w:abstractNumId w:val="8"/>
  </w:num>
  <w:num w:numId="35" w16cid:durableId="2105416288">
    <w:abstractNumId w:val="29"/>
  </w:num>
  <w:num w:numId="36" w16cid:durableId="2045321677">
    <w:abstractNumId w:val="28"/>
  </w:num>
  <w:num w:numId="37" w16cid:durableId="165244035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4CF2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282F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949"/>
    <w:rsid w:val="000B00B5"/>
    <w:rsid w:val="000B0354"/>
    <w:rsid w:val="000B20A8"/>
    <w:rsid w:val="000B22AA"/>
    <w:rsid w:val="000B2CC4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2173"/>
    <w:rsid w:val="00143E59"/>
    <w:rsid w:val="00145333"/>
    <w:rsid w:val="001467CA"/>
    <w:rsid w:val="0014729B"/>
    <w:rsid w:val="00147571"/>
    <w:rsid w:val="0015240D"/>
    <w:rsid w:val="00152A85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6E7C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D7238"/>
    <w:rsid w:val="001E030A"/>
    <w:rsid w:val="001E2D3C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2E47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20A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2F77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583A"/>
    <w:rsid w:val="003B6461"/>
    <w:rsid w:val="003B67F5"/>
    <w:rsid w:val="003C0EE6"/>
    <w:rsid w:val="003C1553"/>
    <w:rsid w:val="003C1977"/>
    <w:rsid w:val="003C521E"/>
    <w:rsid w:val="003C669C"/>
    <w:rsid w:val="003C6E48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77FB"/>
    <w:rsid w:val="004E0658"/>
    <w:rsid w:val="004E1717"/>
    <w:rsid w:val="004E2457"/>
    <w:rsid w:val="004E2688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69EC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1B60"/>
    <w:rsid w:val="00681FD8"/>
    <w:rsid w:val="006826CC"/>
    <w:rsid w:val="006837DB"/>
    <w:rsid w:val="0068429C"/>
    <w:rsid w:val="006844F7"/>
    <w:rsid w:val="00685167"/>
    <w:rsid w:val="0068531C"/>
    <w:rsid w:val="00685B99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6CF5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CA9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9A4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BDB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4CA1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4A68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96C72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F0"/>
    <w:rsid w:val="00A27D72"/>
    <w:rsid w:val="00A302CC"/>
    <w:rsid w:val="00A3067C"/>
    <w:rsid w:val="00A30DCF"/>
    <w:rsid w:val="00A310F8"/>
    <w:rsid w:val="00A313F8"/>
    <w:rsid w:val="00A32AE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1C04"/>
    <w:rsid w:val="00A93B13"/>
    <w:rsid w:val="00A93B7B"/>
    <w:rsid w:val="00A955C7"/>
    <w:rsid w:val="00A95ABF"/>
    <w:rsid w:val="00A97306"/>
    <w:rsid w:val="00A97D43"/>
    <w:rsid w:val="00A97EC6"/>
    <w:rsid w:val="00A97EDC"/>
    <w:rsid w:val="00AA03FC"/>
    <w:rsid w:val="00AA091F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1008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A74A2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45D6"/>
    <w:rsid w:val="00C14C2B"/>
    <w:rsid w:val="00C1563A"/>
    <w:rsid w:val="00C1617C"/>
    <w:rsid w:val="00C16AFA"/>
    <w:rsid w:val="00C17293"/>
    <w:rsid w:val="00C20367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05E0"/>
    <w:rsid w:val="00CD5656"/>
    <w:rsid w:val="00CD6E2D"/>
    <w:rsid w:val="00CD7773"/>
    <w:rsid w:val="00CD7CBE"/>
    <w:rsid w:val="00CE0B63"/>
    <w:rsid w:val="00CE0BC6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570F8"/>
    <w:rsid w:val="00D60737"/>
    <w:rsid w:val="00D6119C"/>
    <w:rsid w:val="00D61682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1912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65A5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63B2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4DF7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locked/>
    <w:rsid w:val="00C2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9E7E4-7DB0-430B-A5EE-BFDF8ECE9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2752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Lubacha Bernadetta</cp:lastModifiedBy>
  <cp:revision>3</cp:revision>
  <cp:lastPrinted>2024-10-11T08:19:00Z</cp:lastPrinted>
  <dcterms:created xsi:type="dcterms:W3CDTF">2024-10-10T06:18:00Z</dcterms:created>
  <dcterms:modified xsi:type="dcterms:W3CDTF">2024-10-11T08:19:00Z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