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55D70D94" w14:textId="77777777" w:rsidR="009C56D7" w:rsidRPr="00BF15DD" w:rsidRDefault="00D24737" w:rsidP="009C56D7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9C56D7" w:rsidRPr="009C56D7">
        <w:rPr>
          <w:rFonts w:ascii="Calibri" w:hAnsi="Calibri" w:cs="Calibri"/>
          <w:b/>
          <w:kern w:val="1"/>
          <w:sz w:val="22"/>
          <w:szCs w:val="22"/>
          <w:lang w:eastAsia="pl-PL" w:bidi="hi-IN"/>
        </w:rPr>
        <w:t>„</w:t>
      </w:r>
      <w:bookmarkStart w:id="1" w:name="_Hlk118980829"/>
      <w:r w:rsidR="009C56D7" w:rsidRPr="009C56D7">
        <w:rPr>
          <w:rFonts w:ascii="Calibri" w:hAnsi="Calibri" w:cs="Calibri"/>
          <w:b/>
          <w:bCs/>
          <w:kern w:val="1"/>
          <w:sz w:val="22"/>
          <w:szCs w:val="22"/>
          <w:lang w:eastAsia="pl-PL" w:bidi="hi-IN"/>
        </w:rPr>
        <w:t>Dostawa instrumentu – dzwonki przenośne”</w:t>
      </w:r>
      <w:bookmarkEnd w:id="1"/>
    </w:p>
    <w:p w14:paraId="7996CFFE" w14:textId="3630D73C" w:rsidR="001B179C" w:rsidRPr="004D1262" w:rsidRDefault="001B179C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2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2"/>
    <w:p w14:paraId="2075F971" w14:textId="540E9B73" w:rsidR="00D24737" w:rsidRPr="00B97425" w:rsidRDefault="006709CF" w:rsidP="006709CF">
      <w:pPr>
        <w:tabs>
          <w:tab w:val="left" w:pos="5220"/>
        </w:tabs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228561CB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9C56D7">
      <w:rPr>
        <w:rFonts w:ascii="Calibri" w:hAnsi="Calibri" w:cs="Calibri"/>
        <w:b/>
        <w:bCs/>
        <w:sz w:val="22"/>
        <w:szCs w:val="22"/>
        <w:lang w:eastAsia="x-none"/>
      </w:rPr>
      <w:t>7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CDC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09CF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6D7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1E76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6D7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37EB"/>
    <w:rsid w:val="00D24737"/>
    <w:rsid w:val="00D264B4"/>
    <w:rsid w:val="00D345E4"/>
    <w:rsid w:val="00D43039"/>
    <w:rsid w:val="00D43464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2020-02-14T09:17:00Z</cp:lastPrinted>
  <dcterms:created xsi:type="dcterms:W3CDTF">2023-06-06T11:49:00Z</dcterms:created>
  <dcterms:modified xsi:type="dcterms:W3CDTF">2023-06-06T11:49:00Z</dcterms:modified>
</cp:coreProperties>
</file>