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90B" w:rsidRPr="009F0ED4" w:rsidRDefault="00BE090B" w:rsidP="009F0ED4">
      <w:pPr>
        <w:keepNext/>
        <w:spacing w:line="276" w:lineRule="auto"/>
        <w:jc w:val="right"/>
        <w:rPr>
          <w:rFonts w:ascii="Times New Roman" w:hAnsi="Times New Roman" w:cs="Times New Roman"/>
          <w:szCs w:val="24"/>
        </w:rPr>
      </w:pPr>
    </w:p>
    <w:p w:rsidR="00BE090B" w:rsidRDefault="00BE090B" w:rsidP="00BE090B">
      <w:pPr>
        <w:keepNext/>
        <w:spacing w:line="276" w:lineRule="auto"/>
        <w:ind w:left="476" w:hanging="476"/>
        <w:jc w:val="center"/>
        <w:rPr>
          <w:rFonts w:ascii="Times New Roman" w:hAnsi="Times New Roman" w:cs="Times New Roman"/>
          <w:sz w:val="32"/>
          <w:szCs w:val="40"/>
        </w:rPr>
      </w:pPr>
      <w:r>
        <w:rPr>
          <w:rFonts w:ascii="Times New Roman" w:hAnsi="Times New Roman" w:cs="Times New Roman"/>
          <w:sz w:val="32"/>
          <w:szCs w:val="40"/>
        </w:rPr>
        <w:t xml:space="preserve">Program </w:t>
      </w:r>
      <w:proofErr w:type="spellStart"/>
      <w:r>
        <w:rPr>
          <w:rFonts w:ascii="Times New Roman" w:hAnsi="Times New Roman" w:cs="Times New Roman"/>
          <w:sz w:val="32"/>
          <w:szCs w:val="40"/>
        </w:rPr>
        <w:t>Funkcjonalno</w:t>
      </w:r>
      <w:proofErr w:type="spellEnd"/>
      <w:r>
        <w:rPr>
          <w:rFonts w:ascii="Times New Roman" w:hAnsi="Times New Roman" w:cs="Times New Roman"/>
          <w:sz w:val="32"/>
          <w:szCs w:val="40"/>
        </w:rPr>
        <w:t xml:space="preserve"> – Użytkowy</w:t>
      </w:r>
    </w:p>
    <w:p w:rsidR="00BE090B" w:rsidRDefault="00BE090B" w:rsidP="00BE090B">
      <w:pPr>
        <w:keepNext/>
        <w:spacing w:line="276" w:lineRule="auto"/>
        <w:ind w:left="476" w:hanging="476"/>
        <w:jc w:val="center"/>
        <w:rPr>
          <w:rFonts w:ascii="Times New Roman" w:hAnsi="Times New Roman" w:cs="Times New Roman"/>
          <w:sz w:val="32"/>
          <w:szCs w:val="40"/>
        </w:rPr>
      </w:pPr>
      <w:r>
        <w:rPr>
          <w:rFonts w:ascii="Times New Roman" w:hAnsi="Times New Roman" w:cs="Times New Roman"/>
          <w:sz w:val="32"/>
          <w:szCs w:val="40"/>
        </w:rPr>
        <w:t xml:space="preserve"> w ramach zadania </w:t>
      </w:r>
    </w:p>
    <w:p w:rsidR="00BE090B" w:rsidRDefault="00BE090B" w:rsidP="00BE090B">
      <w:pPr>
        <w:keepNext/>
        <w:spacing w:line="276" w:lineRule="auto"/>
        <w:ind w:left="476" w:hanging="476"/>
        <w:jc w:val="center"/>
        <w:rPr>
          <w:rFonts w:ascii="Times New Roman" w:hAnsi="Times New Roman" w:cs="Times New Roman"/>
          <w:sz w:val="32"/>
          <w:szCs w:val="40"/>
        </w:rPr>
      </w:pPr>
      <w:r>
        <w:rPr>
          <w:rFonts w:ascii="Times New Roman" w:hAnsi="Times New Roman" w:cs="Times New Roman"/>
          <w:sz w:val="32"/>
          <w:szCs w:val="40"/>
        </w:rPr>
        <w:t>– Budowa MEW Niedzica II</w:t>
      </w:r>
    </w:p>
    <w:p w:rsidR="00BE090B" w:rsidRDefault="00BE090B" w:rsidP="00BE090B">
      <w:pPr>
        <w:keepNext/>
        <w:spacing w:line="276" w:lineRule="auto"/>
        <w:ind w:left="476" w:hanging="476"/>
        <w:jc w:val="left"/>
        <w:rPr>
          <w:rFonts w:ascii="Times New Roman" w:hAnsi="Times New Roman" w:cs="Times New Roman"/>
          <w:sz w:val="20"/>
          <w:szCs w:val="40"/>
        </w:rPr>
      </w:pPr>
    </w:p>
    <w:p w:rsidR="00BE090B" w:rsidRDefault="00BE090B" w:rsidP="00BE090B">
      <w:pPr>
        <w:keepNext/>
        <w:spacing w:line="276" w:lineRule="auto"/>
        <w:ind w:left="476" w:hanging="476"/>
        <w:jc w:val="left"/>
        <w:rPr>
          <w:rFonts w:ascii="Times New Roman" w:hAnsi="Times New Roman" w:cs="Times New Roman"/>
          <w:sz w:val="20"/>
          <w:szCs w:val="40"/>
        </w:rPr>
      </w:pPr>
    </w:p>
    <w:p w:rsidR="00BE090B" w:rsidRDefault="00BE090B" w:rsidP="00BE090B">
      <w:pPr>
        <w:keepNext/>
        <w:spacing w:line="276" w:lineRule="auto"/>
        <w:ind w:left="476" w:hanging="476"/>
        <w:jc w:val="left"/>
        <w:rPr>
          <w:rFonts w:ascii="Times New Roman" w:hAnsi="Times New Roman" w:cs="Times New Roman"/>
          <w:sz w:val="20"/>
          <w:szCs w:val="40"/>
        </w:rPr>
      </w:pPr>
    </w:p>
    <w:p w:rsidR="00BE090B" w:rsidRDefault="00BE090B" w:rsidP="00BE090B">
      <w:pPr>
        <w:keepNext/>
        <w:spacing w:line="276" w:lineRule="auto"/>
        <w:jc w:val="left"/>
        <w:rPr>
          <w:rFonts w:ascii="Times New Roman" w:hAnsi="Times New Roman" w:cs="Times New Roman"/>
          <w:sz w:val="20"/>
          <w:szCs w:val="40"/>
        </w:rPr>
      </w:pPr>
      <w:r>
        <w:rPr>
          <w:rFonts w:ascii="Times New Roman" w:hAnsi="Times New Roman" w:cs="Times New Roman"/>
          <w:sz w:val="20"/>
          <w:szCs w:val="40"/>
        </w:rPr>
        <w:t xml:space="preserve">NAZWA ZAMÓWIENIA: </w:t>
      </w:r>
    </w:p>
    <w:p w:rsidR="00BE090B" w:rsidRDefault="00BE090B" w:rsidP="00BE090B">
      <w:pPr>
        <w:keepNext/>
        <w:spacing w:line="276" w:lineRule="auto"/>
        <w:jc w:val="center"/>
        <w:rPr>
          <w:rFonts w:ascii="Times New Roman" w:hAnsi="Times New Roman" w:cs="Times New Roman"/>
          <w:b/>
          <w:sz w:val="22"/>
        </w:rPr>
      </w:pPr>
    </w:p>
    <w:p w:rsidR="00BE090B" w:rsidRDefault="00BE090B" w:rsidP="00D444BF">
      <w:pPr>
        <w:keepNext/>
        <w:spacing w:line="276" w:lineRule="auto"/>
        <w:rPr>
          <w:rFonts w:ascii="Times New Roman" w:hAnsi="Times New Roman" w:cs="Times New Roman"/>
          <w:b/>
          <w:sz w:val="22"/>
          <w:szCs w:val="40"/>
        </w:rPr>
      </w:pPr>
      <w:r>
        <w:rPr>
          <w:rFonts w:ascii="Times New Roman" w:hAnsi="Times New Roman" w:cs="Times New Roman"/>
          <w:b/>
        </w:rPr>
        <w:t>Wykonanie w formule „Zaprojektuj i wykonaj” zadani</w:t>
      </w:r>
      <w:r w:rsidR="009A6D62">
        <w:rPr>
          <w:rFonts w:ascii="Times New Roman" w:hAnsi="Times New Roman" w:cs="Times New Roman"/>
          <w:b/>
        </w:rPr>
        <w:t>a</w:t>
      </w:r>
      <w:r>
        <w:rPr>
          <w:rFonts w:ascii="Times New Roman" w:hAnsi="Times New Roman" w:cs="Times New Roman"/>
          <w:b/>
        </w:rPr>
        <w:t xml:space="preserve"> pn. „Budowa małej elektrowni wodnej Niedzica II wraz z infrastrukturą towarzyszącą</w:t>
      </w:r>
      <w:r w:rsidR="009F0ED4">
        <w:rPr>
          <w:rFonts w:ascii="Times New Roman" w:hAnsi="Times New Roman" w:cs="Times New Roman"/>
          <w:b/>
        </w:rPr>
        <w:t>,</w:t>
      </w:r>
      <w:r>
        <w:rPr>
          <w:rFonts w:ascii="Times New Roman" w:hAnsi="Times New Roman" w:cs="Times New Roman"/>
          <w:b/>
        </w:rPr>
        <w:t xml:space="preserve"> w obrębie istniejącej elek</w:t>
      </w:r>
      <w:r w:rsidR="00A81956">
        <w:rPr>
          <w:rFonts w:ascii="Times New Roman" w:hAnsi="Times New Roman" w:cs="Times New Roman"/>
          <w:b/>
        </w:rPr>
        <w:t>trowni i </w:t>
      </w:r>
      <w:r>
        <w:rPr>
          <w:rFonts w:ascii="Times New Roman" w:hAnsi="Times New Roman" w:cs="Times New Roman"/>
          <w:b/>
        </w:rPr>
        <w:t xml:space="preserve">zapory Zbiornika Czorsztyńskiego znajdujących się w miejscowości Niedzica, gmina Łapsze </w:t>
      </w:r>
      <w:proofErr w:type="spellStart"/>
      <w:r>
        <w:rPr>
          <w:rFonts w:ascii="Times New Roman" w:hAnsi="Times New Roman" w:cs="Times New Roman"/>
          <w:b/>
        </w:rPr>
        <w:t>Niżne</w:t>
      </w:r>
      <w:proofErr w:type="spellEnd"/>
      <w:r>
        <w:rPr>
          <w:rFonts w:ascii="Times New Roman" w:hAnsi="Times New Roman" w:cs="Times New Roman"/>
          <w:b/>
        </w:rPr>
        <w:t>, powiat nowotarski, województwo małopolsk</w:t>
      </w:r>
      <w:r w:rsidR="00786A8E">
        <w:rPr>
          <w:rFonts w:ascii="Times New Roman" w:hAnsi="Times New Roman" w:cs="Times New Roman"/>
          <w:b/>
        </w:rPr>
        <w:t>ie ”</w:t>
      </w:r>
    </w:p>
    <w:p w:rsidR="00BE090B" w:rsidRDefault="00BE090B" w:rsidP="00A81956">
      <w:pPr>
        <w:keepNext/>
        <w:spacing w:line="276" w:lineRule="auto"/>
        <w:ind w:left="476" w:hanging="476"/>
        <w:jc w:val="center"/>
        <w:rPr>
          <w:rFonts w:ascii="Times New Roman" w:hAnsi="Times New Roman" w:cs="Times New Roman"/>
          <w:sz w:val="20"/>
          <w:szCs w:val="40"/>
        </w:rPr>
      </w:pPr>
    </w:p>
    <w:p w:rsidR="00BE090B" w:rsidRDefault="00BE090B" w:rsidP="00BE090B">
      <w:pPr>
        <w:keepNext/>
        <w:spacing w:line="276" w:lineRule="auto"/>
        <w:ind w:left="476" w:hanging="476"/>
        <w:jc w:val="left"/>
        <w:rPr>
          <w:rFonts w:ascii="Times New Roman" w:hAnsi="Times New Roman" w:cs="Times New Roman"/>
          <w:sz w:val="20"/>
          <w:szCs w:val="40"/>
        </w:rPr>
      </w:pPr>
      <w:r>
        <w:rPr>
          <w:rFonts w:ascii="Times New Roman" w:hAnsi="Times New Roman" w:cs="Times New Roman"/>
          <w:sz w:val="20"/>
          <w:szCs w:val="40"/>
        </w:rPr>
        <w:t>ADRES INWESTYCJI:</w:t>
      </w:r>
    </w:p>
    <w:p w:rsidR="00BE090B" w:rsidRDefault="00BE090B" w:rsidP="00BE090B">
      <w:pPr>
        <w:keepNext/>
        <w:spacing w:line="276" w:lineRule="auto"/>
        <w:ind w:left="476" w:hanging="476"/>
        <w:jc w:val="center"/>
        <w:rPr>
          <w:rFonts w:ascii="Times New Roman" w:hAnsi="Times New Roman" w:cs="Times New Roman"/>
          <w:b/>
          <w:szCs w:val="40"/>
        </w:rPr>
      </w:pPr>
      <w:r>
        <w:rPr>
          <w:rFonts w:ascii="Times New Roman" w:hAnsi="Times New Roman" w:cs="Times New Roman"/>
          <w:b/>
          <w:szCs w:val="40"/>
        </w:rPr>
        <w:t>Działki n</w:t>
      </w:r>
      <w:r w:rsidR="001A62A3">
        <w:rPr>
          <w:rFonts w:ascii="Times New Roman" w:hAnsi="Times New Roman" w:cs="Times New Roman"/>
          <w:b/>
          <w:szCs w:val="40"/>
        </w:rPr>
        <w:t xml:space="preserve">r ewidencyjny 4147/45, </w:t>
      </w:r>
      <w:r>
        <w:rPr>
          <w:rFonts w:ascii="Times New Roman" w:hAnsi="Times New Roman" w:cs="Times New Roman"/>
          <w:b/>
          <w:szCs w:val="40"/>
        </w:rPr>
        <w:t>4147/27</w:t>
      </w:r>
    </w:p>
    <w:p w:rsidR="00BE090B" w:rsidRDefault="00BE090B" w:rsidP="00BE090B">
      <w:pPr>
        <w:keepNext/>
        <w:spacing w:line="276" w:lineRule="auto"/>
        <w:ind w:left="476" w:hanging="476"/>
        <w:jc w:val="center"/>
        <w:rPr>
          <w:rFonts w:ascii="Times New Roman" w:hAnsi="Times New Roman" w:cs="Times New Roman"/>
          <w:b/>
          <w:szCs w:val="40"/>
        </w:rPr>
      </w:pPr>
      <w:r>
        <w:rPr>
          <w:rFonts w:ascii="Times New Roman" w:hAnsi="Times New Roman" w:cs="Times New Roman"/>
          <w:b/>
          <w:szCs w:val="40"/>
        </w:rPr>
        <w:t>powiat nowotarski</w:t>
      </w:r>
    </w:p>
    <w:p w:rsidR="00BE090B" w:rsidRDefault="00BE090B" w:rsidP="00BE090B">
      <w:pPr>
        <w:keepNext/>
        <w:spacing w:line="276" w:lineRule="auto"/>
        <w:ind w:left="476" w:hanging="476"/>
        <w:jc w:val="center"/>
        <w:rPr>
          <w:rFonts w:ascii="Times New Roman" w:hAnsi="Times New Roman" w:cs="Times New Roman"/>
          <w:b/>
          <w:szCs w:val="40"/>
        </w:rPr>
      </w:pPr>
      <w:r>
        <w:rPr>
          <w:rFonts w:ascii="Times New Roman" w:hAnsi="Times New Roman" w:cs="Times New Roman"/>
          <w:b/>
          <w:szCs w:val="40"/>
        </w:rPr>
        <w:t xml:space="preserve">gmina Łapsze </w:t>
      </w:r>
      <w:proofErr w:type="spellStart"/>
      <w:r>
        <w:rPr>
          <w:rFonts w:ascii="Times New Roman" w:hAnsi="Times New Roman" w:cs="Times New Roman"/>
          <w:b/>
          <w:szCs w:val="40"/>
        </w:rPr>
        <w:t>Niżne</w:t>
      </w:r>
      <w:proofErr w:type="spellEnd"/>
    </w:p>
    <w:p w:rsidR="00BE090B" w:rsidRDefault="00BE090B" w:rsidP="00BE090B">
      <w:pPr>
        <w:keepNext/>
        <w:spacing w:line="276" w:lineRule="auto"/>
        <w:ind w:left="476" w:hanging="476"/>
        <w:jc w:val="center"/>
        <w:rPr>
          <w:rFonts w:ascii="Times New Roman" w:hAnsi="Times New Roman" w:cs="Times New Roman"/>
          <w:b/>
          <w:szCs w:val="40"/>
        </w:rPr>
      </w:pPr>
      <w:r>
        <w:rPr>
          <w:rFonts w:ascii="Times New Roman" w:hAnsi="Times New Roman" w:cs="Times New Roman"/>
          <w:b/>
          <w:szCs w:val="40"/>
        </w:rPr>
        <w:t>obręb Niedzica</w:t>
      </w:r>
    </w:p>
    <w:p w:rsidR="00BE090B" w:rsidRDefault="00BE090B" w:rsidP="00BE090B">
      <w:pPr>
        <w:keepNext/>
        <w:spacing w:line="276" w:lineRule="auto"/>
        <w:ind w:left="476" w:hanging="476"/>
        <w:jc w:val="left"/>
        <w:rPr>
          <w:rFonts w:ascii="Times New Roman" w:hAnsi="Times New Roman" w:cs="Times New Roman"/>
          <w:sz w:val="20"/>
          <w:szCs w:val="40"/>
        </w:rPr>
      </w:pPr>
    </w:p>
    <w:p w:rsidR="00BE090B" w:rsidRDefault="00BE090B" w:rsidP="00BE090B">
      <w:pPr>
        <w:keepNext/>
        <w:spacing w:line="276" w:lineRule="auto"/>
        <w:ind w:left="476" w:hanging="476"/>
        <w:jc w:val="left"/>
        <w:rPr>
          <w:rFonts w:ascii="Times New Roman" w:hAnsi="Times New Roman" w:cs="Times New Roman"/>
          <w:sz w:val="20"/>
          <w:szCs w:val="40"/>
        </w:rPr>
      </w:pPr>
      <w:r>
        <w:rPr>
          <w:rFonts w:ascii="Times New Roman" w:hAnsi="Times New Roman" w:cs="Times New Roman"/>
          <w:sz w:val="20"/>
          <w:szCs w:val="40"/>
        </w:rPr>
        <w:t>ZAMAWIAJĄCY:</w:t>
      </w:r>
    </w:p>
    <w:p w:rsidR="00BE090B" w:rsidRDefault="00BE090B" w:rsidP="00BE090B">
      <w:pPr>
        <w:keepNext/>
        <w:spacing w:line="276" w:lineRule="auto"/>
        <w:ind w:left="476" w:hanging="476"/>
        <w:jc w:val="center"/>
        <w:rPr>
          <w:rFonts w:ascii="Times New Roman" w:hAnsi="Times New Roman" w:cs="Times New Roman"/>
          <w:b/>
          <w:bCs/>
          <w:szCs w:val="12"/>
        </w:rPr>
      </w:pPr>
      <w:r>
        <w:rPr>
          <w:rFonts w:ascii="Times New Roman" w:hAnsi="Times New Roman" w:cs="Times New Roman"/>
          <w:b/>
          <w:bCs/>
          <w:szCs w:val="12"/>
        </w:rPr>
        <w:t>ZEW Niedzica S.A.</w:t>
      </w:r>
    </w:p>
    <w:p w:rsidR="00BE090B" w:rsidRDefault="00BE090B" w:rsidP="00BE090B">
      <w:pPr>
        <w:keepNext/>
        <w:spacing w:line="276" w:lineRule="auto"/>
        <w:ind w:left="476" w:hanging="476"/>
        <w:jc w:val="center"/>
        <w:rPr>
          <w:rFonts w:ascii="Times New Roman" w:hAnsi="Times New Roman" w:cs="Times New Roman"/>
          <w:b/>
          <w:bCs/>
          <w:szCs w:val="12"/>
        </w:rPr>
      </w:pPr>
      <w:r>
        <w:rPr>
          <w:rFonts w:ascii="Times New Roman" w:hAnsi="Times New Roman" w:cs="Times New Roman"/>
          <w:b/>
          <w:bCs/>
          <w:szCs w:val="12"/>
        </w:rPr>
        <w:t>ul. Widokowa 1</w:t>
      </w:r>
    </w:p>
    <w:p w:rsidR="00BE090B" w:rsidRDefault="00BE090B" w:rsidP="00BE090B">
      <w:pPr>
        <w:keepNext/>
        <w:spacing w:line="276" w:lineRule="auto"/>
        <w:ind w:left="476" w:hanging="476"/>
        <w:jc w:val="center"/>
        <w:rPr>
          <w:rFonts w:ascii="Times New Roman" w:hAnsi="Times New Roman" w:cs="Times New Roman"/>
          <w:sz w:val="20"/>
          <w:szCs w:val="40"/>
        </w:rPr>
      </w:pPr>
      <w:r>
        <w:rPr>
          <w:rFonts w:ascii="Times New Roman" w:hAnsi="Times New Roman" w:cs="Times New Roman"/>
          <w:b/>
          <w:bCs/>
          <w:szCs w:val="12"/>
        </w:rPr>
        <w:t>34-441 Niedzica</w:t>
      </w:r>
    </w:p>
    <w:p w:rsidR="00BE090B" w:rsidRDefault="00BE090B" w:rsidP="00BE090B">
      <w:pPr>
        <w:keepNext/>
        <w:spacing w:line="276" w:lineRule="auto"/>
        <w:ind w:left="476" w:hanging="476"/>
        <w:jc w:val="left"/>
        <w:rPr>
          <w:rFonts w:ascii="Times New Roman" w:hAnsi="Times New Roman" w:cs="Times New Roman"/>
          <w:sz w:val="20"/>
          <w:szCs w:val="40"/>
        </w:rPr>
      </w:pPr>
    </w:p>
    <w:p w:rsidR="00BE090B" w:rsidRDefault="00BE090B" w:rsidP="00BE090B">
      <w:pPr>
        <w:keepNext/>
        <w:spacing w:line="276" w:lineRule="auto"/>
        <w:ind w:left="476" w:hanging="476"/>
        <w:jc w:val="left"/>
        <w:rPr>
          <w:rFonts w:ascii="Times New Roman" w:hAnsi="Times New Roman" w:cs="Times New Roman"/>
          <w:szCs w:val="40"/>
        </w:rPr>
      </w:pP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KLASYFIKACJA ROBÓT:</w:t>
      </w:r>
    </w:p>
    <w:p w:rsidR="00BE090B" w:rsidRDefault="00BE090B" w:rsidP="00BE090B">
      <w:pPr>
        <w:keepNext/>
        <w:spacing w:line="276" w:lineRule="auto"/>
        <w:ind w:left="476" w:hanging="476"/>
        <w:jc w:val="left"/>
        <w:rPr>
          <w:rFonts w:ascii="Times New Roman" w:hAnsi="Times New Roman" w:cs="Times New Roman"/>
          <w:szCs w:val="40"/>
        </w:rPr>
      </w:pPr>
    </w:p>
    <w:p w:rsidR="00BE090B" w:rsidRPr="000771DE" w:rsidRDefault="00BE090B" w:rsidP="00BE090B">
      <w:pPr>
        <w:spacing w:line="240" w:lineRule="auto"/>
        <w:rPr>
          <w:rFonts w:ascii="Times New Roman" w:hAnsi="Times New Roman" w:cs="Times New Roman"/>
          <w:i/>
        </w:rPr>
      </w:pPr>
      <w:r w:rsidRPr="000771DE">
        <w:rPr>
          <w:rFonts w:ascii="Times New Roman" w:hAnsi="Times New Roman" w:cs="Times New Roman"/>
          <w:b/>
          <w:i/>
        </w:rPr>
        <w:t>KODY CPV: 42112200-9, 45251120-8</w:t>
      </w:r>
      <w:r w:rsidRPr="000771DE">
        <w:rPr>
          <w:rFonts w:ascii="Times New Roman" w:hAnsi="Times New Roman" w:cs="Times New Roman"/>
          <w:i/>
        </w:rPr>
        <w:t xml:space="preserve">  </w:t>
      </w:r>
    </w:p>
    <w:p w:rsidR="00BE090B" w:rsidRDefault="00BE090B" w:rsidP="00BE090B">
      <w:pPr>
        <w:spacing w:line="240" w:lineRule="auto"/>
        <w:rPr>
          <w:rFonts w:ascii="Times New Roman" w:hAnsi="Times New Roman" w:cs="Times New Roman"/>
          <w:i/>
          <w:color w:val="FF0000"/>
        </w:rPr>
      </w:pPr>
    </w:p>
    <w:p w:rsidR="00BE090B" w:rsidRDefault="00BE090B" w:rsidP="00BE090B">
      <w:pPr>
        <w:spacing w:line="240" w:lineRule="auto"/>
        <w:rPr>
          <w:rFonts w:ascii="Times New Roman" w:hAnsi="Times New Roman" w:cs="Times New Roman"/>
        </w:rPr>
      </w:pPr>
    </w:p>
    <w:p w:rsidR="00BE090B" w:rsidRDefault="00BE090B" w:rsidP="00BE090B">
      <w:pPr>
        <w:spacing w:line="240" w:lineRule="auto"/>
        <w:rPr>
          <w:rFonts w:ascii="Times New Roman" w:hAnsi="Times New Roman" w:cs="Times New Roman"/>
        </w:rPr>
      </w:pPr>
      <w:r>
        <w:rPr>
          <w:rFonts w:ascii="Times New Roman" w:hAnsi="Times New Roman" w:cs="Times New Roman"/>
        </w:rPr>
        <w:t>SKŁAD ZESPOŁU OPRACOWUJĄCEGO PROGRAM FUNKCJONALNO - UŻYTKOWY:</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ARKADIUSZ CZARNECKI</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EUGENIUSZ KIEŁTYKA</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WALDEMAR PAŁACH</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MICHAŁ STANASZEK</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MARCIN SKÓRNÓG</w:t>
      </w:r>
    </w:p>
    <w:p w:rsidR="00BE090B" w:rsidRDefault="00BE090B" w:rsidP="00BE090B">
      <w:pPr>
        <w:keepNext/>
        <w:spacing w:line="276" w:lineRule="auto"/>
        <w:ind w:left="476" w:hanging="476"/>
        <w:jc w:val="left"/>
        <w:rPr>
          <w:rFonts w:ascii="Times New Roman" w:hAnsi="Times New Roman" w:cs="Times New Roman"/>
          <w:szCs w:val="40"/>
        </w:rPr>
      </w:pPr>
      <w:r>
        <w:rPr>
          <w:rFonts w:ascii="Times New Roman" w:hAnsi="Times New Roman" w:cs="Times New Roman"/>
          <w:szCs w:val="40"/>
        </w:rPr>
        <w:t>JÓZEF WÓJCIK</w:t>
      </w:r>
    </w:p>
    <w:p w:rsidR="00BE090B" w:rsidRDefault="00BE090B" w:rsidP="00BE090B">
      <w:pPr>
        <w:keepNext/>
        <w:spacing w:line="276" w:lineRule="auto"/>
        <w:ind w:left="476" w:hanging="476"/>
        <w:jc w:val="left"/>
        <w:rPr>
          <w:rFonts w:ascii="Times New Roman" w:hAnsi="Times New Roman" w:cs="Times New Roman"/>
          <w:szCs w:val="40"/>
        </w:rPr>
      </w:pPr>
    </w:p>
    <w:p w:rsidR="00BE090B" w:rsidRDefault="00BE090B" w:rsidP="00BE090B">
      <w:pPr>
        <w:keepNext/>
        <w:spacing w:line="276" w:lineRule="auto"/>
        <w:ind w:left="476" w:hanging="476"/>
        <w:jc w:val="left"/>
        <w:rPr>
          <w:rFonts w:ascii="Times New Roman" w:hAnsi="Times New Roman" w:cs="Times New Roman"/>
          <w:szCs w:val="40"/>
        </w:rPr>
      </w:pPr>
    </w:p>
    <w:p w:rsidR="00BE090B" w:rsidRDefault="00BE090B" w:rsidP="00BE090B">
      <w:pPr>
        <w:keepNext/>
        <w:rPr>
          <w:rFonts w:ascii="Times New Roman" w:hAnsi="Times New Roman" w:cs="Times New Roman"/>
          <w:b/>
          <w:i/>
        </w:rPr>
      </w:pPr>
    </w:p>
    <w:p w:rsidR="00BE090B" w:rsidRDefault="00BE090B" w:rsidP="00BE090B">
      <w:pPr>
        <w:keepNext/>
        <w:jc w:val="center"/>
        <w:rPr>
          <w:rFonts w:ascii="Times New Roman" w:hAnsi="Times New Roman" w:cs="Times New Roman"/>
          <w:b/>
          <w:i/>
        </w:rPr>
      </w:pPr>
    </w:p>
    <w:p w:rsidR="00BE090B" w:rsidRDefault="00BE090B" w:rsidP="00BE090B">
      <w:pPr>
        <w:keepNext/>
        <w:jc w:val="center"/>
        <w:rPr>
          <w:rFonts w:ascii="Times New Roman" w:hAnsi="Times New Roman" w:cs="Times New Roman"/>
        </w:rPr>
      </w:pPr>
      <w:r>
        <w:rPr>
          <w:rFonts w:ascii="Times New Roman" w:hAnsi="Times New Roman" w:cs="Times New Roman"/>
          <w:b/>
          <w:i/>
        </w:rPr>
        <w:t xml:space="preserve">Niedzica, </w:t>
      </w:r>
      <w:r w:rsidR="00D410F3">
        <w:rPr>
          <w:rFonts w:ascii="Times New Roman" w:hAnsi="Times New Roman" w:cs="Times New Roman"/>
          <w:b/>
          <w:i/>
        </w:rPr>
        <w:t xml:space="preserve">styczeń </w:t>
      </w:r>
      <w:r w:rsidR="00665156">
        <w:rPr>
          <w:rFonts w:ascii="Times New Roman" w:hAnsi="Times New Roman" w:cs="Times New Roman"/>
          <w:b/>
          <w:i/>
        </w:rPr>
        <w:t>202</w:t>
      </w:r>
      <w:r w:rsidR="00D410F3">
        <w:rPr>
          <w:rFonts w:ascii="Times New Roman" w:hAnsi="Times New Roman" w:cs="Times New Roman"/>
          <w:b/>
          <w:i/>
        </w:rPr>
        <w:t xml:space="preserve">4 </w:t>
      </w:r>
      <w:r>
        <w:rPr>
          <w:rFonts w:ascii="Times New Roman" w:hAnsi="Times New Roman" w:cs="Times New Roman"/>
          <w:b/>
          <w:i/>
        </w:rPr>
        <w:t xml:space="preserve"> r.</w:t>
      </w:r>
      <w:r>
        <w:rPr>
          <w:rFonts w:ascii="Times New Roman" w:hAnsi="Times New Roman" w:cs="Times New Roman"/>
        </w:rPr>
        <w:br w:type="page"/>
      </w:r>
    </w:p>
    <w:sdt>
      <w:sdtPr>
        <w:rPr>
          <w:rFonts w:ascii="Times New Roman" w:eastAsiaTheme="minorEastAsia" w:hAnsi="Times New Roman" w:cs="Times New Roman"/>
          <w:b w:val="0"/>
          <w:bCs w:val="0"/>
          <w:sz w:val="20"/>
          <w:szCs w:val="20"/>
          <w:lang w:bidi="ar-SA"/>
        </w:rPr>
        <w:id w:val="-703943141"/>
        <w:docPartObj>
          <w:docPartGallery w:val="Table of Contents"/>
          <w:docPartUnique/>
        </w:docPartObj>
      </w:sdtPr>
      <w:sdtEndPr/>
      <w:sdtContent>
        <w:p w:rsidR="00BE090B" w:rsidRPr="00C5561C" w:rsidRDefault="00BE090B" w:rsidP="00C5561C">
          <w:pPr>
            <w:pStyle w:val="Nagwekspisutreci"/>
            <w:numPr>
              <w:ilvl w:val="0"/>
              <w:numId w:val="4"/>
            </w:numPr>
            <w:spacing w:before="0" w:after="0" w:line="240" w:lineRule="auto"/>
            <w:ind w:left="431" w:hanging="431"/>
            <w:contextualSpacing w:val="0"/>
            <w:rPr>
              <w:rFonts w:ascii="Times New Roman" w:hAnsi="Times New Roman" w:cs="Times New Roman"/>
              <w:sz w:val="20"/>
              <w:szCs w:val="20"/>
            </w:rPr>
          </w:pPr>
          <w:r w:rsidRPr="00C5561C">
            <w:rPr>
              <w:rFonts w:ascii="Times New Roman" w:hAnsi="Times New Roman" w:cs="Times New Roman"/>
              <w:sz w:val="20"/>
              <w:szCs w:val="20"/>
            </w:rPr>
            <w:t>Spis treści</w:t>
          </w:r>
        </w:p>
        <w:p w:rsidR="00C5561C" w:rsidRPr="00C5561C" w:rsidRDefault="00BE090B" w:rsidP="00C5561C">
          <w:pPr>
            <w:pStyle w:val="Spistreci1"/>
            <w:rPr>
              <w:rFonts w:ascii="Times New Roman" w:hAnsi="Times New Roman" w:cs="Times New Roman"/>
              <w:noProof/>
              <w:sz w:val="20"/>
              <w:szCs w:val="20"/>
            </w:rPr>
          </w:pPr>
          <w:r w:rsidRPr="00C5561C">
            <w:rPr>
              <w:rFonts w:ascii="Times New Roman" w:hAnsi="Times New Roman" w:cs="Times New Roman"/>
              <w:sz w:val="20"/>
              <w:szCs w:val="20"/>
            </w:rPr>
            <w:fldChar w:fldCharType="begin"/>
          </w:r>
          <w:r w:rsidRPr="00C5561C">
            <w:rPr>
              <w:rFonts w:ascii="Times New Roman" w:hAnsi="Times New Roman" w:cs="Times New Roman"/>
              <w:sz w:val="20"/>
              <w:szCs w:val="20"/>
            </w:rPr>
            <w:instrText xml:space="preserve"> TOC \o "1-3" \h \z \u </w:instrText>
          </w:r>
          <w:r w:rsidRPr="00C5561C">
            <w:rPr>
              <w:rFonts w:ascii="Times New Roman" w:hAnsi="Times New Roman" w:cs="Times New Roman"/>
              <w:sz w:val="20"/>
              <w:szCs w:val="20"/>
            </w:rPr>
            <w:fldChar w:fldCharType="separate"/>
          </w:r>
          <w:hyperlink w:anchor="_Toc509484280" w:history="1">
            <w:r w:rsidR="00C5561C" w:rsidRPr="00C5561C">
              <w:rPr>
                <w:rStyle w:val="Hipercze"/>
                <w:rFonts w:ascii="Times New Roman" w:hAnsi="Times New Roman" w:cs="Times New Roman"/>
                <w:noProof/>
                <w:sz w:val="20"/>
                <w:szCs w:val="20"/>
              </w:rPr>
              <w:t>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ogólny przedmiotu zamówienia.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_Toc509484280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281" w:history="1">
            <w:r w:rsidR="00C5561C" w:rsidRPr="00C5561C">
              <w:rPr>
                <w:rStyle w:val="Hipercze"/>
                <w:rFonts w:ascii="Times New Roman" w:hAnsi="Times New Roman" w:cs="Times New Roman"/>
                <w:noProof/>
                <w:sz w:val="20"/>
                <w:szCs w:val="20"/>
              </w:rPr>
              <w:t>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Aktualne uwarunkowania wykonania przedmiotu zamówienia.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_Toc509484281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82" w:history="1">
            <w:r w:rsidR="00C5561C" w:rsidRPr="00C5561C">
              <w:rPr>
                <w:rStyle w:val="Hipercze"/>
                <w:rFonts w:ascii="Times New Roman" w:hAnsi="Times New Roman" w:cs="Times New Roman"/>
                <w:noProof/>
                <w:sz w:val="20"/>
                <w:szCs w:val="20"/>
              </w:rPr>
              <w:t>3.1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Lokalizacja.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_Toc509484282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83" w:history="1">
            <w:r w:rsidR="00C5561C" w:rsidRPr="00C5561C">
              <w:rPr>
                <w:rStyle w:val="Hipercze"/>
                <w:rFonts w:ascii="Times New Roman" w:hAnsi="Times New Roman" w:cs="Times New Roman"/>
                <w:noProof/>
                <w:sz w:val="20"/>
                <w:szCs w:val="20"/>
              </w:rPr>
              <w:t>3.2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Klasa budowli oraz przepływy charakterystyczne.</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_Toc509484283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84" w:history="1">
            <w:r w:rsidR="00C5561C" w:rsidRPr="00C5561C">
              <w:rPr>
                <w:rStyle w:val="Hipercze"/>
                <w:rFonts w:ascii="Times New Roman" w:hAnsi="Times New Roman" w:cs="Times New Roman"/>
                <w:noProof/>
                <w:sz w:val="20"/>
                <w:szCs w:val="20"/>
              </w:rPr>
              <w:t>3.3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Dane charakterystyczne podstawowych obiektów istniejącej zapory zbiornika Czorsztyn – Niedzica.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_Toc509484284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7</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85" w:history="1">
            <w:r w:rsidR="00C5561C" w:rsidRPr="00C5561C">
              <w:rPr>
                <w:rStyle w:val="Hipercze"/>
                <w:rFonts w:ascii="Times New Roman" w:hAnsi="Times New Roman" w:cs="Times New Roman"/>
                <w:noProof/>
                <w:sz w:val="20"/>
                <w:szCs w:val="20"/>
              </w:rPr>
              <w:t>3.3.1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Zapora Czorsztyn – Niedzica.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_Toc509484285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7</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86" w:history="1">
            <w:r w:rsidR="00C5561C" w:rsidRPr="00C5561C">
              <w:rPr>
                <w:rStyle w:val="Hipercze"/>
                <w:rFonts w:ascii="Times New Roman" w:hAnsi="Times New Roman" w:cs="Times New Roman"/>
                <w:noProof/>
                <w:sz w:val="20"/>
                <w:szCs w:val="20"/>
              </w:rPr>
              <w:t>3.3.2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Istniejąca EW Niedzica.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_Toc509484286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11</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287" w:history="1">
            <w:r w:rsidR="00C5561C" w:rsidRPr="00C5561C">
              <w:rPr>
                <w:rStyle w:val="Hipercze"/>
                <w:rFonts w:ascii="Times New Roman" w:hAnsi="Times New Roman" w:cs="Times New Roman"/>
                <w:noProof/>
                <w:sz w:val="20"/>
                <w:szCs w:val="20"/>
              </w:rPr>
              <w:t>4</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Podstawowe wytyczne do zabudowy dwóch hydrozespołów na upustach dennych.</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_Toc509484287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13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288" w:history="1">
            <w:r w:rsidR="00C5561C" w:rsidRPr="00C5561C">
              <w:rPr>
                <w:rStyle w:val="Hipercze"/>
                <w:rFonts w:ascii="Times New Roman" w:hAnsi="Times New Roman" w:cs="Times New Roman"/>
                <w:noProof/>
                <w:sz w:val="20"/>
                <w:szCs w:val="20"/>
              </w:rPr>
              <w:t>5</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wymagań Zamawiającego w stosunku do przedmiotu Zamówienia.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_Toc509484288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16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89" w:history="1">
            <w:r w:rsidR="00C5561C" w:rsidRPr="00C5561C">
              <w:rPr>
                <w:rStyle w:val="Hipercze"/>
                <w:rFonts w:ascii="Times New Roman" w:hAnsi="Times New Roman" w:cs="Times New Roman"/>
                <w:noProof/>
                <w:sz w:val="20"/>
                <w:szCs w:val="20"/>
              </w:rPr>
              <w:t>5.1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Wymagania ogólne na etapie projektowania.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_Toc509484289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16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90" w:history="1">
            <w:r w:rsidR="00C5561C" w:rsidRPr="00C5561C">
              <w:rPr>
                <w:rStyle w:val="Hipercze"/>
                <w:rFonts w:ascii="Times New Roman" w:hAnsi="Times New Roman" w:cs="Times New Roman"/>
                <w:noProof/>
                <w:sz w:val="20"/>
                <w:szCs w:val="20"/>
              </w:rPr>
              <w:t>5.2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Minimalne wymagania szczególne na etapie projektowania.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_Toc509484290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18</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291" w:history="1">
            <w:r w:rsidR="00C5561C" w:rsidRPr="00C5561C">
              <w:rPr>
                <w:rStyle w:val="Hipercze"/>
                <w:rFonts w:ascii="Times New Roman" w:hAnsi="Times New Roman" w:cs="Times New Roman"/>
                <w:noProof/>
                <w:sz w:val="20"/>
                <w:szCs w:val="20"/>
              </w:rPr>
              <w:t>5.3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Wymagania ogólne dotyczące robót budowlano-montażowych i wyposażenia MEW.</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_Toc509484291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22</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2" w:history="1">
            <w:r w:rsidR="00C5561C" w:rsidRPr="00C5561C">
              <w:rPr>
                <w:rStyle w:val="Hipercze"/>
                <w:rFonts w:ascii="Times New Roman" w:hAnsi="Times New Roman" w:cs="Times New Roman"/>
                <w:noProof/>
                <w:sz w:val="20"/>
                <w:szCs w:val="20"/>
              </w:rPr>
              <w:t>5.3.1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Wytyczne ogólne.</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_Toc509484292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22</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3" w:history="1">
            <w:r w:rsidR="00C5561C" w:rsidRPr="00C5561C">
              <w:rPr>
                <w:rStyle w:val="Hipercze"/>
                <w:rFonts w:ascii="Times New Roman" w:hAnsi="Times New Roman" w:cs="Times New Roman"/>
                <w:noProof/>
                <w:sz w:val="20"/>
                <w:szCs w:val="20"/>
              </w:rPr>
              <w:t>5.3.2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Przekazanie terenu prowadzenia prac.</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_Toc509484293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4" w:history="1">
            <w:r w:rsidR="00C5561C" w:rsidRPr="00C5561C">
              <w:rPr>
                <w:rStyle w:val="Hipercze"/>
                <w:rFonts w:ascii="Times New Roman" w:hAnsi="Times New Roman" w:cs="Times New Roman"/>
                <w:noProof/>
                <w:sz w:val="20"/>
                <w:szCs w:val="20"/>
              </w:rPr>
              <w:t>5.3.3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Zabezpieczenie miejsca wykonywania prac.</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_Toc509484294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24</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5" w:history="1">
            <w:r w:rsidR="00C5561C" w:rsidRPr="00C5561C">
              <w:rPr>
                <w:rStyle w:val="Hipercze"/>
                <w:rFonts w:ascii="Times New Roman" w:hAnsi="Times New Roman" w:cs="Times New Roman"/>
                <w:noProof/>
                <w:sz w:val="20"/>
                <w:szCs w:val="20"/>
              </w:rPr>
              <w:t>5.3.4</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Stosowanie się do ustaleń prawa i innych przepisów.</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_Toc509484295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24</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6" w:history="1">
            <w:r w:rsidR="00C5561C" w:rsidRPr="00C5561C">
              <w:rPr>
                <w:rStyle w:val="Hipercze"/>
                <w:rFonts w:ascii="Times New Roman" w:hAnsi="Times New Roman" w:cs="Times New Roman"/>
                <w:noProof/>
                <w:sz w:val="20"/>
                <w:szCs w:val="20"/>
              </w:rPr>
              <w:t>5.3.5</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Ochrona własności publicznej i prywatnej.</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_Toc509484296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24</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7" w:history="1">
            <w:r w:rsidR="00C5561C" w:rsidRPr="00C5561C">
              <w:rPr>
                <w:rStyle w:val="Hipercze"/>
                <w:rFonts w:ascii="Times New Roman" w:hAnsi="Times New Roman" w:cs="Times New Roman"/>
                <w:noProof/>
                <w:sz w:val="20"/>
                <w:szCs w:val="20"/>
              </w:rPr>
              <w:t>5.3.6</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Ochrona środowiska w czasie wykonywania robót.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_Toc509484297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25</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8" w:history="1">
            <w:r w:rsidR="00C5561C" w:rsidRPr="00C5561C">
              <w:rPr>
                <w:rStyle w:val="Hipercze"/>
                <w:rFonts w:ascii="Times New Roman" w:hAnsi="Times New Roman" w:cs="Times New Roman"/>
                <w:noProof/>
                <w:sz w:val="20"/>
                <w:szCs w:val="20"/>
              </w:rPr>
              <w:t>5.3.7</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Ochrona przeciwpożarowa.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_Toc509484298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25</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299" w:history="1">
            <w:r w:rsidR="00C5561C" w:rsidRPr="00C5561C">
              <w:rPr>
                <w:rStyle w:val="Hipercze"/>
                <w:rFonts w:ascii="Times New Roman" w:hAnsi="Times New Roman" w:cs="Times New Roman"/>
                <w:noProof/>
                <w:sz w:val="20"/>
                <w:szCs w:val="20"/>
              </w:rPr>
              <w:t>5.3.8</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Bezpieczeństwo i higiena pracy (BHP).</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_Toc509484299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25</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0" w:history="1">
            <w:r w:rsidR="00C5561C" w:rsidRPr="00C5561C">
              <w:rPr>
                <w:rStyle w:val="Hipercze"/>
                <w:rFonts w:ascii="Times New Roman" w:hAnsi="Times New Roman" w:cs="Times New Roman"/>
                <w:noProof/>
                <w:sz w:val="20"/>
                <w:szCs w:val="20"/>
              </w:rPr>
              <w:t>5.3.9</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Materiały.</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_Toc509484300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27</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1" w:history="1">
            <w:r w:rsidR="00C5561C" w:rsidRPr="00C5561C">
              <w:rPr>
                <w:rStyle w:val="Hipercze"/>
                <w:rFonts w:ascii="Times New Roman" w:hAnsi="Times New Roman" w:cs="Times New Roman"/>
                <w:noProof/>
                <w:sz w:val="20"/>
                <w:szCs w:val="20"/>
              </w:rPr>
              <w:t>5.3.10</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Sprzęt.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_Toc509484301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28</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2" w:history="1">
            <w:r w:rsidR="00C5561C" w:rsidRPr="00C5561C">
              <w:rPr>
                <w:rStyle w:val="Hipercze"/>
                <w:rFonts w:ascii="Times New Roman" w:hAnsi="Times New Roman" w:cs="Times New Roman"/>
                <w:noProof/>
                <w:sz w:val="20"/>
                <w:szCs w:val="20"/>
              </w:rPr>
              <w:t>5.3.11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Transport.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_Toc509484302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28</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3" w:history="1">
            <w:r w:rsidR="00C5561C" w:rsidRPr="00C5561C">
              <w:rPr>
                <w:rStyle w:val="Hipercze"/>
                <w:rFonts w:ascii="Times New Roman" w:hAnsi="Times New Roman" w:cs="Times New Roman"/>
                <w:noProof/>
                <w:sz w:val="20"/>
                <w:szCs w:val="20"/>
              </w:rPr>
              <w:t>5.3.12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Wykonanie robót.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_Toc509484303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29</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4" w:history="1">
            <w:r w:rsidR="00C5561C" w:rsidRPr="00C5561C">
              <w:rPr>
                <w:rStyle w:val="Hipercze"/>
                <w:rFonts w:ascii="Times New Roman" w:hAnsi="Times New Roman" w:cs="Times New Roman"/>
                <w:noProof/>
                <w:sz w:val="20"/>
                <w:szCs w:val="20"/>
              </w:rPr>
              <w:t>5.3.13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Kontrola jakości.</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_Toc509484304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30</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5" w:history="1">
            <w:r w:rsidR="00C5561C" w:rsidRPr="00C5561C">
              <w:rPr>
                <w:rStyle w:val="Hipercze"/>
                <w:rFonts w:ascii="Times New Roman" w:hAnsi="Times New Roman" w:cs="Times New Roman"/>
                <w:noProof/>
                <w:sz w:val="20"/>
                <w:szCs w:val="20"/>
              </w:rPr>
              <w:t>5.3.14</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Dokumentacja budowy.</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_Toc509484305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31</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306" w:history="1">
            <w:r w:rsidR="00C5561C" w:rsidRPr="00C5561C">
              <w:rPr>
                <w:rStyle w:val="Hipercze"/>
                <w:rFonts w:ascii="Times New Roman" w:hAnsi="Times New Roman" w:cs="Times New Roman"/>
                <w:noProof/>
                <w:sz w:val="20"/>
                <w:szCs w:val="20"/>
              </w:rPr>
              <w:t>5.4</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Minimalne wymagania dotyczące robót i wyposażenia MEW Niedzica II.</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_Toc509484306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31</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7" w:history="1">
            <w:r w:rsidR="00C5561C" w:rsidRPr="00C5561C">
              <w:rPr>
                <w:rStyle w:val="Hipercze"/>
                <w:rFonts w:ascii="Times New Roman" w:hAnsi="Times New Roman" w:cs="Times New Roman"/>
                <w:noProof/>
                <w:sz w:val="20"/>
                <w:szCs w:val="20"/>
              </w:rPr>
              <w:t>5.4.1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Branża technologiczna.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_Toc509484307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32</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8" w:history="1">
            <w:r w:rsidR="00C5561C" w:rsidRPr="00C5561C">
              <w:rPr>
                <w:rStyle w:val="Hipercze"/>
                <w:rFonts w:ascii="Times New Roman" w:hAnsi="Times New Roman" w:cs="Times New Roman"/>
                <w:noProof/>
                <w:sz w:val="20"/>
                <w:szCs w:val="20"/>
              </w:rPr>
              <w:t>5.4.2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Branża elektryczna.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_Toc509484308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39</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3"/>
            <w:tabs>
              <w:tab w:val="left" w:pos="1320"/>
              <w:tab w:val="right" w:leader="dot" w:pos="9629"/>
            </w:tabs>
            <w:spacing w:after="0" w:line="240" w:lineRule="auto"/>
            <w:rPr>
              <w:rFonts w:ascii="Times New Roman" w:hAnsi="Times New Roman" w:cs="Times New Roman"/>
              <w:noProof/>
              <w:sz w:val="20"/>
              <w:szCs w:val="20"/>
            </w:rPr>
          </w:pPr>
          <w:hyperlink w:anchor="_Toc509484309" w:history="1">
            <w:r w:rsidR="00C5561C" w:rsidRPr="00C5561C">
              <w:rPr>
                <w:rStyle w:val="Hipercze"/>
                <w:rFonts w:ascii="Times New Roman" w:hAnsi="Times New Roman" w:cs="Times New Roman"/>
                <w:noProof/>
                <w:sz w:val="20"/>
                <w:szCs w:val="20"/>
              </w:rPr>
              <w:t>5.4.3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Branża sanitarna.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_Toc509484309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41</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0" w:history="1">
            <w:r w:rsidR="00C5561C" w:rsidRPr="00C5561C">
              <w:rPr>
                <w:rStyle w:val="Hipercze"/>
                <w:rFonts w:ascii="Times New Roman" w:hAnsi="Times New Roman" w:cs="Times New Roman"/>
                <w:noProof/>
                <w:sz w:val="20"/>
                <w:szCs w:val="20"/>
              </w:rPr>
              <w:t>6</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Wymagania ogólne dotyczące dokumentacji powykonawczej.</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_Toc509484310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42</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1" w:history="1">
            <w:r w:rsidR="00C5561C" w:rsidRPr="00C5561C">
              <w:rPr>
                <w:rStyle w:val="Hipercze"/>
                <w:rFonts w:ascii="Times New Roman" w:hAnsi="Times New Roman" w:cs="Times New Roman"/>
                <w:noProof/>
                <w:sz w:val="20"/>
                <w:szCs w:val="20"/>
              </w:rPr>
              <w:t>7</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Ogólne warunki wykonania i odbioru robót.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_Toc509484311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312" w:history="1">
            <w:r w:rsidR="00C5561C" w:rsidRPr="00C5561C">
              <w:rPr>
                <w:rStyle w:val="Hipercze"/>
                <w:rFonts w:ascii="Times New Roman" w:hAnsi="Times New Roman" w:cs="Times New Roman"/>
                <w:noProof/>
                <w:sz w:val="20"/>
                <w:szCs w:val="20"/>
              </w:rPr>
              <w:t>7.1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Na etapie projektowania.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_Toc509484312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2"/>
            <w:tabs>
              <w:tab w:val="left" w:pos="880"/>
              <w:tab w:val="right" w:leader="dot" w:pos="9629"/>
            </w:tabs>
            <w:spacing w:after="0" w:line="240" w:lineRule="auto"/>
            <w:rPr>
              <w:rFonts w:ascii="Times New Roman" w:hAnsi="Times New Roman" w:cs="Times New Roman"/>
              <w:noProof/>
              <w:sz w:val="20"/>
              <w:szCs w:val="20"/>
            </w:rPr>
          </w:pPr>
          <w:hyperlink w:anchor="_Toc509484313" w:history="1">
            <w:r w:rsidR="00C5561C" w:rsidRPr="00C5561C">
              <w:rPr>
                <w:rStyle w:val="Hipercze"/>
                <w:rFonts w:ascii="Times New Roman" w:hAnsi="Times New Roman" w:cs="Times New Roman"/>
                <w:noProof/>
                <w:sz w:val="20"/>
                <w:szCs w:val="20"/>
              </w:rPr>
              <w:t>7.2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Na etapie wykonywania robót.</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_Toc509484313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43</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4" w:history="1">
            <w:r w:rsidR="00C5561C" w:rsidRPr="00C5561C">
              <w:rPr>
                <w:rStyle w:val="Hipercze"/>
                <w:rFonts w:ascii="Times New Roman" w:hAnsi="Times New Roman" w:cs="Times New Roman"/>
                <w:noProof/>
                <w:sz w:val="20"/>
                <w:szCs w:val="20"/>
              </w:rPr>
              <w:t>8</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wymagań Zamawiającego w stosunku do udzielonej gwarancji przez Wykonawcę.</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_Toc509484314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45</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5" w:history="1">
            <w:r w:rsidR="00C5561C" w:rsidRPr="00C5561C">
              <w:rPr>
                <w:rStyle w:val="Hipercze"/>
                <w:rFonts w:ascii="Times New Roman" w:hAnsi="Times New Roman" w:cs="Times New Roman"/>
                <w:noProof/>
                <w:sz w:val="20"/>
                <w:szCs w:val="20"/>
              </w:rPr>
              <w:t>9</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wymagań Zamawiającego w stosunku do posiadania wiedzy i doświadczenia Wykonawcy.</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_Toc509484315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46</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6" w:history="1">
            <w:r w:rsidR="00C5561C" w:rsidRPr="00C5561C">
              <w:rPr>
                <w:rStyle w:val="Hipercze"/>
                <w:rFonts w:ascii="Times New Roman" w:hAnsi="Times New Roman" w:cs="Times New Roman"/>
                <w:noProof/>
                <w:sz w:val="20"/>
                <w:szCs w:val="20"/>
              </w:rPr>
              <w:t>10</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wymagań Zamawiającego w stosunku do dysponowania potencjałem technicznym Wykonawcy.</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_Toc509484316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47</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7" w:history="1">
            <w:r w:rsidR="00C5561C" w:rsidRPr="00C5561C">
              <w:rPr>
                <w:rStyle w:val="Hipercze"/>
                <w:rFonts w:ascii="Times New Roman" w:hAnsi="Times New Roman" w:cs="Times New Roman"/>
                <w:noProof/>
                <w:sz w:val="20"/>
                <w:szCs w:val="20"/>
              </w:rPr>
              <w:t>11</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Opis wymagań Zamawiającego w stosunku do osób Wykonawcy zdolnych do wykonania Zamówienia.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_Toc509484317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48</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8" w:history="1">
            <w:r w:rsidR="00C5561C" w:rsidRPr="00C5561C">
              <w:rPr>
                <w:rStyle w:val="Hipercze"/>
                <w:rFonts w:ascii="Times New Roman" w:hAnsi="Times New Roman" w:cs="Times New Roman"/>
                <w:noProof/>
                <w:sz w:val="20"/>
                <w:szCs w:val="20"/>
              </w:rPr>
              <w:t>12</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Wizja lokalna.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_Toc509484318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49</w:t>
            </w:r>
            <w:r w:rsidR="00C5561C" w:rsidRPr="00C5561C">
              <w:rPr>
                <w:rFonts w:ascii="Times New Roman" w:hAnsi="Times New Roman" w:cs="Times New Roman"/>
                <w:noProof/>
                <w:webHidden/>
                <w:sz w:val="20"/>
                <w:szCs w:val="20"/>
              </w:rPr>
              <w:fldChar w:fldCharType="end"/>
            </w:r>
          </w:hyperlink>
        </w:p>
        <w:p w:rsidR="00C5561C" w:rsidRPr="00C5561C" w:rsidRDefault="000D57D7" w:rsidP="00C5561C">
          <w:pPr>
            <w:pStyle w:val="Spistreci1"/>
            <w:rPr>
              <w:rFonts w:ascii="Times New Roman" w:hAnsi="Times New Roman" w:cs="Times New Roman"/>
              <w:noProof/>
              <w:sz w:val="20"/>
              <w:szCs w:val="20"/>
            </w:rPr>
          </w:pPr>
          <w:hyperlink w:anchor="_Toc509484319" w:history="1">
            <w:r w:rsidR="00C5561C" w:rsidRPr="00C5561C">
              <w:rPr>
                <w:rStyle w:val="Hipercze"/>
                <w:rFonts w:ascii="Times New Roman" w:hAnsi="Times New Roman" w:cs="Times New Roman"/>
                <w:noProof/>
                <w:sz w:val="20"/>
                <w:szCs w:val="20"/>
              </w:rPr>
              <w:t>13</w:t>
            </w:r>
            <w:r w:rsidR="00C5561C" w:rsidRPr="00C5561C">
              <w:rPr>
                <w:rFonts w:ascii="Times New Roman" w:hAnsi="Times New Roman" w:cs="Times New Roman"/>
                <w:noProof/>
                <w:sz w:val="20"/>
                <w:szCs w:val="20"/>
              </w:rPr>
              <w:tab/>
            </w:r>
            <w:r w:rsidR="00C5561C" w:rsidRPr="00C5561C">
              <w:rPr>
                <w:rStyle w:val="Hipercze"/>
                <w:rFonts w:ascii="Times New Roman" w:hAnsi="Times New Roman" w:cs="Times New Roman"/>
                <w:noProof/>
                <w:sz w:val="20"/>
                <w:szCs w:val="20"/>
              </w:rPr>
              <w:t>Uprawnienia niezbędne do realizacji zamówienia.</w:t>
            </w:r>
            <w:r w:rsidR="00C5561C" w:rsidRPr="00C5561C">
              <w:rPr>
                <w:rFonts w:ascii="Times New Roman" w:hAnsi="Times New Roman" w:cs="Times New Roman"/>
                <w:noProof/>
                <w:webHidden/>
                <w:sz w:val="20"/>
                <w:szCs w:val="20"/>
              </w:rPr>
              <w:tab/>
            </w:r>
            <w:r w:rsidR="00C5561C" w:rsidRPr="00C5561C">
              <w:rPr>
                <w:rFonts w:ascii="Times New Roman" w:hAnsi="Times New Roman" w:cs="Times New Roman"/>
                <w:noProof/>
                <w:webHidden/>
                <w:sz w:val="20"/>
                <w:szCs w:val="20"/>
              </w:rPr>
              <w:fldChar w:fldCharType="begin"/>
            </w:r>
            <w:r w:rsidR="00C5561C" w:rsidRPr="00C5561C">
              <w:rPr>
                <w:rFonts w:ascii="Times New Roman" w:hAnsi="Times New Roman" w:cs="Times New Roman"/>
                <w:noProof/>
                <w:webHidden/>
                <w:sz w:val="20"/>
                <w:szCs w:val="20"/>
              </w:rPr>
              <w:instrText xml:space="preserve"> PAGEREF _Toc509484319 \h </w:instrText>
            </w:r>
            <w:r w:rsidR="00C5561C" w:rsidRPr="00C5561C">
              <w:rPr>
                <w:rFonts w:ascii="Times New Roman" w:hAnsi="Times New Roman" w:cs="Times New Roman"/>
                <w:noProof/>
                <w:webHidden/>
                <w:sz w:val="20"/>
                <w:szCs w:val="20"/>
              </w:rPr>
            </w:r>
            <w:r w:rsidR="00C5561C" w:rsidRPr="00C5561C">
              <w:rPr>
                <w:rFonts w:ascii="Times New Roman" w:hAnsi="Times New Roman" w:cs="Times New Roman"/>
                <w:noProof/>
                <w:webHidden/>
                <w:sz w:val="20"/>
                <w:szCs w:val="20"/>
              </w:rPr>
              <w:fldChar w:fldCharType="separate"/>
            </w:r>
            <w:r w:rsidR="00E0327F">
              <w:rPr>
                <w:rFonts w:ascii="Times New Roman" w:hAnsi="Times New Roman" w:cs="Times New Roman"/>
                <w:noProof/>
                <w:webHidden/>
                <w:sz w:val="20"/>
                <w:szCs w:val="20"/>
              </w:rPr>
              <w:t>51</w:t>
            </w:r>
            <w:r w:rsidR="00C5561C" w:rsidRPr="00C5561C">
              <w:rPr>
                <w:rFonts w:ascii="Times New Roman" w:hAnsi="Times New Roman" w:cs="Times New Roman"/>
                <w:noProof/>
                <w:webHidden/>
                <w:sz w:val="20"/>
                <w:szCs w:val="20"/>
              </w:rPr>
              <w:fldChar w:fldCharType="end"/>
            </w:r>
          </w:hyperlink>
        </w:p>
        <w:p w:rsidR="00BE090B" w:rsidRPr="00C5561C" w:rsidRDefault="00BE090B" w:rsidP="00C5561C">
          <w:pPr>
            <w:spacing w:line="240" w:lineRule="auto"/>
            <w:rPr>
              <w:rFonts w:ascii="Times New Roman" w:hAnsi="Times New Roman" w:cs="Times New Roman"/>
              <w:sz w:val="20"/>
              <w:szCs w:val="20"/>
            </w:rPr>
          </w:pPr>
          <w:r w:rsidRPr="00C5561C">
            <w:rPr>
              <w:rFonts w:ascii="Times New Roman" w:hAnsi="Times New Roman" w:cs="Times New Roman"/>
              <w:b/>
              <w:bCs/>
              <w:sz w:val="20"/>
              <w:szCs w:val="20"/>
            </w:rPr>
            <w:fldChar w:fldCharType="end"/>
          </w:r>
        </w:p>
      </w:sdtContent>
    </w:sdt>
    <w:p w:rsidR="00BE090B" w:rsidRPr="00C5561C" w:rsidRDefault="00BE090B" w:rsidP="00C5561C">
      <w:pPr>
        <w:pStyle w:val="Akapitzlist"/>
        <w:spacing w:line="240" w:lineRule="auto"/>
        <w:jc w:val="center"/>
        <w:rPr>
          <w:rFonts w:ascii="Times New Roman" w:hAnsi="Times New Roman" w:cs="Times New Roman"/>
          <w:b/>
          <w:sz w:val="20"/>
          <w:szCs w:val="20"/>
        </w:rPr>
      </w:pPr>
    </w:p>
    <w:p w:rsidR="00BE090B" w:rsidRPr="00C5561C" w:rsidRDefault="00BE090B" w:rsidP="00C5561C">
      <w:pPr>
        <w:pStyle w:val="Akapitzlist"/>
        <w:spacing w:line="240" w:lineRule="auto"/>
        <w:jc w:val="center"/>
        <w:rPr>
          <w:rFonts w:ascii="Times New Roman" w:hAnsi="Times New Roman" w:cs="Times New Roman"/>
          <w:b/>
          <w:sz w:val="20"/>
          <w:szCs w:val="20"/>
        </w:rPr>
      </w:pPr>
    </w:p>
    <w:p w:rsidR="00BE090B" w:rsidRDefault="00BE090B" w:rsidP="00BE090B">
      <w:pPr>
        <w:pStyle w:val="Akapitzlist"/>
        <w:jc w:val="center"/>
        <w:rPr>
          <w:rFonts w:ascii="Times New Roman" w:hAnsi="Times New Roman" w:cs="Times New Roman"/>
          <w:b/>
          <w:sz w:val="28"/>
        </w:rPr>
      </w:pPr>
    </w:p>
    <w:p w:rsidR="00BE090B" w:rsidRDefault="00BE090B" w:rsidP="00BE090B">
      <w:pPr>
        <w:rPr>
          <w:rFonts w:ascii="Times New Roman" w:hAnsi="Times New Roman" w:cs="Times New Roman"/>
          <w:b/>
          <w:sz w:val="28"/>
        </w:rPr>
      </w:pPr>
      <w:r>
        <w:rPr>
          <w:rFonts w:ascii="Times New Roman" w:hAnsi="Times New Roman" w:cs="Times New Roman"/>
          <w:b/>
          <w:sz w:val="28"/>
        </w:rPr>
        <w:br w:type="page"/>
      </w:r>
    </w:p>
    <w:p w:rsidR="00230266" w:rsidRDefault="00230266" w:rsidP="00BE090B">
      <w:pPr>
        <w:pStyle w:val="Akapitzlist"/>
        <w:jc w:val="center"/>
        <w:rPr>
          <w:rFonts w:ascii="Times New Roman" w:hAnsi="Times New Roman" w:cs="Times New Roman"/>
          <w:b/>
          <w:sz w:val="28"/>
        </w:rPr>
      </w:pPr>
    </w:p>
    <w:p w:rsidR="00BE090B" w:rsidRDefault="00BE090B" w:rsidP="00BE090B">
      <w:pPr>
        <w:pStyle w:val="Akapitzlist"/>
        <w:jc w:val="center"/>
        <w:rPr>
          <w:rFonts w:ascii="Times New Roman" w:hAnsi="Times New Roman" w:cs="Times New Roman"/>
          <w:b/>
        </w:rPr>
      </w:pPr>
      <w:r>
        <w:rPr>
          <w:rFonts w:ascii="Times New Roman" w:hAnsi="Times New Roman" w:cs="Times New Roman"/>
          <w:b/>
          <w:sz w:val="28"/>
        </w:rPr>
        <w:t>CZĘŚĆ OPISOWA</w:t>
      </w:r>
    </w:p>
    <w:p w:rsidR="00BE090B" w:rsidRDefault="00BE090B" w:rsidP="00BE090B">
      <w:pPr>
        <w:pStyle w:val="Nagwek1"/>
        <w:numPr>
          <w:ilvl w:val="0"/>
          <w:numId w:val="4"/>
        </w:numPr>
        <w:ind w:left="431" w:hanging="431"/>
        <w:rPr>
          <w:rFonts w:ascii="Times New Roman" w:hAnsi="Times New Roman" w:cs="Times New Roman"/>
        </w:rPr>
      </w:pPr>
      <w:bookmarkStart w:id="0" w:name="_Toc509484280"/>
      <w:r>
        <w:rPr>
          <w:rFonts w:ascii="Times New Roman" w:hAnsi="Times New Roman" w:cs="Times New Roman"/>
        </w:rPr>
        <w:t>Opis ogólny przedmiotu zamówienia.</w:t>
      </w:r>
      <w:bookmarkEnd w:id="0"/>
    </w:p>
    <w:p w:rsidR="00BE090B" w:rsidRDefault="00BE090B" w:rsidP="00BE090B">
      <w:pPr>
        <w:ind w:firstLine="431"/>
        <w:rPr>
          <w:rFonts w:ascii="Times New Roman" w:hAnsi="Times New Roman" w:cs="Times New Roman"/>
        </w:rPr>
      </w:pPr>
      <w:r>
        <w:rPr>
          <w:rFonts w:ascii="Times New Roman" w:hAnsi="Times New Roman" w:cs="Times New Roman"/>
        </w:rPr>
        <w:t>Przedmiotem zamówienia jest wykonanie kompletnej wielobranżowej dokumentacji projektowej</w:t>
      </w:r>
      <w:r w:rsidR="001A62A3">
        <w:rPr>
          <w:rFonts w:ascii="Times New Roman" w:hAnsi="Times New Roman" w:cs="Times New Roman"/>
        </w:rPr>
        <w:t xml:space="preserve"> wykonawczej, uzyskanie oraz </w:t>
      </w:r>
      <w:r>
        <w:rPr>
          <w:rFonts w:ascii="Times New Roman" w:hAnsi="Times New Roman" w:cs="Times New Roman"/>
        </w:rPr>
        <w:t>utrzymanie ważności wszelkich wymaganych zgodnie z prawem polskim uzgodnień, map, opinii i decyzji administracyjnych niezbędnych do zaprojektowania, wybudowania i uruchomienia: Małej Elektrowni Wodnej Niedzica II (w skrócie MEW Niedzica II), dostarczenie i montaż wyposażenia, zrealizowanie robót budowlano-montażowych zgodnie z wykonaną dokumentacją</w:t>
      </w:r>
      <w:r w:rsidR="001A62A3">
        <w:rPr>
          <w:rFonts w:ascii="Times New Roman" w:hAnsi="Times New Roman" w:cs="Times New Roman"/>
        </w:rPr>
        <w:t xml:space="preserve"> wykonawczą</w:t>
      </w:r>
      <w:r>
        <w:rPr>
          <w:rFonts w:ascii="Times New Roman" w:hAnsi="Times New Roman" w:cs="Times New Roman"/>
        </w:rPr>
        <w:t xml:space="preserve">, obowiązującymi przepisami, wytycznymi Zamawiającego i załączonymi materiałami, oraz pełnienie nadzoru autorskiego. </w:t>
      </w:r>
    </w:p>
    <w:p w:rsidR="00BE090B" w:rsidRDefault="00BE090B" w:rsidP="00BE090B">
      <w:pPr>
        <w:ind w:firstLine="431"/>
        <w:rPr>
          <w:rFonts w:ascii="Times New Roman" w:hAnsi="Times New Roman" w:cs="Times New Roman"/>
        </w:rPr>
      </w:pPr>
    </w:p>
    <w:p w:rsidR="00BE090B" w:rsidRDefault="00BE090B" w:rsidP="00BE090B">
      <w:pPr>
        <w:ind w:firstLine="431"/>
        <w:rPr>
          <w:rFonts w:ascii="Times New Roman" w:hAnsi="Times New Roman" w:cs="Times New Roman"/>
        </w:rPr>
      </w:pPr>
      <w:r>
        <w:rPr>
          <w:rFonts w:ascii="Times New Roman" w:hAnsi="Times New Roman" w:cs="Times New Roman"/>
        </w:rPr>
        <w:t>Zakres zamówienia obejmuje następujące elementy:</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Opracowanie wielobranżowej dokumentacji wykonawczej budowy MEW Niedzica II.</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Wykonanie robót budowlano-montażowych „pod klucz” zgodnie z przygotowaną dokumentacją projektową (budowlaną i wykonawczą), oraz kierowanie tymi robotami.</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Dostawa i montaż kompletnego wyposażenia Elektrowni Wodnej wraz z bieżącą kontrolą jakościową i ilościową.</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 xml:space="preserve">Przeprowadzenie rozruchu i prób ruchowych Elektrowni Wodnej. </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 xml:space="preserve">Przygotowanie i dostarczenie Zamawiającemu dokumentacji powykonawczej w tym przygotowanie i dostarczenie Zamawiającemu instrukcji obsługi i eksploatacji wraz z kompletną dokumentacją </w:t>
      </w:r>
      <w:proofErr w:type="spellStart"/>
      <w:r>
        <w:rPr>
          <w:rFonts w:ascii="Times New Roman" w:hAnsi="Times New Roman" w:cs="Times New Roman"/>
        </w:rPr>
        <w:t>techniczno</w:t>
      </w:r>
      <w:proofErr w:type="spellEnd"/>
      <w:r>
        <w:rPr>
          <w:rFonts w:ascii="Times New Roman" w:hAnsi="Times New Roman" w:cs="Times New Roman"/>
        </w:rPr>
        <w:t xml:space="preserve"> – ruchową zamontowanych urządzeń.</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Szkolenie personelu Zamawiającego w zakresie obsługi i eksploatacji EW.</w:t>
      </w:r>
    </w:p>
    <w:p w:rsidR="00FF67A3" w:rsidRPr="00FF67A3" w:rsidRDefault="00BE090B" w:rsidP="00FF67A3">
      <w:pPr>
        <w:pStyle w:val="Akapitzlist"/>
        <w:numPr>
          <w:ilvl w:val="0"/>
          <w:numId w:val="5"/>
        </w:numPr>
        <w:rPr>
          <w:rFonts w:ascii="Times New Roman" w:hAnsi="Times New Roman" w:cs="Times New Roman"/>
        </w:rPr>
      </w:pPr>
      <w:r w:rsidRPr="00FF67A3">
        <w:rPr>
          <w:rFonts w:ascii="Times New Roman" w:hAnsi="Times New Roman" w:cs="Times New Roman"/>
        </w:rPr>
        <w:t xml:space="preserve"> Uzyskanie wszelkich niezbędnych uzgodnień i pozwoleń wynikających z prawa, niezbędnych do odbioru oraz użytkowania MEW Niedzica II m.in. pozwolenie na użytkowanie, </w:t>
      </w:r>
      <w:r w:rsidR="00FF67A3">
        <w:rPr>
          <w:rFonts w:ascii="Times New Roman" w:hAnsi="Times New Roman" w:cs="Times New Roman"/>
        </w:rPr>
        <w:t>pozwolenie wodnoprawne</w:t>
      </w:r>
      <w:r w:rsidR="00FF67A3" w:rsidRPr="00FF67A3">
        <w:rPr>
          <w:rFonts w:ascii="Times New Roman" w:hAnsi="Times New Roman" w:cs="Times New Roman"/>
        </w:rPr>
        <w:t xml:space="preserve"> na korzystanie z wód do celów energetycznych dla MEW Niedzica II.</w:t>
      </w:r>
    </w:p>
    <w:p w:rsidR="00BE090B" w:rsidRDefault="00FF67A3" w:rsidP="00BE090B">
      <w:pPr>
        <w:pStyle w:val="Akapitzlist"/>
        <w:numPr>
          <w:ilvl w:val="0"/>
          <w:numId w:val="5"/>
        </w:numPr>
        <w:rPr>
          <w:rFonts w:ascii="Times New Roman" w:hAnsi="Times New Roman" w:cs="Times New Roman"/>
        </w:rPr>
      </w:pPr>
      <w:r>
        <w:rPr>
          <w:rFonts w:ascii="Times New Roman" w:hAnsi="Times New Roman" w:cs="Times New Roman"/>
        </w:rPr>
        <w:t xml:space="preserve"> Decyzje</w:t>
      </w:r>
      <w:r w:rsidR="00BE090B">
        <w:rPr>
          <w:rFonts w:ascii="Times New Roman" w:hAnsi="Times New Roman" w:cs="Times New Roman"/>
        </w:rPr>
        <w:t xml:space="preserve"> Urzędu</w:t>
      </w:r>
      <w:r>
        <w:rPr>
          <w:rFonts w:ascii="Times New Roman" w:hAnsi="Times New Roman" w:cs="Times New Roman"/>
        </w:rPr>
        <w:t xml:space="preserve"> Dozoru Technicznego zezwalające</w:t>
      </w:r>
      <w:r w:rsidR="00BE090B">
        <w:rPr>
          <w:rFonts w:ascii="Times New Roman" w:hAnsi="Times New Roman" w:cs="Times New Roman"/>
        </w:rPr>
        <w:t xml:space="preserve"> na eksploatację zainstalowanych urządzeń (jeżeli będą wymagane).</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Przekazanie MEW Niedzica II do eksploatacji.</w:t>
      </w:r>
    </w:p>
    <w:p w:rsidR="00BE090B" w:rsidRDefault="00BE090B" w:rsidP="00BE090B">
      <w:pPr>
        <w:pStyle w:val="Akapitzlist"/>
        <w:numPr>
          <w:ilvl w:val="0"/>
          <w:numId w:val="5"/>
        </w:numPr>
        <w:rPr>
          <w:rFonts w:ascii="Times New Roman" w:hAnsi="Times New Roman" w:cs="Times New Roman"/>
        </w:rPr>
      </w:pPr>
      <w:r>
        <w:rPr>
          <w:rFonts w:ascii="Times New Roman" w:hAnsi="Times New Roman" w:cs="Times New Roman"/>
        </w:rPr>
        <w:t>Kontrola pracy MEW (na żądanie Zamawiającego)  w  okresie gwarancyjnym wraz z usunięciem wszelkich wynikłych w trakcie eksploatacji usterek, oraz dokonywanie bieżącej konserwacji urządzeń, w zakresie niezbędnym do utrzymania bezawaryjnej pracy elektrowni.</w:t>
      </w:r>
    </w:p>
    <w:p w:rsidR="00BE090B" w:rsidRDefault="00BE090B" w:rsidP="00BE090B">
      <w:pPr>
        <w:rPr>
          <w:rFonts w:ascii="Times New Roman" w:hAnsi="Times New Roman" w:cs="Times New Roman"/>
        </w:rPr>
      </w:pPr>
    </w:p>
    <w:p w:rsidR="00FA5747" w:rsidRDefault="00FA5747" w:rsidP="00FF67A3">
      <w:pPr>
        <w:rPr>
          <w:rFonts w:ascii="Times New Roman" w:hAnsi="Times New Roman" w:cs="Times New Roman"/>
        </w:rPr>
      </w:pPr>
    </w:p>
    <w:p w:rsidR="001D7D97" w:rsidRDefault="00BE090B" w:rsidP="00230266">
      <w:pPr>
        <w:rPr>
          <w:rFonts w:ascii="Times New Roman" w:hAnsi="Times New Roman" w:cs="Times New Roman"/>
        </w:rPr>
      </w:pPr>
      <w:r>
        <w:rPr>
          <w:rFonts w:ascii="Times New Roman" w:hAnsi="Times New Roman" w:cs="Times New Roman"/>
        </w:rPr>
        <w:t xml:space="preserve">Dla potrzeb realizacji inwestycji Zamawiający </w:t>
      </w:r>
      <w:r w:rsidR="001A62A3">
        <w:rPr>
          <w:rFonts w:ascii="Times New Roman" w:hAnsi="Times New Roman" w:cs="Times New Roman"/>
        </w:rPr>
        <w:t xml:space="preserve">uzyskał Decyzję </w:t>
      </w:r>
      <w:r w:rsidR="001A62A3" w:rsidRPr="000668C5">
        <w:rPr>
          <w:rFonts w:ascii="Times New Roman" w:hAnsi="Times New Roman" w:cs="Times New Roman"/>
        </w:rPr>
        <w:t>NR</w:t>
      </w:r>
      <w:r w:rsidR="000668C5" w:rsidRPr="000668C5">
        <w:rPr>
          <w:rFonts w:ascii="Times New Roman" w:hAnsi="Times New Roman" w:cs="Times New Roman"/>
        </w:rPr>
        <w:t xml:space="preserve"> 6</w:t>
      </w:r>
      <w:r w:rsidR="000668C5">
        <w:rPr>
          <w:rFonts w:ascii="Times New Roman" w:hAnsi="Times New Roman" w:cs="Times New Roman"/>
        </w:rPr>
        <w:t>2/B/2020</w:t>
      </w:r>
      <w:r w:rsidR="001A62A3">
        <w:rPr>
          <w:rFonts w:ascii="Times New Roman" w:hAnsi="Times New Roman" w:cs="Times New Roman"/>
        </w:rPr>
        <w:t xml:space="preserve"> zatwierdz</w:t>
      </w:r>
      <w:r w:rsidR="000668C5">
        <w:rPr>
          <w:rFonts w:ascii="Times New Roman" w:hAnsi="Times New Roman" w:cs="Times New Roman"/>
        </w:rPr>
        <w:t xml:space="preserve">ającą </w:t>
      </w:r>
      <w:r w:rsidR="00BE2FE6">
        <w:rPr>
          <w:rFonts w:ascii="Times New Roman" w:hAnsi="Times New Roman" w:cs="Times New Roman"/>
        </w:rPr>
        <w:t>Projekt Budowlany i udzie</w:t>
      </w:r>
      <w:r w:rsidR="001A62A3">
        <w:rPr>
          <w:rFonts w:ascii="Times New Roman" w:hAnsi="Times New Roman" w:cs="Times New Roman"/>
        </w:rPr>
        <w:t xml:space="preserve">lającą pozwolenia na budowę oraz Decyzję o Pozwoleniu </w:t>
      </w:r>
      <w:r w:rsidR="003E304F">
        <w:rPr>
          <w:rFonts w:ascii="Times New Roman" w:hAnsi="Times New Roman" w:cs="Times New Roman"/>
        </w:rPr>
        <w:t>W</w:t>
      </w:r>
      <w:r w:rsidR="00BE2FE6">
        <w:rPr>
          <w:rFonts w:ascii="Times New Roman" w:hAnsi="Times New Roman" w:cs="Times New Roman"/>
        </w:rPr>
        <w:t>odno-</w:t>
      </w:r>
      <w:r w:rsidR="003E304F">
        <w:rPr>
          <w:rFonts w:ascii="Times New Roman" w:hAnsi="Times New Roman" w:cs="Times New Roman"/>
        </w:rPr>
        <w:t>P</w:t>
      </w:r>
      <w:r w:rsidR="00BE2FE6">
        <w:rPr>
          <w:rFonts w:ascii="Times New Roman" w:hAnsi="Times New Roman" w:cs="Times New Roman"/>
        </w:rPr>
        <w:t xml:space="preserve">rawnym </w:t>
      </w:r>
      <w:r w:rsidR="00BE2FE6" w:rsidRPr="000668C5">
        <w:rPr>
          <w:rFonts w:ascii="Times New Roman" w:hAnsi="Times New Roman" w:cs="Times New Roman"/>
        </w:rPr>
        <w:t xml:space="preserve">Nr </w:t>
      </w:r>
      <w:r w:rsidR="000668C5">
        <w:rPr>
          <w:rFonts w:ascii="Times New Roman" w:hAnsi="Times New Roman" w:cs="Times New Roman"/>
        </w:rPr>
        <w:t xml:space="preserve">KR.RUZ.421.1.235.2019.DP </w:t>
      </w:r>
      <w:r w:rsidR="003E304F">
        <w:rPr>
          <w:rFonts w:ascii="Times New Roman" w:hAnsi="Times New Roman" w:cs="Times New Roman"/>
        </w:rPr>
        <w:t>, a t</w:t>
      </w:r>
      <w:r w:rsidR="001D7D97">
        <w:rPr>
          <w:rFonts w:ascii="Times New Roman" w:hAnsi="Times New Roman" w:cs="Times New Roman"/>
        </w:rPr>
        <w:t>ak</w:t>
      </w:r>
      <w:r w:rsidR="00BE2FE6">
        <w:rPr>
          <w:rFonts w:ascii="Times New Roman" w:hAnsi="Times New Roman" w:cs="Times New Roman"/>
        </w:rPr>
        <w:t xml:space="preserve">że zgłosił rozpoczęcie prac budowlanych z dniem </w:t>
      </w:r>
      <w:r w:rsidR="00BE2FE6" w:rsidRPr="00030973">
        <w:rPr>
          <w:rFonts w:ascii="Times New Roman" w:hAnsi="Times New Roman" w:cs="Times New Roman"/>
        </w:rPr>
        <w:t>04.10.2022 r.</w:t>
      </w:r>
      <w:r w:rsidR="00BE2FE6">
        <w:rPr>
          <w:rFonts w:ascii="Times New Roman" w:hAnsi="Times New Roman" w:cs="Times New Roman"/>
        </w:rPr>
        <w:t xml:space="preserve"> i pobrał dziennik budowy.</w:t>
      </w:r>
      <w:r w:rsidR="001D7D97">
        <w:rPr>
          <w:rFonts w:ascii="Times New Roman" w:hAnsi="Times New Roman" w:cs="Times New Roman"/>
        </w:rPr>
        <w:t xml:space="preserve"> W ramach prac przygotowawczych wyznaczono geodezyjnie główne osie hydrozespołów.</w:t>
      </w:r>
    </w:p>
    <w:p w:rsidR="00030973" w:rsidRDefault="00030973" w:rsidP="00030973">
      <w:pPr>
        <w:rPr>
          <w:rFonts w:ascii="Times New Roman" w:hAnsi="Times New Roman" w:cs="Times New Roman"/>
        </w:rPr>
      </w:pPr>
      <w:r>
        <w:rPr>
          <w:rFonts w:ascii="Times New Roman" w:hAnsi="Times New Roman" w:cs="Times New Roman"/>
        </w:rPr>
        <w:t xml:space="preserve">Ponadto </w:t>
      </w:r>
      <w:r w:rsidRPr="00030973">
        <w:rPr>
          <w:rFonts w:ascii="Times New Roman" w:hAnsi="Times New Roman" w:cs="Times New Roman"/>
        </w:rPr>
        <w:t>Zamawiający informuje, że dla przedmiotowego zadania wygrał aukcję OZE zorganizowaną przez URE w dniu 13-12-2022 r.</w:t>
      </w:r>
    </w:p>
    <w:p w:rsidR="00030973" w:rsidRDefault="00030973" w:rsidP="00BE090B">
      <w:pPr>
        <w:ind w:firstLine="360"/>
        <w:rPr>
          <w:rFonts w:ascii="Times New Roman" w:hAnsi="Times New Roman" w:cs="Times New Roman"/>
        </w:rPr>
      </w:pPr>
    </w:p>
    <w:p w:rsidR="00BE090B" w:rsidRDefault="00BE090B" w:rsidP="00BE090B">
      <w:pPr>
        <w:ind w:firstLine="360"/>
        <w:rPr>
          <w:rFonts w:ascii="Times New Roman" w:hAnsi="Times New Roman" w:cs="Times New Roman"/>
        </w:rPr>
      </w:pPr>
      <w:r>
        <w:rPr>
          <w:rFonts w:ascii="Times New Roman" w:hAnsi="Times New Roman" w:cs="Times New Roman"/>
        </w:rPr>
        <w:t>Planowane przedsięwzięcie polegać będzie na  budowie małej elektrowni wodnej na terenie EW Niedzica w celu wykorzystania aktualnie niezagospodarowanego w pełni potencjału hydroenergetycznego Zbiornika Czorsztyńskiego.</w:t>
      </w:r>
    </w:p>
    <w:p w:rsidR="00BE090B" w:rsidRDefault="00BE090B" w:rsidP="00BE090B">
      <w:pPr>
        <w:ind w:firstLine="360"/>
        <w:rPr>
          <w:rFonts w:ascii="Times New Roman" w:hAnsi="Times New Roman" w:cs="Times New Roman"/>
        </w:rPr>
      </w:pPr>
      <w:r>
        <w:rPr>
          <w:rFonts w:ascii="Times New Roman" w:hAnsi="Times New Roman" w:cs="Times New Roman"/>
        </w:rPr>
        <w:t>W ramach przedsięwzięcia przewiduje się:</w:t>
      </w:r>
    </w:p>
    <w:p w:rsidR="00BE090B" w:rsidRDefault="00BE090B" w:rsidP="00BE090B">
      <w:pPr>
        <w:pStyle w:val="Akapitzlist"/>
        <w:numPr>
          <w:ilvl w:val="0"/>
          <w:numId w:val="6"/>
        </w:numPr>
        <w:rPr>
          <w:rFonts w:ascii="Times New Roman" w:hAnsi="Times New Roman" w:cs="Times New Roman"/>
        </w:rPr>
      </w:pPr>
      <w:r>
        <w:rPr>
          <w:rFonts w:ascii="Times New Roman" w:hAnsi="Times New Roman" w:cs="Times New Roman"/>
        </w:rPr>
        <w:t>Montaż dwóch nowoprojektowanych turbin wodnych o łącznej mocy do ok. 7 MW, oraz przełyku do ok. 18 m</w:t>
      </w:r>
      <w:r>
        <w:rPr>
          <w:rFonts w:ascii="Times New Roman" w:hAnsi="Times New Roman" w:cs="Times New Roman"/>
          <w:vertAlign w:val="superscript"/>
        </w:rPr>
        <w:t>3</w:t>
      </w:r>
      <w:r>
        <w:rPr>
          <w:rFonts w:ascii="Times New Roman" w:hAnsi="Times New Roman" w:cs="Times New Roman"/>
        </w:rPr>
        <w:t>/s (łącznie) wraz z niezbędną infrastrukturą sterującą, oraz monitorująca ich pracę,</w:t>
      </w:r>
    </w:p>
    <w:p w:rsidR="00BE090B" w:rsidRDefault="00BE090B" w:rsidP="00BE090B">
      <w:pPr>
        <w:pStyle w:val="Akapitzlist"/>
        <w:numPr>
          <w:ilvl w:val="0"/>
          <w:numId w:val="6"/>
        </w:numPr>
        <w:rPr>
          <w:rFonts w:ascii="Times New Roman" w:hAnsi="Times New Roman" w:cs="Times New Roman"/>
        </w:rPr>
      </w:pPr>
      <w:r>
        <w:rPr>
          <w:rFonts w:ascii="Times New Roman" w:hAnsi="Times New Roman" w:cs="Times New Roman"/>
        </w:rPr>
        <w:t>Podłączenie hydrozespołów do sieci elektroenergetycznej z uwzględnieniem montażu nowych generatorów.</w:t>
      </w:r>
    </w:p>
    <w:p w:rsidR="00BE090B" w:rsidRDefault="00BE090B" w:rsidP="00BE090B">
      <w:pPr>
        <w:ind w:firstLine="284"/>
        <w:rPr>
          <w:rFonts w:ascii="Times New Roman" w:hAnsi="Times New Roman" w:cs="Times New Roman"/>
        </w:rPr>
      </w:pPr>
      <w:r>
        <w:rPr>
          <w:rFonts w:ascii="Times New Roman" w:hAnsi="Times New Roman" w:cs="Times New Roman"/>
        </w:rPr>
        <w:t xml:space="preserve">W </w:t>
      </w:r>
      <w:r>
        <w:rPr>
          <w:rFonts w:ascii="Times New Roman" w:hAnsi="Times New Roman" w:cs="Times New Roman"/>
        </w:rPr>
        <w:tab/>
        <w:t>tym celu przewiduje się zabudowanie turbin wodnych (wraz z infrastrukturą umożliwiającą bezpieczną, efektywną i kontrolowaną ich pracę) w wolnych przestrzeniach istniejących pomieszczeń elektrowni wodnej Niedzica. Zasilanie hydrozespołów będzie realizowane przez nowoprojektowane rurociągi, które będą połączone z istniejącymi upustami dennymi zapory. Odprowadzenie wody będzie odbywać się poprzez nowoprojektowane rurociągi przeprowadzone do istniejących upustów dennych wody dolnej (WD).</w:t>
      </w:r>
    </w:p>
    <w:p w:rsidR="00BE090B" w:rsidRDefault="00BE090B" w:rsidP="00BE090B">
      <w:pPr>
        <w:ind w:firstLine="360"/>
        <w:rPr>
          <w:rFonts w:ascii="Times New Roman" w:hAnsi="Times New Roman" w:cs="Times New Roman"/>
        </w:rPr>
      </w:pPr>
      <w:r>
        <w:rPr>
          <w:rFonts w:ascii="Times New Roman" w:hAnsi="Times New Roman" w:cs="Times New Roman"/>
        </w:rPr>
        <w:t xml:space="preserve">Zabrania się wprowadzenia jakichkolwiek zmian głównych parametrów inwestycji </w:t>
      </w:r>
      <w:r w:rsidR="00F02ADF">
        <w:rPr>
          <w:rFonts w:ascii="Times New Roman" w:hAnsi="Times New Roman" w:cs="Times New Roman"/>
        </w:rPr>
        <w:t>skutkujących zmianą w istniejącej dokumentacji</w:t>
      </w:r>
      <w:r w:rsidR="001D7D97">
        <w:rPr>
          <w:rFonts w:ascii="Times New Roman" w:hAnsi="Times New Roman" w:cs="Times New Roman"/>
        </w:rPr>
        <w:t xml:space="preserve"> budowlanej</w:t>
      </w:r>
      <w:r w:rsidR="00F02ADF">
        <w:rPr>
          <w:rFonts w:ascii="Times New Roman" w:hAnsi="Times New Roman" w:cs="Times New Roman"/>
        </w:rPr>
        <w:t xml:space="preserve"> (</w:t>
      </w:r>
      <w:r w:rsidR="001D7D97">
        <w:rPr>
          <w:rFonts w:ascii="Times New Roman" w:hAnsi="Times New Roman" w:cs="Times New Roman"/>
        </w:rPr>
        <w:t>Zatwierdzony Projekt Budowlany</w:t>
      </w:r>
      <w:r w:rsidR="00F02ADF">
        <w:rPr>
          <w:rFonts w:ascii="Times New Roman" w:hAnsi="Times New Roman" w:cs="Times New Roman"/>
        </w:rPr>
        <w:t xml:space="preserve">) </w:t>
      </w:r>
      <w:r>
        <w:rPr>
          <w:rFonts w:ascii="Times New Roman" w:hAnsi="Times New Roman" w:cs="Times New Roman"/>
        </w:rPr>
        <w:t>bez akceptacji Zamawiającego.</w:t>
      </w:r>
    </w:p>
    <w:p w:rsidR="00BE090B" w:rsidRDefault="00BE090B" w:rsidP="00BE090B">
      <w:pPr>
        <w:ind w:firstLine="360"/>
        <w:rPr>
          <w:rFonts w:ascii="Times New Roman" w:hAnsi="Times New Roman" w:cs="Times New Roman"/>
        </w:rPr>
      </w:pPr>
      <w:r>
        <w:rPr>
          <w:rFonts w:ascii="Times New Roman" w:hAnsi="Times New Roman" w:cs="Times New Roman"/>
        </w:rPr>
        <w:t xml:space="preserve">Wszystkie koszty związane z ewentualnymi zmianami w dokumentacji </w:t>
      </w:r>
      <w:r w:rsidR="001D7D97">
        <w:rPr>
          <w:rFonts w:ascii="Times New Roman" w:hAnsi="Times New Roman" w:cs="Times New Roman"/>
        </w:rPr>
        <w:t>budowlanej</w:t>
      </w:r>
      <w:r>
        <w:rPr>
          <w:rFonts w:ascii="Times New Roman" w:hAnsi="Times New Roman" w:cs="Times New Roman"/>
        </w:rPr>
        <w:t xml:space="preserve">, w związku z zaproponowaną technologią będą ponoszone przez Wykonawcę. Ewentualne zmiany nie mogą mieć wpływu na końcowy termin realizacji zamówienia. </w:t>
      </w:r>
    </w:p>
    <w:p w:rsidR="00BE090B" w:rsidRDefault="00BE090B" w:rsidP="00BE090B">
      <w:pPr>
        <w:rPr>
          <w:rFonts w:ascii="Times New Roman" w:hAnsi="Times New Roman" w:cs="Times New Roman"/>
        </w:rPr>
      </w:pPr>
    </w:p>
    <w:p w:rsidR="00FA5747" w:rsidRDefault="00BE090B" w:rsidP="00BE090B">
      <w:pPr>
        <w:ind w:firstLine="360"/>
        <w:rPr>
          <w:rFonts w:ascii="Times New Roman" w:hAnsi="Times New Roman" w:cs="Times New Roman"/>
        </w:rPr>
      </w:pPr>
      <w:r w:rsidRPr="0007413F">
        <w:rPr>
          <w:rFonts w:ascii="Times New Roman" w:hAnsi="Times New Roman" w:cs="Times New Roman"/>
        </w:rPr>
        <w:t xml:space="preserve">Wykonawca ujmie w ofercie również dodatkowe prace projektowe, elementy instalacji, wyposażenia i roboty oraz usługi, które nie zostały wyszczególnione w PFU, lecz są niezbędne dla zapewnienia prawidłowego zaprojektowania, wykonania, funkcjonowania, sprawności i stabilnego </w:t>
      </w:r>
    </w:p>
    <w:p w:rsidR="00FA5747" w:rsidRDefault="00FA5747" w:rsidP="00BE090B">
      <w:pPr>
        <w:ind w:firstLine="360"/>
        <w:rPr>
          <w:rFonts w:ascii="Times New Roman" w:hAnsi="Times New Roman" w:cs="Times New Roman"/>
        </w:rPr>
      </w:pPr>
    </w:p>
    <w:p w:rsidR="00BE090B" w:rsidRPr="0007413F" w:rsidRDefault="00BE090B" w:rsidP="00FA5747">
      <w:pPr>
        <w:rPr>
          <w:rFonts w:ascii="Times New Roman" w:hAnsi="Times New Roman" w:cs="Times New Roman"/>
        </w:rPr>
      </w:pPr>
      <w:r w:rsidRPr="0007413F">
        <w:rPr>
          <w:rFonts w:ascii="Times New Roman" w:hAnsi="Times New Roman" w:cs="Times New Roman"/>
        </w:rPr>
        <w:lastRenderedPageBreak/>
        <w:t>działania oraz spełnienia warunków gwarancyjnych w zakresie</w:t>
      </w:r>
      <w:r w:rsidR="0007413F">
        <w:rPr>
          <w:rFonts w:ascii="Times New Roman" w:hAnsi="Times New Roman" w:cs="Times New Roman"/>
        </w:rPr>
        <w:t xml:space="preserve"> oferowanej budowy MEW Niedzica </w:t>
      </w:r>
      <w:r w:rsidRPr="0007413F">
        <w:rPr>
          <w:rFonts w:ascii="Times New Roman" w:hAnsi="Times New Roman" w:cs="Times New Roman"/>
        </w:rPr>
        <w:t>II.</w:t>
      </w:r>
    </w:p>
    <w:p w:rsidR="00BE090B" w:rsidRPr="0007413F" w:rsidRDefault="00BE090B" w:rsidP="00BE090B">
      <w:pPr>
        <w:ind w:firstLine="360"/>
        <w:rPr>
          <w:rFonts w:ascii="Times New Roman" w:hAnsi="Times New Roman" w:cs="Times New Roman"/>
        </w:rPr>
      </w:pPr>
      <w:r w:rsidRPr="0007413F">
        <w:rPr>
          <w:rFonts w:ascii="Times New Roman" w:hAnsi="Times New Roman" w:cs="Times New Roman"/>
        </w:rPr>
        <w:t>Realizacja przedmiotu zamówienia musi ponadto uwzględniać konieczność zachowania wszystkich norm i przepisów prawa obowiązujących w zakresie wykonanych robót i usług.</w:t>
      </w:r>
    </w:p>
    <w:p w:rsidR="00230266" w:rsidRDefault="00230266" w:rsidP="00FA5747">
      <w:pPr>
        <w:rPr>
          <w:rFonts w:ascii="Times New Roman" w:hAnsi="Times New Roman" w:cs="Times New Roman"/>
          <w:b/>
        </w:rPr>
      </w:pPr>
    </w:p>
    <w:p w:rsidR="00BE090B" w:rsidRDefault="00BE090B" w:rsidP="00BE090B">
      <w:pPr>
        <w:ind w:firstLine="360"/>
        <w:rPr>
          <w:rFonts w:ascii="Times New Roman" w:hAnsi="Times New Roman" w:cs="Times New Roman"/>
        </w:rPr>
      </w:pPr>
      <w:r>
        <w:rPr>
          <w:rFonts w:ascii="Times New Roman" w:hAnsi="Times New Roman" w:cs="Times New Roman"/>
        </w:rPr>
        <w:t>Odniesienia w PFU do rozwiązań projektowych i wykonawczych, w tym do nazw wyrobów czy producentów materiałów i urządzeń nie jest obowiązujące dla Wykonawcy, a jedynie pr</w:t>
      </w:r>
      <w:r w:rsidR="001B2139">
        <w:rPr>
          <w:rFonts w:ascii="Times New Roman" w:hAnsi="Times New Roman" w:cs="Times New Roman"/>
        </w:rPr>
        <w:t>zykładowe i </w:t>
      </w:r>
      <w:r>
        <w:rPr>
          <w:rFonts w:ascii="Times New Roman" w:hAnsi="Times New Roman" w:cs="Times New Roman"/>
        </w:rPr>
        <w:t>ma na celu wskazanie standardów realizacji. Wykonawca może zastosować urządzenia i materiały równoważne do preferencyjnych, jednak nie gorsze niż te, które opisują zapisy niniejszego PFU. Wykonawca zobowiązuje się zapewnić wszystkie parametry urządzeń wymaganych przez PFU jak również zapewnić prawidłowe działanie poszcze</w:t>
      </w:r>
      <w:r w:rsidR="001B2139">
        <w:rPr>
          <w:rFonts w:ascii="Times New Roman" w:hAnsi="Times New Roman" w:cs="Times New Roman"/>
        </w:rPr>
        <w:t>gólnych systemów technicznych i </w:t>
      </w:r>
      <w:r>
        <w:rPr>
          <w:rFonts w:ascii="Times New Roman" w:hAnsi="Times New Roman" w:cs="Times New Roman"/>
        </w:rPr>
        <w:t xml:space="preserve">technologicznych, oraz osiągnięcie założeń funkcjonalnych całego obiektu. </w:t>
      </w:r>
    </w:p>
    <w:p w:rsidR="00BE090B" w:rsidRDefault="00BE090B" w:rsidP="00BE090B">
      <w:pPr>
        <w:ind w:firstLine="360"/>
        <w:rPr>
          <w:rFonts w:ascii="Times New Roman" w:hAnsi="Times New Roman" w:cs="Times New Roman"/>
        </w:rPr>
      </w:pPr>
      <w:r>
        <w:rPr>
          <w:rFonts w:ascii="Times New Roman" w:hAnsi="Times New Roman" w:cs="Times New Roman"/>
        </w:rPr>
        <w:t>Zamawiający ustala ryczałtowe wynagrodzenie dla Wykonawcy. Warunki wynagrodzenia określa umowa zawarta pomiędzy Zamawiającym a Wykonawcą.</w:t>
      </w:r>
    </w:p>
    <w:p w:rsidR="00BE090B" w:rsidRDefault="00BE090B" w:rsidP="00BE090B">
      <w:pPr>
        <w:ind w:firstLine="360"/>
        <w:rPr>
          <w:rFonts w:ascii="Times New Roman" w:hAnsi="Times New Roman" w:cs="Times New Roman"/>
        </w:rPr>
      </w:pPr>
      <w:r>
        <w:rPr>
          <w:rFonts w:ascii="Times New Roman" w:hAnsi="Times New Roman" w:cs="Times New Roman"/>
        </w:rPr>
        <w:t>Okres gwarancji na wykonany przedmiot umowy wynosi 36 miesięcy, od dnia odbioru końcowego.</w:t>
      </w:r>
    </w:p>
    <w:p w:rsidR="00BE090B" w:rsidRDefault="00BE090B" w:rsidP="00BE090B">
      <w:pPr>
        <w:rPr>
          <w:rFonts w:ascii="Times New Roman" w:eastAsiaTheme="majorEastAsia" w:hAnsi="Times New Roman" w:cs="Times New Roman"/>
          <w:b/>
          <w:bCs/>
          <w:sz w:val="28"/>
          <w:szCs w:val="28"/>
        </w:rPr>
      </w:pPr>
      <w:r>
        <w:rPr>
          <w:rFonts w:ascii="Times New Roman" w:hAnsi="Times New Roman" w:cs="Times New Roman"/>
        </w:rPr>
        <w:br w:type="page"/>
      </w:r>
    </w:p>
    <w:p w:rsidR="00230266" w:rsidRDefault="00230266" w:rsidP="00230266">
      <w:pPr>
        <w:pStyle w:val="Nagwek1"/>
        <w:numPr>
          <w:ilvl w:val="0"/>
          <w:numId w:val="0"/>
        </w:numPr>
        <w:ind w:left="431"/>
        <w:rPr>
          <w:rFonts w:ascii="Times New Roman" w:hAnsi="Times New Roman" w:cs="Times New Roman"/>
        </w:rPr>
      </w:pPr>
      <w:bookmarkStart w:id="1" w:name="_Toc509484281"/>
    </w:p>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Aktualne uwarunkowania wykonania przedmiotu zamówienia.</w:t>
      </w:r>
      <w:bookmarkEnd w:id="1"/>
    </w:p>
    <w:p w:rsidR="00BE090B" w:rsidRDefault="00BE090B" w:rsidP="00BE090B">
      <w:pPr>
        <w:pStyle w:val="Nagwek2"/>
        <w:numPr>
          <w:ilvl w:val="1"/>
          <w:numId w:val="4"/>
        </w:numPr>
        <w:rPr>
          <w:rFonts w:ascii="Times New Roman" w:hAnsi="Times New Roman" w:cs="Times New Roman"/>
          <w:sz w:val="28"/>
          <w:szCs w:val="28"/>
        </w:rPr>
      </w:pPr>
      <w:bookmarkStart w:id="2" w:name="_Toc509484282"/>
      <w:r>
        <w:rPr>
          <w:rFonts w:ascii="Times New Roman" w:hAnsi="Times New Roman" w:cs="Times New Roman"/>
        </w:rPr>
        <w:t>Lokalizacja.</w:t>
      </w:r>
      <w:bookmarkEnd w:id="2"/>
    </w:p>
    <w:p w:rsidR="00BE090B" w:rsidRDefault="00BE090B" w:rsidP="00BE090B">
      <w:pPr>
        <w:ind w:firstLine="576"/>
        <w:rPr>
          <w:rFonts w:ascii="Times New Roman" w:hAnsi="Times New Roman" w:cs="Times New Roman"/>
        </w:rPr>
      </w:pPr>
      <w:r>
        <w:rPr>
          <w:rFonts w:ascii="Times New Roman" w:hAnsi="Times New Roman" w:cs="Times New Roman"/>
        </w:rPr>
        <w:t>Zespół Zbiorników Wodnych Czorsztyn-Niedzica i Srom</w:t>
      </w:r>
      <w:r w:rsidR="001B2139">
        <w:rPr>
          <w:rFonts w:ascii="Times New Roman" w:hAnsi="Times New Roman" w:cs="Times New Roman"/>
        </w:rPr>
        <w:t xml:space="preserve">owce </w:t>
      </w:r>
      <w:proofErr w:type="spellStart"/>
      <w:r w:rsidR="001B2139">
        <w:rPr>
          <w:rFonts w:ascii="Times New Roman" w:hAnsi="Times New Roman" w:cs="Times New Roman"/>
        </w:rPr>
        <w:t>Wyżne</w:t>
      </w:r>
      <w:proofErr w:type="spellEnd"/>
      <w:r w:rsidR="001B2139">
        <w:rPr>
          <w:rFonts w:ascii="Times New Roman" w:hAnsi="Times New Roman" w:cs="Times New Roman"/>
        </w:rPr>
        <w:t xml:space="preserve"> jest zlokalizowany w </w:t>
      </w:r>
      <w:r>
        <w:rPr>
          <w:rFonts w:ascii="Times New Roman" w:hAnsi="Times New Roman" w:cs="Times New Roman"/>
        </w:rPr>
        <w:t>górnej części dorzecza Dunajca, w jego dolinie, pomiędz</w:t>
      </w:r>
      <w:r w:rsidR="001B2139">
        <w:rPr>
          <w:rFonts w:ascii="Times New Roman" w:hAnsi="Times New Roman" w:cs="Times New Roman"/>
        </w:rPr>
        <w:t>y ujściem Białki Tatrzańskiej a </w:t>
      </w:r>
      <w:r>
        <w:rPr>
          <w:rFonts w:ascii="Times New Roman" w:hAnsi="Times New Roman" w:cs="Times New Roman"/>
        </w:rPr>
        <w:t xml:space="preserve">Przełomem Pienińskim, na obszarze granicznym Podhala i </w:t>
      </w:r>
      <w:proofErr w:type="spellStart"/>
      <w:r>
        <w:rPr>
          <w:rFonts w:ascii="Times New Roman" w:hAnsi="Times New Roman" w:cs="Times New Roman"/>
        </w:rPr>
        <w:t>Spisza</w:t>
      </w:r>
      <w:proofErr w:type="spellEnd"/>
      <w:r>
        <w:rPr>
          <w:rFonts w:ascii="Times New Roman" w:hAnsi="Times New Roman" w:cs="Times New Roman"/>
        </w:rPr>
        <w:t xml:space="preserve">, w województwie małopolskim, w powiecie nowotarskim, w gminach Czorsztyn, Nowy Targ i Łapsze </w:t>
      </w:r>
      <w:proofErr w:type="spellStart"/>
      <w:r>
        <w:rPr>
          <w:rFonts w:ascii="Times New Roman" w:hAnsi="Times New Roman" w:cs="Times New Roman"/>
        </w:rPr>
        <w:t>Niżne</w:t>
      </w:r>
      <w:proofErr w:type="spellEnd"/>
      <w:r>
        <w:rPr>
          <w:rFonts w:ascii="Times New Roman" w:hAnsi="Times New Roman" w:cs="Times New Roman"/>
        </w:rPr>
        <w:t>.</w:t>
      </w:r>
    </w:p>
    <w:p w:rsidR="00BE090B" w:rsidRDefault="00BE090B" w:rsidP="00BE090B">
      <w:pPr>
        <w:rPr>
          <w:rFonts w:ascii="Times New Roman" w:hAnsi="Times New Roman" w:cs="Times New Roman"/>
        </w:rPr>
      </w:pPr>
      <w:r>
        <w:rPr>
          <w:rFonts w:ascii="Times New Roman" w:hAnsi="Times New Roman" w:cs="Times New Roman"/>
        </w:rPr>
        <w:t>Zapora zbiornika wodnego Czorsztyn-Niedzica zlokalizowana jest w km 173,3 rzeki Dunajec, około 300 m poniżej zamku w Niedzicy. Według MPHP zapora Cz</w:t>
      </w:r>
      <w:r w:rsidR="001B2139">
        <w:rPr>
          <w:rFonts w:ascii="Times New Roman" w:hAnsi="Times New Roman" w:cs="Times New Roman"/>
        </w:rPr>
        <w:t>orsztyn-Niedzica znajduje się w </w:t>
      </w:r>
      <w:r>
        <w:rPr>
          <w:rFonts w:ascii="Times New Roman" w:hAnsi="Times New Roman" w:cs="Times New Roman"/>
        </w:rPr>
        <w:t>km 175.5 rzeki Dunajec.</w:t>
      </w:r>
    </w:p>
    <w:p w:rsidR="00BE090B" w:rsidRDefault="00BE090B" w:rsidP="00BE090B">
      <w:pPr>
        <w:rPr>
          <w:rFonts w:ascii="Times New Roman" w:hAnsi="Times New Roman" w:cs="Times New Roman"/>
        </w:rPr>
      </w:pPr>
      <w:r>
        <w:rPr>
          <w:rFonts w:ascii="Times New Roman" w:hAnsi="Times New Roman" w:cs="Times New Roman"/>
        </w:rPr>
        <w:t xml:space="preserve">Zapora zbiornika wodnego Sromowce </w:t>
      </w:r>
      <w:proofErr w:type="spellStart"/>
      <w:r>
        <w:rPr>
          <w:rFonts w:ascii="Times New Roman" w:hAnsi="Times New Roman" w:cs="Times New Roman"/>
        </w:rPr>
        <w:t>Wyżne</w:t>
      </w:r>
      <w:proofErr w:type="spellEnd"/>
      <w:r>
        <w:rPr>
          <w:rFonts w:ascii="Times New Roman" w:hAnsi="Times New Roman" w:cs="Times New Roman"/>
        </w:rPr>
        <w:t xml:space="preserve"> zlokalizowana jest w km 171,4 rzeki Dunajec. Zbiornik wodny Sromowce </w:t>
      </w:r>
      <w:proofErr w:type="spellStart"/>
      <w:r>
        <w:rPr>
          <w:rFonts w:ascii="Times New Roman" w:hAnsi="Times New Roman" w:cs="Times New Roman"/>
        </w:rPr>
        <w:t>Wyżne</w:t>
      </w:r>
      <w:proofErr w:type="spellEnd"/>
      <w:r>
        <w:rPr>
          <w:rFonts w:ascii="Times New Roman" w:hAnsi="Times New Roman" w:cs="Times New Roman"/>
        </w:rPr>
        <w:t xml:space="preserve"> usytuowany jest pomiędzy zaporą w Niedzicy a wsią Sromowce </w:t>
      </w:r>
      <w:proofErr w:type="spellStart"/>
      <w:r>
        <w:rPr>
          <w:rFonts w:ascii="Times New Roman" w:hAnsi="Times New Roman" w:cs="Times New Roman"/>
        </w:rPr>
        <w:t>Wyżne</w:t>
      </w:r>
      <w:proofErr w:type="spellEnd"/>
      <w:r>
        <w:rPr>
          <w:rFonts w:ascii="Times New Roman" w:hAnsi="Times New Roman" w:cs="Times New Roman"/>
        </w:rPr>
        <w:t xml:space="preserve">. Według MPHP zapora Sromowce </w:t>
      </w:r>
      <w:proofErr w:type="spellStart"/>
      <w:r>
        <w:rPr>
          <w:rFonts w:ascii="Times New Roman" w:hAnsi="Times New Roman" w:cs="Times New Roman"/>
        </w:rPr>
        <w:t>Wyżne</w:t>
      </w:r>
      <w:proofErr w:type="spellEnd"/>
      <w:r>
        <w:rPr>
          <w:rFonts w:ascii="Times New Roman" w:hAnsi="Times New Roman" w:cs="Times New Roman"/>
        </w:rPr>
        <w:t xml:space="preserve"> w km 173.75 rzeki Dunajec.</w:t>
      </w:r>
    </w:p>
    <w:p w:rsidR="00BE090B" w:rsidRDefault="00BE090B" w:rsidP="00BE090B">
      <w:pPr>
        <w:pStyle w:val="Nagwek2"/>
        <w:numPr>
          <w:ilvl w:val="1"/>
          <w:numId w:val="4"/>
        </w:numPr>
        <w:rPr>
          <w:rFonts w:ascii="Times New Roman" w:hAnsi="Times New Roman" w:cs="Times New Roman"/>
          <w:sz w:val="28"/>
          <w:szCs w:val="28"/>
        </w:rPr>
      </w:pPr>
      <w:bookmarkStart w:id="3" w:name="_Toc509484283"/>
      <w:r>
        <w:rPr>
          <w:rFonts w:ascii="Times New Roman" w:hAnsi="Times New Roman" w:cs="Times New Roman"/>
        </w:rPr>
        <w:t>Klasa budowli oraz przepływy charakterystyczne.</w:t>
      </w:r>
      <w:bookmarkEnd w:id="3"/>
    </w:p>
    <w:p w:rsidR="00BE090B" w:rsidRDefault="00BE090B" w:rsidP="00BE090B">
      <w:pPr>
        <w:ind w:firstLine="576"/>
        <w:rPr>
          <w:rFonts w:ascii="Times New Roman" w:hAnsi="Times New Roman" w:cs="Times New Roman"/>
        </w:rPr>
      </w:pPr>
      <w:r>
        <w:rPr>
          <w:rFonts w:ascii="Times New Roman" w:hAnsi="Times New Roman" w:cs="Times New Roman"/>
        </w:rPr>
        <w:t>Zapora zbiornika Czorsztyn-Niedzica jest główną budowlą hydrotechniczną I klasy ważności. Zgodnie z Rozporządzeniem Ministra Środowiska z dnia 20 kwietnia 2007 r. w sprawie warunków technicznych, jakim powinny odpowiadać budowle hydrotechniczne i ich usytuowanie, dla stałych budowli ziemnych klasy I przepływy obliczeniowe wynoszą:</w:t>
      </w:r>
    </w:p>
    <w:p w:rsidR="00BE090B" w:rsidRDefault="00BE090B" w:rsidP="00BE090B">
      <w:pPr>
        <w:ind w:firstLine="576"/>
        <w:rPr>
          <w:rFonts w:ascii="Times New Roman" w:hAnsi="Times New Roman" w:cs="Times New Roman"/>
        </w:rPr>
      </w:pPr>
      <w:r>
        <w:rPr>
          <w:rFonts w:ascii="Times New Roman" w:hAnsi="Times New Roman" w:cs="Times New Roman"/>
        </w:rPr>
        <w:t xml:space="preserve">przepływ miarodajny </w:t>
      </w:r>
      <w:proofErr w:type="spellStart"/>
      <w:r>
        <w:rPr>
          <w:rFonts w:ascii="Times New Roman" w:hAnsi="Times New Roman" w:cs="Times New Roman"/>
        </w:rPr>
        <w:t>Q</w:t>
      </w:r>
      <w:r>
        <w:rPr>
          <w:rFonts w:ascii="Times New Roman" w:hAnsi="Times New Roman" w:cs="Times New Roman"/>
          <w:vertAlign w:val="subscript"/>
        </w:rPr>
        <w:t>m</w:t>
      </w:r>
      <w:proofErr w:type="spellEnd"/>
      <w:r>
        <w:rPr>
          <w:rFonts w:ascii="Times New Roman" w:hAnsi="Times New Roman" w:cs="Times New Roman"/>
        </w:rPr>
        <w:t xml:space="preserve"> = </w:t>
      </w:r>
      <w:proofErr w:type="spellStart"/>
      <w:r>
        <w:rPr>
          <w:rFonts w:ascii="Times New Roman" w:hAnsi="Times New Roman" w:cs="Times New Roman"/>
        </w:rPr>
        <w:t>Q</w:t>
      </w:r>
      <w:r>
        <w:rPr>
          <w:rFonts w:ascii="Times New Roman" w:hAnsi="Times New Roman" w:cs="Times New Roman"/>
          <w:vertAlign w:val="subscript"/>
        </w:rPr>
        <w:t>max</w:t>
      </w:r>
      <w:proofErr w:type="spellEnd"/>
      <w:r>
        <w:rPr>
          <w:rFonts w:ascii="Times New Roman" w:hAnsi="Times New Roman" w:cs="Times New Roman"/>
          <w:vertAlign w:val="subscript"/>
        </w:rPr>
        <w:t xml:space="preserve"> p = 0.1%</w:t>
      </w:r>
      <w:r>
        <w:rPr>
          <w:rFonts w:ascii="Times New Roman" w:hAnsi="Times New Roman" w:cs="Times New Roman"/>
        </w:rPr>
        <w:tab/>
        <w:t>1930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ind w:firstLine="576"/>
        <w:rPr>
          <w:rFonts w:ascii="Times New Roman" w:hAnsi="Times New Roman" w:cs="Times New Roman"/>
        </w:rPr>
      </w:pPr>
      <w:r>
        <w:rPr>
          <w:rFonts w:ascii="Times New Roman" w:hAnsi="Times New Roman" w:cs="Times New Roman"/>
        </w:rPr>
        <w:t xml:space="preserve">przepływ kontrolny </w:t>
      </w:r>
      <w:proofErr w:type="spellStart"/>
      <w:r>
        <w:rPr>
          <w:rFonts w:ascii="Times New Roman" w:hAnsi="Times New Roman" w:cs="Times New Roman"/>
        </w:rPr>
        <w:t>Q</w:t>
      </w:r>
      <w:r>
        <w:rPr>
          <w:rFonts w:ascii="Times New Roman" w:hAnsi="Times New Roman" w:cs="Times New Roman"/>
          <w:vertAlign w:val="subscript"/>
        </w:rPr>
        <w:t>k</w:t>
      </w:r>
      <w:proofErr w:type="spellEnd"/>
      <w:r>
        <w:rPr>
          <w:rFonts w:ascii="Times New Roman" w:hAnsi="Times New Roman" w:cs="Times New Roman"/>
        </w:rPr>
        <w:t xml:space="preserve"> = </w:t>
      </w:r>
      <w:proofErr w:type="spellStart"/>
      <w:r>
        <w:rPr>
          <w:rFonts w:ascii="Times New Roman" w:hAnsi="Times New Roman" w:cs="Times New Roman"/>
        </w:rPr>
        <w:t>Q</w:t>
      </w:r>
      <w:r>
        <w:rPr>
          <w:rFonts w:ascii="Times New Roman" w:hAnsi="Times New Roman" w:cs="Times New Roman"/>
          <w:vertAlign w:val="subscript"/>
        </w:rPr>
        <w:t>max</w:t>
      </w:r>
      <w:proofErr w:type="spellEnd"/>
      <w:r>
        <w:rPr>
          <w:rFonts w:ascii="Times New Roman" w:hAnsi="Times New Roman" w:cs="Times New Roman"/>
          <w:vertAlign w:val="subscript"/>
        </w:rPr>
        <w:t xml:space="preserve"> p = 0.02%+σ</w:t>
      </w:r>
      <w:r>
        <w:rPr>
          <w:rFonts w:ascii="Times New Roman" w:hAnsi="Times New Roman" w:cs="Times New Roman"/>
        </w:rPr>
        <w:tab/>
        <w:t>3000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rPr>
          <w:rFonts w:ascii="Times New Roman" w:hAnsi="Times New Roman" w:cs="Times New Roman"/>
        </w:rPr>
      </w:pPr>
    </w:p>
    <w:p w:rsidR="00BE090B" w:rsidRDefault="00BE090B" w:rsidP="00BE090B">
      <w:pPr>
        <w:ind w:firstLine="576"/>
        <w:rPr>
          <w:rFonts w:ascii="Times New Roman" w:hAnsi="Times New Roman" w:cs="Times New Roman"/>
        </w:rPr>
      </w:pPr>
      <w:r>
        <w:rPr>
          <w:rFonts w:ascii="Times New Roman" w:hAnsi="Times New Roman" w:cs="Times New Roman"/>
        </w:rPr>
        <w:t xml:space="preserve">Zapora zbiornika Sromowce </w:t>
      </w:r>
      <w:proofErr w:type="spellStart"/>
      <w:r>
        <w:rPr>
          <w:rFonts w:ascii="Times New Roman" w:hAnsi="Times New Roman" w:cs="Times New Roman"/>
        </w:rPr>
        <w:t>Wyżne</w:t>
      </w:r>
      <w:proofErr w:type="spellEnd"/>
      <w:r>
        <w:rPr>
          <w:rFonts w:ascii="Times New Roman" w:hAnsi="Times New Roman" w:cs="Times New Roman"/>
        </w:rPr>
        <w:t xml:space="preserve"> jest budowlą hydrotechniczną II klasy ważności. Zgodnie z Rozporządzeniem Ministra Środowiska z dnia 20 kwietnia 2007 r. w sprawie warunków technicznych, jakim powinny odpowiadać budowle hydrotechniczne i ich usytuowanie, dla stałych budowli ziemnych klasy II przepływy obliczeniowe wynoszą:</w:t>
      </w:r>
    </w:p>
    <w:p w:rsidR="00BE090B" w:rsidRDefault="00BE090B" w:rsidP="00BE090B">
      <w:pPr>
        <w:ind w:firstLine="576"/>
        <w:rPr>
          <w:rFonts w:ascii="Times New Roman" w:hAnsi="Times New Roman" w:cs="Times New Roman"/>
        </w:rPr>
      </w:pPr>
      <w:r>
        <w:rPr>
          <w:rFonts w:ascii="Times New Roman" w:hAnsi="Times New Roman" w:cs="Times New Roman"/>
        </w:rPr>
        <w:t xml:space="preserve">przepływ miarodajny </w:t>
      </w:r>
      <w:proofErr w:type="spellStart"/>
      <w:r>
        <w:rPr>
          <w:rFonts w:ascii="Times New Roman" w:hAnsi="Times New Roman" w:cs="Times New Roman"/>
        </w:rPr>
        <w:t>Q</w:t>
      </w:r>
      <w:r>
        <w:rPr>
          <w:rFonts w:ascii="Times New Roman" w:hAnsi="Times New Roman" w:cs="Times New Roman"/>
          <w:vertAlign w:val="subscript"/>
        </w:rPr>
        <w:t>m</w:t>
      </w:r>
      <w:proofErr w:type="spellEnd"/>
      <w:r>
        <w:rPr>
          <w:rFonts w:ascii="Times New Roman" w:hAnsi="Times New Roman" w:cs="Times New Roman"/>
        </w:rPr>
        <w:t xml:space="preserve"> = </w:t>
      </w:r>
      <w:proofErr w:type="spellStart"/>
      <w:r>
        <w:rPr>
          <w:rFonts w:ascii="Times New Roman" w:hAnsi="Times New Roman" w:cs="Times New Roman"/>
        </w:rPr>
        <w:t>Q</w:t>
      </w:r>
      <w:r>
        <w:rPr>
          <w:rFonts w:ascii="Times New Roman" w:hAnsi="Times New Roman" w:cs="Times New Roman"/>
          <w:vertAlign w:val="subscript"/>
        </w:rPr>
        <w:t>max</w:t>
      </w:r>
      <w:proofErr w:type="spellEnd"/>
      <w:r>
        <w:rPr>
          <w:rFonts w:ascii="Times New Roman" w:hAnsi="Times New Roman" w:cs="Times New Roman"/>
          <w:vertAlign w:val="subscript"/>
        </w:rPr>
        <w:t xml:space="preserve"> p = 0.3%</w:t>
      </w:r>
      <w:r>
        <w:rPr>
          <w:rFonts w:ascii="Times New Roman" w:hAnsi="Times New Roman" w:cs="Times New Roman"/>
        </w:rPr>
        <w:tab/>
        <w:t>1770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ind w:firstLine="431"/>
        <w:rPr>
          <w:rFonts w:ascii="Times New Roman" w:hAnsi="Times New Roman" w:cs="Times New Roman"/>
        </w:rPr>
      </w:pPr>
      <w:r>
        <w:rPr>
          <w:rFonts w:ascii="Times New Roman" w:hAnsi="Times New Roman" w:cs="Times New Roman"/>
        </w:rPr>
        <w:t xml:space="preserve">  przepływ kontrolny </w:t>
      </w:r>
      <w:proofErr w:type="spellStart"/>
      <w:r>
        <w:rPr>
          <w:rFonts w:ascii="Times New Roman" w:hAnsi="Times New Roman" w:cs="Times New Roman"/>
        </w:rPr>
        <w:t>Q</w:t>
      </w:r>
      <w:r>
        <w:rPr>
          <w:rFonts w:ascii="Times New Roman" w:hAnsi="Times New Roman" w:cs="Times New Roman"/>
          <w:vertAlign w:val="subscript"/>
        </w:rPr>
        <w:t>k</w:t>
      </w:r>
      <w:proofErr w:type="spellEnd"/>
      <w:r>
        <w:rPr>
          <w:rFonts w:ascii="Times New Roman" w:hAnsi="Times New Roman" w:cs="Times New Roman"/>
        </w:rPr>
        <w:t xml:space="preserve"> = </w:t>
      </w:r>
      <w:proofErr w:type="spellStart"/>
      <w:r>
        <w:rPr>
          <w:rFonts w:ascii="Times New Roman" w:hAnsi="Times New Roman" w:cs="Times New Roman"/>
        </w:rPr>
        <w:t>Q</w:t>
      </w:r>
      <w:r>
        <w:rPr>
          <w:rFonts w:ascii="Times New Roman" w:hAnsi="Times New Roman" w:cs="Times New Roman"/>
          <w:vertAlign w:val="subscript"/>
        </w:rPr>
        <w:t>max</w:t>
      </w:r>
      <w:proofErr w:type="spellEnd"/>
      <w:r>
        <w:rPr>
          <w:rFonts w:ascii="Times New Roman" w:hAnsi="Times New Roman" w:cs="Times New Roman"/>
          <w:vertAlign w:val="subscript"/>
        </w:rPr>
        <w:t xml:space="preserve"> p = 0.05%+σ</w:t>
      </w:r>
      <w:r>
        <w:rPr>
          <w:rFonts w:ascii="Times New Roman" w:hAnsi="Times New Roman" w:cs="Times New Roman"/>
          <w:vertAlign w:val="subscript"/>
        </w:rPr>
        <w:tab/>
      </w:r>
      <w:r>
        <w:rPr>
          <w:rFonts w:ascii="Times New Roman" w:hAnsi="Times New Roman" w:cs="Times New Roman"/>
        </w:rPr>
        <w:t>2745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rPr>
          <w:rFonts w:ascii="Times New Roman" w:eastAsiaTheme="majorEastAsia" w:hAnsi="Times New Roman" w:cs="Times New Roman"/>
          <w:b/>
          <w:bCs/>
          <w:sz w:val="26"/>
          <w:szCs w:val="26"/>
        </w:rPr>
      </w:pPr>
      <w:r>
        <w:rPr>
          <w:rFonts w:ascii="Times New Roman" w:hAnsi="Times New Roman" w:cs="Times New Roman"/>
        </w:rPr>
        <w:br w:type="page"/>
      </w:r>
    </w:p>
    <w:p w:rsidR="00230266" w:rsidRDefault="00230266" w:rsidP="00230266">
      <w:pPr>
        <w:pStyle w:val="Nagwek2"/>
        <w:numPr>
          <w:ilvl w:val="0"/>
          <w:numId w:val="0"/>
        </w:numPr>
        <w:ind w:left="576"/>
        <w:rPr>
          <w:rFonts w:ascii="Times New Roman" w:hAnsi="Times New Roman" w:cs="Times New Roman"/>
        </w:rPr>
      </w:pPr>
      <w:bookmarkStart w:id="4" w:name="_Toc509484284"/>
    </w:p>
    <w:p w:rsidR="00BE090B" w:rsidRDefault="00BE090B" w:rsidP="00BE090B">
      <w:pPr>
        <w:pStyle w:val="Nagwek2"/>
        <w:numPr>
          <w:ilvl w:val="1"/>
          <w:numId w:val="4"/>
        </w:numPr>
        <w:rPr>
          <w:rFonts w:ascii="Times New Roman" w:hAnsi="Times New Roman" w:cs="Times New Roman"/>
        </w:rPr>
      </w:pPr>
      <w:r>
        <w:rPr>
          <w:rFonts w:ascii="Times New Roman" w:hAnsi="Times New Roman" w:cs="Times New Roman"/>
        </w:rPr>
        <w:t>Dane charakterystyczne podstawowych obiektów istniejącej zapory zbiornika Czorsztyn – Niedzica.</w:t>
      </w:r>
      <w:bookmarkEnd w:id="4"/>
    </w:p>
    <w:p w:rsidR="00BE090B" w:rsidRDefault="00BE090B" w:rsidP="00BE090B">
      <w:pPr>
        <w:keepNext/>
        <w:rPr>
          <w:rFonts w:ascii="Times New Roman" w:hAnsi="Times New Roman" w:cs="Times New Roman"/>
        </w:rPr>
      </w:pPr>
      <w:r>
        <w:rPr>
          <w:rFonts w:ascii="Times New Roman" w:hAnsi="Times New Roman" w:cs="Times New Roman"/>
          <w:noProof/>
        </w:rPr>
        <w:drawing>
          <wp:inline distT="0" distB="0" distL="0" distR="0" wp14:anchorId="19A08C6C" wp14:editId="3F37BD5D">
            <wp:extent cx="5762625" cy="42005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200525"/>
                    </a:xfrm>
                    <a:prstGeom prst="rect">
                      <a:avLst/>
                    </a:prstGeom>
                    <a:noFill/>
                    <a:ln>
                      <a:noFill/>
                    </a:ln>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Rysunek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3</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Rysunek \* ARABIC \s 1 </w:instrText>
      </w:r>
      <w:r>
        <w:rPr>
          <w:rFonts w:ascii="Times New Roman" w:hAnsi="Times New Roman" w:cs="Times New Roman"/>
        </w:rPr>
        <w:fldChar w:fldCharType="separate"/>
      </w:r>
      <w:r w:rsidR="00E06304">
        <w:rPr>
          <w:rFonts w:ascii="Times New Roman" w:hAnsi="Times New Roman" w:cs="Times New Roman"/>
          <w:noProof/>
        </w:rPr>
        <w:t>1</w:t>
      </w:r>
      <w:r>
        <w:rPr>
          <w:rFonts w:ascii="Times New Roman" w:hAnsi="Times New Roman" w:cs="Times New Roman"/>
          <w:noProof/>
        </w:rPr>
        <w:fldChar w:fldCharType="end"/>
      </w:r>
      <w:r>
        <w:rPr>
          <w:rFonts w:ascii="Times New Roman" w:hAnsi="Times New Roman" w:cs="Times New Roman"/>
        </w:rPr>
        <w:t xml:space="preserve"> Plan sytuacyjny zapory zbiornika Czorsztyn – Niedzica.</w:t>
      </w:r>
    </w:p>
    <w:p w:rsidR="00BE090B" w:rsidRDefault="00BE090B" w:rsidP="00BE090B">
      <w:pPr>
        <w:rPr>
          <w:rFonts w:ascii="Times New Roman" w:hAnsi="Times New Roman" w:cs="Times New Roman"/>
        </w:rPr>
      </w:pPr>
    </w:p>
    <w:p w:rsidR="00BE090B" w:rsidRDefault="00BE090B" w:rsidP="00BE090B">
      <w:pPr>
        <w:pStyle w:val="Nagwek3"/>
        <w:numPr>
          <w:ilvl w:val="2"/>
          <w:numId w:val="4"/>
        </w:numPr>
        <w:rPr>
          <w:rFonts w:ascii="Times New Roman" w:hAnsi="Times New Roman" w:cs="Times New Roman"/>
          <w:sz w:val="28"/>
          <w:szCs w:val="28"/>
        </w:rPr>
      </w:pPr>
      <w:bookmarkStart w:id="5" w:name="_Toc509484285"/>
      <w:r>
        <w:rPr>
          <w:rFonts w:ascii="Times New Roman" w:hAnsi="Times New Roman" w:cs="Times New Roman"/>
        </w:rPr>
        <w:t>Zapora Czorsztyn – Niedzica.</w:t>
      </w:r>
      <w:bookmarkEnd w:id="5"/>
    </w:p>
    <w:p w:rsidR="00BE090B" w:rsidRDefault="00BE090B" w:rsidP="00BE090B">
      <w:pPr>
        <w:ind w:firstLine="709"/>
        <w:rPr>
          <w:rFonts w:ascii="Times New Roman" w:hAnsi="Times New Roman" w:cs="Times New Roman"/>
        </w:rPr>
      </w:pPr>
      <w:r>
        <w:rPr>
          <w:rFonts w:ascii="Times New Roman" w:hAnsi="Times New Roman" w:cs="Times New Roman"/>
        </w:rPr>
        <w:t>Zapora typu ziemnego z rdzeniem centralnym z gliny i przesłoną cementacyjną w podłożu.</w:t>
      </w:r>
    </w:p>
    <w:p w:rsidR="00BE090B" w:rsidRDefault="00BE090B" w:rsidP="00BE090B">
      <w:pPr>
        <w:rPr>
          <w:rFonts w:ascii="Times New Roman" w:hAnsi="Times New Roman" w:cs="Times New Roman"/>
        </w:rPr>
      </w:pPr>
      <w:r>
        <w:rPr>
          <w:rFonts w:ascii="Times New Roman" w:hAnsi="Times New Roman" w:cs="Times New Roman"/>
        </w:rPr>
        <w:t xml:space="preserve">Lokalizacja przekroju piętrzenia – km biegu rzeki 173,3. </w:t>
      </w:r>
    </w:p>
    <w:p w:rsidR="00BE090B" w:rsidRDefault="00BE090B" w:rsidP="00BE090B">
      <w:pPr>
        <w:rPr>
          <w:rFonts w:ascii="Times New Roman" w:hAnsi="Times New Roman" w:cs="Times New Roman"/>
        </w:rPr>
      </w:pPr>
      <w:r>
        <w:rPr>
          <w:rFonts w:ascii="Times New Roman" w:hAnsi="Times New Roman" w:cs="Times New Roman"/>
        </w:rPr>
        <w:t>Maksymalna wysokość zapory (liczona od poziomu posadowienia galerii kontrolno-zastrzykowej)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59,40 m</w:t>
      </w:r>
    </w:p>
    <w:p w:rsidR="00BE090B" w:rsidRDefault="00BE090B" w:rsidP="00BE090B">
      <w:pPr>
        <w:rPr>
          <w:rFonts w:ascii="Times New Roman" w:hAnsi="Times New Roman" w:cs="Times New Roman"/>
        </w:rPr>
      </w:pPr>
      <w:r>
        <w:rPr>
          <w:rFonts w:ascii="Times New Roman" w:hAnsi="Times New Roman" w:cs="Times New Roman"/>
        </w:rPr>
        <w:t>Długość</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 m</w:t>
      </w:r>
    </w:p>
    <w:p w:rsidR="00BE090B" w:rsidRDefault="00BE090B" w:rsidP="00BE090B">
      <w:pPr>
        <w:rPr>
          <w:rFonts w:ascii="Times New Roman" w:hAnsi="Times New Roman" w:cs="Times New Roman"/>
        </w:rPr>
      </w:pPr>
      <w:r>
        <w:rPr>
          <w:rFonts w:ascii="Times New Roman" w:hAnsi="Times New Roman" w:cs="Times New Roman"/>
        </w:rPr>
        <w:t>Kubatura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1728 tys. m</w:t>
      </w:r>
      <w:r>
        <w:rPr>
          <w:rFonts w:ascii="Times New Roman" w:hAnsi="Times New Roman" w:cs="Times New Roman"/>
          <w:vertAlign w:val="superscript"/>
        </w:rPr>
        <w:t>3</w:t>
      </w:r>
    </w:p>
    <w:p w:rsidR="00BE090B" w:rsidRDefault="00BE090B" w:rsidP="00BE090B">
      <w:pPr>
        <w:rPr>
          <w:rFonts w:ascii="Times New Roman" w:hAnsi="Times New Roman" w:cs="Times New Roman"/>
        </w:rPr>
      </w:pPr>
      <w:r>
        <w:rPr>
          <w:rFonts w:ascii="Times New Roman" w:hAnsi="Times New Roman" w:cs="Times New Roman"/>
        </w:rPr>
        <w:t xml:space="preserve">    - w tym kubatura rdzenia </w:t>
      </w:r>
      <w:r>
        <w:rPr>
          <w:rFonts w:ascii="Times New Roman" w:hAnsi="Times New Roman" w:cs="Times New Roman"/>
        </w:rPr>
        <w:tab/>
      </w:r>
      <w:r>
        <w:rPr>
          <w:rFonts w:ascii="Times New Roman" w:hAnsi="Times New Roman" w:cs="Times New Roman"/>
        </w:rPr>
        <w:tab/>
        <w:t>108 tys. m</w:t>
      </w:r>
      <w:r>
        <w:rPr>
          <w:rFonts w:ascii="Times New Roman" w:hAnsi="Times New Roman" w:cs="Times New Roman"/>
          <w:vertAlign w:val="superscript"/>
        </w:rPr>
        <w:t>3</w:t>
      </w:r>
      <w:r>
        <w:rPr>
          <w:rFonts w:ascii="Times New Roman" w:hAnsi="Times New Roman" w:cs="Times New Roman"/>
        </w:rPr>
        <w:t> </w:t>
      </w:r>
    </w:p>
    <w:p w:rsidR="00BE090B" w:rsidRDefault="00BE090B" w:rsidP="00BE090B">
      <w:pPr>
        <w:ind w:firstLine="431"/>
        <w:rPr>
          <w:rFonts w:ascii="Times New Roman" w:hAnsi="Times New Roman" w:cs="Times New Roman"/>
        </w:rPr>
      </w:pPr>
      <w:r>
        <w:rPr>
          <w:rFonts w:ascii="Times New Roman" w:hAnsi="Times New Roman" w:cs="Times New Roman"/>
        </w:rPr>
        <w:t xml:space="preserve">Wysokość piętrzenia dla zbiornika Czorsztyn-Niedzica, obliczona jako różnica pomiędzy rzędnymi maksymalnego poziomu piętrzenia zbiornika Czorsztyn-Niedzica a normalnego poziomu piętrzenia zbiornika Sromowce </w:t>
      </w:r>
      <w:proofErr w:type="spellStart"/>
      <w:r>
        <w:rPr>
          <w:rFonts w:ascii="Times New Roman" w:hAnsi="Times New Roman" w:cs="Times New Roman"/>
        </w:rPr>
        <w:t>Wyżne</w:t>
      </w:r>
      <w:proofErr w:type="spellEnd"/>
      <w:r>
        <w:rPr>
          <w:rFonts w:ascii="Times New Roman" w:hAnsi="Times New Roman" w:cs="Times New Roman"/>
        </w:rPr>
        <w:t xml:space="preserve"> wynosi 46.0 m.</w:t>
      </w:r>
    </w:p>
    <w:p w:rsidR="00BE090B" w:rsidRDefault="00BE090B" w:rsidP="00BE090B">
      <w:pPr>
        <w:ind w:firstLine="431"/>
        <w:rPr>
          <w:rFonts w:ascii="Times New Roman" w:hAnsi="Times New Roman" w:cs="Times New Roman"/>
        </w:rPr>
      </w:pPr>
    </w:p>
    <w:p w:rsidR="00230266" w:rsidRDefault="00230266" w:rsidP="00BE090B">
      <w:pPr>
        <w:ind w:firstLine="431"/>
        <w:rPr>
          <w:rFonts w:ascii="Times New Roman" w:hAnsi="Times New Roman" w:cs="Times New Roman"/>
        </w:rPr>
      </w:pPr>
    </w:p>
    <w:p w:rsidR="00230266" w:rsidRDefault="00230266" w:rsidP="00BE090B">
      <w:pPr>
        <w:ind w:firstLine="43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277"/>
      </w:tblGrid>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BE090B" w:rsidRDefault="00BE090B">
            <w:pPr>
              <w:keepNext/>
              <w:suppressAutoHyphens/>
              <w:spacing w:before="120" w:after="120" w:line="240" w:lineRule="auto"/>
              <w:jc w:val="center"/>
              <w:rPr>
                <w:rFonts w:ascii="Times New Roman" w:eastAsia="Times New Roman" w:hAnsi="Times New Roman" w:cs="Times New Roman"/>
                <w:b/>
                <w:sz w:val="18"/>
                <w:szCs w:val="18"/>
                <w:lang w:eastAsia="en-US"/>
              </w:rPr>
            </w:pPr>
            <w:r>
              <w:rPr>
                <w:rFonts w:ascii="Times New Roman" w:eastAsia="Times New Roman" w:hAnsi="Times New Roman" w:cs="Times New Roman"/>
                <w:b/>
                <w:sz w:val="18"/>
                <w:szCs w:val="18"/>
                <w:lang w:eastAsia="en-US"/>
              </w:rPr>
              <w:t>Charakterystyczny poziom piętrzenia</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090B" w:rsidRDefault="00BE090B">
            <w:pPr>
              <w:keepNext/>
              <w:suppressAutoHyphens/>
              <w:spacing w:before="120" w:after="120" w:line="240" w:lineRule="auto"/>
              <w:jc w:val="center"/>
              <w:rPr>
                <w:rFonts w:ascii="Times New Roman" w:eastAsia="Times New Roman" w:hAnsi="Times New Roman" w:cs="Times New Roman"/>
                <w:b/>
                <w:sz w:val="18"/>
                <w:szCs w:val="18"/>
                <w:lang w:eastAsia="en-US"/>
              </w:rPr>
            </w:pPr>
            <w:r>
              <w:rPr>
                <w:rFonts w:ascii="Times New Roman" w:eastAsia="Times New Roman" w:hAnsi="Times New Roman" w:cs="Times New Roman"/>
                <w:b/>
                <w:sz w:val="18"/>
                <w:szCs w:val="18"/>
                <w:lang w:eastAsia="en-US"/>
              </w:rPr>
              <w:t>Rzędna piętrzenia</w:t>
            </w:r>
          </w:p>
          <w:p w:rsidR="00BE090B" w:rsidRDefault="00BE090B">
            <w:pPr>
              <w:keepNext/>
              <w:suppressAutoHyphens/>
              <w:spacing w:before="120" w:after="120" w:line="240" w:lineRule="auto"/>
              <w:jc w:val="center"/>
              <w:rPr>
                <w:rFonts w:ascii="Times New Roman" w:eastAsia="Times New Roman" w:hAnsi="Times New Roman" w:cs="Times New Roman"/>
                <w:b/>
                <w:sz w:val="18"/>
                <w:szCs w:val="18"/>
                <w:lang w:eastAsia="en-US"/>
              </w:rPr>
            </w:pPr>
            <w:r>
              <w:rPr>
                <w:rFonts w:ascii="Times New Roman" w:eastAsia="Times New Roman" w:hAnsi="Times New Roman" w:cs="Times New Roman"/>
                <w:sz w:val="18"/>
                <w:szCs w:val="18"/>
                <w:lang w:eastAsia="en-US"/>
              </w:rPr>
              <w:t>[m n.p.m. Kr]</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Dno zbiornika w rejonie zapory</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488.00</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Minimalny PP=</w:t>
            </w:r>
          </w:p>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 xml:space="preserve">Minimalny energetyczny PP </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510.00</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vertAlign w:val="subscript"/>
                <w:lang w:eastAsia="en-US"/>
              </w:rPr>
            </w:pPr>
            <w:r>
              <w:rPr>
                <w:rFonts w:ascii="Times New Roman" w:eastAsia="Times New Roman" w:hAnsi="Times New Roman" w:cs="Times New Roman"/>
                <w:sz w:val="18"/>
                <w:szCs w:val="18"/>
                <w:lang w:eastAsia="en-US"/>
              </w:rPr>
              <w:t xml:space="preserve">Normalny PP </w:t>
            </w:r>
            <w:r>
              <w:rPr>
                <w:rFonts w:ascii="Times New Roman" w:eastAsia="Times New Roman" w:hAnsi="Times New Roman" w:cs="Times New Roman"/>
                <w:sz w:val="18"/>
                <w:szCs w:val="18"/>
                <w:lang w:eastAsia="en-US"/>
              </w:rPr>
              <w:br/>
              <w:t>(próg przelewu)</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529.00</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Max. poziom podniesienia klap</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532.25</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Maksymalny PP</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534.50</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Nadzwyczajny PP</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keepNext/>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536.50</w:t>
            </w:r>
          </w:p>
        </w:tc>
      </w:tr>
      <w:tr w:rsidR="00BE090B" w:rsidTr="00BE090B">
        <w:trPr>
          <w:cantSplit/>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BE090B" w:rsidRDefault="00BE090B">
            <w:pPr>
              <w:suppressAutoHyphens/>
              <w:spacing w:before="60" w:after="60" w:line="240" w:lineRule="auto"/>
              <w:jc w:val="left"/>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Korona zapory</w:t>
            </w:r>
            <w:r>
              <w:rPr>
                <w:rFonts w:ascii="Times New Roman" w:eastAsia="Times New Roman" w:hAnsi="Times New Roman" w:cs="Times New Roman"/>
                <w:sz w:val="18"/>
                <w:szCs w:val="18"/>
                <w:lang w:eastAsia="en-US"/>
              </w:rPr>
              <w:br/>
              <w:t>Parapet szczelny od WG</w:t>
            </w:r>
          </w:p>
        </w:tc>
        <w:tc>
          <w:tcPr>
            <w:tcW w:w="1277" w:type="dxa"/>
            <w:tcBorders>
              <w:top w:val="single" w:sz="4" w:space="0" w:color="auto"/>
              <w:left w:val="single" w:sz="4" w:space="0" w:color="auto"/>
              <w:bottom w:val="single" w:sz="4" w:space="0" w:color="auto"/>
              <w:right w:val="single" w:sz="4" w:space="0" w:color="auto"/>
            </w:tcBorders>
            <w:vAlign w:val="bottom"/>
            <w:hideMark/>
          </w:tcPr>
          <w:p w:rsidR="00BE090B" w:rsidRDefault="00BE090B">
            <w:pPr>
              <w:suppressAutoHyphens/>
              <w:spacing w:before="60" w:after="60" w:line="240" w:lineRule="auto"/>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536.82</w:t>
            </w:r>
            <w:r>
              <w:rPr>
                <w:rFonts w:ascii="Times New Roman" w:eastAsia="Times New Roman" w:hAnsi="Times New Roman" w:cs="Times New Roman"/>
                <w:sz w:val="18"/>
                <w:szCs w:val="18"/>
                <w:lang w:eastAsia="en-US"/>
              </w:rPr>
              <w:br/>
              <w:t>537.75</w:t>
            </w:r>
          </w:p>
        </w:tc>
      </w:tr>
    </w:tbl>
    <w:p w:rsidR="00BE090B" w:rsidRDefault="00BE090B" w:rsidP="00BE090B">
      <w:pPr>
        <w:ind w:firstLine="431"/>
        <w:rPr>
          <w:rFonts w:ascii="Times New Roman" w:hAnsi="Times New Roman" w:cs="Times New Roman"/>
        </w:rPr>
      </w:pPr>
    </w:p>
    <w:p w:rsidR="00BE090B" w:rsidRDefault="00BE090B" w:rsidP="00BE090B">
      <w:pPr>
        <w:ind w:firstLine="431"/>
        <w:rPr>
          <w:rFonts w:ascii="Times New Roman" w:hAnsi="Times New Roman" w:cs="Times New Roman"/>
        </w:rPr>
      </w:pPr>
      <w:r>
        <w:rPr>
          <w:rFonts w:ascii="Times New Roman" w:hAnsi="Times New Roman" w:cs="Times New Roman"/>
        </w:rPr>
        <w:t>Urządzenia upustowe zbiornika Czorsztyn-Niedzica to:</w:t>
      </w:r>
    </w:p>
    <w:p w:rsidR="00BE090B" w:rsidRDefault="00BE090B" w:rsidP="00BE090B">
      <w:pPr>
        <w:pStyle w:val="Akapitzlist"/>
        <w:numPr>
          <w:ilvl w:val="0"/>
          <w:numId w:val="7"/>
        </w:numPr>
        <w:rPr>
          <w:rFonts w:ascii="Times New Roman" w:hAnsi="Times New Roman" w:cs="Times New Roman"/>
        </w:rPr>
      </w:pPr>
      <w:r>
        <w:rPr>
          <w:rFonts w:ascii="Times New Roman" w:hAnsi="Times New Roman" w:cs="Times New Roman"/>
        </w:rPr>
        <w:t xml:space="preserve">Przelew powierzchniowy umieszczony na prawym stoku doliny umożliwia kontrolowane odprowadzenie wód powodziowych, redukowanych podczas wypełniania się przeznaczonej do tego rezerwy pojemności, położonej powyżej normalnego poziomu piętrzenia zbiornika. Przelew powierzchniowy jest wykonany w formie </w:t>
      </w:r>
    </w:p>
    <w:p w:rsidR="00BE090B" w:rsidRDefault="00BE090B" w:rsidP="00BE090B">
      <w:pPr>
        <w:pStyle w:val="Akapitzlist"/>
        <w:ind w:left="1151"/>
        <w:rPr>
          <w:rFonts w:ascii="Times New Roman" w:hAnsi="Times New Roman" w:cs="Times New Roman"/>
        </w:rPr>
      </w:pPr>
      <w:r>
        <w:rPr>
          <w:rFonts w:ascii="Times New Roman" w:hAnsi="Times New Roman" w:cs="Times New Roman"/>
        </w:rPr>
        <w:t>3-przęsłowego jazu z bystrzem, odskocznią i wypad</w:t>
      </w:r>
      <w:r w:rsidR="001B2139">
        <w:rPr>
          <w:rFonts w:ascii="Times New Roman" w:hAnsi="Times New Roman" w:cs="Times New Roman"/>
        </w:rPr>
        <w:t>em. Trzyprzęsłowy jaz wlotowy o </w:t>
      </w:r>
      <w:r>
        <w:rPr>
          <w:rFonts w:ascii="Times New Roman" w:hAnsi="Times New Roman" w:cs="Times New Roman"/>
        </w:rPr>
        <w:t xml:space="preserve">rzędnej progu 529.00 m </w:t>
      </w:r>
      <w:proofErr w:type="spellStart"/>
      <w:r>
        <w:rPr>
          <w:rFonts w:ascii="Times New Roman" w:hAnsi="Times New Roman" w:cs="Times New Roman"/>
        </w:rPr>
        <w:t>npm</w:t>
      </w:r>
      <w:proofErr w:type="spellEnd"/>
      <w:r>
        <w:rPr>
          <w:rFonts w:ascii="Times New Roman" w:hAnsi="Times New Roman" w:cs="Times New Roman"/>
        </w:rPr>
        <w:t xml:space="preserve"> Kr zamykany jest klapami wypychanymi hydraulicznie od dołu. Światła przęseł po 12 m. Rzędna górnej krawędzi całkowicie podniesionej klapy wynosi 532.25 m </w:t>
      </w:r>
      <w:proofErr w:type="spellStart"/>
      <w:r>
        <w:rPr>
          <w:rFonts w:ascii="Times New Roman" w:hAnsi="Times New Roman" w:cs="Times New Roman"/>
        </w:rPr>
        <w:t>npm</w:t>
      </w:r>
      <w:proofErr w:type="spellEnd"/>
      <w:r>
        <w:rPr>
          <w:rFonts w:ascii="Times New Roman" w:hAnsi="Times New Roman" w:cs="Times New Roman"/>
        </w:rPr>
        <w:t xml:space="preserve"> Kr. Bystrze przelewu o spadku 15.7% i szerokości 40-25 m odchylone jest od osi zapory o kąt 50º w kierunku południowym i zakończone odskocznią. </w:t>
      </w:r>
    </w:p>
    <w:p w:rsidR="00BE090B" w:rsidRDefault="00BE090B" w:rsidP="00BE090B">
      <w:pPr>
        <w:pStyle w:val="Akapitzlist"/>
        <w:numPr>
          <w:ilvl w:val="0"/>
          <w:numId w:val="7"/>
        </w:numPr>
        <w:rPr>
          <w:rFonts w:ascii="Times New Roman" w:hAnsi="Times New Roman" w:cs="Times New Roman"/>
        </w:rPr>
      </w:pPr>
      <w:r>
        <w:rPr>
          <w:rFonts w:ascii="Times New Roman" w:hAnsi="Times New Roman" w:cs="Times New Roman"/>
        </w:rPr>
        <w:t xml:space="preserve">Elektrownia wodna </w:t>
      </w:r>
      <w:proofErr w:type="spellStart"/>
      <w:r>
        <w:rPr>
          <w:rFonts w:ascii="Times New Roman" w:hAnsi="Times New Roman" w:cs="Times New Roman"/>
        </w:rPr>
        <w:t>przyzaporowa</w:t>
      </w:r>
      <w:proofErr w:type="spellEnd"/>
      <w:r>
        <w:rPr>
          <w:rFonts w:ascii="Times New Roman" w:hAnsi="Times New Roman" w:cs="Times New Roman"/>
        </w:rPr>
        <w:t xml:space="preserve"> i spusty denne. Woda do elektrowni doprowadzana jest dwoma sztolniami energetyczno-spustowymi o średnicy 7.0 m i konstrukcji żelbetowej. Każda sztolnia rozgałęzia się w czę</w:t>
      </w:r>
      <w:r w:rsidR="001B2139">
        <w:rPr>
          <w:rFonts w:ascii="Times New Roman" w:hAnsi="Times New Roman" w:cs="Times New Roman"/>
        </w:rPr>
        <w:t>ści końcowej na dwa przewody, z </w:t>
      </w:r>
      <w:r>
        <w:rPr>
          <w:rFonts w:ascii="Times New Roman" w:hAnsi="Times New Roman" w:cs="Times New Roman"/>
        </w:rPr>
        <w:t>których jeden doprowadza wodę na turbiny elektrowni, a drugi do spustu dennego znajdującego się w bloku elektrowni. Odgałęzienie en</w:t>
      </w:r>
      <w:r w:rsidR="001B2139">
        <w:rPr>
          <w:rFonts w:ascii="Times New Roman" w:hAnsi="Times New Roman" w:cs="Times New Roman"/>
        </w:rPr>
        <w:t>ergetyczne ma średnicę 5.65 m a </w:t>
      </w:r>
      <w:r>
        <w:rPr>
          <w:rFonts w:ascii="Times New Roman" w:hAnsi="Times New Roman" w:cs="Times New Roman"/>
        </w:rPr>
        <w:t>spustowe 6.0 m.</w:t>
      </w:r>
    </w:p>
    <w:p w:rsidR="00BE090B" w:rsidRDefault="00BE090B" w:rsidP="00BE090B">
      <w:pPr>
        <w:rPr>
          <w:rFonts w:ascii="Times New Roman" w:hAnsi="Times New Roman" w:cs="Times New Roman"/>
        </w:rPr>
      </w:pPr>
    </w:p>
    <w:p w:rsidR="00BE090B" w:rsidRDefault="00BE090B" w:rsidP="00BE090B">
      <w:pPr>
        <w:ind w:firstLine="431"/>
        <w:rPr>
          <w:rFonts w:ascii="Times New Roman" w:hAnsi="Times New Roman" w:cs="Times New Roman"/>
        </w:rPr>
      </w:pPr>
      <w:r>
        <w:rPr>
          <w:rFonts w:ascii="Times New Roman" w:hAnsi="Times New Roman" w:cs="Times New Roman"/>
        </w:rPr>
        <w:t xml:space="preserve">Blok turbinowo - spustowy i nadziemny budynek elektrowni są usytuowane u podnóża skarpy </w:t>
      </w:r>
      <w:proofErr w:type="spellStart"/>
      <w:r>
        <w:rPr>
          <w:rFonts w:ascii="Times New Roman" w:hAnsi="Times New Roman" w:cs="Times New Roman"/>
        </w:rPr>
        <w:t>odpowietrznej</w:t>
      </w:r>
      <w:proofErr w:type="spellEnd"/>
      <w:r>
        <w:rPr>
          <w:rFonts w:ascii="Times New Roman" w:hAnsi="Times New Roman" w:cs="Times New Roman"/>
        </w:rPr>
        <w:t xml:space="preserve"> zapory, pod kątem do jej osi, wynikającym z kierunku wyprowadzenia </w:t>
      </w:r>
      <w:proofErr w:type="spellStart"/>
      <w:r>
        <w:rPr>
          <w:rFonts w:ascii="Times New Roman" w:hAnsi="Times New Roman" w:cs="Times New Roman"/>
        </w:rPr>
        <w:t>odgałęzień</w:t>
      </w:r>
      <w:proofErr w:type="spellEnd"/>
      <w:r>
        <w:rPr>
          <w:rFonts w:ascii="Times New Roman" w:hAnsi="Times New Roman" w:cs="Times New Roman"/>
        </w:rPr>
        <w:t xml:space="preserve"> sztolni ze zbocza prawego </w:t>
      </w:r>
      <w:proofErr w:type="spellStart"/>
      <w:r>
        <w:rPr>
          <w:rFonts w:ascii="Times New Roman" w:hAnsi="Times New Roman" w:cs="Times New Roman"/>
        </w:rPr>
        <w:t>przyczółka</w:t>
      </w:r>
      <w:proofErr w:type="spellEnd"/>
      <w:r>
        <w:rPr>
          <w:rFonts w:ascii="Times New Roman" w:hAnsi="Times New Roman" w:cs="Times New Roman"/>
        </w:rPr>
        <w:t xml:space="preserve"> zapory. Od tej strony elektrownia przylega bezpośrednio do betonowego bloku odskoczni przelewu stokowego.</w:t>
      </w:r>
    </w:p>
    <w:p w:rsidR="00230266" w:rsidRDefault="00230266" w:rsidP="00BE090B">
      <w:pPr>
        <w:ind w:firstLine="431"/>
        <w:rPr>
          <w:rFonts w:ascii="Times New Roman" w:hAnsi="Times New Roman" w:cs="Times New Roman"/>
        </w:rPr>
      </w:pPr>
    </w:p>
    <w:p w:rsidR="00230266" w:rsidRDefault="00230266" w:rsidP="00BE090B">
      <w:pPr>
        <w:ind w:firstLine="431"/>
        <w:rPr>
          <w:rFonts w:ascii="Times New Roman" w:hAnsi="Times New Roman" w:cs="Times New Roman"/>
        </w:rPr>
      </w:pPr>
    </w:p>
    <w:p w:rsidR="00230266" w:rsidRDefault="00BE090B" w:rsidP="00432BD0">
      <w:pPr>
        <w:rPr>
          <w:rFonts w:ascii="Times New Roman" w:hAnsi="Times New Roman" w:cs="Times New Roman"/>
        </w:rPr>
      </w:pPr>
      <w:r>
        <w:rPr>
          <w:rFonts w:ascii="Times New Roman" w:hAnsi="Times New Roman" w:cs="Times New Roman"/>
        </w:rPr>
        <w:t xml:space="preserve">Podziemny, żelbetowy blok elektrowni składa się z dwóch sekcji; w każdej z nich umieszczono jeden turbozespół i jeden spust denny. W przedłużeniu położonej nad blokiem hali maszyn znajduje </w:t>
      </w:r>
    </w:p>
    <w:p w:rsidR="00BE090B" w:rsidRDefault="00BE090B" w:rsidP="00230266">
      <w:pPr>
        <w:rPr>
          <w:rFonts w:ascii="Times New Roman" w:hAnsi="Times New Roman" w:cs="Times New Roman"/>
        </w:rPr>
      </w:pPr>
      <w:r>
        <w:rPr>
          <w:rFonts w:ascii="Times New Roman" w:hAnsi="Times New Roman" w:cs="Times New Roman"/>
        </w:rPr>
        <w:t>się hala montażowa oraz budynek administracyjny. Pomieszczen</w:t>
      </w:r>
      <w:r w:rsidR="001B2139">
        <w:rPr>
          <w:rFonts w:ascii="Times New Roman" w:hAnsi="Times New Roman" w:cs="Times New Roman"/>
        </w:rPr>
        <w:t>ia technologiczne umieszczono w </w:t>
      </w:r>
      <w:r>
        <w:rPr>
          <w:rFonts w:ascii="Times New Roman" w:hAnsi="Times New Roman" w:cs="Times New Roman"/>
        </w:rPr>
        <w:t>podziemnej części elektrowni, poniżej pomostu od strony wody dolnej, który jednocześnie jest stropem najwyżej położonej kondygnacji tych pomieszczeń.</w:t>
      </w:r>
    </w:p>
    <w:p w:rsidR="00BE090B" w:rsidRDefault="00BE090B" w:rsidP="00BE090B">
      <w:pPr>
        <w:ind w:firstLine="431"/>
        <w:rPr>
          <w:rFonts w:ascii="Times New Roman" w:hAnsi="Times New Roman" w:cs="Times New Roman"/>
        </w:rPr>
      </w:pPr>
    </w:p>
    <w:p w:rsidR="00BE090B" w:rsidRDefault="00BE090B" w:rsidP="00BE090B">
      <w:pPr>
        <w:rPr>
          <w:rFonts w:ascii="Times New Roman" w:hAnsi="Times New Roman" w:cs="Times New Roman"/>
        </w:rPr>
      </w:pPr>
      <w:r>
        <w:rPr>
          <w:rFonts w:ascii="Times New Roman" w:hAnsi="Times New Roman" w:cs="Times New Roman"/>
        </w:rPr>
        <w:t>Przekrój przez przelew stokowy przedstawiono na rysunku nr 3-2.</w:t>
      </w:r>
    </w:p>
    <w:p w:rsidR="00BE090B" w:rsidRDefault="00BE090B" w:rsidP="00BE090B">
      <w:pPr>
        <w:rPr>
          <w:rFonts w:ascii="Times New Roman" w:hAnsi="Times New Roman" w:cs="Times New Roman"/>
        </w:rPr>
      </w:pPr>
      <w:r>
        <w:rPr>
          <w:rFonts w:ascii="Times New Roman" w:hAnsi="Times New Roman" w:cs="Times New Roman"/>
        </w:rPr>
        <w:t>Oznaczenia:</w:t>
      </w:r>
    </w:p>
    <w:p w:rsidR="00BE090B" w:rsidRDefault="00BE090B" w:rsidP="00BE090B">
      <w:pPr>
        <w:rPr>
          <w:rFonts w:ascii="Times New Roman" w:hAnsi="Times New Roman" w:cs="Times New Roman"/>
          <w:sz w:val="20"/>
        </w:rPr>
      </w:pPr>
      <w:r>
        <w:rPr>
          <w:rFonts w:ascii="Times New Roman" w:hAnsi="Times New Roman" w:cs="Times New Roman"/>
          <w:sz w:val="20"/>
        </w:rPr>
        <w:t xml:space="preserve">1 - jaz wlotowy, 2 - galeria kontrolno-zastrzykowa, 3 - przesłona cementacyjna, 4 - bystrze, 5 - odskocznia, </w:t>
      </w:r>
    </w:p>
    <w:p w:rsidR="00BE090B" w:rsidRDefault="00BE090B" w:rsidP="00BE090B">
      <w:pPr>
        <w:rPr>
          <w:rFonts w:ascii="Times New Roman" w:hAnsi="Times New Roman" w:cs="Times New Roman"/>
          <w:sz w:val="20"/>
        </w:rPr>
      </w:pPr>
      <w:r>
        <w:rPr>
          <w:rFonts w:ascii="Times New Roman" w:hAnsi="Times New Roman" w:cs="Times New Roman"/>
          <w:sz w:val="20"/>
        </w:rPr>
        <w:t>6 - galeria komunikacyjna, 7 - galeria kablowa, 8 – wypad</w:t>
      </w:r>
    </w:p>
    <w:p w:rsidR="00BE090B" w:rsidRDefault="00BE090B" w:rsidP="00BE090B">
      <w:pPr>
        <w:rPr>
          <w:rFonts w:ascii="Times New Roman" w:hAnsi="Times New Roman" w:cs="Times New Roman"/>
          <w:sz w:val="20"/>
        </w:rPr>
      </w:pPr>
      <w:r>
        <w:rPr>
          <w:rFonts w:ascii="Times New Roman" w:hAnsi="Times New Roman" w:cs="Times New Roman"/>
          <w:sz w:val="20"/>
        </w:rPr>
        <w:t>Podłoże: W - wapienie rogowcowe, R - radiolaryty, M - utwory marglisto-fliszowe (margle, lupki, piaskowce)</w:t>
      </w:r>
    </w:p>
    <w:p w:rsidR="00BE090B" w:rsidRDefault="00BE090B" w:rsidP="00BE090B">
      <w:pPr>
        <w:rPr>
          <w:rFonts w:ascii="Times New Roman" w:hAnsi="Times New Roman" w:cs="Times New Roman"/>
        </w:rPr>
      </w:pPr>
    </w:p>
    <w:p w:rsidR="00BE090B" w:rsidRDefault="00BE090B" w:rsidP="00BE090B">
      <w:pPr>
        <w:rPr>
          <w:rFonts w:ascii="Times New Roman" w:hAnsi="Times New Roman" w:cs="Times New Roman"/>
        </w:rPr>
      </w:pPr>
      <w:r>
        <w:rPr>
          <w:rFonts w:ascii="Times New Roman" w:hAnsi="Times New Roman" w:cs="Times New Roman"/>
        </w:rPr>
        <w:t>Przekrój przez sztolnię spustową (spust denny lewy) przedstawiono na rysunku nr 3-3.</w:t>
      </w:r>
    </w:p>
    <w:p w:rsidR="00BE090B" w:rsidRDefault="00BE090B" w:rsidP="00BE090B">
      <w:pPr>
        <w:rPr>
          <w:rFonts w:ascii="Times New Roman" w:hAnsi="Times New Roman" w:cs="Times New Roman"/>
        </w:rPr>
      </w:pPr>
      <w:r>
        <w:rPr>
          <w:rFonts w:ascii="Times New Roman" w:hAnsi="Times New Roman" w:cs="Times New Roman"/>
        </w:rPr>
        <w:t>Oznaczenia:</w:t>
      </w:r>
    </w:p>
    <w:p w:rsidR="00BE090B" w:rsidRDefault="00BE090B" w:rsidP="00BE090B">
      <w:pPr>
        <w:rPr>
          <w:rFonts w:ascii="Times New Roman" w:hAnsi="Times New Roman" w:cs="Times New Roman"/>
          <w:sz w:val="20"/>
        </w:rPr>
      </w:pPr>
      <w:r>
        <w:rPr>
          <w:rFonts w:ascii="Times New Roman" w:hAnsi="Times New Roman" w:cs="Times New Roman"/>
          <w:sz w:val="20"/>
        </w:rPr>
        <w:t xml:space="preserve">1 - krata ochronna, 2 - tymczasowy otwór w progu w okresie budowy sztolni i przepuszczania wód budowlano-montażowych, 3 - dźwig zamknięć remontowych, 4 - zamknięcie awaryjne, 5 – korpus  zapory, 6 - przewód sztolni, </w:t>
      </w:r>
    </w:p>
    <w:p w:rsidR="00BE090B" w:rsidRDefault="00BE090B" w:rsidP="00BE090B">
      <w:pPr>
        <w:rPr>
          <w:rFonts w:ascii="Times New Roman" w:hAnsi="Times New Roman" w:cs="Times New Roman"/>
          <w:sz w:val="20"/>
        </w:rPr>
      </w:pPr>
      <w:r>
        <w:rPr>
          <w:rFonts w:ascii="Times New Roman" w:hAnsi="Times New Roman" w:cs="Times New Roman"/>
          <w:sz w:val="20"/>
        </w:rPr>
        <w:t xml:space="preserve">7 - rozgałęzienie sztolni, 8 - odgałęzienie spustowe, 8a - betony pierwotne przy przepuszczaniu wód budowlano-montażowych rurociągiem tymczasowym, 9 - kompensatory, 10 - zamknięcia spustów - awaryjne i eksploatacyjne, 11-  dźwig zamknięć remontowych </w:t>
      </w:r>
    </w:p>
    <w:p w:rsidR="00BE090B" w:rsidRDefault="00BE090B" w:rsidP="00BE090B">
      <w:pPr>
        <w:rPr>
          <w:rFonts w:ascii="Times New Roman" w:hAnsi="Times New Roman" w:cs="Times New Roman"/>
          <w:sz w:val="20"/>
        </w:rPr>
      </w:pPr>
      <w:r>
        <w:rPr>
          <w:rFonts w:ascii="Times New Roman" w:hAnsi="Times New Roman" w:cs="Times New Roman"/>
          <w:sz w:val="20"/>
        </w:rPr>
        <w:t xml:space="preserve">Podłoże: R - radiolaryty, </w:t>
      </w:r>
      <w:proofErr w:type="spellStart"/>
      <w:r>
        <w:rPr>
          <w:rFonts w:ascii="Times New Roman" w:hAnsi="Times New Roman" w:cs="Times New Roman"/>
          <w:sz w:val="20"/>
        </w:rPr>
        <w:t>Wk</w:t>
      </w:r>
      <w:proofErr w:type="spellEnd"/>
      <w:r>
        <w:rPr>
          <w:rFonts w:ascii="Times New Roman" w:hAnsi="Times New Roman" w:cs="Times New Roman"/>
          <w:sz w:val="20"/>
        </w:rPr>
        <w:t xml:space="preserve"> - wapienie krzemionkowe, W - wapienie rogowcowe, M - utwory marglisto-fliszowe (margle, łupki, piaskowce)</w:t>
      </w:r>
    </w:p>
    <w:p w:rsidR="00BE090B" w:rsidRDefault="00BE090B" w:rsidP="00BE090B">
      <w:pPr>
        <w:rPr>
          <w:rFonts w:ascii="Times New Roman" w:hAnsi="Times New Roman" w:cs="Times New Roman"/>
        </w:rPr>
      </w:pPr>
    </w:p>
    <w:p w:rsidR="00BE090B" w:rsidRDefault="00BE090B" w:rsidP="00BE090B">
      <w:pPr>
        <w:ind w:firstLine="431"/>
        <w:rPr>
          <w:rFonts w:ascii="Times New Roman" w:hAnsi="Times New Roman" w:cs="Times New Roman"/>
        </w:rPr>
      </w:pPr>
    </w:p>
    <w:p w:rsidR="00BE090B" w:rsidRDefault="00BE090B" w:rsidP="00BE090B">
      <w:pPr>
        <w:jc w:val="left"/>
        <w:rPr>
          <w:rFonts w:ascii="Times New Roman" w:eastAsiaTheme="majorEastAsia" w:hAnsi="Times New Roman" w:cs="Times New Roman"/>
          <w:b/>
          <w:bCs/>
        </w:rPr>
        <w:sectPr w:rsidR="00BE090B" w:rsidSect="009C6D20">
          <w:headerReference w:type="default" r:id="rId10"/>
          <w:footerReference w:type="default" r:id="rId11"/>
          <w:headerReference w:type="first" r:id="rId12"/>
          <w:pgSz w:w="11907" w:h="16839" w:code="9"/>
          <w:pgMar w:top="1276" w:right="1134" w:bottom="426" w:left="1134" w:header="0" w:footer="373" w:gutter="0"/>
          <w:cols w:space="708"/>
          <w:titlePg/>
        </w:sectPr>
      </w:pPr>
      <w:r>
        <w:rPr>
          <w:rFonts w:ascii="Times New Roman" w:hAnsi="Times New Roman" w:cs="Times New Roman"/>
        </w:rPr>
        <w:br w:type="page"/>
      </w:r>
    </w:p>
    <w:p w:rsidR="00BE090B" w:rsidRDefault="00BE090B" w:rsidP="00BE090B">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14:anchorId="5868601E" wp14:editId="373C35BE">
            <wp:extent cx="9010650" cy="20955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4391" t="21179" r="3940" b="46669"/>
                    <a:stretch>
                      <a:fillRect/>
                    </a:stretch>
                  </pic:blipFill>
                  <pic:spPr bwMode="auto">
                    <a:xfrm>
                      <a:off x="0" y="0"/>
                      <a:ext cx="9010650" cy="2095500"/>
                    </a:xfrm>
                    <a:prstGeom prst="rect">
                      <a:avLst/>
                    </a:prstGeom>
                    <a:noFill/>
                    <a:ln>
                      <a:noFill/>
                    </a:ln>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Rysunek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3</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Rysunek \* ARABIC \s 1 </w:instrText>
      </w:r>
      <w:r>
        <w:rPr>
          <w:rFonts w:ascii="Times New Roman" w:hAnsi="Times New Roman" w:cs="Times New Roman"/>
        </w:rPr>
        <w:fldChar w:fldCharType="separate"/>
      </w:r>
      <w:r w:rsidR="00E06304">
        <w:rPr>
          <w:rFonts w:ascii="Times New Roman" w:hAnsi="Times New Roman" w:cs="Times New Roman"/>
          <w:noProof/>
        </w:rPr>
        <w:t>2</w:t>
      </w:r>
      <w:r>
        <w:rPr>
          <w:rFonts w:ascii="Times New Roman" w:hAnsi="Times New Roman" w:cs="Times New Roman"/>
          <w:noProof/>
        </w:rPr>
        <w:fldChar w:fldCharType="end"/>
      </w:r>
      <w:r>
        <w:rPr>
          <w:rFonts w:ascii="Times New Roman" w:hAnsi="Times New Roman" w:cs="Times New Roman"/>
        </w:rPr>
        <w:t xml:space="preserve"> Przelew stokowy – przekrój podłużny.</w:t>
      </w:r>
    </w:p>
    <w:p w:rsidR="00BE090B" w:rsidRDefault="00BE090B" w:rsidP="00BE090B">
      <w:pPr>
        <w:keepNext/>
        <w:jc w:val="center"/>
        <w:rPr>
          <w:rFonts w:ascii="Times New Roman" w:hAnsi="Times New Roman" w:cs="Times New Roman"/>
        </w:rPr>
      </w:pPr>
      <w:r>
        <w:rPr>
          <w:rFonts w:ascii="Times New Roman" w:hAnsi="Times New Roman" w:cs="Times New Roman"/>
          <w:noProof/>
        </w:rPr>
        <w:drawing>
          <wp:inline distT="0" distB="0" distL="0" distR="0" wp14:anchorId="1BE68182" wp14:editId="750316A4">
            <wp:extent cx="9086850" cy="2724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393" t="20924" r="4625" b="34930"/>
                    <a:stretch>
                      <a:fillRect/>
                    </a:stretch>
                  </pic:blipFill>
                  <pic:spPr bwMode="auto">
                    <a:xfrm>
                      <a:off x="0" y="0"/>
                      <a:ext cx="9086850" cy="2724150"/>
                    </a:xfrm>
                    <a:prstGeom prst="rect">
                      <a:avLst/>
                    </a:prstGeom>
                    <a:noFill/>
                    <a:ln>
                      <a:noFill/>
                    </a:ln>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Rysunek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3</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Rysunek \* ARABIC \s 1 </w:instrText>
      </w:r>
      <w:r>
        <w:rPr>
          <w:rFonts w:ascii="Times New Roman" w:hAnsi="Times New Roman" w:cs="Times New Roman"/>
        </w:rPr>
        <w:fldChar w:fldCharType="separate"/>
      </w:r>
      <w:r w:rsidR="00E06304">
        <w:rPr>
          <w:rFonts w:ascii="Times New Roman" w:hAnsi="Times New Roman" w:cs="Times New Roman"/>
          <w:noProof/>
        </w:rPr>
        <w:t>3</w:t>
      </w:r>
      <w:r>
        <w:rPr>
          <w:rFonts w:ascii="Times New Roman" w:hAnsi="Times New Roman" w:cs="Times New Roman"/>
          <w:noProof/>
        </w:rPr>
        <w:fldChar w:fldCharType="end"/>
      </w:r>
      <w:r>
        <w:rPr>
          <w:rFonts w:ascii="Times New Roman" w:hAnsi="Times New Roman" w:cs="Times New Roman"/>
        </w:rPr>
        <w:t xml:space="preserve"> Sztolnia spustowa (spust denny lewy) – przekrój podłużny.</w:t>
      </w:r>
    </w:p>
    <w:p w:rsidR="00BE090B" w:rsidRDefault="00BE090B" w:rsidP="00BE090B">
      <w:pPr>
        <w:jc w:val="center"/>
        <w:rPr>
          <w:rFonts w:ascii="Times New Roman" w:eastAsiaTheme="majorEastAsia" w:hAnsi="Times New Roman" w:cs="Times New Roman"/>
          <w:b/>
          <w:bCs/>
        </w:rPr>
      </w:pPr>
      <w:r>
        <w:rPr>
          <w:rFonts w:ascii="Times New Roman" w:hAnsi="Times New Roman" w:cs="Times New Roman"/>
        </w:rPr>
        <w:br w:type="page"/>
      </w:r>
    </w:p>
    <w:p w:rsidR="00BE090B" w:rsidRDefault="00BE090B" w:rsidP="00BE090B">
      <w:pPr>
        <w:jc w:val="left"/>
        <w:rPr>
          <w:rFonts w:ascii="Times New Roman" w:eastAsiaTheme="majorEastAsia" w:hAnsi="Times New Roman" w:cs="Times New Roman"/>
          <w:b/>
          <w:bCs/>
        </w:rPr>
        <w:sectPr w:rsidR="00BE090B">
          <w:pgSz w:w="16839" w:h="11907" w:orient="landscape"/>
          <w:pgMar w:top="1418" w:right="1134" w:bottom="1418" w:left="567" w:header="0" w:footer="709" w:gutter="0"/>
          <w:cols w:space="708"/>
        </w:sectPr>
      </w:pPr>
    </w:p>
    <w:p w:rsidR="00230266" w:rsidRPr="00230266" w:rsidRDefault="00230266" w:rsidP="00230266">
      <w:pPr>
        <w:pStyle w:val="Nagwek3"/>
        <w:numPr>
          <w:ilvl w:val="0"/>
          <w:numId w:val="0"/>
        </w:numPr>
        <w:ind w:left="720"/>
        <w:rPr>
          <w:rFonts w:ascii="Times New Roman" w:hAnsi="Times New Roman" w:cs="Times New Roman"/>
          <w:sz w:val="28"/>
          <w:szCs w:val="28"/>
        </w:rPr>
      </w:pPr>
      <w:bookmarkStart w:id="6" w:name="_Toc509484286"/>
    </w:p>
    <w:p w:rsidR="00BE090B" w:rsidRDefault="00BE090B" w:rsidP="00BE090B">
      <w:pPr>
        <w:pStyle w:val="Nagwek3"/>
        <w:numPr>
          <w:ilvl w:val="2"/>
          <w:numId w:val="4"/>
        </w:numPr>
        <w:rPr>
          <w:rFonts w:ascii="Times New Roman" w:hAnsi="Times New Roman" w:cs="Times New Roman"/>
          <w:sz w:val="28"/>
          <w:szCs w:val="28"/>
        </w:rPr>
      </w:pPr>
      <w:r>
        <w:rPr>
          <w:rFonts w:ascii="Times New Roman" w:hAnsi="Times New Roman" w:cs="Times New Roman"/>
        </w:rPr>
        <w:t>Istniejąca EW Niedzica.</w:t>
      </w:r>
      <w:bookmarkEnd w:id="6"/>
    </w:p>
    <w:p w:rsidR="00BE090B" w:rsidRDefault="00BE090B" w:rsidP="00BE090B">
      <w:pPr>
        <w:rPr>
          <w:rFonts w:ascii="Times New Roman" w:hAnsi="Times New Roman" w:cs="Times New Roman"/>
        </w:rPr>
      </w:pPr>
      <w:r>
        <w:rPr>
          <w:rFonts w:ascii="Times New Roman" w:hAnsi="Times New Roman" w:cs="Times New Roman"/>
        </w:rPr>
        <w:t xml:space="preserve">Liczba i typ turbozespołów: 2 (z turbinami odwracalnymi typu </w:t>
      </w:r>
      <w:proofErr w:type="spellStart"/>
      <w:r>
        <w:rPr>
          <w:rFonts w:ascii="Times New Roman" w:hAnsi="Times New Roman" w:cs="Times New Roman"/>
        </w:rPr>
        <w:t>Deriaz</w:t>
      </w:r>
      <w:proofErr w:type="spellEnd"/>
      <w:r>
        <w:rPr>
          <w:rFonts w:ascii="Times New Roman" w:hAnsi="Times New Roman" w:cs="Times New Roman"/>
        </w:rPr>
        <w:t>)</w:t>
      </w:r>
    </w:p>
    <w:p w:rsidR="00BE090B" w:rsidRDefault="00BE090B" w:rsidP="00BE090B">
      <w:pPr>
        <w:rPr>
          <w:rFonts w:ascii="Times New Roman" w:hAnsi="Times New Roman" w:cs="Times New Roman"/>
          <w:u w:val="single"/>
        </w:rPr>
      </w:pPr>
    </w:p>
    <w:p w:rsidR="00BE090B" w:rsidRDefault="00BE090B" w:rsidP="00BE090B">
      <w:pPr>
        <w:rPr>
          <w:rFonts w:ascii="Times New Roman" w:hAnsi="Times New Roman" w:cs="Times New Roman"/>
          <w:u w:val="single"/>
        </w:rPr>
      </w:pPr>
      <w:r>
        <w:rPr>
          <w:rFonts w:ascii="Times New Roman" w:hAnsi="Times New Roman" w:cs="Times New Roman"/>
          <w:u w:val="single"/>
        </w:rPr>
        <w:t>Praca turbinowa:</w:t>
      </w:r>
    </w:p>
    <w:p w:rsidR="00BE090B" w:rsidRDefault="00BE090B" w:rsidP="00BE090B">
      <w:pPr>
        <w:numPr>
          <w:ilvl w:val="0"/>
          <w:numId w:val="8"/>
        </w:numPr>
        <w:rPr>
          <w:rFonts w:ascii="Times New Roman" w:hAnsi="Times New Roman" w:cs="Times New Roman"/>
        </w:rPr>
      </w:pPr>
      <w:r>
        <w:rPr>
          <w:rFonts w:ascii="Times New Roman" w:hAnsi="Times New Roman" w:cs="Times New Roman"/>
        </w:rPr>
        <w:t>przełyk instalowany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 x 125 = 250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8"/>
        </w:numPr>
        <w:rPr>
          <w:rFonts w:ascii="Times New Roman" w:hAnsi="Times New Roman" w:cs="Times New Roman"/>
        </w:rPr>
      </w:pPr>
      <w:r>
        <w:rPr>
          <w:rFonts w:ascii="Times New Roman" w:hAnsi="Times New Roman" w:cs="Times New Roman"/>
        </w:rPr>
        <w:t>moc instalowana elektrowni</w:t>
      </w:r>
      <w:r>
        <w:rPr>
          <w:rFonts w:ascii="Times New Roman" w:hAnsi="Times New Roman" w:cs="Times New Roman"/>
        </w:rPr>
        <w:tab/>
        <w:t>2 x 46,375 = 92,75 MW</w:t>
      </w:r>
    </w:p>
    <w:p w:rsidR="00BE090B" w:rsidRDefault="00BE090B" w:rsidP="00BE090B">
      <w:pPr>
        <w:numPr>
          <w:ilvl w:val="0"/>
          <w:numId w:val="8"/>
        </w:numPr>
        <w:rPr>
          <w:rFonts w:ascii="Times New Roman" w:hAnsi="Times New Roman" w:cs="Times New Roman"/>
        </w:rPr>
      </w:pPr>
      <w:r>
        <w:rPr>
          <w:rFonts w:ascii="Times New Roman" w:hAnsi="Times New Roman" w:cs="Times New Roman"/>
        </w:rPr>
        <w:t>spad nominalny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42,2 m</w:t>
      </w:r>
    </w:p>
    <w:p w:rsidR="00BE090B" w:rsidRDefault="00BE090B" w:rsidP="00BE090B">
      <w:pPr>
        <w:rPr>
          <w:rFonts w:ascii="Times New Roman" w:hAnsi="Times New Roman" w:cs="Times New Roman"/>
          <w:i/>
          <w:u w:val="single"/>
        </w:rPr>
      </w:pPr>
      <w:r>
        <w:rPr>
          <w:rFonts w:ascii="Times New Roman" w:hAnsi="Times New Roman" w:cs="Times New Roman"/>
          <w:i/>
          <w:u w:val="single"/>
        </w:rPr>
        <w:t>Zakres zmienności:</w:t>
      </w:r>
    </w:p>
    <w:p w:rsidR="00BE090B" w:rsidRDefault="00BE090B" w:rsidP="00BE090B">
      <w:pPr>
        <w:numPr>
          <w:ilvl w:val="0"/>
          <w:numId w:val="9"/>
        </w:numPr>
        <w:rPr>
          <w:rFonts w:ascii="Times New Roman" w:hAnsi="Times New Roman" w:cs="Times New Roman"/>
        </w:rPr>
      </w:pPr>
      <w:r>
        <w:rPr>
          <w:rFonts w:ascii="Times New Roman" w:hAnsi="Times New Roman" w:cs="Times New Roman"/>
        </w:rPr>
        <w:t>moc osiągalna (przy spadach ekstremalnych):</w:t>
      </w:r>
    </w:p>
    <w:p w:rsidR="00BE090B" w:rsidRDefault="00BE090B" w:rsidP="00BE090B">
      <w:pPr>
        <w:numPr>
          <w:ilvl w:val="0"/>
          <w:numId w:val="10"/>
        </w:numPr>
        <w:rPr>
          <w:rFonts w:ascii="Times New Roman" w:hAnsi="Times New Roman" w:cs="Times New Roman"/>
        </w:rPr>
      </w:pPr>
      <w:r>
        <w:rPr>
          <w:rFonts w:ascii="Times New Roman" w:hAnsi="Times New Roman" w:cs="Times New Roman"/>
        </w:rPr>
        <w:t>maksymalna</w:t>
      </w:r>
      <w:r>
        <w:rPr>
          <w:rFonts w:ascii="Times New Roman" w:hAnsi="Times New Roman" w:cs="Times New Roman"/>
        </w:rPr>
        <w:tab/>
        <w:t xml:space="preserve"> 2 x 46,375 = 92,75 MW</w:t>
      </w:r>
    </w:p>
    <w:p w:rsidR="00BE090B" w:rsidRDefault="00BE090B" w:rsidP="00BE090B">
      <w:pPr>
        <w:numPr>
          <w:ilvl w:val="0"/>
          <w:numId w:val="10"/>
        </w:numPr>
        <w:rPr>
          <w:rFonts w:ascii="Times New Roman" w:hAnsi="Times New Roman" w:cs="Times New Roman"/>
        </w:rPr>
      </w:pPr>
      <w:r>
        <w:rPr>
          <w:rFonts w:ascii="Times New Roman" w:hAnsi="Times New Roman" w:cs="Times New Roman"/>
        </w:rPr>
        <w:t>minimalna</w:t>
      </w:r>
      <w:r>
        <w:rPr>
          <w:rFonts w:ascii="Times New Roman" w:hAnsi="Times New Roman" w:cs="Times New Roman"/>
        </w:rPr>
        <w:tab/>
        <w:t xml:space="preserve"> 2 x 12,50 = 25,00 MW</w:t>
      </w:r>
    </w:p>
    <w:p w:rsidR="00BE090B" w:rsidRDefault="00BE090B" w:rsidP="00BE090B">
      <w:pPr>
        <w:numPr>
          <w:ilvl w:val="0"/>
          <w:numId w:val="9"/>
        </w:numPr>
        <w:rPr>
          <w:rFonts w:ascii="Times New Roman" w:hAnsi="Times New Roman" w:cs="Times New Roman"/>
        </w:rPr>
      </w:pPr>
      <w:r>
        <w:rPr>
          <w:rFonts w:ascii="Times New Roman" w:hAnsi="Times New Roman" w:cs="Times New Roman"/>
        </w:rPr>
        <w:t>przełyk turbin:</w:t>
      </w:r>
    </w:p>
    <w:p w:rsidR="00BE090B" w:rsidRDefault="00BE090B" w:rsidP="00BE090B">
      <w:pPr>
        <w:numPr>
          <w:ilvl w:val="0"/>
          <w:numId w:val="11"/>
        </w:numPr>
        <w:rPr>
          <w:rFonts w:ascii="Times New Roman" w:hAnsi="Times New Roman" w:cs="Times New Roman"/>
        </w:rPr>
      </w:pPr>
      <w:r>
        <w:rPr>
          <w:rFonts w:ascii="Times New Roman" w:hAnsi="Times New Roman" w:cs="Times New Roman"/>
        </w:rPr>
        <w:t>maksymalny</w:t>
      </w:r>
      <w:r>
        <w:rPr>
          <w:rFonts w:ascii="Times New Roman" w:hAnsi="Times New Roman" w:cs="Times New Roman"/>
        </w:rPr>
        <w:tab/>
        <w:t>2x130 = 260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11"/>
        </w:numPr>
        <w:rPr>
          <w:rFonts w:ascii="Times New Roman" w:hAnsi="Times New Roman" w:cs="Times New Roman"/>
        </w:rPr>
      </w:pPr>
      <w:r>
        <w:rPr>
          <w:rFonts w:ascii="Times New Roman" w:hAnsi="Times New Roman" w:cs="Times New Roman"/>
        </w:rPr>
        <w:t xml:space="preserve">minimalny </w:t>
      </w:r>
      <w:r>
        <w:rPr>
          <w:rFonts w:ascii="Times New Roman" w:hAnsi="Times New Roman" w:cs="Times New Roman"/>
        </w:rPr>
        <w:tab/>
        <w:t>2x95 = 190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9"/>
        </w:numPr>
        <w:rPr>
          <w:rFonts w:ascii="Times New Roman" w:hAnsi="Times New Roman" w:cs="Times New Roman"/>
        </w:rPr>
      </w:pPr>
      <w:r>
        <w:rPr>
          <w:rFonts w:ascii="Times New Roman" w:hAnsi="Times New Roman" w:cs="Times New Roman"/>
        </w:rPr>
        <w:t>spad (statyczny, w nawiasach odpowiednie rzędne WG i WD):</w:t>
      </w:r>
    </w:p>
    <w:p w:rsidR="00BE090B" w:rsidRDefault="00BE090B" w:rsidP="00BE090B">
      <w:pPr>
        <w:numPr>
          <w:ilvl w:val="0"/>
          <w:numId w:val="12"/>
        </w:numPr>
        <w:rPr>
          <w:rFonts w:ascii="Times New Roman" w:hAnsi="Times New Roman" w:cs="Times New Roman"/>
        </w:rPr>
      </w:pPr>
      <w:r>
        <w:rPr>
          <w:rFonts w:ascii="Times New Roman" w:hAnsi="Times New Roman" w:cs="Times New Roman"/>
        </w:rPr>
        <w:t xml:space="preserve">maksymalny w warunkach normalnej </w:t>
      </w:r>
      <w:proofErr w:type="spellStart"/>
      <w:r>
        <w:rPr>
          <w:rFonts w:ascii="Times New Roman" w:hAnsi="Times New Roman" w:cs="Times New Roman"/>
        </w:rPr>
        <w:t>eksp</w:t>
      </w:r>
      <w:proofErr w:type="spellEnd"/>
      <w:r>
        <w:rPr>
          <w:rFonts w:ascii="Times New Roman" w:hAnsi="Times New Roman" w:cs="Times New Roman"/>
        </w:rPr>
        <w:t>. zbiornika (529,00 - 482,00)</w:t>
      </w:r>
      <w:r>
        <w:rPr>
          <w:rFonts w:ascii="Times New Roman" w:hAnsi="Times New Roman" w:cs="Times New Roman"/>
        </w:rPr>
        <w:tab/>
        <w:t>47,00 m</w:t>
      </w:r>
    </w:p>
    <w:p w:rsidR="00BE090B" w:rsidRDefault="00BE090B" w:rsidP="00BE090B">
      <w:pPr>
        <w:numPr>
          <w:ilvl w:val="0"/>
          <w:numId w:val="12"/>
        </w:numPr>
        <w:rPr>
          <w:rFonts w:ascii="Times New Roman" w:hAnsi="Times New Roman" w:cs="Times New Roman"/>
        </w:rPr>
      </w:pPr>
      <w:r>
        <w:rPr>
          <w:rFonts w:ascii="Times New Roman" w:hAnsi="Times New Roman" w:cs="Times New Roman"/>
        </w:rPr>
        <w:t>minimalny w warunkach całkowitego opróżnienia warstwy wyrównawczej zbiornika</w:t>
      </w:r>
      <w:r>
        <w:rPr>
          <w:rFonts w:ascii="Times New Roman" w:hAnsi="Times New Roman" w:cs="Times New Roman"/>
        </w:rPr>
        <w:br/>
        <w:t>(510,00 - 488,50)  21,50 m</w:t>
      </w:r>
    </w:p>
    <w:p w:rsidR="00BE090B" w:rsidRDefault="00BE090B" w:rsidP="00BE090B">
      <w:pPr>
        <w:numPr>
          <w:ilvl w:val="0"/>
          <w:numId w:val="12"/>
        </w:numPr>
        <w:rPr>
          <w:rFonts w:ascii="Times New Roman" w:hAnsi="Times New Roman" w:cs="Times New Roman"/>
        </w:rPr>
      </w:pPr>
      <w:r>
        <w:rPr>
          <w:rFonts w:ascii="Times New Roman" w:hAnsi="Times New Roman" w:cs="Times New Roman"/>
        </w:rPr>
        <w:t>przy całkowitym napełnieniu warstwy powodziowej zbiornika i pełnym wydatku urządzeń upustowych i elektrowni (534,50-489,70) 44,80 m</w:t>
      </w:r>
    </w:p>
    <w:p w:rsidR="00BE090B" w:rsidRDefault="00BE090B" w:rsidP="00BE090B">
      <w:pPr>
        <w:numPr>
          <w:ilvl w:val="0"/>
          <w:numId w:val="12"/>
        </w:numPr>
        <w:rPr>
          <w:rFonts w:ascii="Times New Roman" w:hAnsi="Times New Roman" w:cs="Times New Roman"/>
        </w:rPr>
      </w:pPr>
      <w:r>
        <w:rPr>
          <w:rFonts w:ascii="Times New Roman" w:hAnsi="Times New Roman" w:cs="Times New Roman"/>
        </w:rPr>
        <w:t xml:space="preserve">przy piętrzeniu na zamknięciach przelewu stokowego (532,25 - 482,00) </w:t>
      </w:r>
      <w:r>
        <w:rPr>
          <w:rFonts w:ascii="Times New Roman" w:hAnsi="Times New Roman" w:cs="Times New Roman"/>
        </w:rPr>
        <w:tab/>
        <w:t>50,25 m</w:t>
      </w:r>
    </w:p>
    <w:p w:rsidR="00BE090B" w:rsidRDefault="00BE090B" w:rsidP="00BE090B">
      <w:pPr>
        <w:rPr>
          <w:rFonts w:ascii="Times New Roman" w:hAnsi="Times New Roman" w:cs="Times New Roman"/>
          <w:bCs/>
          <w:u w:val="single"/>
        </w:rPr>
      </w:pPr>
    </w:p>
    <w:p w:rsidR="00BE090B" w:rsidRDefault="00BE090B" w:rsidP="00BE090B">
      <w:pPr>
        <w:rPr>
          <w:rFonts w:ascii="Times New Roman" w:hAnsi="Times New Roman" w:cs="Times New Roman"/>
          <w:bCs/>
          <w:u w:val="single"/>
        </w:rPr>
      </w:pPr>
      <w:r>
        <w:rPr>
          <w:rFonts w:ascii="Times New Roman" w:hAnsi="Times New Roman" w:cs="Times New Roman"/>
          <w:bCs/>
          <w:u w:val="single"/>
        </w:rPr>
        <w:t>Praca pompowa:</w:t>
      </w:r>
    </w:p>
    <w:p w:rsidR="00BE090B" w:rsidRDefault="00BE090B" w:rsidP="00BE090B">
      <w:pPr>
        <w:rPr>
          <w:rFonts w:ascii="Times New Roman" w:hAnsi="Times New Roman" w:cs="Times New Roman"/>
        </w:rPr>
      </w:pPr>
      <w:r>
        <w:rPr>
          <w:rFonts w:ascii="Times New Roman" w:hAnsi="Times New Roman" w:cs="Times New Roman"/>
        </w:rPr>
        <w:t>Moc pobierana (przy ekstremalnych wysokościach podnoszenia):</w:t>
      </w:r>
    </w:p>
    <w:p w:rsidR="00BE090B" w:rsidRDefault="00BE090B" w:rsidP="00BE090B">
      <w:pPr>
        <w:numPr>
          <w:ilvl w:val="0"/>
          <w:numId w:val="13"/>
        </w:numPr>
        <w:rPr>
          <w:rFonts w:ascii="Times New Roman" w:hAnsi="Times New Roman" w:cs="Times New Roman"/>
        </w:rPr>
      </w:pPr>
      <w:r>
        <w:rPr>
          <w:rFonts w:ascii="Times New Roman" w:hAnsi="Times New Roman" w:cs="Times New Roman"/>
        </w:rPr>
        <w:t>maksymalna</w:t>
      </w:r>
      <w:r>
        <w:rPr>
          <w:rFonts w:ascii="Times New Roman" w:hAnsi="Times New Roman" w:cs="Times New Roman"/>
        </w:rPr>
        <w:tab/>
        <w:t>2 x 44,50 = 89,00 MW</w:t>
      </w:r>
    </w:p>
    <w:p w:rsidR="00BE090B" w:rsidRDefault="00BE090B" w:rsidP="00BE090B">
      <w:pPr>
        <w:numPr>
          <w:ilvl w:val="0"/>
          <w:numId w:val="13"/>
        </w:numPr>
        <w:rPr>
          <w:rFonts w:ascii="Times New Roman" w:hAnsi="Times New Roman" w:cs="Times New Roman"/>
        </w:rPr>
      </w:pPr>
      <w:r>
        <w:rPr>
          <w:rFonts w:ascii="Times New Roman" w:hAnsi="Times New Roman" w:cs="Times New Roman"/>
        </w:rPr>
        <w:t>minimalna</w:t>
      </w:r>
      <w:r>
        <w:rPr>
          <w:rFonts w:ascii="Times New Roman" w:hAnsi="Times New Roman" w:cs="Times New Roman"/>
        </w:rPr>
        <w:tab/>
        <w:t>2 x 29,80 = 59,60 MW</w:t>
      </w:r>
    </w:p>
    <w:p w:rsidR="00BE090B" w:rsidRDefault="00BE090B" w:rsidP="00BE090B">
      <w:pPr>
        <w:rPr>
          <w:rFonts w:ascii="Times New Roman" w:hAnsi="Times New Roman" w:cs="Times New Roman"/>
          <w:i/>
          <w:u w:val="single"/>
        </w:rPr>
      </w:pPr>
      <w:r>
        <w:rPr>
          <w:rFonts w:ascii="Times New Roman" w:hAnsi="Times New Roman" w:cs="Times New Roman"/>
          <w:i/>
          <w:u w:val="single"/>
        </w:rPr>
        <w:t>Zakres zmienności:</w:t>
      </w:r>
    </w:p>
    <w:p w:rsidR="00BE090B" w:rsidRDefault="00BE090B" w:rsidP="00BE090B">
      <w:pPr>
        <w:numPr>
          <w:ilvl w:val="0"/>
          <w:numId w:val="14"/>
        </w:numPr>
        <w:rPr>
          <w:rFonts w:ascii="Times New Roman" w:hAnsi="Times New Roman" w:cs="Times New Roman"/>
        </w:rPr>
      </w:pPr>
      <w:r>
        <w:rPr>
          <w:rFonts w:ascii="Times New Roman" w:hAnsi="Times New Roman" w:cs="Times New Roman"/>
        </w:rPr>
        <w:t>wydatek pomp</w:t>
      </w:r>
    </w:p>
    <w:p w:rsidR="00BE090B" w:rsidRDefault="00BE090B" w:rsidP="00BE090B">
      <w:pPr>
        <w:numPr>
          <w:ilvl w:val="0"/>
          <w:numId w:val="15"/>
        </w:numPr>
        <w:rPr>
          <w:rFonts w:ascii="Times New Roman" w:hAnsi="Times New Roman" w:cs="Times New Roman"/>
        </w:rPr>
      </w:pPr>
      <w:r>
        <w:rPr>
          <w:rFonts w:ascii="Times New Roman" w:hAnsi="Times New Roman" w:cs="Times New Roman"/>
        </w:rPr>
        <w:t>maksymalny</w:t>
      </w:r>
      <w:r>
        <w:rPr>
          <w:rFonts w:ascii="Times New Roman" w:hAnsi="Times New Roman" w:cs="Times New Roman"/>
        </w:rPr>
        <w:tab/>
        <w:t>2 x 114 = 228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15"/>
        </w:numPr>
        <w:rPr>
          <w:rFonts w:ascii="Times New Roman" w:hAnsi="Times New Roman" w:cs="Times New Roman"/>
        </w:rPr>
      </w:pPr>
      <w:r>
        <w:rPr>
          <w:rFonts w:ascii="Times New Roman" w:hAnsi="Times New Roman" w:cs="Times New Roman"/>
        </w:rPr>
        <w:t>minimalny</w:t>
      </w:r>
      <w:r>
        <w:rPr>
          <w:rFonts w:ascii="Times New Roman" w:hAnsi="Times New Roman" w:cs="Times New Roman"/>
        </w:rPr>
        <w:tab/>
        <w:t>2 x 80 = 160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14"/>
        </w:numPr>
        <w:rPr>
          <w:rFonts w:ascii="Times New Roman" w:hAnsi="Times New Roman" w:cs="Times New Roman"/>
        </w:rPr>
      </w:pPr>
      <w:r>
        <w:rPr>
          <w:rFonts w:ascii="Times New Roman" w:hAnsi="Times New Roman" w:cs="Times New Roman"/>
        </w:rPr>
        <w:t>wysokość podnoszenia (statyczna, w nawiasach podano odpowiednie rzędne WG i WD), wyłącznie w normalnych warunkach eksploatacji zbiornika:</w:t>
      </w:r>
    </w:p>
    <w:p w:rsidR="00FA5747" w:rsidRDefault="00FA5747" w:rsidP="00FA5747">
      <w:pPr>
        <w:ind w:left="720"/>
        <w:rPr>
          <w:rFonts w:ascii="Times New Roman" w:hAnsi="Times New Roman" w:cs="Times New Roman"/>
        </w:rPr>
      </w:pPr>
    </w:p>
    <w:p w:rsidR="00BE090B" w:rsidRDefault="00BE090B" w:rsidP="00BE090B">
      <w:pPr>
        <w:numPr>
          <w:ilvl w:val="0"/>
          <w:numId w:val="16"/>
        </w:numPr>
        <w:rPr>
          <w:rFonts w:ascii="Times New Roman" w:hAnsi="Times New Roman" w:cs="Times New Roman"/>
        </w:rPr>
      </w:pPr>
      <w:r>
        <w:rPr>
          <w:rFonts w:ascii="Times New Roman" w:hAnsi="Times New Roman" w:cs="Times New Roman"/>
        </w:rPr>
        <w:t>maksymalna (529,00 - 482,00)</w:t>
      </w:r>
      <w:r>
        <w:rPr>
          <w:rFonts w:ascii="Times New Roman" w:hAnsi="Times New Roman" w:cs="Times New Roman"/>
        </w:rPr>
        <w:tab/>
        <w:t>47,00 m</w:t>
      </w:r>
    </w:p>
    <w:p w:rsidR="00BE090B" w:rsidRPr="008006B8" w:rsidRDefault="00BE090B" w:rsidP="00560B57">
      <w:pPr>
        <w:numPr>
          <w:ilvl w:val="0"/>
          <w:numId w:val="16"/>
        </w:numPr>
        <w:rPr>
          <w:rFonts w:ascii="Times New Roman" w:hAnsi="Times New Roman" w:cs="Times New Roman"/>
          <w:u w:val="single"/>
        </w:rPr>
      </w:pPr>
      <w:r>
        <w:rPr>
          <w:rFonts w:ascii="Times New Roman" w:hAnsi="Times New Roman" w:cs="Times New Roman"/>
        </w:rPr>
        <w:t>minimalna (510,00 - 488,50)</w:t>
      </w:r>
      <w:r>
        <w:rPr>
          <w:rFonts w:ascii="Times New Roman" w:hAnsi="Times New Roman" w:cs="Times New Roman"/>
        </w:rPr>
        <w:tab/>
      </w:r>
      <w:r>
        <w:rPr>
          <w:rFonts w:ascii="Times New Roman" w:hAnsi="Times New Roman" w:cs="Times New Roman"/>
        </w:rPr>
        <w:tab/>
        <w:t>21,50 m</w:t>
      </w:r>
    </w:p>
    <w:p w:rsidR="00BE090B" w:rsidRDefault="00BE090B" w:rsidP="00BE090B">
      <w:pPr>
        <w:rPr>
          <w:rFonts w:ascii="Times New Roman" w:hAnsi="Times New Roman" w:cs="Times New Roman"/>
          <w:u w:val="single"/>
        </w:rPr>
      </w:pPr>
      <w:r>
        <w:rPr>
          <w:rFonts w:ascii="Times New Roman" w:hAnsi="Times New Roman" w:cs="Times New Roman"/>
          <w:u w:val="single"/>
        </w:rPr>
        <w:t>Sztolnie spustowo – energetyczne</w:t>
      </w:r>
    </w:p>
    <w:p w:rsidR="00BE090B" w:rsidRDefault="00BE090B" w:rsidP="00BE090B">
      <w:pPr>
        <w:rPr>
          <w:rFonts w:ascii="Times New Roman" w:hAnsi="Times New Roman" w:cs="Times New Roman"/>
        </w:rPr>
      </w:pPr>
      <w:r>
        <w:rPr>
          <w:rFonts w:ascii="Times New Roman" w:hAnsi="Times New Roman" w:cs="Times New Roman"/>
        </w:rPr>
        <w:t>Liczba  - 2, rozgałęziająca się każda na 2 przewody: spustowy i energetyczny</w:t>
      </w:r>
    </w:p>
    <w:p w:rsidR="00BE090B" w:rsidRDefault="00BE090B" w:rsidP="00BE090B">
      <w:pPr>
        <w:rPr>
          <w:rFonts w:ascii="Times New Roman" w:hAnsi="Times New Roman" w:cs="Times New Roman"/>
        </w:rPr>
      </w:pPr>
      <w:r>
        <w:rPr>
          <w:rFonts w:ascii="Times New Roman" w:hAnsi="Times New Roman" w:cs="Times New Roman"/>
        </w:rPr>
        <w:t>Średnice:</w:t>
      </w:r>
    </w:p>
    <w:p w:rsidR="00BE090B" w:rsidRDefault="00BE090B" w:rsidP="00BE090B">
      <w:pPr>
        <w:numPr>
          <w:ilvl w:val="0"/>
          <w:numId w:val="17"/>
        </w:numPr>
        <w:rPr>
          <w:rFonts w:ascii="Times New Roman" w:hAnsi="Times New Roman" w:cs="Times New Roman"/>
        </w:rPr>
      </w:pPr>
      <w:r>
        <w:rPr>
          <w:rFonts w:ascii="Times New Roman" w:hAnsi="Times New Roman" w:cs="Times New Roman"/>
        </w:rPr>
        <w:t xml:space="preserve">przed rozgałęzieniami </w:t>
      </w:r>
      <w:r>
        <w:rPr>
          <w:rFonts w:ascii="Times New Roman" w:hAnsi="Times New Roman" w:cs="Times New Roman"/>
        </w:rPr>
        <w:tab/>
        <w:t>7,0 m</w:t>
      </w:r>
    </w:p>
    <w:p w:rsidR="00BE090B" w:rsidRDefault="00BE090B" w:rsidP="00BE090B">
      <w:pPr>
        <w:numPr>
          <w:ilvl w:val="0"/>
          <w:numId w:val="17"/>
        </w:numPr>
        <w:rPr>
          <w:rFonts w:ascii="Times New Roman" w:hAnsi="Times New Roman" w:cs="Times New Roman"/>
        </w:rPr>
      </w:pPr>
      <w:proofErr w:type="spellStart"/>
      <w:r>
        <w:rPr>
          <w:rFonts w:ascii="Times New Roman" w:hAnsi="Times New Roman" w:cs="Times New Roman"/>
        </w:rPr>
        <w:t>odgałęzień</w:t>
      </w:r>
      <w:proofErr w:type="spellEnd"/>
      <w:r>
        <w:rPr>
          <w:rFonts w:ascii="Times New Roman" w:hAnsi="Times New Roman" w:cs="Times New Roman"/>
        </w:rPr>
        <w:t xml:space="preserve"> spustowych</w:t>
      </w:r>
      <w:r>
        <w:rPr>
          <w:rFonts w:ascii="Times New Roman" w:hAnsi="Times New Roman" w:cs="Times New Roman"/>
        </w:rPr>
        <w:tab/>
        <w:t>6,0 m</w:t>
      </w:r>
    </w:p>
    <w:p w:rsidR="00BE090B" w:rsidRDefault="00BE090B" w:rsidP="00BE090B">
      <w:pPr>
        <w:numPr>
          <w:ilvl w:val="0"/>
          <w:numId w:val="17"/>
        </w:numPr>
        <w:rPr>
          <w:rFonts w:ascii="Times New Roman" w:hAnsi="Times New Roman" w:cs="Times New Roman"/>
        </w:rPr>
      </w:pPr>
      <w:proofErr w:type="spellStart"/>
      <w:r>
        <w:rPr>
          <w:rFonts w:ascii="Times New Roman" w:hAnsi="Times New Roman" w:cs="Times New Roman"/>
        </w:rPr>
        <w:t>odgałęzień</w:t>
      </w:r>
      <w:proofErr w:type="spellEnd"/>
      <w:r>
        <w:rPr>
          <w:rFonts w:ascii="Times New Roman" w:hAnsi="Times New Roman" w:cs="Times New Roman"/>
        </w:rPr>
        <w:t xml:space="preserve"> energetycznych </w:t>
      </w:r>
      <w:r>
        <w:rPr>
          <w:rFonts w:ascii="Times New Roman" w:hAnsi="Times New Roman" w:cs="Times New Roman"/>
        </w:rPr>
        <w:tab/>
        <w:t>5,65 m</w:t>
      </w:r>
    </w:p>
    <w:p w:rsidR="00BE090B" w:rsidRDefault="00BE090B" w:rsidP="00BE090B">
      <w:pPr>
        <w:rPr>
          <w:rFonts w:ascii="Times New Roman" w:hAnsi="Times New Roman" w:cs="Times New Roman"/>
        </w:rPr>
      </w:pPr>
      <w:r>
        <w:rPr>
          <w:rFonts w:ascii="Times New Roman" w:hAnsi="Times New Roman" w:cs="Times New Roman"/>
        </w:rPr>
        <w:t xml:space="preserve">Długość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225 i 203 m</w:t>
      </w:r>
    </w:p>
    <w:p w:rsidR="00BE090B" w:rsidRDefault="00BE090B" w:rsidP="00BE090B">
      <w:pPr>
        <w:rPr>
          <w:rFonts w:ascii="Times New Roman" w:hAnsi="Times New Roman" w:cs="Times New Roman"/>
        </w:rPr>
      </w:pPr>
      <w:r>
        <w:rPr>
          <w:rFonts w:ascii="Times New Roman" w:hAnsi="Times New Roman" w:cs="Times New Roman"/>
        </w:rPr>
        <w:t>Przepustowość (przy napełnieniu zbiornika do rzędnej 534,50):</w:t>
      </w:r>
    </w:p>
    <w:p w:rsidR="00BE090B" w:rsidRDefault="00BE090B" w:rsidP="00BE090B">
      <w:pPr>
        <w:numPr>
          <w:ilvl w:val="0"/>
          <w:numId w:val="17"/>
        </w:numPr>
        <w:rPr>
          <w:rFonts w:ascii="Times New Roman" w:hAnsi="Times New Roman" w:cs="Times New Roman"/>
        </w:rPr>
      </w:pPr>
      <w:proofErr w:type="spellStart"/>
      <w:r>
        <w:rPr>
          <w:rFonts w:ascii="Times New Roman" w:hAnsi="Times New Roman" w:cs="Times New Roman"/>
        </w:rPr>
        <w:t>odgałęzień</w:t>
      </w:r>
      <w:proofErr w:type="spellEnd"/>
      <w:r>
        <w:rPr>
          <w:rFonts w:ascii="Times New Roman" w:hAnsi="Times New Roman" w:cs="Times New Roman"/>
        </w:rPr>
        <w:t xml:space="preserve"> spustowych</w:t>
      </w:r>
      <w:r>
        <w:rPr>
          <w:rFonts w:ascii="Times New Roman" w:hAnsi="Times New Roman" w:cs="Times New Roman"/>
        </w:rPr>
        <w:tab/>
        <w:t>2 x 180 = 360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numPr>
          <w:ilvl w:val="0"/>
          <w:numId w:val="17"/>
        </w:numPr>
        <w:rPr>
          <w:rFonts w:ascii="Times New Roman" w:hAnsi="Times New Roman" w:cs="Times New Roman"/>
        </w:rPr>
      </w:pPr>
      <w:proofErr w:type="spellStart"/>
      <w:r>
        <w:rPr>
          <w:rFonts w:ascii="Times New Roman" w:hAnsi="Times New Roman" w:cs="Times New Roman"/>
        </w:rPr>
        <w:t>odgałęzień</w:t>
      </w:r>
      <w:proofErr w:type="spellEnd"/>
      <w:r>
        <w:rPr>
          <w:rFonts w:ascii="Times New Roman" w:hAnsi="Times New Roman" w:cs="Times New Roman"/>
        </w:rPr>
        <w:t xml:space="preserve"> energetycznych </w:t>
      </w:r>
      <w:r>
        <w:rPr>
          <w:rFonts w:ascii="Times New Roman" w:hAnsi="Times New Roman" w:cs="Times New Roman"/>
        </w:rPr>
        <w:tab/>
        <w:t>2 x 125 = 250 m</w:t>
      </w:r>
      <w:r>
        <w:rPr>
          <w:rFonts w:ascii="Times New Roman" w:hAnsi="Times New Roman" w:cs="Times New Roman"/>
          <w:vertAlign w:val="superscript"/>
        </w:rPr>
        <w:t>3</w:t>
      </w:r>
      <w:r>
        <w:rPr>
          <w:rFonts w:ascii="Times New Roman" w:hAnsi="Times New Roman" w:cs="Times New Roman"/>
        </w:rPr>
        <w:t>/s</w:t>
      </w:r>
    </w:p>
    <w:p w:rsidR="00BE090B" w:rsidRDefault="00BE090B" w:rsidP="00BE090B">
      <w:pPr>
        <w:rPr>
          <w:rFonts w:ascii="Times New Roman" w:hAnsi="Times New Roman" w:cs="Times New Roman"/>
        </w:rPr>
      </w:pPr>
    </w:p>
    <w:p w:rsidR="00BE090B" w:rsidRDefault="00BE090B" w:rsidP="00BE090B">
      <w:pPr>
        <w:keepNext/>
        <w:jc w:val="center"/>
        <w:rPr>
          <w:rFonts w:ascii="Times New Roman" w:hAnsi="Times New Roman" w:cs="Times New Roman"/>
        </w:rPr>
      </w:pPr>
      <w:r>
        <w:rPr>
          <w:rFonts w:ascii="Times New Roman" w:hAnsi="Times New Roman" w:cs="Times New Roman"/>
          <w:noProof/>
        </w:rPr>
        <w:drawing>
          <wp:inline distT="0" distB="0" distL="0" distR="0" wp14:anchorId="1288772F" wp14:editId="1851053E">
            <wp:extent cx="5324475" cy="32099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6367" t="14336" r="18379" b="18523"/>
                    <a:stretch>
                      <a:fillRect/>
                    </a:stretch>
                  </pic:blipFill>
                  <pic:spPr bwMode="auto">
                    <a:xfrm>
                      <a:off x="0" y="0"/>
                      <a:ext cx="5324475" cy="3209925"/>
                    </a:xfrm>
                    <a:prstGeom prst="rect">
                      <a:avLst/>
                    </a:prstGeom>
                    <a:noFill/>
                    <a:ln>
                      <a:noFill/>
                    </a:ln>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Rysunek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3</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Rysunek \* ARABIC \s 1 </w:instrText>
      </w:r>
      <w:r>
        <w:rPr>
          <w:rFonts w:ascii="Times New Roman" w:hAnsi="Times New Roman" w:cs="Times New Roman"/>
        </w:rPr>
        <w:fldChar w:fldCharType="separate"/>
      </w:r>
      <w:r w:rsidR="00E06304">
        <w:rPr>
          <w:rFonts w:ascii="Times New Roman" w:hAnsi="Times New Roman" w:cs="Times New Roman"/>
          <w:noProof/>
        </w:rPr>
        <w:t>4</w:t>
      </w:r>
      <w:r>
        <w:rPr>
          <w:rFonts w:ascii="Times New Roman" w:hAnsi="Times New Roman" w:cs="Times New Roman"/>
          <w:noProof/>
        </w:rPr>
        <w:fldChar w:fldCharType="end"/>
      </w:r>
      <w:r>
        <w:rPr>
          <w:rFonts w:ascii="Times New Roman" w:hAnsi="Times New Roman" w:cs="Times New Roman"/>
        </w:rPr>
        <w:t xml:space="preserve"> Elektrownia Wodna Niedzica – przekrój podłużny.</w:t>
      </w:r>
    </w:p>
    <w:p w:rsidR="00BE090B" w:rsidRDefault="00BE090B" w:rsidP="00BE090B">
      <w:pPr>
        <w:rPr>
          <w:rFonts w:ascii="Times New Roman" w:hAnsi="Times New Roman" w:cs="Times New Roman"/>
          <w:lang w:bidi="hi-IN"/>
        </w:rPr>
      </w:pPr>
    </w:p>
    <w:p w:rsidR="00BE090B" w:rsidRDefault="00BE090B" w:rsidP="00BE090B">
      <w:pPr>
        <w:rPr>
          <w:rFonts w:ascii="Times New Roman" w:hAnsi="Times New Roman" w:cs="Times New Roman"/>
        </w:rPr>
      </w:pPr>
      <w:r>
        <w:rPr>
          <w:rFonts w:ascii="Times New Roman" w:hAnsi="Times New Roman" w:cs="Times New Roman"/>
        </w:rPr>
        <w:t>Oznaczenia:</w:t>
      </w:r>
    </w:p>
    <w:p w:rsidR="00BE090B" w:rsidRDefault="00BE090B" w:rsidP="008006B8">
      <w:pPr>
        <w:rPr>
          <w:rFonts w:ascii="Times New Roman" w:hAnsi="Times New Roman" w:cs="Times New Roman"/>
          <w:sz w:val="20"/>
          <w:lang w:bidi="hi-IN"/>
        </w:rPr>
      </w:pPr>
      <w:r>
        <w:rPr>
          <w:rFonts w:ascii="Times New Roman" w:hAnsi="Times New Roman" w:cs="Times New Roman"/>
          <w:sz w:val="20"/>
          <w:lang w:bidi="hi-IN"/>
        </w:rPr>
        <w:t>1 - rozgałęzienie sztolni, 2 - odgałęzienie energetyczne sztolni, 3 - kompensator, 4 - zamknięcie motylowe, 5 - spirala turbiny, 6 - wirnik turbiny, 7 - rura ssąca turbiny, 8 - generator, 9 - suwnica, 10 - wnęki zamknięć remontowych, 11 - krata ochronna, 12 - gospodarka olejowa i sprężonym powietrzem, 13 - urządzenia elektryczne - wyprowadzenie mocy z generatorów, 14 - kablownie, 15 - nastawnia, 16 - urządzenia elektryczne, 17 - czerpnia powietrza, 18 - dźwig zamknięć remontowych</w:t>
      </w:r>
      <w:r w:rsidR="008006B8">
        <w:rPr>
          <w:rFonts w:ascii="Times New Roman" w:hAnsi="Times New Roman" w:cs="Times New Roman"/>
          <w:sz w:val="20"/>
          <w:lang w:bidi="hi-IN"/>
        </w:rPr>
        <w:t xml:space="preserve">, </w:t>
      </w:r>
      <w:r>
        <w:rPr>
          <w:rFonts w:ascii="Times New Roman" w:hAnsi="Times New Roman" w:cs="Times New Roman"/>
          <w:sz w:val="20"/>
          <w:lang w:bidi="hi-IN"/>
        </w:rPr>
        <w:t xml:space="preserve">Podłoże: R - radiolaryty, </w:t>
      </w:r>
      <w:proofErr w:type="spellStart"/>
      <w:r>
        <w:rPr>
          <w:rFonts w:ascii="Times New Roman" w:hAnsi="Times New Roman" w:cs="Times New Roman"/>
          <w:sz w:val="20"/>
          <w:lang w:bidi="hi-IN"/>
        </w:rPr>
        <w:t>Wk</w:t>
      </w:r>
      <w:proofErr w:type="spellEnd"/>
      <w:r>
        <w:rPr>
          <w:rFonts w:ascii="Times New Roman" w:hAnsi="Times New Roman" w:cs="Times New Roman"/>
          <w:sz w:val="20"/>
          <w:lang w:bidi="hi-IN"/>
        </w:rPr>
        <w:t xml:space="preserve"> - wapienie krzemionkowe, W - wapienie rogowcowe, M - utwory marglisto-fliszowe (margle, łupki, piaskowce)</w:t>
      </w:r>
    </w:p>
    <w:p w:rsidR="00230266" w:rsidRDefault="00230266" w:rsidP="00230266">
      <w:pPr>
        <w:pStyle w:val="Nagwek1"/>
        <w:numPr>
          <w:ilvl w:val="0"/>
          <w:numId w:val="0"/>
        </w:numPr>
        <w:spacing w:after="0"/>
        <w:ind w:left="432"/>
        <w:rPr>
          <w:rFonts w:ascii="Times New Roman" w:hAnsi="Times New Roman" w:cs="Times New Roman"/>
        </w:rPr>
      </w:pPr>
      <w:bookmarkStart w:id="7" w:name="_Toc509484287"/>
    </w:p>
    <w:p w:rsidR="00BE090B" w:rsidRPr="00230266" w:rsidRDefault="00BE090B" w:rsidP="00230266">
      <w:pPr>
        <w:pStyle w:val="Nagwek1"/>
        <w:numPr>
          <w:ilvl w:val="0"/>
          <w:numId w:val="62"/>
        </w:numPr>
        <w:spacing w:after="0"/>
        <w:rPr>
          <w:rFonts w:ascii="Times New Roman" w:hAnsi="Times New Roman" w:cs="Times New Roman"/>
        </w:rPr>
      </w:pPr>
      <w:r w:rsidRPr="00230266">
        <w:rPr>
          <w:rFonts w:ascii="Times New Roman" w:hAnsi="Times New Roman" w:cs="Times New Roman"/>
        </w:rPr>
        <w:t>Podstawowe wytyczne do zabudowy dwóch hydrozespołów na upustach dennych.</w:t>
      </w:r>
      <w:bookmarkEnd w:id="7"/>
    </w:p>
    <w:p w:rsidR="00DA6387" w:rsidRPr="00DA6387" w:rsidRDefault="00DA6387" w:rsidP="00DA6387"/>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 xml:space="preserve">Hydrozespoły wraz ze wszystkimi urządzeniami należy zaprojektować i zabudować na poz. 473,20 m n.p.m. w pomieszczeniach </w:t>
      </w:r>
      <w:proofErr w:type="spellStart"/>
      <w:r>
        <w:rPr>
          <w:rFonts w:ascii="Times New Roman" w:hAnsi="Times New Roman" w:cs="Times New Roman"/>
        </w:rPr>
        <w:t>wentylatorni</w:t>
      </w:r>
      <w:proofErr w:type="spellEnd"/>
      <w:r>
        <w:rPr>
          <w:rFonts w:ascii="Times New Roman" w:hAnsi="Times New Roman" w:cs="Times New Roman"/>
        </w:rPr>
        <w:t xml:space="preserve"> </w:t>
      </w:r>
      <w:proofErr w:type="spellStart"/>
      <w:r>
        <w:rPr>
          <w:rFonts w:ascii="Times New Roman" w:hAnsi="Times New Roman" w:cs="Times New Roman"/>
        </w:rPr>
        <w:t>bl.</w:t>
      </w:r>
      <w:proofErr w:type="spellEnd"/>
      <w:r>
        <w:rPr>
          <w:rFonts w:ascii="Times New Roman" w:hAnsi="Times New Roman" w:cs="Times New Roman"/>
        </w:rPr>
        <w:t xml:space="preserve"> Nr 1 i 2 oraz wolnej przestrzeni wokół.</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Zasilanie hydrozespołów w wodę planuje się wykonać z rurociągów upustów dennych HZ1 i HZ2 z dostępem w rejonie luków kompensatorów. Rurociągi stalowe doprowadzające wodę do turbin zaprojektować wyprowadzając je na poziom montażowy  473,20 m n.p.m. gdzie będą zamontowane przedmiotowe hydrozespoły wraz z zaworami odcinającymi, oraz  urządzeniami towarzyszącymi.</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 xml:space="preserve">Rurociągi doprowadzające wodę do turbin zaprojektować w sposób minimalizujący straty hydrauliczne. </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Zrzut wody z hydrozespołów  planuje się wykonać poprzez wykorzystanie istniejących nieużywanych włazów kontrolnych lub wykonanie nowych otworów w płycie żelbetowej na poziomie 473,20 m n.p.m. wraz z wprowadzeniem rur ssących do upustów dennych HZ1 i HZ2. Na wylotach z turbin zamontować dodatkowe zamknięcia zabezpieczające przed dostaniem się wody do budowli na wypadek czasowego demontażu turbin.</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Hydrozespoły powinny być obliczone na podstawowe parametry hydrotechniczne:</w:t>
      </w:r>
    </w:p>
    <w:p w:rsidR="00BE090B" w:rsidRDefault="00BE090B" w:rsidP="00BE090B">
      <w:pPr>
        <w:numPr>
          <w:ilvl w:val="0"/>
          <w:numId w:val="19"/>
        </w:numPr>
        <w:autoSpaceDE w:val="0"/>
        <w:autoSpaceDN w:val="0"/>
        <w:adjustRightInd w:val="0"/>
        <w:rPr>
          <w:rFonts w:ascii="Times New Roman" w:hAnsi="Times New Roman" w:cs="Times New Roman"/>
        </w:rPr>
      </w:pPr>
      <w:r>
        <w:rPr>
          <w:rFonts w:ascii="Times New Roman" w:hAnsi="Times New Roman" w:cs="Times New Roman"/>
        </w:rPr>
        <w:t xml:space="preserve">Spad (21,5 – 50) m, </w:t>
      </w:r>
    </w:p>
    <w:p w:rsidR="00BE090B" w:rsidRDefault="00BE090B" w:rsidP="00BE090B">
      <w:pPr>
        <w:autoSpaceDE w:val="0"/>
        <w:autoSpaceDN w:val="0"/>
        <w:adjustRightInd w:val="0"/>
        <w:ind w:left="1440"/>
        <w:rPr>
          <w:rFonts w:ascii="Times New Roman" w:hAnsi="Times New Roman" w:cs="Times New Roman"/>
        </w:rPr>
      </w:pPr>
      <w:r>
        <w:rPr>
          <w:rFonts w:ascii="Times New Roman" w:hAnsi="Times New Roman" w:cs="Times New Roman"/>
        </w:rPr>
        <w:t xml:space="preserve">WG (510 – 529 – 532,5) m n.p.m. </w:t>
      </w:r>
    </w:p>
    <w:p w:rsidR="00BE090B" w:rsidRDefault="00BE090B" w:rsidP="00BE090B">
      <w:pPr>
        <w:autoSpaceDE w:val="0"/>
        <w:autoSpaceDN w:val="0"/>
        <w:adjustRightInd w:val="0"/>
        <w:ind w:left="1440"/>
        <w:rPr>
          <w:rFonts w:ascii="Times New Roman" w:hAnsi="Times New Roman" w:cs="Times New Roman"/>
        </w:rPr>
      </w:pPr>
      <w:r>
        <w:rPr>
          <w:rFonts w:ascii="Times New Roman" w:hAnsi="Times New Roman" w:cs="Times New Roman"/>
        </w:rPr>
        <w:t xml:space="preserve">WD (482,5 – 488,5) m n.p.m.  </w:t>
      </w:r>
    </w:p>
    <w:p w:rsidR="00BE090B" w:rsidRDefault="00BE090B" w:rsidP="00BE090B">
      <w:pPr>
        <w:autoSpaceDE w:val="0"/>
        <w:autoSpaceDN w:val="0"/>
        <w:adjustRightInd w:val="0"/>
        <w:ind w:left="1440"/>
        <w:rPr>
          <w:rFonts w:ascii="Times New Roman" w:hAnsi="Times New Roman" w:cs="Times New Roman"/>
        </w:rPr>
      </w:pPr>
      <w:r>
        <w:rPr>
          <w:rFonts w:ascii="Times New Roman" w:hAnsi="Times New Roman" w:cs="Times New Roman"/>
        </w:rPr>
        <w:t xml:space="preserve">Spad nominalny (najczęściej występujący) 43 m, </w:t>
      </w:r>
    </w:p>
    <w:p w:rsidR="00BE090B" w:rsidRDefault="00BE090B" w:rsidP="00BE090B">
      <w:pPr>
        <w:numPr>
          <w:ilvl w:val="0"/>
          <w:numId w:val="19"/>
        </w:numPr>
        <w:autoSpaceDE w:val="0"/>
        <w:autoSpaceDN w:val="0"/>
        <w:adjustRightInd w:val="0"/>
        <w:rPr>
          <w:rFonts w:ascii="Times New Roman" w:hAnsi="Times New Roman" w:cs="Times New Roman"/>
        </w:rPr>
      </w:pPr>
      <w:r>
        <w:rPr>
          <w:rFonts w:ascii="Times New Roman" w:hAnsi="Times New Roman" w:cs="Times New Roman"/>
        </w:rPr>
        <w:t>Przepływ – do 18 m</w:t>
      </w:r>
      <w:r>
        <w:rPr>
          <w:rFonts w:ascii="Times New Roman" w:hAnsi="Times New Roman" w:cs="Times New Roman"/>
          <w:vertAlign w:val="superscript"/>
        </w:rPr>
        <w:t>3</w:t>
      </w:r>
      <w:r>
        <w:rPr>
          <w:rFonts w:ascii="Times New Roman" w:hAnsi="Times New Roman" w:cs="Times New Roman"/>
        </w:rPr>
        <w:t>/s (łącznie),</w:t>
      </w:r>
    </w:p>
    <w:p w:rsidR="00BE090B" w:rsidRDefault="00BE090B" w:rsidP="00BE090B">
      <w:pPr>
        <w:numPr>
          <w:ilvl w:val="0"/>
          <w:numId w:val="19"/>
        </w:numPr>
        <w:autoSpaceDE w:val="0"/>
        <w:autoSpaceDN w:val="0"/>
        <w:adjustRightInd w:val="0"/>
        <w:rPr>
          <w:rFonts w:ascii="Times New Roman" w:hAnsi="Times New Roman" w:cs="Times New Roman"/>
        </w:rPr>
      </w:pPr>
      <w:r>
        <w:rPr>
          <w:rFonts w:ascii="Times New Roman" w:hAnsi="Times New Roman" w:cs="Times New Roman"/>
        </w:rPr>
        <w:t>Moc instalowana – do 7 MW (łącznie),</w:t>
      </w:r>
    </w:p>
    <w:p w:rsidR="00BE090B" w:rsidRDefault="00BE090B" w:rsidP="00BE090B">
      <w:pPr>
        <w:numPr>
          <w:ilvl w:val="0"/>
          <w:numId w:val="19"/>
        </w:numPr>
        <w:autoSpaceDE w:val="0"/>
        <w:autoSpaceDN w:val="0"/>
        <w:adjustRightInd w:val="0"/>
        <w:rPr>
          <w:rFonts w:ascii="Times New Roman" w:hAnsi="Times New Roman" w:cs="Times New Roman"/>
        </w:rPr>
      </w:pPr>
      <w:r>
        <w:rPr>
          <w:rFonts w:ascii="Times New Roman" w:hAnsi="Times New Roman" w:cs="Times New Roman"/>
        </w:rPr>
        <w:t>Ilość godzin pracy w roku – 8640h.</w:t>
      </w:r>
    </w:p>
    <w:p w:rsidR="00BE090B" w:rsidRDefault="00BE090B" w:rsidP="00BE090B">
      <w:pPr>
        <w:pStyle w:val="Akapitzlist"/>
        <w:numPr>
          <w:ilvl w:val="0"/>
          <w:numId w:val="18"/>
        </w:numPr>
        <w:autoSpaceDE w:val="0"/>
        <w:autoSpaceDN w:val="0"/>
        <w:adjustRightInd w:val="0"/>
        <w:rPr>
          <w:rFonts w:ascii="Times New Roman" w:hAnsi="Times New Roman" w:cs="Times New Roman"/>
        </w:rPr>
      </w:pPr>
      <w:r>
        <w:rPr>
          <w:rFonts w:ascii="Times New Roman" w:hAnsi="Times New Roman" w:cs="Times New Roman"/>
        </w:rPr>
        <w:t xml:space="preserve">Wymagany roczny wolumen produkcji – nie mniej niż </w:t>
      </w:r>
      <w:r w:rsidR="00030973">
        <w:rPr>
          <w:rFonts w:ascii="Times New Roman" w:hAnsi="Times New Roman" w:cs="Times New Roman"/>
        </w:rPr>
        <w:t>4</w:t>
      </w:r>
      <w:r>
        <w:rPr>
          <w:rFonts w:ascii="Times New Roman" w:hAnsi="Times New Roman" w:cs="Times New Roman"/>
        </w:rPr>
        <w:t>0 000 MWh przy założeniu:</w:t>
      </w:r>
    </w:p>
    <w:p w:rsidR="00BE090B" w:rsidRDefault="00BE090B" w:rsidP="00BE090B">
      <w:pPr>
        <w:pStyle w:val="Akapitzlist"/>
        <w:numPr>
          <w:ilvl w:val="0"/>
          <w:numId w:val="20"/>
        </w:numPr>
        <w:autoSpaceDE w:val="0"/>
        <w:autoSpaceDN w:val="0"/>
        <w:adjustRightInd w:val="0"/>
        <w:rPr>
          <w:rFonts w:ascii="Times New Roman" w:hAnsi="Times New Roman" w:cs="Times New Roman"/>
        </w:rPr>
      </w:pPr>
      <w:r>
        <w:rPr>
          <w:rFonts w:ascii="Times New Roman" w:hAnsi="Times New Roman" w:cs="Times New Roman"/>
        </w:rPr>
        <w:t>Spadu nominalnego brutto: 43 m</w:t>
      </w:r>
    </w:p>
    <w:p w:rsidR="00BE090B" w:rsidRDefault="00BE090B" w:rsidP="00BE090B">
      <w:pPr>
        <w:pStyle w:val="Akapitzlist"/>
        <w:numPr>
          <w:ilvl w:val="0"/>
          <w:numId w:val="20"/>
        </w:numPr>
        <w:autoSpaceDE w:val="0"/>
        <w:autoSpaceDN w:val="0"/>
        <w:adjustRightInd w:val="0"/>
        <w:rPr>
          <w:rFonts w:ascii="Times New Roman" w:hAnsi="Times New Roman" w:cs="Times New Roman"/>
        </w:rPr>
      </w:pPr>
      <w:r>
        <w:rPr>
          <w:rFonts w:ascii="Times New Roman" w:hAnsi="Times New Roman" w:cs="Times New Roman"/>
        </w:rPr>
        <w:t>Przełyku nominalnego zainstalowanych turbin.</w:t>
      </w:r>
    </w:p>
    <w:p w:rsidR="00BE090B" w:rsidRDefault="00BE090B" w:rsidP="00BE090B">
      <w:pPr>
        <w:pStyle w:val="Akapitzlist"/>
        <w:numPr>
          <w:ilvl w:val="0"/>
          <w:numId w:val="20"/>
        </w:numPr>
        <w:autoSpaceDE w:val="0"/>
        <w:autoSpaceDN w:val="0"/>
        <w:adjustRightInd w:val="0"/>
        <w:rPr>
          <w:rFonts w:ascii="Times New Roman" w:hAnsi="Times New Roman" w:cs="Times New Roman"/>
        </w:rPr>
      </w:pPr>
      <w:r>
        <w:rPr>
          <w:rFonts w:ascii="Times New Roman" w:hAnsi="Times New Roman" w:cs="Times New Roman"/>
        </w:rPr>
        <w:t>Rocznego czasu pracy: 8640 h</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 xml:space="preserve">Generator hydrozespołu synchroniczny: </w:t>
      </w:r>
    </w:p>
    <w:p w:rsidR="00BE090B" w:rsidRDefault="00BE090B" w:rsidP="00BE090B">
      <w:pPr>
        <w:numPr>
          <w:ilvl w:val="0"/>
          <w:numId w:val="21"/>
        </w:numPr>
        <w:autoSpaceDE w:val="0"/>
        <w:autoSpaceDN w:val="0"/>
        <w:adjustRightInd w:val="0"/>
        <w:rPr>
          <w:rFonts w:ascii="Times New Roman" w:hAnsi="Times New Roman" w:cs="Times New Roman"/>
        </w:rPr>
      </w:pPr>
      <w:r>
        <w:rPr>
          <w:rFonts w:ascii="Times New Roman" w:hAnsi="Times New Roman" w:cs="Times New Roman"/>
        </w:rPr>
        <w:t xml:space="preserve">napięcie 6 </w:t>
      </w:r>
      <w:proofErr w:type="spellStart"/>
      <w:r>
        <w:rPr>
          <w:rFonts w:ascii="Times New Roman" w:hAnsi="Times New Roman" w:cs="Times New Roman"/>
        </w:rPr>
        <w:t>kV</w:t>
      </w:r>
      <w:proofErr w:type="spellEnd"/>
      <w:r>
        <w:rPr>
          <w:rFonts w:ascii="Times New Roman" w:hAnsi="Times New Roman" w:cs="Times New Roman"/>
        </w:rPr>
        <w:t xml:space="preserve">, </w:t>
      </w:r>
    </w:p>
    <w:p w:rsidR="00BE090B" w:rsidRDefault="00BE090B" w:rsidP="00BE090B">
      <w:pPr>
        <w:numPr>
          <w:ilvl w:val="0"/>
          <w:numId w:val="21"/>
        </w:numPr>
        <w:autoSpaceDE w:val="0"/>
        <w:autoSpaceDN w:val="0"/>
        <w:adjustRightInd w:val="0"/>
        <w:rPr>
          <w:rFonts w:ascii="Times New Roman" w:hAnsi="Times New Roman" w:cs="Times New Roman"/>
        </w:rPr>
      </w:pPr>
      <w:r>
        <w:rPr>
          <w:rFonts w:ascii="Times New Roman" w:hAnsi="Times New Roman" w:cs="Times New Roman"/>
        </w:rPr>
        <w:t xml:space="preserve">z układem wzbudzenia z możliwością regulacji napięcia i </w:t>
      </w:r>
      <w:proofErr w:type="spellStart"/>
      <w:r>
        <w:rPr>
          <w:rFonts w:ascii="Times New Roman" w:hAnsi="Times New Roman" w:cs="Times New Roman"/>
        </w:rPr>
        <w:t>cosφ</w:t>
      </w:r>
      <w:proofErr w:type="spellEnd"/>
      <w:r>
        <w:rPr>
          <w:rFonts w:ascii="Times New Roman" w:hAnsi="Times New Roman" w:cs="Times New Roman"/>
        </w:rPr>
        <w:t xml:space="preserve">, </w:t>
      </w:r>
    </w:p>
    <w:p w:rsidR="00BE090B" w:rsidRDefault="00BE090B" w:rsidP="00BE090B">
      <w:pPr>
        <w:numPr>
          <w:ilvl w:val="0"/>
          <w:numId w:val="21"/>
        </w:numPr>
        <w:autoSpaceDE w:val="0"/>
        <w:autoSpaceDN w:val="0"/>
        <w:adjustRightInd w:val="0"/>
        <w:rPr>
          <w:rFonts w:ascii="Times New Roman" w:hAnsi="Times New Roman" w:cs="Times New Roman"/>
        </w:rPr>
      </w:pPr>
      <w:r>
        <w:rPr>
          <w:rFonts w:ascii="Times New Roman" w:hAnsi="Times New Roman" w:cs="Times New Roman"/>
        </w:rPr>
        <w:t>z układem synchronizacji ręcznej i automatycznej,</w:t>
      </w:r>
    </w:p>
    <w:p w:rsidR="00230266" w:rsidRDefault="00230266" w:rsidP="00230266">
      <w:pPr>
        <w:autoSpaceDE w:val="0"/>
        <w:autoSpaceDN w:val="0"/>
        <w:adjustRightInd w:val="0"/>
        <w:rPr>
          <w:rFonts w:ascii="Times New Roman" w:hAnsi="Times New Roman" w:cs="Times New Roman"/>
        </w:rPr>
      </w:pPr>
    </w:p>
    <w:p w:rsidR="00BE090B" w:rsidRDefault="00BE090B" w:rsidP="00BE090B">
      <w:pPr>
        <w:numPr>
          <w:ilvl w:val="0"/>
          <w:numId w:val="21"/>
        </w:numPr>
        <w:autoSpaceDE w:val="0"/>
        <w:autoSpaceDN w:val="0"/>
        <w:adjustRightInd w:val="0"/>
        <w:rPr>
          <w:rFonts w:ascii="Times New Roman" w:hAnsi="Times New Roman" w:cs="Times New Roman"/>
        </w:rPr>
      </w:pPr>
      <w:r>
        <w:rPr>
          <w:rFonts w:ascii="Times New Roman" w:hAnsi="Times New Roman" w:cs="Times New Roman"/>
        </w:rPr>
        <w:t>z możliwością współpracy z siecią elektroenergetyczną oraz możliwością pracy na sieć wydzieloną (praca wyspowa),</w:t>
      </w:r>
    </w:p>
    <w:p w:rsidR="00BE090B" w:rsidRDefault="00BE090B" w:rsidP="00BE090B">
      <w:pPr>
        <w:numPr>
          <w:ilvl w:val="0"/>
          <w:numId w:val="21"/>
        </w:numPr>
        <w:autoSpaceDE w:val="0"/>
        <w:autoSpaceDN w:val="0"/>
        <w:adjustRightInd w:val="0"/>
        <w:rPr>
          <w:rFonts w:ascii="Times New Roman" w:hAnsi="Times New Roman" w:cs="Times New Roman"/>
        </w:rPr>
      </w:pPr>
      <w:r>
        <w:rPr>
          <w:rFonts w:ascii="Times New Roman" w:hAnsi="Times New Roman" w:cs="Times New Roman"/>
        </w:rPr>
        <w:t>rodzaj łożyskowania – łożyska ślizgowe.</w:t>
      </w:r>
    </w:p>
    <w:p w:rsidR="00BE090B" w:rsidRDefault="00BE090B" w:rsidP="00BE090B">
      <w:pPr>
        <w:numPr>
          <w:ilvl w:val="0"/>
          <w:numId w:val="18"/>
        </w:numPr>
        <w:autoSpaceDE w:val="0"/>
        <w:autoSpaceDN w:val="0"/>
        <w:adjustRightInd w:val="0"/>
        <w:rPr>
          <w:rFonts w:ascii="Times New Roman" w:hAnsi="Times New Roman" w:cs="Times New Roman"/>
        </w:rPr>
      </w:pPr>
      <w:r>
        <w:rPr>
          <w:rFonts w:ascii="Times New Roman" w:hAnsi="Times New Roman" w:cs="Times New Roman"/>
        </w:rPr>
        <w:t>Hydrozespoły powinny mieć możliwość pracy w trybie:</w:t>
      </w:r>
    </w:p>
    <w:p w:rsidR="00BE090B" w:rsidRDefault="00BE090B" w:rsidP="00BE090B">
      <w:pPr>
        <w:numPr>
          <w:ilvl w:val="0"/>
          <w:numId w:val="22"/>
        </w:numPr>
        <w:autoSpaceDE w:val="0"/>
        <w:autoSpaceDN w:val="0"/>
        <w:adjustRightInd w:val="0"/>
        <w:rPr>
          <w:rFonts w:ascii="Times New Roman" w:hAnsi="Times New Roman" w:cs="Times New Roman"/>
        </w:rPr>
      </w:pPr>
      <w:r>
        <w:rPr>
          <w:rFonts w:ascii="Times New Roman" w:hAnsi="Times New Roman" w:cs="Times New Roman"/>
        </w:rPr>
        <w:t>regulacji mocy,</w:t>
      </w:r>
    </w:p>
    <w:p w:rsidR="00BE090B" w:rsidRDefault="00BE090B" w:rsidP="00BE090B">
      <w:pPr>
        <w:numPr>
          <w:ilvl w:val="0"/>
          <w:numId w:val="22"/>
        </w:numPr>
        <w:autoSpaceDE w:val="0"/>
        <w:autoSpaceDN w:val="0"/>
        <w:adjustRightInd w:val="0"/>
        <w:rPr>
          <w:rFonts w:ascii="Times New Roman" w:hAnsi="Times New Roman" w:cs="Times New Roman"/>
        </w:rPr>
      </w:pPr>
      <w:r>
        <w:rPr>
          <w:rFonts w:ascii="Times New Roman" w:hAnsi="Times New Roman" w:cs="Times New Roman"/>
        </w:rPr>
        <w:t>regulacji napięcia,</w:t>
      </w:r>
    </w:p>
    <w:p w:rsidR="00BE090B" w:rsidRDefault="00BE090B" w:rsidP="00BE090B">
      <w:pPr>
        <w:numPr>
          <w:ilvl w:val="0"/>
          <w:numId w:val="22"/>
        </w:numPr>
        <w:autoSpaceDE w:val="0"/>
        <w:autoSpaceDN w:val="0"/>
        <w:adjustRightInd w:val="0"/>
        <w:rPr>
          <w:rFonts w:ascii="Times New Roman" w:hAnsi="Times New Roman" w:cs="Times New Roman"/>
        </w:rPr>
      </w:pPr>
      <w:r>
        <w:rPr>
          <w:rFonts w:ascii="Times New Roman" w:hAnsi="Times New Roman" w:cs="Times New Roman"/>
        </w:rPr>
        <w:t>regulacji przepływu,</w:t>
      </w:r>
    </w:p>
    <w:p w:rsidR="00BE090B" w:rsidRDefault="00BE090B" w:rsidP="00BE090B">
      <w:pPr>
        <w:numPr>
          <w:ilvl w:val="0"/>
          <w:numId w:val="18"/>
        </w:numPr>
        <w:rPr>
          <w:rFonts w:ascii="Times New Roman" w:hAnsi="Times New Roman" w:cs="Times New Roman"/>
        </w:rPr>
      </w:pPr>
      <w:r>
        <w:rPr>
          <w:rFonts w:ascii="Times New Roman" w:hAnsi="Times New Roman" w:cs="Times New Roman"/>
        </w:rPr>
        <w:t>Przyłączenie i wyprowadzenie  mocy z nowych generatorów:</w:t>
      </w:r>
    </w:p>
    <w:p w:rsidR="00BE090B" w:rsidRDefault="00BE090B" w:rsidP="00BE090B">
      <w:pPr>
        <w:pStyle w:val="Akapitzlist"/>
        <w:numPr>
          <w:ilvl w:val="0"/>
          <w:numId w:val="23"/>
        </w:numPr>
        <w:rPr>
          <w:rFonts w:ascii="Times New Roman" w:hAnsi="Times New Roman" w:cs="Times New Roman"/>
        </w:rPr>
      </w:pPr>
      <w:r>
        <w:rPr>
          <w:rFonts w:ascii="Times New Roman" w:hAnsi="Times New Roman" w:cs="Times New Roman"/>
        </w:rPr>
        <w:t xml:space="preserve">poprzez suche transformatory blokowe (6/15kV) usytuowane na poziomie </w:t>
      </w:r>
      <w:r w:rsidR="00030973">
        <w:rPr>
          <w:rFonts w:ascii="Times New Roman" w:hAnsi="Times New Roman" w:cs="Times New Roman"/>
        </w:rPr>
        <w:t>hali maszyn (</w:t>
      </w:r>
      <w:r>
        <w:rPr>
          <w:rFonts w:ascii="Times New Roman" w:hAnsi="Times New Roman" w:cs="Times New Roman"/>
        </w:rPr>
        <w:t>47</w:t>
      </w:r>
      <w:r w:rsidR="00030973">
        <w:rPr>
          <w:rFonts w:ascii="Times New Roman" w:hAnsi="Times New Roman" w:cs="Times New Roman"/>
        </w:rPr>
        <w:t>9</w:t>
      </w:r>
      <w:r>
        <w:rPr>
          <w:rFonts w:ascii="Times New Roman" w:hAnsi="Times New Roman" w:cs="Times New Roman"/>
        </w:rPr>
        <w:t>,20 m n.p.m.</w:t>
      </w:r>
      <w:r w:rsidR="00030973">
        <w:rPr>
          <w:rFonts w:ascii="Times New Roman" w:hAnsi="Times New Roman" w:cs="Times New Roman"/>
        </w:rPr>
        <w:t>)</w:t>
      </w:r>
      <w:r>
        <w:rPr>
          <w:rFonts w:ascii="Times New Roman" w:hAnsi="Times New Roman" w:cs="Times New Roman"/>
        </w:rPr>
        <w:t xml:space="preserve"> i podłączone do rozdzielni 15 </w:t>
      </w:r>
      <w:proofErr w:type="spellStart"/>
      <w:r>
        <w:rPr>
          <w:rFonts w:ascii="Times New Roman" w:hAnsi="Times New Roman" w:cs="Times New Roman"/>
        </w:rPr>
        <w:t>kV</w:t>
      </w:r>
      <w:proofErr w:type="spellEnd"/>
      <w:r>
        <w:rPr>
          <w:rFonts w:ascii="Times New Roman" w:hAnsi="Times New Roman" w:cs="Times New Roman"/>
        </w:rPr>
        <w:t xml:space="preserve">  RPW </w:t>
      </w:r>
      <w:r w:rsidR="00030973">
        <w:rPr>
          <w:rFonts w:ascii="Times New Roman" w:hAnsi="Times New Roman" w:cs="Times New Roman"/>
        </w:rPr>
        <w:t>1</w:t>
      </w:r>
      <w:r>
        <w:rPr>
          <w:rFonts w:ascii="Times New Roman" w:hAnsi="Times New Roman" w:cs="Times New Roman"/>
        </w:rPr>
        <w:t>5</w:t>
      </w:r>
      <w:r w:rsidR="00030973">
        <w:rPr>
          <w:rFonts w:ascii="Times New Roman" w:hAnsi="Times New Roman" w:cs="Times New Roman"/>
        </w:rPr>
        <w:t xml:space="preserve"> sekcja III</w:t>
      </w:r>
      <w:r>
        <w:rPr>
          <w:rFonts w:ascii="Times New Roman" w:hAnsi="Times New Roman" w:cs="Times New Roman"/>
        </w:rPr>
        <w:t>,</w:t>
      </w:r>
    </w:p>
    <w:p w:rsidR="00BE090B" w:rsidRDefault="00BE090B" w:rsidP="00BE090B">
      <w:pPr>
        <w:pStyle w:val="Akapitzlist"/>
        <w:numPr>
          <w:ilvl w:val="0"/>
          <w:numId w:val="23"/>
        </w:numPr>
        <w:rPr>
          <w:rFonts w:ascii="Times New Roman" w:hAnsi="Times New Roman" w:cs="Times New Roman"/>
        </w:rPr>
      </w:pPr>
      <w:r>
        <w:rPr>
          <w:rFonts w:ascii="Times New Roman" w:hAnsi="Times New Roman" w:cs="Times New Roman"/>
        </w:rPr>
        <w:t xml:space="preserve">poprzez </w:t>
      </w:r>
      <w:r w:rsidR="00DA6387">
        <w:rPr>
          <w:rFonts w:ascii="Times New Roman" w:hAnsi="Times New Roman" w:cs="Times New Roman"/>
        </w:rPr>
        <w:t xml:space="preserve">przyłączenie do istniejących, wyposażonych pól 15 </w:t>
      </w:r>
      <w:proofErr w:type="spellStart"/>
      <w:r w:rsidR="00DA6387">
        <w:rPr>
          <w:rFonts w:ascii="Times New Roman" w:hAnsi="Times New Roman" w:cs="Times New Roman"/>
        </w:rPr>
        <w:t>kV</w:t>
      </w:r>
      <w:proofErr w:type="spellEnd"/>
      <w:r>
        <w:rPr>
          <w:rFonts w:ascii="Times New Roman" w:hAnsi="Times New Roman" w:cs="Times New Roman"/>
        </w:rPr>
        <w:t xml:space="preserve"> </w:t>
      </w:r>
      <w:r w:rsidR="00DA6387">
        <w:rPr>
          <w:rFonts w:ascii="Times New Roman" w:hAnsi="Times New Roman" w:cs="Times New Roman"/>
        </w:rPr>
        <w:t>nr 1</w:t>
      </w:r>
      <w:r w:rsidR="00F13DFB">
        <w:rPr>
          <w:rFonts w:ascii="Times New Roman" w:hAnsi="Times New Roman" w:cs="Times New Roman"/>
        </w:rPr>
        <w:t>2</w:t>
      </w:r>
      <w:r w:rsidR="00DA6387">
        <w:rPr>
          <w:rFonts w:ascii="Times New Roman" w:hAnsi="Times New Roman" w:cs="Times New Roman"/>
        </w:rPr>
        <w:t xml:space="preserve"> i 1</w:t>
      </w:r>
      <w:r w:rsidR="00F13DFB">
        <w:rPr>
          <w:rFonts w:ascii="Times New Roman" w:hAnsi="Times New Roman" w:cs="Times New Roman"/>
        </w:rPr>
        <w:t>3</w:t>
      </w:r>
      <w:r w:rsidR="00DA6387">
        <w:rPr>
          <w:rFonts w:ascii="Times New Roman" w:hAnsi="Times New Roman" w:cs="Times New Roman"/>
        </w:rPr>
        <w:t xml:space="preserve"> </w:t>
      </w:r>
      <w:r>
        <w:rPr>
          <w:rFonts w:ascii="Times New Roman" w:hAnsi="Times New Roman" w:cs="Times New Roman"/>
        </w:rPr>
        <w:t>rozdzielni RPW</w:t>
      </w:r>
      <w:r w:rsidR="00DA6387">
        <w:rPr>
          <w:rFonts w:ascii="Times New Roman" w:hAnsi="Times New Roman" w:cs="Times New Roman"/>
        </w:rPr>
        <w:t xml:space="preserve"> </w:t>
      </w:r>
      <w:r>
        <w:rPr>
          <w:rFonts w:ascii="Times New Roman" w:hAnsi="Times New Roman" w:cs="Times New Roman"/>
        </w:rPr>
        <w:t>15.</w:t>
      </w:r>
    </w:p>
    <w:p w:rsidR="00BE090B" w:rsidRDefault="00BE090B" w:rsidP="00BE090B">
      <w:pPr>
        <w:numPr>
          <w:ilvl w:val="0"/>
          <w:numId w:val="18"/>
        </w:numPr>
        <w:rPr>
          <w:rFonts w:ascii="Times New Roman" w:hAnsi="Times New Roman" w:cs="Times New Roman"/>
        </w:rPr>
      </w:pPr>
      <w:r>
        <w:rPr>
          <w:rFonts w:ascii="Times New Roman" w:hAnsi="Times New Roman" w:cs="Times New Roman"/>
        </w:rPr>
        <w:t>Sprawności:</w:t>
      </w:r>
    </w:p>
    <w:p w:rsidR="00BE090B" w:rsidRDefault="00BE090B" w:rsidP="00BE090B">
      <w:pPr>
        <w:pStyle w:val="Akapitzlist"/>
        <w:numPr>
          <w:ilvl w:val="0"/>
          <w:numId w:val="24"/>
        </w:numPr>
        <w:rPr>
          <w:rFonts w:ascii="Times New Roman" w:hAnsi="Times New Roman" w:cs="Times New Roman"/>
        </w:rPr>
      </w:pPr>
      <w:r>
        <w:rPr>
          <w:rFonts w:ascii="Times New Roman" w:hAnsi="Times New Roman" w:cs="Times New Roman"/>
        </w:rPr>
        <w:t>Maksymalne straty hydrauliczne układu doprowadzającego wodę (odcinek od upustu dennego do kołnierza obudowy wirnika) – 2,0 m</w:t>
      </w:r>
    </w:p>
    <w:p w:rsidR="00BE090B" w:rsidRDefault="00BE090B" w:rsidP="00BE090B">
      <w:pPr>
        <w:pStyle w:val="Akapitzlist"/>
        <w:numPr>
          <w:ilvl w:val="0"/>
          <w:numId w:val="24"/>
        </w:numPr>
        <w:rPr>
          <w:rFonts w:ascii="Times New Roman" w:hAnsi="Times New Roman" w:cs="Times New Roman"/>
        </w:rPr>
      </w:pPr>
      <w:r>
        <w:rPr>
          <w:rFonts w:ascii="Times New Roman" w:hAnsi="Times New Roman" w:cs="Times New Roman"/>
        </w:rPr>
        <w:t>Sprawność turbiny w optymalnym punkcie pracy – nie mniej niż 92 %</w:t>
      </w:r>
    </w:p>
    <w:p w:rsidR="00BE090B" w:rsidRPr="000121C9" w:rsidRDefault="00BE090B" w:rsidP="00BE090B">
      <w:pPr>
        <w:pStyle w:val="Akapitzlist"/>
        <w:numPr>
          <w:ilvl w:val="0"/>
          <w:numId w:val="24"/>
        </w:numPr>
        <w:rPr>
          <w:rFonts w:ascii="Times New Roman" w:hAnsi="Times New Roman" w:cs="Times New Roman"/>
        </w:rPr>
      </w:pPr>
      <w:r>
        <w:rPr>
          <w:rFonts w:ascii="Times New Roman" w:hAnsi="Times New Roman" w:cs="Times New Roman"/>
        </w:rPr>
        <w:t xml:space="preserve">Minimalna sprawność generatora przy </w:t>
      </w:r>
      <w:r w:rsidR="000121C9">
        <w:rPr>
          <w:rFonts w:ascii="Times New Roman" w:hAnsi="Times New Roman" w:cs="Times New Roman"/>
        </w:rPr>
        <w:t>znamionowych warunkach pracy</w:t>
      </w:r>
      <w:r w:rsidRPr="000121C9">
        <w:rPr>
          <w:rFonts w:ascii="Times New Roman" w:hAnsi="Times New Roman" w:cs="Times New Roman"/>
        </w:rPr>
        <w:t xml:space="preserve"> –  nie mniej niż 96 %</w:t>
      </w:r>
    </w:p>
    <w:p w:rsidR="00BE090B" w:rsidRDefault="00BE090B" w:rsidP="00BE090B">
      <w:pPr>
        <w:ind w:left="1080"/>
        <w:rPr>
          <w:rFonts w:ascii="Times New Roman" w:hAnsi="Times New Roman" w:cs="Times New Roman"/>
        </w:rPr>
      </w:pPr>
    </w:p>
    <w:p w:rsidR="00BE090B" w:rsidRDefault="00BE090B" w:rsidP="00BE090B">
      <w:pPr>
        <w:rPr>
          <w:rFonts w:ascii="Times New Roman" w:hAnsi="Times New Roman" w:cs="Times New Roman"/>
        </w:rPr>
      </w:pPr>
    </w:p>
    <w:p w:rsidR="00BE090B" w:rsidRDefault="00BE090B" w:rsidP="00BE090B">
      <w:pPr>
        <w:ind w:left="720"/>
        <w:jc w:val="left"/>
        <w:rPr>
          <w:rFonts w:ascii="Times New Roman" w:hAnsi="Times New Roman" w:cs="Times New Roman"/>
          <w:color w:val="FF0000"/>
        </w:rPr>
      </w:pPr>
    </w:p>
    <w:p w:rsidR="00BE090B" w:rsidRDefault="00BE090B" w:rsidP="00BE090B">
      <w:pPr>
        <w:ind w:left="720"/>
        <w:jc w:val="left"/>
        <w:rPr>
          <w:rFonts w:ascii="Times New Roman" w:hAnsi="Times New Roman" w:cs="Times New Roman"/>
          <w:color w:val="FF0000"/>
        </w:rPr>
      </w:pPr>
    </w:p>
    <w:p w:rsidR="00BE090B" w:rsidRDefault="00BE090B" w:rsidP="00BE090B">
      <w:pPr>
        <w:ind w:left="720"/>
        <w:jc w:val="left"/>
        <w:rPr>
          <w:rFonts w:ascii="Times New Roman" w:hAnsi="Times New Roman" w:cs="Times New Roman"/>
          <w:color w:val="FF0000"/>
        </w:rPr>
      </w:pPr>
    </w:p>
    <w:p w:rsidR="00BE090B" w:rsidRDefault="00BE090B" w:rsidP="00BE090B">
      <w:pPr>
        <w:ind w:left="720"/>
        <w:jc w:val="left"/>
        <w:rPr>
          <w:rFonts w:ascii="Times New Roman" w:hAnsi="Times New Roman" w:cs="Times New Roman"/>
          <w:color w:val="FF0000"/>
        </w:rPr>
      </w:pPr>
    </w:p>
    <w:p w:rsidR="00BE090B" w:rsidRDefault="00BE090B" w:rsidP="00BE090B">
      <w:pPr>
        <w:ind w:left="720"/>
        <w:jc w:val="left"/>
        <w:rPr>
          <w:rFonts w:ascii="Times New Roman" w:hAnsi="Times New Roman" w:cs="Times New Roman"/>
          <w:color w:val="FF0000"/>
        </w:rPr>
      </w:pPr>
    </w:p>
    <w:p w:rsidR="00BE090B" w:rsidRDefault="00BE090B" w:rsidP="00BE090B">
      <w:pPr>
        <w:ind w:left="720"/>
        <w:jc w:val="left"/>
        <w:rPr>
          <w:rFonts w:ascii="Times New Roman" w:hAnsi="Times New Roman" w:cs="Times New Roman"/>
          <w:color w:val="FF0000"/>
        </w:rPr>
      </w:pPr>
    </w:p>
    <w:p w:rsidR="00BE090B" w:rsidRDefault="00BE090B" w:rsidP="00BE090B">
      <w:pPr>
        <w:rPr>
          <w:rFonts w:ascii="Times New Roman" w:hAnsi="Times New Roman" w:cs="Times New Roman"/>
          <w:color w:val="FF0000"/>
        </w:rPr>
      </w:pPr>
      <w:r>
        <w:rPr>
          <w:rFonts w:ascii="Times New Roman" w:hAnsi="Times New Roman" w:cs="Times New Roman"/>
          <w:color w:val="FF0000"/>
        </w:rPr>
        <w:br w:type="page"/>
      </w:r>
    </w:p>
    <w:p w:rsidR="00BE090B" w:rsidRDefault="00BE090B" w:rsidP="00BE090B">
      <w:pPr>
        <w:ind w:left="720"/>
        <w:jc w:val="left"/>
        <w:rPr>
          <w:rFonts w:ascii="Times New Roman" w:hAnsi="Times New Roman" w:cs="Times New Roman"/>
          <w:color w:val="FF0000"/>
        </w:rPr>
      </w:pPr>
    </w:p>
    <w:p w:rsidR="00BE090B" w:rsidRDefault="00BE090B" w:rsidP="00BE090B">
      <w:pPr>
        <w:keepNext/>
        <w:jc w:val="center"/>
        <w:rPr>
          <w:rFonts w:ascii="Times New Roman" w:hAnsi="Times New Roman" w:cs="Times New Roman"/>
        </w:rPr>
      </w:pPr>
      <w:r>
        <w:rPr>
          <w:rFonts w:ascii="Times New Roman" w:hAnsi="Times New Roman" w:cs="Times New Roman"/>
          <w:noProof/>
        </w:rPr>
        <w:drawing>
          <wp:inline distT="0" distB="0" distL="0" distR="0" wp14:anchorId="7742D3B7" wp14:editId="59C11C86">
            <wp:extent cx="5038725" cy="38290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3829050"/>
                    </a:xfrm>
                    <a:prstGeom prst="rect">
                      <a:avLst/>
                    </a:prstGeom>
                    <a:noFill/>
                    <a:ln>
                      <a:noFill/>
                    </a:ln>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Fotografia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4</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Fotografia \* ARABIC \s 1 </w:instrText>
      </w:r>
      <w:r>
        <w:rPr>
          <w:rFonts w:ascii="Times New Roman" w:hAnsi="Times New Roman" w:cs="Times New Roman"/>
        </w:rPr>
        <w:fldChar w:fldCharType="separate"/>
      </w:r>
      <w:r w:rsidR="00E06304">
        <w:rPr>
          <w:rFonts w:ascii="Times New Roman" w:hAnsi="Times New Roman" w:cs="Times New Roman"/>
          <w:noProof/>
        </w:rPr>
        <w:t>1</w:t>
      </w:r>
      <w:r>
        <w:rPr>
          <w:rFonts w:ascii="Times New Roman" w:hAnsi="Times New Roman" w:cs="Times New Roman"/>
          <w:noProof/>
        </w:rPr>
        <w:fldChar w:fldCharType="end"/>
      </w:r>
      <w:r>
        <w:rPr>
          <w:rFonts w:ascii="Times New Roman" w:hAnsi="Times New Roman" w:cs="Times New Roman"/>
        </w:rPr>
        <w:t xml:space="preserve"> Luk kompensatorów -  Miejsce planowanego wpięcia rurociągów doprowadzających wodę do turbin.</w:t>
      </w:r>
    </w:p>
    <w:p w:rsidR="00BE090B" w:rsidRDefault="00BE090B" w:rsidP="00BE090B">
      <w:pPr>
        <w:rPr>
          <w:rFonts w:ascii="Times New Roman" w:hAnsi="Times New Roman" w:cs="Times New Roman"/>
          <w:lang w:bidi="hi-IN"/>
        </w:rPr>
      </w:pPr>
    </w:p>
    <w:p w:rsidR="00BE090B" w:rsidRDefault="00BE090B" w:rsidP="00BE090B">
      <w:pPr>
        <w:keepNext/>
        <w:jc w:val="center"/>
        <w:rPr>
          <w:rFonts w:ascii="Times New Roman" w:hAnsi="Times New Roman" w:cs="Times New Roman"/>
        </w:rPr>
      </w:pPr>
      <w:r>
        <w:rPr>
          <w:rFonts w:ascii="Times New Roman" w:eastAsiaTheme="majorEastAsia" w:hAnsi="Times New Roman" w:cs="Times New Roman"/>
          <w:b/>
          <w:noProof/>
          <w:sz w:val="28"/>
          <w:szCs w:val="28"/>
        </w:rPr>
        <w:drawing>
          <wp:inline distT="0" distB="0" distL="0" distR="0" wp14:anchorId="6070230F" wp14:editId="48FDE33F">
            <wp:extent cx="5038725" cy="3781425"/>
            <wp:effectExtent l="0" t="0" r="9525" b="9525"/>
            <wp:docPr id="2" name="Obraz 2" descr="DSC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SC028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BE090B" w:rsidRDefault="00BE090B" w:rsidP="00BE090B">
      <w:pPr>
        <w:pStyle w:val="Legenda"/>
        <w:jc w:val="center"/>
        <w:rPr>
          <w:rFonts w:ascii="Times New Roman" w:eastAsiaTheme="majorEastAsia" w:hAnsi="Times New Roman" w:cs="Times New Roman"/>
          <w:b w:val="0"/>
          <w:bCs w:val="0"/>
          <w:sz w:val="28"/>
          <w:szCs w:val="28"/>
        </w:rPr>
      </w:pPr>
      <w:r>
        <w:rPr>
          <w:rFonts w:ascii="Times New Roman" w:hAnsi="Times New Roman" w:cs="Times New Roman"/>
        </w:rPr>
        <w:t xml:space="preserve">Fotografia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4</w:t>
      </w:r>
      <w:r>
        <w:rPr>
          <w:rFonts w:ascii="Times New Roman" w:hAnsi="Times New Roman" w:cs="Times New Roman"/>
          <w:noProof/>
        </w:rPr>
        <w:fldChar w:fldCharType="end"/>
      </w:r>
      <w:r>
        <w:rPr>
          <w:rFonts w:ascii="Times New Roman" w:hAnsi="Times New Roman" w:cs="Times New Roman"/>
        </w:rPr>
        <w:noBreakHyphen/>
      </w:r>
      <w:r>
        <w:rPr>
          <w:rFonts w:ascii="Times New Roman" w:hAnsi="Times New Roman" w:cs="Times New Roman"/>
        </w:rPr>
        <w:fldChar w:fldCharType="begin"/>
      </w:r>
      <w:r>
        <w:rPr>
          <w:rFonts w:ascii="Times New Roman" w:hAnsi="Times New Roman" w:cs="Times New Roman"/>
        </w:rPr>
        <w:instrText xml:space="preserve"> SEQ Fotografia \* ARABIC \s 1 </w:instrText>
      </w:r>
      <w:r>
        <w:rPr>
          <w:rFonts w:ascii="Times New Roman" w:hAnsi="Times New Roman" w:cs="Times New Roman"/>
        </w:rPr>
        <w:fldChar w:fldCharType="separate"/>
      </w:r>
      <w:r w:rsidR="00E06304">
        <w:rPr>
          <w:rFonts w:ascii="Times New Roman" w:hAnsi="Times New Roman" w:cs="Times New Roman"/>
          <w:noProof/>
        </w:rPr>
        <w:t>2</w:t>
      </w:r>
      <w:r>
        <w:rPr>
          <w:rFonts w:ascii="Times New Roman" w:hAnsi="Times New Roman" w:cs="Times New Roman"/>
          <w:noProof/>
        </w:rPr>
        <w:fldChar w:fldCharType="end"/>
      </w:r>
      <w:r>
        <w:rPr>
          <w:rFonts w:ascii="Times New Roman" w:hAnsi="Times New Roman" w:cs="Times New Roman"/>
        </w:rPr>
        <w:t xml:space="preserve"> Poziom 473,20 m n.p.m. – Istniejące zasuwy upustu.</w:t>
      </w:r>
    </w:p>
    <w:p w:rsidR="00230266" w:rsidRPr="00230266" w:rsidRDefault="00BE090B" w:rsidP="00BE090B">
      <w:pPr>
        <w:pStyle w:val="Nagwek1"/>
        <w:numPr>
          <w:ilvl w:val="0"/>
          <w:numId w:val="4"/>
        </w:numPr>
        <w:ind w:left="431" w:hanging="431"/>
      </w:pPr>
      <w:r>
        <w:rPr>
          <w:b w:val="0"/>
          <w:bCs w:val="0"/>
        </w:rPr>
        <w:br w:type="page"/>
      </w:r>
      <w:bookmarkStart w:id="8" w:name="_Toc509484288"/>
    </w:p>
    <w:p w:rsidR="00230266" w:rsidRPr="00230266" w:rsidRDefault="00230266" w:rsidP="00230266">
      <w:pPr>
        <w:pStyle w:val="Nagwek1"/>
        <w:numPr>
          <w:ilvl w:val="0"/>
          <w:numId w:val="0"/>
        </w:numPr>
        <w:ind w:left="431"/>
      </w:pPr>
    </w:p>
    <w:p w:rsidR="00BE090B" w:rsidRDefault="00BE090B" w:rsidP="00230266">
      <w:pPr>
        <w:pStyle w:val="Nagwek1"/>
        <w:numPr>
          <w:ilvl w:val="0"/>
          <w:numId w:val="61"/>
        </w:numPr>
      </w:pPr>
      <w:r>
        <w:t>Opis wymagań Zamawiającego w stosunku do przedmiotu Zamówienia.</w:t>
      </w:r>
      <w:bookmarkEnd w:id="8"/>
    </w:p>
    <w:p w:rsidR="00BE090B" w:rsidRDefault="00BE090B" w:rsidP="00BE090B">
      <w:pPr>
        <w:pStyle w:val="Akapitzlist"/>
        <w:ind w:left="936"/>
        <w:rPr>
          <w:rFonts w:ascii="Times New Roman" w:hAnsi="Times New Roman" w:cs="Times New Roman"/>
          <w:u w:val="single"/>
        </w:rPr>
      </w:pPr>
    </w:p>
    <w:p w:rsidR="00BE090B" w:rsidRPr="000121C9" w:rsidRDefault="00BE090B" w:rsidP="00BE090B">
      <w:pPr>
        <w:rPr>
          <w:rFonts w:ascii="Times New Roman" w:hAnsi="Times New Roman" w:cs="Times New Roman"/>
          <w:u w:val="single"/>
        </w:rPr>
      </w:pPr>
      <w:r w:rsidRPr="000121C9">
        <w:rPr>
          <w:rFonts w:ascii="Times New Roman" w:hAnsi="Times New Roman" w:cs="Times New Roman"/>
          <w:u w:val="single"/>
        </w:rPr>
        <w:t>Zamawiający wymaga załączenia do oferty złożonej przez Wykonawcę:</w:t>
      </w:r>
    </w:p>
    <w:p w:rsidR="00BE090B" w:rsidRPr="000121C9" w:rsidRDefault="00BE090B" w:rsidP="00BE090B">
      <w:pPr>
        <w:pStyle w:val="Akapitzlist"/>
        <w:numPr>
          <w:ilvl w:val="0"/>
          <w:numId w:val="25"/>
        </w:numPr>
        <w:rPr>
          <w:rFonts w:ascii="Times New Roman" w:hAnsi="Times New Roman" w:cs="Times New Roman"/>
        </w:rPr>
      </w:pPr>
      <w:r w:rsidRPr="000121C9">
        <w:rPr>
          <w:rFonts w:ascii="Times New Roman" w:hAnsi="Times New Roman" w:cs="Times New Roman"/>
        </w:rPr>
        <w:t>Średniej arytmetycznej osiąganej sprawności turbiny dla charakterystycznych punktów (60, 70, 80, 90, 100)% przepływu maksymalnego liczonej dla spadu 41 m netto.</w:t>
      </w:r>
    </w:p>
    <w:p w:rsidR="00BE090B" w:rsidRPr="000121C9" w:rsidRDefault="00BE090B" w:rsidP="00BE090B">
      <w:pPr>
        <w:pStyle w:val="Akapitzlist"/>
        <w:numPr>
          <w:ilvl w:val="0"/>
          <w:numId w:val="25"/>
        </w:numPr>
        <w:rPr>
          <w:rFonts w:ascii="Times New Roman" w:hAnsi="Times New Roman" w:cs="Times New Roman"/>
        </w:rPr>
      </w:pPr>
      <w:r w:rsidRPr="000121C9">
        <w:rPr>
          <w:rFonts w:ascii="Times New Roman" w:hAnsi="Times New Roman" w:cs="Times New Roman"/>
        </w:rPr>
        <w:t>Średniej arytmetycznej osiąganej mocy przez generator</w:t>
      </w:r>
      <w:r w:rsidR="00DA6387">
        <w:rPr>
          <w:rFonts w:ascii="Times New Roman" w:hAnsi="Times New Roman" w:cs="Times New Roman"/>
        </w:rPr>
        <w:t xml:space="preserve"> przy cos </w:t>
      </w:r>
      <w:r w:rsidR="00DA6387" w:rsidRPr="00DA6387">
        <w:rPr>
          <w:rFonts w:ascii="Symbol" w:hAnsi="Symbol" w:cs="Times New Roman"/>
        </w:rPr>
        <w:t></w:t>
      </w:r>
      <w:r w:rsidR="00DA6387">
        <w:rPr>
          <w:rFonts w:ascii="Times New Roman" w:hAnsi="Times New Roman" w:cs="Times New Roman"/>
        </w:rPr>
        <w:t xml:space="preserve"> = 1</w:t>
      </w:r>
      <w:r w:rsidRPr="000121C9">
        <w:rPr>
          <w:rFonts w:ascii="Times New Roman" w:hAnsi="Times New Roman" w:cs="Times New Roman"/>
        </w:rPr>
        <w:t xml:space="preserve"> dla charakterystycznych punktów spadu brutto (różnica zwierciadeł wody w zbiornikach odpowiednio: 28, 33, 38, 43, 48) m liczona dla 80% przepływu maksymalnego.</w:t>
      </w:r>
    </w:p>
    <w:p w:rsidR="00BE090B" w:rsidRPr="000121C9" w:rsidRDefault="00BE090B" w:rsidP="00BE090B">
      <w:pPr>
        <w:pStyle w:val="Akapitzlist"/>
        <w:numPr>
          <w:ilvl w:val="0"/>
          <w:numId w:val="25"/>
        </w:numPr>
        <w:rPr>
          <w:rFonts w:ascii="Times New Roman" w:hAnsi="Times New Roman" w:cs="Times New Roman"/>
        </w:rPr>
      </w:pPr>
      <w:r w:rsidRPr="000121C9">
        <w:rPr>
          <w:rFonts w:ascii="Times New Roman" w:hAnsi="Times New Roman" w:cs="Times New Roman"/>
        </w:rPr>
        <w:t>Wielkości strat hydraulicznych zaproponowanego układu doprowadzenia wody (straty hydrauliczne liczone dl</w:t>
      </w:r>
      <w:r w:rsidR="000121C9">
        <w:rPr>
          <w:rFonts w:ascii="Times New Roman" w:hAnsi="Times New Roman" w:cs="Times New Roman"/>
        </w:rPr>
        <w:t>a przełyku nominalnego turbiny).</w:t>
      </w:r>
    </w:p>
    <w:p w:rsidR="00BE090B" w:rsidRPr="000121C9" w:rsidRDefault="00BE090B" w:rsidP="00BE090B">
      <w:pPr>
        <w:pStyle w:val="Akapitzlist"/>
        <w:numPr>
          <w:ilvl w:val="0"/>
          <w:numId w:val="25"/>
        </w:numPr>
        <w:rPr>
          <w:rFonts w:ascii="Times New Roman" w:hAnsi="Times New Roman" w:cs="Times New Roman"/>
        </w:rPr>
      </w:pPr>
      <w:r w:rsidRPr="000121C9">
        <w:rPr>
          <w:rFonts w:ascii="Times New Roman" w:hAnsi="Times New Roman" w:cs="Times New Roman"/>
        </w:rPr>
        <w:t xml:space="preserve">Zestawienia (z okresu ostatnich </w:t>
      </w:r>
      <w:r w:rsidR="00522EB5">
        <w:rPr>
          <w:rFonts w:ascii="Times New Roman" w:hAnsi="Times New Roman" w:cs="Times New Roman"/>
        </w:rPr>
        <w:t>dziesię</w:t>
      </w:r>
      <w:r w:rsidR="000121C9" w:rsidRPr="000121C9">
        <w:rPr>
          <w:rFonts w:ascii="Times New Roman" w:hAnsi="Times New Roman" w:cs="Times New Roman"/>
        </w:rPr>
        <w:t>ciu</w:t>
      </w:r>
      <w:r w:rsidRPr="000121C9">
        <w:rPr>
          <w:rFonts w:ascii="Times New Roman" w:hAnsi="Times New Roman" w:cs="Times New Roman"/>
        </w:rPr>
        <w:t xml:space="preserve"> lat) obiektów elektrowni wodnych dla których Wykonawca pozyskał decyzje o pozwoleniu na </w:t>
      </w:r>
      <w:r w:rsidR="00DA6387">
        <w:rPr>
          <w:rFonts w:ascii="Times New Roman" w:hAnsi="Times New Roman" w:cs="Times New Roman"/>
        </w:rPr>
        <w:t>użytkowanie</w:t>
      </w:r>
      <w:r w:rsidRPr="000121C9">
        <w:rPr>
          <w:rFonts w:ascii="Times New Roman" w:hAnsi="Times New Roman" w:cs="Times New Roman"/>
        </w:rPr>
        <w:t>.</w:t>
      </w:r>
    </w:p>
    <w:p w:rsidR="00BE090B" w:rsidRPr="000121C9" w:rsidRDefault="00BE090B" w:rsidP="00BE090B">
      <w:pPr>
        <w:pStyle w:val="Akapitzlist"/>
        <w:numPr>
          <w:ilvl w:val="0"/>
          <w:numId w:val="25"/>
        </w:numPr>
        <w:rPr>
          <w:rFonts w:ascii="Times New Roman" w:hAnsi="Times New Roman" w:cs="Times New Roman"/>
        </w:rPr>
      </w:pPr>
      <w:r w:rsidRPr="000121C9">
        <w:rPr>
          <w:rFonts w:ascii="Times New Roman" w:hAnsi="Times New Roman" w:cs="Times New Roman"/>
        </w:rPr>
        <w:t xml:space="preserve">Zestawienia (z okresu ostatnich </w:t>
      </w:r>
      <w:r w:rsidR="00522EB5">
        <w:rPr>
          <w:rFonts w:ascii="Times New Roman" w:hAnsi="Times New Roman" w:cs="Times New Roman"/>
        </w:rPr>
        <w:t>dziesi</w:t>
      </w:r>
      <w:r w:rsidR="000121C9" w:rsidRPr="000121C9">
        <w:rPr>
          <w:rFonts w:ascii="Times New Roman" w:hAnsi="Times New Roman" w:cs="Times New Roman"/>
        </w:rPr>
        <w:t>ęciu</w:t>
      </w:r>
      <w:r w:rsidRPr="000121C9">
        <w:rPr>
          <w:rFonts w:ascii="Times New Roman" w:hAnsi="Times New Roman" w:cs="Times New Roman"/>
        </w:rPr>
        <w:t xml:space="preserve"> lat) liczby turbin Francisa których Wykonawca był producentem wraz z określeniem obiektu ich montażu.</w:t>
      </w:r>
    </w:p>
    <w:p w:rsidR="00BE090B" w:rsidRPr="000121C9" w:rsidRDefault="000121C9" w:rsidP="00BE090B">
      <w:pPr>
        <w:ind w:left="360"/>
        <w:rPr>
          <w:rFonts w:ascii="Times New Roman" w:hAnsi="Times New Roman" w:cs="Times New Roman"/>
        </w:rPr>
      </w:pPr>
      <w:r>
        <w:rPr>
          <w:rFonts w:ascii="Times New Roman" w:hAnsi="Times New Roman" w:cs="Times New Roman"/>
        </w:rPr>
        <w:t>Powyższe wymagania</w:t>
      </w:r>
      <w:r w:rsidR="00BE090B" w:rsidRPr="000121C9">
        <w:rPr>
          <w:rFonts w:ascii="Times New Roman" w:hAnsi="Times New Roman" w:cs="Times New Roman"/>
        </w:rPr>
        <w:t xml:space="preserve"> </w:t>
      </w:r>
      <w:r>
        <w:rPr>
          <w:rFonts w:ascii="Times New Roman" w:hAnsi="Times New Roman" w:cs="Times New Roman"/>
        </w:rPr>
        <w:t xml:space="preserve">wchodzą w skład </w:t>
      </w:r>
      <w:r w:rsidR="00BE090B" w:rsidRPr="000121C9">
        <w:rPr>
          <w:rFonts w:ascii="Times New Roman" w:hAnsi="Times New Roman" w:cs="Times New Roman"/>
        </w:rPr>
        <w:t>kryteri</w:t>
      </w:r>
      <w:r>
        <w:rPr>
          <w:rFonts w:ascii="Times New Roman" w:hAnsi="Times New Roman" w:cs="Times New Roman"/>
        </w:rPr>
        <w:t xml:space="preserve">um </w:t>
      </w:r>
      <w:r w:rsidR="00BE090B" w:rsidRPr="000121C9">
        <w:rPr>
          <w:rFonts w:ascii="Times New Roman" w:hAnsi="Times New Roman" w:cs="Times New Roman"/>
        </w:rPr>
        <w:t>oceny technicznej oferty.</w:t>
      </w:r>
    </w:p>
    <w:p w:rsidR="00BE090B" w:rsidRDefault="00BE090B" w:rsidP="00BE090B">
      <w:pPr>
        <w:pStyle w:val="Nagwek2"/>
        <w:numPr>
          <w:ilvl w:val="1"/>
          <w:numId w:val="4"/>
        </w:numPr>
        <w:rPr>
          <w:rFonts w:ascii="Times New Roman" w:hAnsi="Times New Roman" w:cs="Times New Roman"/>
        </w:rPr>
      </w:pPr>
      <w:bookmarkStart w:id="9" w:name="_Toc509484289"/>
      <w:r>
        <w:rPr>
          <w:rFonts w:ascii="Times New Roman" w:hAnsi="Times New Roman" w:cs="Times New Roman"/>
        </w:rPr>
        <w:t>Wymagania ogólne na etapie projektowania.</w:t>
      </w:r>
      <w:bookmarkEnd w:id="9"/>
    </w:p>
    <w:p w:rsidR="00BE090B" w:rsidRDefault="00BE090B" w:rsidP="00BE090B">
      <w:pPr>
        <w:pStyle w:val="Akapitzlist"/>
        <w:numPr>
          <w:ilvl w:val="0"/>
          <w:numId w:val="26"/>
        </w:numPr>
        <w:rPr>
          <w:rFonts w:ascii="Times New Roman" w:hAnsi="Times New Roman" w:cs="Times New Roman"/>
        </w:rPr>
      </w:pPr>
      <w:r>
        <w:rPr>
          <w:rFonts w:ascii="Times New Roman" w:hAnsi="Times New Roman" w:cs="Times New Roman"/>
        </w:rPr>
        <w:t xml:space="preserve">Zamawiający oczekuje, że na </w:t>
      </w:r>
      <w:r>
        <w:rPr>
          <w:rFonts w:ascii="Times New Roman" w:hAnsi="Times New Roman" w:cs="Times New Roman"/>
          <w:u w:val="single"/>
        </w:rPr>
        <w:t>etapie składania oferty</w:t>
      </w:r>
      <w:r>
        <w:rPr>
          <w:rFonts w:ascii="Times New Roman" w:hAnsi="Times New Roman" w:cs="Times New Roman"/>
        </w:rPr>
        <w:t xml:space="preserve"> Wykonawca przedstawi Zamawiającemu szczegółow</w:t>
      </w:r>
      <w:r w:rsidR="00412869">
        <w:rPr>
          <w:rFonts w:ascii="Times New Roman" w:hAnsi="Times New Roman" w:cs="Times New Roman"/>
        </w:rPr>
        <w:t>e</w:t>
      </w:r>
      <w:r>
        <w:rPr>
          <w:rFonts w:ascii="Times New Roman" w:hAnsi="Times New Roman" w:cs="Times New Roman"/>
        </w:rPr>
        <w:t xml:space="preserve"> zestawienie </w:t>
      </w:r>
      <w:r w:rsidR="00412869">
        <w:rPr>
          <w:rFonts w:ascii="Times New Roman" w:hAnsi="Times New Roman" w:cs="Times New Roman"/>
        </w:rPr>
        <w:t xml:space="preserve">wraz z </w:t>
      </w:r>
      <w:r>
        <w:rPr>
          <w:rFonts w:ascii="Times New Roman" w:hAnsi="Times New Roman" w:cs="Times New Roman"/>
        </w:rPr>
        <w:t xml:space="preserve"> opisem proponowanego wyposażenia technologicznego i s</w:t>
      </w:r>
      <w:r w:rsidR="00412869">
        <w:rPr>
          <w:rFonts w:ascii="Times New Roman" w:hAnsi="Times New Roman" w:cs="Times New Roman"/>
        </w:rPr>
        <w:t>posobu działania, potwierdzające</w:t>
      </w:r>
      <w:r>
        <w:rPr>
          <w:rFonts w:ascii="Times New Roman" w:hAnsi="Times New Roman" w:cs="Times New Roman"/>
        </w:rPr>
        <w:t xml:space="preserve"> zgodność z wymaganiami zawartymi w </w:t>
      </w:r>
      <w:r w:rsidR="00412869">
        <w:rPr>
          <w:rFonts w:ascii="Times New Roman" w:hAnsi="Times New Roman" w:cs="Times New Roman"/>
        </w:rPr>
        <w:t xml:space="preserve">Projekcie Budowlanym i </w:t>
      </w:r>
      <w:r>
        <w:rPr>
          <w:rFonts w:ascii="Times New Roman" w:hAnsi="Times New Roman" w:cs="Times New Roman"/>
        </w:rPr>
        <w:t xml:space="preserve">Programie </w:t>
      </w:r>
      <w:proofErr w:type="spellStart"/>
      <w:r>
        <w:rPr>
          <w:rFonts w:ascii="Times New Roman" w:hAnsi="Times New Roman" w:cs="Times New Roman"/>
        </w:rPr>
        <w:t>Funkcjonalno</w:t>
      </w:r>
      <w:proofErr w:type="spellEnd"/>
      <w:r>
        <w:rPr>
          <w:rFonts w:ascii="Times New Roman" w:hAnsi="Times New Roman" w:cs="Times New Roman"/>
        </w:rPr>
        <w:t xml:space="preserve"> – Użytkowym. </w:t>
      </w:r>
    </w:p>
    <w:p w:rsidR="00BE090B" w:rsidRDefault="00BE090B" w:rsidP="00BE090B">
      <w:pPr>
        <w:pStyle w:val="Akapitzlist"/>
        <w:ind w:left="936"/>
        <w:rPr>
          <w:rFonts w:ascii="Times New Roman" w:hAnsi="Times New Roman" w:cs="Times New Roman"/>
          <w:u w:val="single"/>
        </w:rPr>
      </w:pPr>
    </w:p>
    <w:p w:rsidR="00BE090B" w:rsidRDefault="00412869" w:rsidP="00BE090B">
      <w:pPr>
        <w:pStyle w:val="Akapitzlist"/>
        <w:ind w:left="936"/>
        <w:rPr>
          <w:rFonts w:ascii="Times New Roman" w:hAnsi="Times New Roman" w:cs="Times New Roman"/>
          <w:u w:val="single"/>
        </w:rPr>
      </w:pPr>
      <w:r>
        <w:rPr>
          <w:rFonts w:ascii="Times New Roman" w:hAnsi="Times New Roman" w:cs="Times New Roman"/>
          <w:u w:val="single"/>
        </w:rPr>
        <w:t>Zestawienie powinno</w:t>
      </w:r>
      <w:r w:rsidR="00BE090B">
        <w:rPr>
          <w:rFonts w:ascii="Times New Roman" w:hAnsi="Times New Roman" w:cs="Times New Roman"/>
          <w:u w:val="single"/>
        </w:rPr>
        <w:t xml:space="preserve"> obejmować co najmniej:</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a/ Dobór i zestawienie hydrozespołów i wyposażenia wymaganego do ich zainstalowania i prawidłowej pracy.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b/ Wykaz części zapasowych i materiałów eksploatacyjnych zaproponowanego wyposażenia.</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c/ Rozwiązania technologiczne w zakresie części mechanicznej i elektrycznej  zainstalowania hydrozespołów.</w:t>
      </w:r>
    </w:p>
    <w:p w:rsidR="00406A3E" w:rsidRDefault="00BE090B" w:rsidP="00BD5574">
      <w:pPr>
        <w:pStyle w:val="Akapitzlist"/>
        <w:ind w:left="936" w:hanging="227"/>
        <w:rPr>
          <w:rFonts w:ascii="Times New Roman" w:hAnsi="Times New Roman" w:cs="Times New Roman"/>
        </w:rPr>
      </w:pPr>
      <w:r>
        <w:rPr>
          <w:rFonts w:ascii="Times New Roman" w:hAnsi="Times New Roman" w:cs="Times New Roman"/>
        </w:rPr>
        <w:t>d/ Dobór średnic i kształtów rurociągów doprowadzających i odprowadzających wodę i wynikających z tego prędkości wody i strat hydraulicznych w celu określenia spadów netto przy których będą pracowały turbiny oraz sposo</w:t>
      </w:r>
      <w:r w:rsidR="001B2139">
        <w:rPr>
          <w:rFonts w:ascii="Times New Roman" w:hAnsi="Times New Roman" w:cs="Times New Roman"/>
        </w:rPr>
        <w:t xml:space="preserve">bu przeprowadzenia rurociągów </w:t>
      </w:r>
    </w:p>
    <w:p w:rsidR="00406A3E" w:rsidRDefault="00406A3E" w:rsidP="00BD5574">
      <w:pPr>
        <w:pStyle w:val="Akapitzlist"/>
        <w:ind w:left="936" w:hanging="227"/>
        <w:rPr>
          <w:rFonts w:ascii="Times New Roman" w:hAnsi="Times New Roman" w:cs="Times New Roman"/>
        </w:rPr>
      </w:pPr>
    </w:p>
    <w:p w:rsidR="00406A3E" w:rsidRDefault="00406A3E" w:rsidP="00BD5574">
      <w:pPr>
        <w:pStyle w:val="Akapitzlist"/>
        <w:ind w:left="936" w:hanging="227"/>
        <w:rPr>
          <w:rFonts w:ascii="Times New Roman" w:hAnsi="Times New Roman" w:cs="Times New Roman"/>
        </w:rPr>
      </w:pPr>
    </w:p>
    <w:p w:rsidR="00BE090B" w:rsidRDefault="001B2139" w:rsidP="00BD5574">
      <w:pPr>
        <w:pStyle w:val="Akapitzlist"/>
        <w:ind w:left="936" w:hanging="85"/>
        <w:rPr>
          <w:rFonts w:ascii="Times New Roman" w:hAnsi="Times New Roman" w:cs="Times New Roman"/>
        </w:rPr>
      </w:pPr>
      <w:r>
        <w:rPr>
          <w:rFonts w:ascii="Times New Roman" w:hAnsi="Times New Roman" w:cs="Times New Roman"/>
        </w:rPr>
        <w:t>i </w:t>
      </w:r>
      <w:r w:rsidR="00BE090B">
        <w:rPr>
          <w:rFonts w:ascii="Times New Roman" w:hAnsi="Times New Roman" w:cs="Times New Roman"/>
        </w:rPr>
        <w:t xml:space="preserve">ich podłączenia – szczególnie dotyczy to podłączenia rurociągu doprowadzającego wodę do hydrozespołu od kompensatora upustu dennego. </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e/ Obliczenie wielkości produkcji energii elektrycznej</w:t>
      </w:r>
      <w:r w:rsidR="001B2139">
        <w:rPr>
          <w:rFonts w:ascii="Times New Roman" w:hAnsi="Times New Roman" w:cs="Times New Roman"/>
        </w:rPr>
        <w:t xml:space="preserve"> przez dodatkowe hydrozespoły z </w:t>
      </w:r>
      <w:r>
        <w:rPr>
          <w:rFonts w:ascii="Times New Roman" w:hAnsi="Times New Roman" w:cs="Times New Roman"/>
        </w:rPr>
        <w:t xml:space="preserve">uwzględnieniem: </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strat hydraulicznych zaproponowanego układu doprowadzenia wody,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spadu brutto  - 43 m (pomniejszonego o straty hydrauliczne zaproponowanego                     układu doprowadzenia wody)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przełyku nominalnego turbiny  -  przełyk maksymalny do 18 m</w:t>
      </w:r>
      <w:r>
        <w:rPr>
          <w:rFonts w:ascii="Times New Roman" w:hAnsi="Times New Roman" w:cs="Times New Roman"/>
          <w:vertAlign w:val="superscript"/>
        </w:rPr>
        <w:t>3</w:t>
      </w:r>
      <w:r>
        <w:rPr>
          <w:rFonts w:ascii="Times New Roman" w:hAnsi="Times New Roman" w:cs="Times New Roman"/>
        </w:rPr>
        <w:t>/s (na oba turbozespoły łącznie)</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sprawności zaproponowanych urządzeń,</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mocy na zaciskach generatora - moc maksymalna do 7 MW (na oba hydrozespoły łącznie)</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czasu pracy turbin – 360 dni</w:t>
      </w:r>
    </w:p>
    <w:p w:rsidR="00BE090B" w:rsidRPr="00412869" w:rsidRDefault="00BE090B" w:rsidP="00BD5574">
      <w:pPr>
        <w:pStyle w:val="Akapitzlist"/>
        <w:ind w:left="936" w:hanging="227"/>
        <w:rPr>
          <w:rFonts w:ascii="Times New Roman" w:hAnsi="Times New Roman" w:cs="Times New Roman"/>
        </w:rPr>
      </w:pPr>
      <w:r>
        <w:rPr>
          <w:rFonts w:ascii="Times New Roman" w:hAnsi="Times New Roman" w:cs="Times New Roman"/>
        </w:rPr>
        <w:t>f/ Zakres wymagan</w:t>
      </w:r>
      <w:r w:rsidR="00412869">
        <w:rPr>
          <w:rFonts w:ascii="Times New Roman" w:hAnsi="Times New Roman" w:cs="Times New Roman"/>
        </w:rPr>
        <w:t>ych prac budowlano-montażowych.</w:t>
      </w:r>
    </w:p>
    <w:p w:rsidR="00BE090B" w:rsidRDefault="00412869" w:rsidP="00BD5574">
      <w:pPr>
        <w:pStyle w:val="Akapitzlist"/>
        <w:ind w:left="936" w:hanging="227"/>
        <w:rPr>
          <w:rFonts w:ascii="Times New Roman" w:hAnsi="Times New Roman" w:cs="Times New Roman"/>
        </w:rPr>
      </w:pPr>
      <w:r>
        <w:rPr>
          <w:rFonts w:ascii="Times New Roman" w:hAnsi="Times New Roman" w:cs="Times New Roman"/>
        </w:rPr>
        <w:t>g</w:t>
      </w:r>
      <w:r w:rsidR="00BE090B">
        <w:rPr>
          <w:rFonts w:ascii="Times New Roman" w:hAnsi="Times New Roman" w:cs="Times New Roman"/>
        </w:rPr>
        <w:t>/ Określenie czasu dostawy urządzeń technologicznych oraz czasu realizacji całej inwestycji.</w:t>
      </w:r>
    </w:p>
    <w:p w:rsidR="00BE090B" w:rsidRDefault="00412869" w:rsidP="00BD5574">
      <w:pPr>
        <w:pStyle w:val="Akapitzlist"/>
        <w:ind w:left="936" w:hanging="227"/>
        <w:rPr>
          <w:rFonts w:ascii="Times New Roman" w:hAnsi="Times New Roman" w:cs="Times New Roman"/>
        </w:rPr>
      </w:pPr>
      <w:r>
        <w:rPr>
          <w:rFonts w:ascii="Times New Roman" w:hAnsi="Times New Roman" w:cs="Times New Roman"/>
        </w:rPr>
        <w:t>h</w:t>
      </w:r>
      <w:r w:rsidR="00BE090B">
        <w:rPr>
          <w:rFonts w:ascii="Times New Roman" w:hAnsi="Times New Roman" w:cs="Times New Roman"/>
        </w:rPr>
        <w:t>/ Zestawienie*:</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przełyku instalowanego pojedynczej turbiny,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przełyku nominalnego pojedynczej turbiny,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maksymalnej sprawności turbiny,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mocy turbiny w nominalnym punkcie pracy,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mocy instalowanej pojedynczego generatora,</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maksymalnej sprawności generatora,</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mocy generatora w nominalnym punkcie pracy turbiny,</w:t>
      </w:r>
    </w:p>
    <w:p w:rsidR="00BE090B" w:rsidRDefault="00BE090B" w:rsidP="00BD5574">
      <w:pPr>
        <w:pStyle w:val="Akapitzlist"/>
        <w:ind w:left="936" w:hanging="227"/>
        <w:rPr>
          <w:rFonts w:ascii="Times New Roman" w:hAnsi="Times New Roman" w:cs="Times New Roman"/>
        </w:rPr>
      </w:pPr>
      <w:r>
        <w:rPr>
          <w:rFonts w:ascii="Times New Roman" w:hAnsi="Times New Roman" w:cs="Times New Roman"/>
        </w:rPr>
        <w:t>- strat hydraulicznych układu doprowadzającego wodę (dla nominalnego punktu pracy turbiny – z najwyższą sprawnością)</w:t>
      </w:r>
    </w:p>
    <w:p w:rsidR="00BE090B" w:rsidRDefault="00BE090B" w:rsidP="00BE090B">
      <w:pPr>
        <w:pStyle w:val="Akapitzlist"/>
        <w:ind w:left="936"/>
        <w:rPr>
          <w:rFonts w:ascii="Times New Roman" w:hAnsi="Times New Roman" w:cs="Times New Roman"/>
          <w:u w:val="single"/>
        </w:rPr>
      </w:pPr>
      <w:r>
        <w:rPr>
          <w:rFonts w:ascii="Times New Roman" w:hAnsi="Times New Roman" w:cs="Times New Roman"/>
        </w:rPr>
        <w:t xml:space="preserve">* </w:t>
      </w:r>
      <w:r>
        <w:rPr>
          <w:rFonts w:ascii="Times New Roman" w:hAnsi="Times New Roman" w:cs="Times New Roman"/>
          <w:u w:val="single"/>
        </w:rPr>
        <w:t>wskazane wartości będą stanowiły dane wyjściowe do weryfikacji osiągnięcia zakładanych parametrów układu na etapie wykonania inwestycji</w:t>
      </w:r>
    </w:p>
    <w:p w:rsidR="00BE090B" w:rsidRDefault="00BE090B" w:rsidP="001B2139">
      <w:pPr>
        <w:pStyle w:val="Akapitzlist"/>
        <w:numPr>
          <w:ilvl w:val="0"/>
          <w:numId w:val="26"/>
        </w:numPr>
        <w:rPr>
          <w:rFonts w:ascii="Times New Roman" w:hAnsi="Times New Roman" w:cs="Times New Roman"/>
        </w:rPr>
      </w:pPr>
      <w:r>
        <w:rPr>
          <w:rFonts w:ascii="Times New Roman" w:hAnsi="Times New Roman" w:cs="Times New Roman"/>
        </w:rPr>
        <w:t>Dokumentacja projektowa musi zostać wykonana w języku polskim zgodnie z obowiązującymi przepisami, normami, sztuką budowlana, oraz powinna być opatrzona klauzulą o kompletności i przydatności z punktu widzenia celu któremu ma służyć.</w:t>
      </w:r>
    </w:p>
    <w:p w:rsidR="00BE090B" w:rsidRDefault="00BE090B" w:rsidP="001B2139">
      <w:pPr>
        <w:pStyle w:val="Akapitzlist"/>
        <w:numPr>
          <w:ilvl w:val="0"/>
          <w:numId w:val="26"/>
        </w:numPr>
        <w:rPr>
          <w:rFonts w:ascii="Times New Roman" w:hAnsi="Times New Roman" w:cs="Times New Roman"/>
        </w:rPr>
      </w:pPr>
      <w:r>
        <w:rPr>
          <w:rFonts w:ascii="Times New Roman" w:hAnsi="Times New Roman" w:cs="Times New Roman"/>
        </w:rPr>
        <w:t>Dokumentacja projektowa powinna być spójna i skoordynowana we wszystkich branżach.</w:t>
      </w:r>
    </w:p>
    <w:p w:rsidR="00406A3E" w:rsidRDefault="00BE090B" w:rsidP="001B2139">
      <w:pPr>
        <w:pStyle w:val="Akapitzlist"/>
        <w:numPr>
          <w:ilvl w:val="0"/>
          <w:numId w:val="26"/>
        </w:numPr>
        <w:rPr>
          <w:rFonts w:ascii="Times New Roman" w:hAnsi="Times New Roman" w:cs="Times New Roman"/>
        </w:rPr>
      </w:pPr>
      <w:r>
        <w:rPr>
          <w:rFonts w:ascii="Times New Roman" w:hAnsi="Times New Roman" w:cs="Times New Roman"/>
        </w:rPr>
        <w:t xml:space="preserve">Cała dokumentacja musi być wykonana przez osoby posiadające odpowiednie uprawnienia do projektowania w danym zakresie oraz będące członkami właściwej izby </w:t>
      </w:r>
    </w:p>
    <w:p w:rsidR="00406A3E" w:rsidRDefault="00406A3E" w:rsidP="00406A3E">
      <w:pPr>
        <w:pStyle w:val="Akapitzlist"/>
        <w:ind w:left="936"/>
        <w:rPr>
          <w:rFonts w:ascii="Times New Roman" w:hAnsi="Times New Roman" w:cs="Times New Roman"/>
        </w:rPr>
      </w:pPr>
    </w:p>
    <w:p w:rsidR="00230266" w:rsidRPr="00406A3E" w:rsidRDefault="00BE090B" w:rsidP="00FF3430">
      <w:pPr>
        <w:pStyle w:val="Akapitzlist"/>
        <w:ind w:left="936"/>
        <w:rPr>
          <w:rFonts w:ascii="Times New Roman" w:hAnsi="Times New Roman" w:cs="Times New Roman"/>
        </w:rPr>
      </w:pPr>
      <w:r>
        <w:rPr>
          <w:rFonts w:ascii="Times New Roman" w:hAnsi="Times New Roman" w:cs="Times New Roman"/>
        </w:rPr>
        <w:lastRenderedPageBreak/>
        <w:t>samorządu zawodowego i posiadające aktualną polisę ubezpieczenia od odpowiedzialności cywilnej.</w:t>
      </w:r>
    </w:p>
    <w:p w:rsidR="00BE090B" w:rsidRDefault="00BE090B" w:rsidP="00BE090B">
      <w:pPr>
        <w:pStyle w:val="Akapitzlist"/>
        <w:numPr>
          <w:ilvl w:val="0"/>
          <w:numId w:val="26"/>
        </w:numPr>
        <w:rPr>
          <w:rFonts w:ascii="Times New Roman" w:hAnsi="Times New Roman" w:cs="Times New Roman"/>
        </w:rPr>
      </w:pPr>
      <w:r>
        <w:rPr>
          <w:rFonts w:ascii="Times New Roman" w:hAnsi="Times New Roman" w:cs="Times New Roman"/>
        </w:rPr>
        <w:t xml:space="preserve">Wykonawca przekaże Zamawiającemu </w:t>
      </w:r>
      <w:r w:rsidR="00412869">
        <w:rPr>
          <w:rFonts w:ascii="Times New Roman" w:hAnsi="Times New Roman" w:cs="Times New Roman"/>
        </w:rPr>
        <w:t>3</w:t>
      </w:r>
      <w:r>
        <w:rPr>
          <w:rFonts w:ascii="Times New Roman" w:hAnsi="Times New Roman" w:cs="Times New Roman"/>
        </w:rPr>
        <w:t xml:space="preserve"> egzemplarz</w:t>
      </w:r>
      <w:r w:rsidR="00412869">
        <w:rPr>
          <w:rFonts w:ascii="Times New Roman" w:hAnsi="Times New Roman" w:cs="Times New Roman"/>
        </w:rPr>
        <w:t>e</w:t>
      </w:r>
      <w:r>
        <w:rPr>
          <w:rFonts w:ascii="Times New Roman" w:hAnsi="Times New Roman" w:cs="Times New Roman"/>
        </w:rPr>
        <w:t xml:space="preserve"> dokumentacji projektowej w formie papierowej i 1 egzemplarz w formie elektronicznej na nośniku danych.</w:t>
      </w:r>
    </w:p>
    <w:p w:rsidR="00BE090B" w:rsidRDefault="00BE090B" w:rsidP="00BE090B">
      <w:pPr>
        <w:pStyle w:val="Akapitzlist"/>
        <w:ind w:left="936"/>
        <w:rPr>
          <w:rFonts w:ascii="Times New Roman" w:hAnsi="Times New Roman" w:cs="Times New Roman"/>
        </w:rPr>
      </w:pPr>
    </w:p>
    <w:p w:rsidR="00BE090B" w:rsidRDefault="00BE090B" w:rsidP="00BE090B">
      <w:pPr>
        <w:pStyle w:val="Nagwek2"/>
        <w:numPr>
          <w:ilvl w:val="1"/>
          <w:numId w:val="4"/>
        </w:numPr>
        <w:rPr>
          <w:rFonts w:ascii="Times New Roman" w:hAnsi="Times New Roman" w:cs="Times New Roman"/>
        </w:rPr>
      </w:pPr>
      <w:bookmarkStart w:id="10" w:name="_Toc509484290"/>
      <w:r>
        <w:rPr>
          <w:rFonts w:ascii="Times New Roman" w:hAnsi="Times New Roman" w:cs="Times New Roman"/>
        </w:rPr>
        <w:t>Minimalne wymagania szczególne na etapie projektowania.</w:t>
      </w:r>
      <w:bookmarkEnd w:id="10"/>
    </w:p>
    <w:p w:rsidR="00BE090B" w:rsidRDefault="00BE090B" w:rsidP="00BE090B">
      <w:pPr>
        <w:ind w:left="576"/>
        <w:rPr>
          <w:rFonts w:ascii="Times New Roman" w:hAnsi="Times New Roman" w:cs="Times New Roman"/>
        </w:rPr>
      </w:pPr>
      <w:r>
        <w:rPr>
          <w:rFonts w:ascii="Times New Roman" w:hAnsi="Times New Roman" w:cs="Times New Roman"/>
        </w:rPr>
        <w:t>Na minimalny wykaz prac do zrealizowania w zakresie projektowania składają się:</w:t>
      </w:r>
    </w:p>
    <w:p w:rsidR="00BE090B" w:rsidRDefault="00BE090B" w:rsidP="00BE090B">
      <w:pPr>
        <w:ind w:left="576"/>
        <w:rPr>
          <w:rFonts w:ascii="Times New Roman" w:hAnsi="Times New Roman" w:cs="Times New Roman"/>
        </w:rPr>
      </w:pPr>
    </w:p>
    <w:p w:rsidR="00BE090B" w:rsidRDefault="00BE090B" w:rsidP="00BE090B">
      <w:pPr>
        <w:pStyle w:val="Akapitzlist"/>
        <w:numPr>
          <w:ilvl w:val="0"/>
          <w:numId w:val="27"/>
        </w:numPr>
        <w:rPr>
          <w:rFonts w:ascii="Times New Roman" w:hAnsi="Times New Roman" w:cs="Times New Roman"/>
          <w:b/>
        </w:rPr>
      </w:pPr>
      <w:r>
        <w:rPr>
          <w:rFonts w:ascii="Times New Roman" w:hAnsi="Times New Roman" w:cs="Times New Roman"/>
          <w:b/>
        </w:rPr>
        <w:t>Prace przedprojektowe.</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Analiza przekazanej przez Zamawiającego dokumentacji.</w:t>
      </w:r>
    </w:p>
    <w:p w:rsidR="00BE090B" w:rsidRDefault="00BE090B" w:rsidP="00BE090B">
      <w:pPr>
        <w:pStyle w:val="Akapitzlist"/>
        <w:rPr>
          <w:rFonts w:ascii="Times New Roman" w:hAnsi="Times New Roman" w:cs="Times New Roman"/>
        </w:rPr>
      </w:pPr>
      <w:r>
        <w:rPr>
          <w:rFonts w:ascii="Times New Roman" w:hAnsi="Times New Roman" w:cs="Times New Roman"/>
        </w:rPr>
        <w:t>Wykonawca zobligowany jest do zapoznania się ze wszystkimi materiałami wyjściowymi dostarczonymi przez Zamawiającego. Wykonawca powinien również przeprowadzić wizje w terenie w celu dokładnego zaznajomienia się ze stanem rzeczywistym istniejącego zagospodarowania terenu.</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 xml:space="preserve">Wykonanie inwentaryzacji oraz oceny stanu technicznego istniejących zastawek remontowych upustów zrzutowych (sztolnia – upust spustowy) od strony WG oraz WD, </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Wykonanie inwentaryzacji podwodnej geometrii istniejących upustów zrzutowych (sztolnia – upust spustowy) przewidzianych do wykorzystania w ramach budowy MEW Niedzica II .</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Wykonanie podwodnej oceny stanu technicznego elementów konstrukcyjnych istniejących upustów zrzutowych (sztolnia – upust spustowy) pr</w:t>
      </w:r>
      <w:r w:rsidR="001B2139">
        <w:rPr>
          <w:rFonts w:ascii="Times New Roman" w:hAnsi="Times New Roman" w:cs="Times New Roman"/>
        </w:rPr>
        <w:t>zewidzianych do wykorzystania w </w:t>
      </w:r>
      <w:r>
        <w:rPr>
          <w:rFonts w:ascii="Times New Roman" w:hAnsi="Times New Roman" w:cs="Times New Roman"/>
        </w:rPr>
        <w:t>ramach budowy MEW Niedzica II.</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Wykonanie badań metoda nieniszczącą stanu technicznego elementów żelbetowych zapory w miejscach przewidzianych do wbudowania MEW Niedzica II.</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Opracowanie istniejącego modelu układu hydraulicznego upustów zrzutowych, wraz z przeprowadzeniem symulacji komputerowej układu, oraz wybór optymalnego kształtu układu hydraulicznego.</w:t>
      </w:r>
    </w:p>
    <w:p w:rsidR="00BE090B" w:rsidRDefault="00BE090B" w:rsidP="00BE090B">
      <w:pPr>
        <w:pStyle w:val="Akapitzlist"/>
        <w:numPr>
          <w:ilvl w:val="0"/>
          <w:numId w:val="28"/>
        </w:numPr>
        <w:rPr>
          <w:rFonts w:ascii="Times New Roman" w:hAnsi="Times New Roman" w:cs="Times New Roman"/>
        </w:rPr>
      </w:pPr>
      <w:r>
        <w:rPr>
          <w:rFonts w:ascii="Times New Roman" w:hAnsi="Times New Roman" w:cs="Times New Roman"/>
        </w:rPr>
        <w:t>Weryfikacji przedłożonej dokumentacji projektowej uwzględniającej w szczególności zgodność opracowania z wymogami producenta zaproponowanych urządzeń – sporządzenie raportu.</w:t>
      </w:r>
    </w:p>
    <w:p w:rsidR="00BE090B" w:rsidRDefault="00BE090B" w:rsidP="00BE090B">
      <w:pPr>
        <w:pStyle w:val="Akapitzlist"/>
        <w:ind w:left="936"/>
        <w:rPr>
          <w:rFonts w:ascii="Times New Roman" w:hAnsi="Times New Roman" w:cs="Times New Roman"/>
          <w:b/>
        </w:rPr>
      </w:pPr>
    </w:p>
    <w:p w:rsidR="00BE090B" w:rsidRDefault="00BE090B" w:rsidP="00BE090B">
      <w:pPr>
        <w:pStyle w:val="Akapitzlist"/>
        <w:numPr>
          <w:ilvl w:val="0"/>
          <w:numId w:val="27"/>
        </w:numPr>
        <w:rPr>
          <w:rFonts w:ascii="Times New Roman" w:hAnsi="Times New Roman" w:cs="Times New Roman"/>
          <w:b/>
        </w:rPr>
      </w:pPr>
      <w:r>
        <w:rPr>
          <w:rFonts w:ascii="Times New Roman" w:hAnsi="Times New Roman" w:cs="Times New Roman"/>
          <w:b/>
        </w:rPr>
        <w:t>Opracowanie wielobranżowej dokumentacji wykonawczej.</w:t>
      </w:r>
    </w:p>
    <w:p w:rsidR="00BE090B" w:rsidRDefault="00BE090B" w:rsidP="00BE090B">
      <w:pPr>
        <w:pStyle w:val="Akapitzlist"/>
        <w:numPr>
          <w:ilvl w:val="0"/>
          <w:numId w:val="32"/>
        </w:numPr>
        <w:rPr>
          <w:rFonts w:ascii="Times New Roman" w:hAnsi="Times New Roman" w:cs="Times New Roman"/>
        </w:rPr>
      </w:pPr>
      <w:r>
        <w:rPr>
          <w:rFonts w:ascii="Times New Roman" w:hAnsi="Times New Roman" w:cs="Times New Roman"/>
        </w:rPr>
        <w:t>Projekt wykonawczy</w:t>
      </w:r>
    </w:p>
    <w:p w:rsidR="00406A3E" w:rsidRDefault="00406A3E" w:rsidP="00406A3E">
      <w:pPr>
        <w:rPr>
          <w:rFonts w:ascii="Times New Roman" w:hAnsi="Times New Roman" w:cs="Times New Roman"/>
        </w:rPr>
      </w:pPr>
    </w:p>
    <w:p w:rsidR="00406A3E" w:rsidRPr="00406A3E" w:rsidRDefault="00406A3E" w:rsidP="00406A3E">
      <w:pPr>
        <w:rPr>
          <w:rFonts w:ascii="Times New Roman" w:hAnsi="Times New Roman" w:cs="Times New Roman"/>
        </w:rPr>
      </w:pPr>
    </w:p>
    <w:p w:rsidR="00BE090B" w:rsidRDefault="00BE090B" w:rsidP="00BE090B">
      <w:pPr>
        <w:ind w:left="709"/>
        <w:rPr>
          <w:rFonts w:ascii="Times New Roman" w:hAnsi="Times New Roman" w:cs="Times New Roman"/>
        </w:rPr>
      </w:pPr>
      <w:r>
        <w:rPr>
          <w:rFonts w:ascii="Times New Roman" w:hAnsi="Times New Roman" w:cs="Times New Roman"/>
          <w:color w:val="FF0000"/>
        </w:rPr>
        <w:lastRenderedPageBreak/>
        <w:t xml:space="preserve"> </w:t>
      </w:r>
      <w:r>
        <w:rPr>
          <w:rFonts w:ascii="Times New Roman" w:hAnsi="Times New Roman" w:cs="Times New Roman"/>
        </w:rPr>
        <w:tab/>
        <w:t>W zakresie projektu wykonawczego wchodzą oddzielne projekty dla wszystkich branż, tj.:</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architektoniczno</w:t>
      </w:r>
      <w:proofErr w:type="spellEnd"/>
      <w:r>
        <w:rPr>
          <w:rFonts w:ascii="Times New Roman" w:hAnsi="Times New Roman" w:cs="Times New Roman"/>
        </w:rPr>
        <w:t xml:space="preserve"> – konstrukcyjna, inżynieryjna hydrotechniczna,</w:t>
      </w:r>
    </w:p>
    <w:p w:rsidR="00230266" w:rsidRDefault="00BE090B" w:rsidP="00570502">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technologiczna,</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elektryczna,</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sanitarna.</w:t>
      </w:r>
    </w:p>
    <w:p w:rsidR="00BE090B" w:rsidRDefault="00BE090B" w:rsidP="00BE090B">
      <w:pPr>
        <w:ind w:left="709"/>
        <w:rPr>
          <w:rFonts w:ascii="Times New Roman" w:hAnsi="Times New Roman" w:cs="Times New Roman"/>
        </w:rPr>
      </w:pPr>
      <w:r>
        <w:rPr>
          <w:rFonts w:ascii="Times New Roman" w:hAnsi="Times New Roman" w:cs="Times New Roman"/>
        </w:rPr>
        <w:tab/>
        <w:t xml:space="preserve">Forma i zakres części opisowej oraz rysunkowej dokumentacji wykonawczej powinna być zgodna z wymaganiami jak dla projektu budowlanego wg przepisów Prawo Budowlane i wymaganiami Prawa Zamówień Publicznych dotyczącymi projektu wykonawczego. </w:t>
      </w:r>
    </w:p>
    <w:p w:rsidR="00BE090B" w:rsidRDefault="00BE090B" w:rsidP="00BE090B">
      <w:pPr>
        <w:ind w:left="709"/>
        <w:rPr>
          <w:rFonts w:ascii="Times New Roman" w:hAnsi="Times New Roman" w:cs="Times New Roman"/>
        </w:rPr>
      </w:pPr>
      <w:r>
        <w:rPr>
          <w:rFonts w:ascii="Times New Roman" w:hAnsi="Times New Roman" w:cs="Times New Roman"/>
        </w:rPr>
        <w:tab/>
        <w:t>Projekt wykonawczy powinien się składać z co najmniej następujących elementów:</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strona tytułowa,</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spis zawartości,</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szczegółowy opis techniczny wraz z założeniami projektowymi,</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obliczenia,</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wymagane prawem uzgodnienia i certyfikaty,</w:t>
      </w:r>
    </w:p>
    <w:p w:rsidR="00BE090B" w:rsidRDefault="00BE090B" w:rsidP="00BE090B">
      <w:pP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 rysunki,</w:t>
      </w:r>
    </w:p>
    <w:p w:rsidR="00BE090B" w:rsidRDefault="00BE090B" w:rsidP="00BE090B">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t>- inne istotne elementy niezbędne do zatwierdzenia projektu.</w:t>
      </w:r>
    </w:p>
    <w:p w:rsidR="00BE090B" w:rsidRDefault="00BE090B" w:rsidP="00BE090B">
      <w:pPr>
        <w:ind w:left="11" w:firstLine="709"/>
        <w:rPr>
          <w:rFonts w:ascii="Times New Roman" w:hAnsi="Times New Roman" w:cs="Times New Roman"/>
          <w:i/>
          <w:u w:val="single"/>
        </w:rPr>
      </w:pPr>
      <w:r>
        <w:rPr>
          <w:rFonts w:ascii="Times New Roman" w:hAnsi="Times New Roman" w:cs="Times New Roman"/>
          <w:i/>
          <w:u w:val="single"/>
        </w:rPr>
        <w:t xml:space="preserve">Projekt branży </w:t>
      </w:r>
      <w:proofErr w:type="spellStart"/>
      <w:r>
        <w:rPr>
          <w:rFonts w:ascii="Times New Roman" w:hAnsi="Times New Roman" w:cs="Times New Roman"/>
          <w:i/>
          <w:u w:val="single"/>
        </w:rPr>
        <w:t>architektoniczno</w:t>
      </w:r>
      <w:proofErr w:type="spellEnd"/>
      <w:r>
        <w:rPr>
          <w:rFonts w:ascii="Times New Roman" w:hAnsi="Times New Roman" w:cs="Times New Roman"/>
          <w:i/>
          <w:u w:val="single"/>
        </w:rPr>
        <w:t xml:space="preserve"> – konstrukcyjnej powinien zawierać m.in.:</w:t>
      </w:r>
    </w:p>
    <w:p w:rsidR="00BE090B" w:rsidRDefault="00BE090B" w:rsidP="00BE090B">
      <w:pPr>
        <w:ind w:left="1418"/>
        <w:rPr>
          <w:rFonts w:ascii="Times New Roman" w:hAnsi="Times New Roman" w:cs="Times New Roman"/>
          <w:i/>
        </w:rPr>
      </w:pPr>
      <w:r>
        <w:rPr>
          <w:rFonts w:ascii="Times New Roman" w:hAnsi="Times New Roman" w:cs="Times New Roman"/>
          <w:i/>
        </w:rPr>
        <w:t>- szczegółowy opis techniczny,</w:t>
      </w:r>
    </w:p>
    <w:p w:rsidR="00BE090B" w:rsidRDefault="00BE090B" w:rsidP="00BE090B">
      <w:pPr>
        <w:ind w:left="1418"/>
        <w:rPr>
          <w:rFonts w:ascii="Times New Roman" w:hAnsi="Times New Roman" w:cs="Times New Roman"/>
          <w:i/>
        </w:rPr>
      </w:pPr>
      <w:r>
        <w:rPr>
          <w:rFonts w:ascii="Times New Roman" w:hAnsi="Times New Roman" w:cs="Times New Roman"/>
          <w:i/>
        </w:rPr>
        <w:t>- obliczenia statyczne (wszelkich rodzajów konstrukcji niezbędnych do realizacji prac budowlano-montażowych),</w:t>
      </w:r>
    </w:p>
    <w:p w:rsidR="00BE090B" w:rsidRDefault="00BE090B" w:rsidP="00BE090B">
      <w:pPr>
        <w:ind w:left="720"/>
        <w:rPr>
          <w:rFonts w:ascii="Times New Roman" w:hAnsi="Times New Roman" w:cs="Times New Roman"/>
          <w:i/>
        </w:rPr>
      </w:pPr>
      <w:r>
        <w:rPr>
          <w:rFonts w:ascii="Times New Roman" w:hAnsi="Times New Roman" w:cs="Times New Roman"/>
          <w:i/>
        </w:rPr>
        <w:tab/>
        <w:t>- rysunki ogólne: plan zagospodarowania, rzuty, przekroje, elewacje;</w:t>
      </w:r>
    </w:p>
    <w:p w:rsidR="00BE090B" w:rsidRDefault="00BE090B" w:rsidP="00BE090B">
      <w:pPr>
        <w:ind w:left="720"/>
        <w:rPr>
          <w:rFonts w:ascii="Times New Roman" w:hAnsi="Times New Roman" w:cs="Times New Roman"/>
          <w:i/>
        </w:rPr>
      </w:pPr>
      <w:r>
        <w:rPr>
          <w:rFonts w:ascii="Times New Roman" w:hAnsi="Times New Roman" w:cs="Times New Roman"/>
          <w:i/>
        </w:rPr>
        <w:tab/>
        <w:t>- rysunki detali konstrukcyjnych</w:t>
      </w:r>
    </w:p>
    <w:p w:rsidR="00BE090B" w:rsidRDefault="00BE090B" w:rsidP="00BE090B">
      <w:pPr>
        <w:ind w:left="720" w:firstLine="698"/>
        <w:rPr>
          <w:rFonts w:ascii="Times New Roman" w:hAnsi="Times New Roman" w:cs="Times New Roman"/>
          <w:i/>
        </w:rPr>
      </w:pPr>
      <w:r>
        <w:rPr>
          <w:rFonts w:ascii="Times New Roman" w:hAnsi="Times New Roman" w:cs="Times New Roman"/>
          <w:i/>
        </w:rPr>
        <w:t>-  rysunki szalunkowe i zbrojeniowe,</w:t>
      </w:r>
    </w:p>
    <w:p w:rsidR="00BE090B" w:rsidRDefault="00BE090B" w:rsidP="00BE090B">
      <w:pPr>
        <w:ind w:left="720"/>
        <w:rPr>
          <w:rFonts w:ascii="Times New Roman" w:hAnsi="Times New Roman" w:cs="Times New Roman"/>
          <w:i/>
        </w:rPr>
      </w:pPr>
      <w:r>
        <w:rPr>
          <w:rFonts w:ascii="Times New Roman" w:hAnsi="Times New Roman" w:cs="Times New Roman"/>
          <w:i/>
        </w:rPr>
        <w:tab/>
        <w:t>- zestawienia stali konstrukcyjnych.</w:t>
      </w:r>
    </w:p>
    <w:p w:rsidR="00BE090B" w:rsidRDefault="00BE090B" w:rsidP="00BE090B">
      <w:pPr>
        <w:ind w:firstLine="709"/>
        <w:rPr>
          <w:rFonts w:ascii="Times New Roman" w:hAnsi="Times New Roman" w:cs="Times New Roman"/>
          <w:i/>
          <w:u w:val="single"/>
        </w:rPr>
      </w:pPr>
      <w:r>
        <w:rPr>
          <w:rFonts w:ascii="Times New Roman" w:hAnsi="Times New Roman" w:cs="Times New Roman"/>
          <w:i/>
          <w:u w:val="single"/>
        </w:rPr>
        <w:t>Projekt branży technologicznej powinien zawierać m.in.:</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obliczenia hydrauliczne, wytrzymałościowe,</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analizy hydrauliczne,</w:t>
      </w:r>
    </w:p>
    <w:p w:rsidR="00BE090B" w:rsidRDefault="00BE090B" w:rsidP="00BE090B">
      <w:pPr>
        <w:ind w:left="1418"/>
        <w:rPr>
          <w:rFonts w:ascii="Times New Roman" w:hAnsi="Times New Roman" w:cs="Times New Roman"/>
          <w:i/>
        </w:rPr>
      </w:pPr>
      <w:r>
        <w:rPr>
          <w:rFonts w:ascii="Times New Roman" w:hAnsi="Times New Roman" w:cs="Times New Roman"/>
          <w:i/>
        </w:rPr>
        <w:t>- szczegółowy opis działania poszczególnych elementów wyposażenia technologicznego,</w:t>
      </w:r>
    </w:p>
    <w:p w:rsidR="00BE090B" w:rsidRDefault="00BE090B" w:rsidP="00BE090B">
      <w:pPr>
        <w:ind w:left="1418"/>
        <w:rPr>
          <w:rFonts w:ascii="Times New Roman" w:hAnsi="Times New Roman" w:cs="Times New Roman"/>
          <w:i/>
        </w:rPr>
      </w:pPr>
      <w:r>
        <w:rPr>
          <w:rFonts w:ascii="Times New Roman" w:hAnsi="Times New Roman" w:cs="Times New Roman"/>
          <w:i/>
        </w:rPr>
        <w:t>- szczegółowy opis montażu i eksploatacji,</w:t>
      </w:r>
    </w:p>
    <w:p w:rsidR="00BE090B" w:rsidRDefault="00BE090B" w:rsidP="00BE090B">
      <w:pPr>
        <w:ind w:left="1418"/>
        <w:rPr>
          <w:rFonts w:ascii="Times New Roman" w:hAnsi="Times New Roman" w:cs="Times New Roman"/>
          <w:i/>
        </w:rPr>
      </w:pPr>
      <w:r>
        <w:rPr>
          <w:rFonts w:ascii="Times New Roman" w:hAnsi="Times New Roman" w:cs="Times New Roman"/>
          <w:i/>
        </w:rPr>
        <w:t>- zestawienia wszystkim elementów przeznaczonych do montażu wraz z zestawieniem elementarnych części zamiennych,</w:t>
      </w:r>
    </w:p>
    <w:p w:rsidR="00BE090B" w:rsidRDefault="00BE090B" w:rsidP="00BE090B">
      <w:pPr>
        <w:ind w:left="1418" w:firstLine="7"/>
        <w:rPr>
          <w:rFonts w:ascii="Times New Roman" w:hAnsi="Times New Roman" w:cs="Times New Roman"/>
          <w:i/>
        </w:rPr>
      </w:pPr>
      <w:r>
        <w:rPr>
          <w:rFonts w:ascii="Times New Roman" w:hAnsi="Times New Roman" w:cs="Times New Roman"/>
          <w:i/>
        </w:rPr>
        <w:lastRenderedPageBreak/>
        <w:t>- rysunki złożeniowe układu technologicznego w podziale na poszczególne urządzenia,</w:t>
      </w:r>
    </w:p>
    <w:p w:rsidR="00BE090B" w:rsidRDefault="00BE090B" w:rsidP="00BE090B">
      <w:pPr>
        <w:ind w:left="1418" w:firstLine="7"/>
        <w:rPr>
          <w:rFonts w:ascii="Times New Roman" w:hAnsi="Times New Roman" w:cs="Times New Roman"/>
          <w:i/>
        </w:rPr>
      </w:pPr>
      <w:r>
        <w:rPr>
          <w:rFonts w:ascii="Times New Roman" w:hAnsi="Times New Roman" w:cs="Times New Roman"/>
          <w:i/>
        </w:rPr>
        <w:t>- rysunki montażowe.</w:t>
      </w:r>
    </w:p>
    <w:p w:rsidR="00230266" w:rsidRDefault="00230266" w:rsidP="00BE090B">
      <w:pPr>
        <w:ind w:firstLine="709"/>
        <w:rPr>
          <w:rFonts w:ascii="Times New Roman" w:hAnsi="Times New Roman" w:cs="Times New Roman"/>
          <w:i/>
          <w:u w:val="single"/>
        </w:rPr>
      </w:pPr>
    </w:p>
    <w:p w:rsidR="00BE090B" w:rsidRDefault="00BE090B" w:rsidP="00BE090B">
      <w:pPr>
        <w:ind w:firstLine="709"/>
        <w:rPr>
          <w:rFonts w:ascii="Times New Roman" w:hAnsi="Times New Roman" w:cs="Times New Roman"/>
          <w:i/>
          <w:u w:val="single"/>
        </w:rPr>
      </w:pPr>
      <w:r>
        <w:rPr>
          <w:rFonts w:ascii="Times New Roman" w:hAnsi="Times New Roman" w:cs="Times New Roman"/>
          <w:i/>
          <w:u w:val="single"/>
        </w:rPr>
        <w:t>Projekt branży elektrycznej powinien zawierać m.in.:</w:t>
      </w:r>
    </w:p>
    <w:p w:rsidR="00BE090B" w:rsidRDefault="00BE090B" w:rsidP="00BE090B">
      <w:pPr>
        <w:pStyle w:val="Akapitzlist"/>
        <w:ind w:left="1418"/>
        <w:rPr>
          <w:rFonts w:ascii="Times New Roman" w:hAnsi="Times New Roman" w:cs="Times New Roman"/>
          <w:i/>
        </w:rPr>
      </w:pPr>
      <w:r>
        <w:rPr>
          <w:rFonts w:ascii="Times New Roman" w:hAnsi="Times New Roman" w:cs="Times New Roman"/>
          <w:i/>
        </w:rPr>
        <w:t>- obliczenia, opis techniczny, bilanse obciążeń, schemat strukturalny, układu elektrycznego i dobór urządzeń,</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schematy ideowe,</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trasy prowadzenia przewodów (siłowych, sterowniczych, komunikacyjnych),</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plan zagospodarowania przestrzennego,</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ustawienie urządzeń,</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listę urządzeń,</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projekt instalacji siłowych wraz z doborem źródeł napięcia gwarantowanego,</w:t>
      </w:r>
    </w:p>
    <w:p w:rsidR="00BE090B" w:rsidRDefault="00BE090B" w:rsidP="00BE090B">
      <w:pPr>
        <w:pStyle w:val="Akapitzlist"/>
        <w:ind w:left="1418"/>
        <w:rPr>
          <w:rFonts w:ascii="Times New Roman" w:hAnsi="Times New Roman" w:cs="Times New Roman"/>
          <w:i/>
        </w:rPr>
      </w:pPr>
      <w:r>
        <w:rPr>
          <w:rFonts w:ascii="Times New Roman" w:hAnsi="Times New Roman" w:cs="Times New Roman"/>
          <w:i/>
        </w:rPr>
        <w:t>- projekt układów pomiarowo rozliczeniowych wraz z ich uzgodnieniem z gestorem sieci,</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architektura systemu sterowania i nadzoru,</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wykonanie projektów wizualizacji stacji operatorskiej,</w:t>
      </w:r>
    </w:p>
    <w:p w:rsidR="00BE090B" w:rsidRDefault="00BE090B" w:rsidP="00BE090B">
      <w:pPr>
        <w:pStyle w:val="Akapitzlist"/>
        <w:ind w:left="1418"/>
        <w:rPr>
          <w:rFonts w:ascii="Times New Roman" w:hAnsi="Times New Roman" w:cs="Times New Roman"/>
          <w:i/>
        </w:rPr>
      </w:pPr>
      <w:r>
        <w:rPr>
          <w:rFonts w:ascii="Times New Roman" w:hAnsi="Times New Roman" w:cs="Times New Roman"/>
          <w:i/>
        </w:rPr>
        <w:t>- wykonanie listy alarmów i stanów pracy układu dostępnych na ekranach systemu SCADA,</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wykonanie listy pomiarów dostępnych na ekranach systemu SCADA,</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wykonanie schematów logicznych zabezpieczeń i blokad,</w:t>
      </w:r>
    </w:p>
    <w:p w:rsidR="00BE090B" w:rsidRDefault="00BE090B" w:rsidP="00BE090B">
      <w:pPr>
        <w:pStyle w:val="Akapitzlist"/>
        <w:ind w:firstLine="698"/>
        <w:rPr>
          <w:rFonts w:ascii="Times New Roman" w:hAnsi="Times New Roman" w:cs="Times New Roman"/>
          <w:i/>
        </w:rPr>
      </w:pPr>
      <w:r>
        <w:rPr>
          <w:rFonts w:ascii="Times New Roman" w:hAnsi="Times New Roman" w:cs="Times New Roman"/>
          <w:i/>
        </w:rPr>
        <w:t>- wykonanie schematów logicznych sterowania i sygnalizacji,</w:t>
      </w:r>
    </w:p>
    <w:p w:rsidR="00BE090B" w:rsidRDefault="00BE090B" w:rsidP="00BE090B">
      <w:pPr>
        <w:ind w:left="1418"/>
        <w:rPr>
          <w:rFonts w:ascii="Times New Roman" w:hAnsi="Times New Roman" w:cs="Times New Roman"/>
          <w:i/>
        </w:rPr>
      </w:pPr>
      <w:r>
        <w:rPr>
          <w:rFonts w:ascii="Times New Roman" w:hAnsi="Times New Roman" w:cs="Times New Roman"/>
          <w:i/>
        </w:rPr>
        <w:t>W projektowaniu układu elektrycznego należy uwzględnić następujące kryteria:</w:t>
      </w:r>
    </w:p>
    <w:p w:rsidR="00BE090B" w:rsidRDefault="00BE090B" w:rsidP="00BE090B">
      <w:pPr>
        <w:ind w:left="1418"/>
        <w:rPr>
          <w:rFonts w:ascii="Times New Roman" w:hAnsi="Times New Roman" w:cs="Times New Roman"/>
          <w:i/>
        </w:rPr>
      </w:pPr>
      <w:r>
        <w:rPr>
          <w:rFonts w:ascii="Times New Roman" w:hAnsi="Times New Roman" w:cs="Times New Roman"/>
          <w:i/>
        </w:rPr>
        <w:t>- Wysoki stopień niezawodności – będzie zachowany przez zastosowanie aparatury najwyższej jakości, produkowanej przez renomowane firmy, posiadające atesty dotyczące produkcji urządzeń dla energetyki.</w:t>
      </w:r>
    </w:p>
    <w:p w:rsidR="00BE090B" w:rsidRDefault="00BE090B" w:rsidP="00BE090B">
      <w:pPr>
        <w:ind w:left="1418"/>
        <w:rPr>
          <w:rFonts w:ascii="Times New Roman" w:hAnsi="Times New Roman" w:cs="Times New Roman"/>
          <w:i/>
        </w:rPr>
      </w:pPr>
      <w:r>
        <w:rPr>
          <w:rFonts w:ascii="Times New Roman" w:hAnsi="Times New Roman" w:cs="Times New Roman"/>
          <w:i/>
        </w:rPr>
        <w:t xml:space="preserve">- Pewność zasilania – będzie zapewniona przez stosowanie odpowiednich redundancji źródeł zasilania (układy napięcia gwarantowanego 230VAC oraz </w:t>
      </w:r>
      <w:r w:rsidR="00570502">
        <w:rPr>
          <w:rFonts w:ascii="Times New Roman" w:hAnsi="Times New Roman" w:cs="Times New Roman"/>
          <w:i/>
        </w:rPr>
        <w:t xml:space="preserve">220 VDC, </w:t>
      </w:r>
      <w:r>
        <w:rPr>
          <w:rFonts w:ascii="Times New Roman" w:hAnsi="Times New Roman" w:cs="Times New Roman"/>
          <w:i/>
        </w:rPr>
        <w:t>24VDC)</w:t>
      </w:r>
    </w:p>
    <w:p w:rsidR="00BE090B" w:rsidRDefault="00BE090B" w:rsidP="00BE090B">
      <w:pPr>
        <w:ind w:left="1418"/>
        <w:rPr>
          <w:rFonts w:ascii="Times New Roman" w:hAnsi="Times New Roman" w:cs="Times New Roman"/>
          <w:i/>
        </w:rPr>
      </w:pPr>
      <w:r>
        <w:rPr>
          <w:rFonts w:ascii="Times New Roman" w:hAnsi="Times New Roman" w:cs="Times New Roman"/>
          <w:i/>
        </w:rPr>
        <w:t>- Bezpieczeństwo obsługi - zapewnione przez zastosowanie dla wszystkich urządzeń elektrycznych stopnia ochrony przy pracy normalnej co najmniej IP40 oraz IP20 przy otwartych drzwiach.</w:t>
      </w:r>
    </w:p>
    <w:p w:rsidR="00406A3E" w:rsidRDefault="00406A3E" w:rsidP="00BE090B">
      <w:pPr>
        <w:ind w:left="1418"/>
        <w:rPr>
          <w:rFonts w:ascii="Times New Roman" w:hAnsi="Times New Roman" w:cs="Times New Roman"/>
          <w:i/>
        </w:rPr>
      </w:pPr>
    </w:p>
    <w:p w:rsidR="00406A3E" w:rsidRDefault="00406A3E" w:rsidP="00BE090B">
      <w:pPr>
        <w:ind w:left="1418"/>
        <w:rPr>
          <w:rFonts w:ascii="Times New Roman" w:hAnsi="Times New Roman" w:cs="Times New Roman"/>
          <w:i/>
        </w:rPr>
      </w:pPr>
    </w:p>
    <w:p w:rsidR="00BE090B" w:rsidRDefault="00BE090B" w:rsidP="00BE090B">
      <w:pPr>
        <w:ind w:left="1418"/>
        <w:rPr>
          <w:rFonts w:ascii="Times New Roman" w:hAnsi="Times New Roman" w:cs="Times New Roman"/>
          <w:i/>
        </w:rPr>
      </w:pPr>
      <w:r>
        <w:rPr>
          <w:rFonts w:ascii="Times New Roman" w:hAnsi="Times New Roman" w:cs="Times New Roman"/>
          <w:i/>
        </w:rPr>
        <w:lastRenderedPageBreak/>
        <w:t>- Łatwość wprowadzania zamian i modyfikacji – zrealizowana przez rezerwę w zwymiarowaniu poszczególnych elementów układu takich jak długości torów zasilania w stosunku do wartości obliczeniowych umożliwiających przyłączenie dodatkowych odbiorów w stosunku do stanu projektowanego, stosowanie żył rezerwowych w kablach sterowniczych, stosowanie rezerw miejsca w trasach kablowych umożliwiających ułożenie dodatkowych przewodów.</w:t>
      </w:r>
    </w:p>
    <w:p w:rsidR="002A1194" w:rsidRDefault="00BE090B" w:rsidP="001B60CF">
      <w:pPr>
        <w:ind w:left="1418"/>
        <w:rPr>
          <w:rFonts w:ascii="Times New Roman" w:hAnsi="Times New Roman" w:cs="Times New Roman"/>
          <w:i/>
        </w:rPr>
      </w:pPr>
      <w:r>
        <w:rPr>
          <w:rFonts w:ascii="Times New Roman" w:hAnsi="Times New Roman" w:cs="Times New Roman"/>
          <w:i/>
        </w:rPr>
        <w:t>- Kompatybilność elektromagnetyczna (EMC) – dotyczy ograniczenia emisji zakłóceń przez urządzenia i instalacje oraz odporności urządzeń na zakłócenia zewnętrzne.</w:t>
      </w:r>
    </w:p>
    <w:p w:rsidR="00BE090B" w:rsidRDefault="00BE090B" w:rsidP="00BE090B">
      <w:pPr>
        <w:ind w:left="1418"/>
        <w:rPr>
          <w:rFonts w:ascii="Times New Roman" w:hAnsi="Times New Roman" w:cs="Times New Roman"/>
          <w:i/>
        </w:rPr>
      </w:pPr>
      <w:r>
        <w:rPr>
          <w:rFonts w:ascii="Times New Roman" w:hAnsi="Times New Roman" w:cs="Times New Roman"/>
          <w:i/>
        </w:rPr>
        <w:t>- Wszystkie elementy zaprojektowane jako fabrycznie nowe.</w:t>
      </w:r>
    </w:p>
    <w:p w:rsidR="00BE090B" w:rsidRDefault="00BE090B" w:rsidP="00BE090B">
      <w:pPr>
        <w:ind w:left="1418"/>
        <w:rPr>
          <w:rFonts w:ascii="Times New Roman" w:hAnsi="Times New Roman" w:cs="Times New Roman"/>
          <w:i/>
        </w:rPr>
      </w:pPr>
      <w:r>
        <w:rPr>
          <w:rFonts w:ascii="Times New Roman" w:hAnsi="Times New Roman" w:cs="Times New Roman"/>
          <w:i/>
        </w:rPr>
        <w:t>- Zachować możliwie jak największa jednorodność projektowanych urządzeń.</w:t>
      </w:r>
    </w:p>
    <w:p w:rsidR="00BE090B" w:rsidRDefault="00BE090B" w:rsidP="00BE090B">
      <w:pPr>
        <w:ind w:left="709" w:firstLine="709"/>
        <w:rPr>
          <w:rFonts w:ascii="Times New Roman" w:hAnsi="Times New Roman" w:cs="Times New Roman"/>
          <w:i/>
        </w:rPr>
      </w:pPr>
      <w:r>
        <w:rPr>
          <w:rFonts w:ascii="Times New Roman" w:hAnsi="Times New Roman" w:cs="Times New Roman"/>
          <w:i/>
        </w:rPr>
        <w:t>Projekt branży elektrycznej powinien spełniać m.in.:</w:t>
      </w:r>
    </w:p>
    <w:p w:rsidR="00BE090B" w:rsidRDefault="00BE090B" w:rsidP="00BE090B">
      <w:pPr>
        <w:ind w:left="1418"/>
        <w:rPr>
          <w:rFonts w:ascii="Times New Roman" w:hAnsi="Times New Roman" w:cs="Times New Roman"/>
          <w:i/>
        </w:rPr>
      </w:pPr>
      <w:r>
        <w:rPr>
          <w:rFonts w:ascii="Times New Roman" w:hAnsi="Times New Roman" w:cs="Times New Roman"/>
          <w:i/>
        </w:rPr>
        <w:t>- wymagania określone w warunkach przyłączenia oraz w umowie przyłączeniowej,</w:t>
      </w:r>
    </w:p>
    <w:p w:rsidR="00BE090B" w:rsidRDefault="00BE090B" w:rsidP="00BE090B">
      <w:pPr>
        <w:ind w:left="1418"/>
        <w:rPr>
          <w:rFonts w:ascii="Times New Roman" w:hAnsi="Times New Roman" w:cs="Times New Roman"/>
          <w:i/>
        </w:rPr>
      </w:pPr>
      <w:r>
        <w:rPr>
          <w:rFonts w:ascii="Times New Roman" w:hAnsi="Times New Roman" w:cs="Times New Roman"/>
          <w:i/>
        </w:rPr>
        <w:t>- wymagania określone w projekcie budowlanym,</w:t>
      </w:r>
    </w:p>
    <w:p w:rsidR="00BE090B" w:rsidRDefault="00BE090B" w:rsidP="00BE090B">
      <w:pPr>
        <w:ind w:left="709" w:firstLine="709"/>
        <w:rPr>
          <w:rFonts w:ascii="Times New Roman" w:hAnsi="Times New Roman" w:cs="Times New Roman"/>
          <w:i/>
        </w:rPr>
      </w:pPr>
      <w:r>
        <w:rPr>
          <w:rFonts w:ascii="Times New Roman" w:hAnsi="Times New Roman" w:cs="Times New Roman"/>
          <w:i/>
        </w:rPr>
        <w:t>- wymagania Zamawiającego,</w:t>
      </w:r>
    </w:p>
    <w:p w:rsidR="00BE090B" w:rsidRDefault="00BE090B" w:rsidP="00BE090B">
      <w:pPr>
        <w:ind w:left="1418"/>
        <w:rPr>
          <w:rFonts w:ascii="Times New Roman" w:hAnsi="Times New Roman" w:cs="Times New Roman"/>
          <w:i/>
        </w:rPr>
      </w:pPr>
      <w:r>
        <w:rPr>
          <w:rFonts w:ascii="Times New Roman" w:hAnsi="Times New Roman" w:cs="Times New Roman"/>
          <w:i/>
        </w:rPr>
        <w:t>- Wymagania wytycznych budowy systemu energetycznego gestora sieci.</w:t>
      </w:r>
    </w:p>
    <w:p w:rsidR="00BE090B" w:rsidRDefault="00BE090B" w:rsidP="00BE090B">
      <w:pPr>
        <w:ind w:firstLine="709"/>
        <w:rPr>
          <w:rFonts w:ascii="Times New Roman" w:hAnsi="Times New Roman" w:cs="Times New Roman"/>
          <w:u w:val="single"/>
        </w:rPr>
      </w:pPr>
      <w:r>
        <w:rPr>
          <w:rFonts w:ascii="Times New Roman" w:hAnsi="Times New Roman" w:cs="Times New Roman"/>
          <w:i/>
          <w:u w:val="single"/>
        </w:rPr>
        <w:t>Projekt branży sanitarnej powinien zawierać m.in.:</w:t>
      </w:r>
      <w:r>
        <w:rPr>
          <w:rFonts w:ascii="Times New Roman" w:hAnsi="Times New Roman" w:cs="Times New Roman"/>
          <w:u w:val="single"/>
        </w:rPr>
        <w:tab/>
      </w:r>
    </w:p>
    <w:p w:rsidR="00BE090B" w:rsidRDefault="00BE090B" w:rsidP="00BE090B">
      <w:pPr>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i/>
        </w:rPr>
        <w:t>- szczegółowy opis techniczny,</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obliczenia doboru poszczególnych urządzeń i  instalacji,</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dobór poszczególnych urządzeń i  instalacji,</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zestawienia wszystkich elementów przeznaczonych do montażu,</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rysunki złożeniowe,</w:t>
      </w:r>
    </w:p>
    <w:p w:rsidR="00BE090B" w:rsidRDefault="00BE090B" w:rsidP="00BE090B">
      <w:pPr>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rysunki montażowe.</w:t>
      </w:r>
    </w:p>
    <w:p w:rsidR="00BE090B" w:rsidRDefault="00BE090B" w:rsidP="00BE090B">
      <w:pPr>
        <w:pStyle w:val="Akapitzlist"/>
        <w:numPr>
          <w:ilvl w:val="0"/>
          <w:numId w:val="32"/>
        </w:numPr>
        <w:rPr>
          <w:rFonts w:ascii="Times New Roman" w:hAnsi="Times New Roman" w:cs="Times New Roman"/>
        </w:rPr>
      </w:pPr>
      <w:r>
        <w:rPr>
          <w:rFonts w:ascii="Times New Roman" w:hAnsi="Times New Roman" w:cs="Times New Roman"/>
        </w:rPr>
        <w:t xml:space="preserve">Szczegółowy projekt organizacji robót dotyczący wszystkich etapów realizacji inwestycji z określeniem czasookresu dla każdego z etapów robót z zapewnieniem przestrzegania obowiązujących zasad organizacyjnych na obiekcie (regulamin zakładu, instrukcja gospodarowania wodą, instrukcja organizacji bezpiecznej pracy w ZEW Niedzica S.A., itp.) </w:t>
      </w:r>
    </w:p>
    <w:p w:rsidR="00BE090B" w:rsidRDefault="00BE090B" w:rsidP="00BE090B">
      <w:pPr>
        <w:pStyle w:val="Akapitzlist"/>
        <w:numPr>
          <w:ilvl w:val="0"/>
          <w:numId w:val="32"/>
        </w:numPr>
        <w:rPr>
          <w:rFonts w:ascii="Times New Roman" w:hAnsi="Times New Roman" w:cs="Times New Roman"/>
        </w:rPr>
      </w:pPr>
      <w:r>
        <w:rPr>
          <w:rFonts w:ascii="Times New Roman" w:hAnsi="Times New Roman" w:cs="Times New Roman"/>
        </w:rPr>
        <w:t>Plan bezpieczeństwa i ochrony zdrowia.</w:t>
      </w:r>
    </w:p>
    <w:p w:rsidR="00BE090B" w:rsidRDefault="00BE090B" w:rsidP="00BE090B">
      <w:pPr>
        <w:pStyle w:val="Akapitzlist"/>
        <w:numPr>
          <w:ilvl w:val="0"/>
          <w:numId w:val="32"/>
        </w:numPr>
        <w:rPr>
          <w:rFonts w:ascii="Times New Roman" w:hAnsi="Times New Roman" w:cs="Times New Roman"/>
        </w:rPr>
      </w:pPr>
      <w:r>
        <w:rPr>
          <w:rFonts w:ascii="Times New Roman" w:hAnsi="Times New Roman" w:cs="Times New Roman"/>
        </w:rPr>
        <w:t>Program zapewnienia jakości.</w:t>
      </w:r>
    </w:p>
    <w:p w:rsidR="00BE090B" w:rsidRDefault="00BE090B" w:rsidP="00BE090B">
      <w:pPr>
        <w:pStyle w:val="Akapitzlist"/>
        <w:numPr>
          <w:ilvl w:val="0"/>
          <w:numId w:val="32"/>
        </w:numPr>
        <w:rPr>
          <w:rFonts w:ascii="Times New Roman" w:hAnsi="Times New Roman" w:cs="Times New Roman"/>
        </w:rPr>
      </w:pPr>
      <w:r>
        <w:rPr>
          <w:rFonts w:ascii="Times New Roman" w:hAnsi="Times New Roman" w:cs="Times New Roman"/>
        </w:rPr>
        <w:t>Innych opracowań, które będą wymagane w celu wykonania robót (np. projekt zabezpieczenia lub przełożenia urządzeń obcych itp.).</w:t>
      </w:r>
    </w:p>
    <w:p w:rsidR="005809CC" w:rsidRDefault="005809CC" w:rsidP="005809CC">
      <w:pPr>
        <w:pStyle w:val="Akapitzlist"/>
        <w:rPr>
          <w:rFonts w:ascii="Times New Roman" w:hAnsi="Times New Roman" w:cs="Times New Roman"/>
          <w:b/>
        </w:rPr>
      </w:pPr>
    </w:p>
    <w:p w:rsidR="005809CC" w:rsidRPr="005809CC" w:rsidRDefault="005809CC" w:rsidP="005809CC">
      <w:pPr>
        <w:pStyle w:val="Akapitzlist"/>
        <w:rPr>
          <w:rFonts w:ascii="Times New Roman" w:hAnsi="Times New Roman" w:cs="Times New Roman"/>
          <w:b/>
        </w:rPr>
      </w:pPr>
      <w:r w:rsidRPr="005809CC">
        <w:rPr>
          <w:rFonts w:ascii="Times New Roman" w:hAnsi="Times New Roman" w:cs="Times New Roman"/>
          <w:b/>
        </w:rPr>
        <w:t>Projekty wykonawcze podlegają uzgodnieniu z Zamawiającym pod względem zgodno</w:t>
      </w:r>
      <w:r w:rsidR="005C382B">
        <w:rPr>
          <w:rFonts w:ascii="Times New Roman" w:hAnsi="Times New Roman" w:cs="Times New Roman"/>
          <w:b/>
        </w:rPr>
        <w:t>ści z Projektem Budowlanym oraz</w:t>
      </w:r>
      <w:r w:rsidRPr="005809CC">
        <w:rPr>
          <w:rFonts w:ascii="Times New Roman" w:hAnsi="Times New Roman" w:cs="Times New Roman"/>
          <w:b/>
        </w:rPr>
        <w:t xml:space="preserve"> </w:t>
      </w:r>
      <w:r>
        <w:rPr>
          <w:rFonts w:ascii="Times New Roman" w:hAnsi="Times New Roman" w:cs="Times New Roman"/>
          <w:b/>
        </w:rPr>
        <w:t>P</w:t>
      </w:r>
      <w:r w:rsidRPr="005809CC">
        <w:rPr>
          <w:rFonts w:ascii="Times New Roman" w:hAnsi="Times New Roman" w:cs="Times New Roman"/>
          <w:b/>
        </w:rPr>
        <w:t xml:space="preserve">rogramem </w:t>
      </w:r>
      <w:proofErr w:type="spellStart"/>
      <w:r>
        <w:rPr>
          <w:rFonts w:ascii="Times New Roman" w:hAnsi="Times New Roman" w:cs="Times New Roman"/>
          <w:b/>
        </w:rPr>
        <w:t>F</w:t>
      </w:r>
      <w:r w:rsidRPr="005809CC">
        <w:rPr>
          <w:rFonts w:ascii="Times New Roman" w:hAnsi="Times New Roman" w:cs="Times New Roman"/>
          <w:b/>
        </w:rPr>
        <w:t>unkcjonalno</w:t>
      </w:r>
      <w:proofErr w:type="spellEnd"/>
      <w:r w:rsidRPr="005809CC">
        <w:rPr>
          <w:rFonts w:ascii="Times New Roman" w:hAnsi="Times New Roman" w:cs="Times New Roman"/>
          <w:b/>
        </w:rPr>
        <w:t xml:space="preserve"> – </w:t>
      </w:r>
      <w:r>
        <w:rPr>
          <w:rFonts w:ascii="Times New Roman" w:hAnsi="Times New Roman" w:cs="Times New Roman"/>
          <w:b/>
        </w:rPr>
        <w:t>U</w:t>
      </w:r>
      <w:r w:rsidRPr="005809CC">
        <w:rPr>
          <w:rFonts w:ascii="Times New Roman" w:hAnsi="Times New Roman" w:cs="Times New Roman"/>
          <w:b/>
        </w:rPr>
        <w:t>żytkowym.</w:t>
      </w:r>
    </w:p>
    <w:p w:rsidR="005809CC" w:rsidRPr="00A463AF" w:rsidRDefault="005809CC" w:rsidP="00A463AF">
      <w:pPr>
        <w:rPr>
          <w:rFonts w:ascii="Times New Roman" w:hAnsi="Times New Roman" w:cs="Times New Roman"/>
        </w:rPr>
      </w:pPr>
    </w:p>
    <w:p w:rsidR="00BE090B" w:rsidRPr="00A463AF" w:rsidRDefault="00BE090B" w:rsidP="00BE090B">
      <w:pPr>
        <w:pStyle w:val="Akapitzlist"/>
        <w:numPr>
          <w:ilvl w:val="0"/>
          <w:numId w:val="27"/>
        </w:numPr>
        <w:rPr>
          <w:rFonts w:ascii="Times New Roman" w:hAnsi="Times New Roman" w:cs="Times New Roman"/>
          <w:b/>
        </w:rPr>
      </w:pPr>
      <w:r w:rsidRPr="00A463AF">
        <w:rPr>
          <w:rFonts w:ascii="Times New Roman" w:hAnsi="Times New Roman" w:cs="Times New Roman"/>
          <w:b/>
        </w:rPr>
        <w:lastRenderedPageBreak/>
        <w:t>Opracowanie wszelkich niezbędnych opracowań wymaganych do uzyskania ostatecznych decyzji administracyjnych oraz umożliwiających wykonanie robót budowlano-montażowych.</w:t>
      </w:r>
    </w:p>
    <w:p w:rsidR="00A463AF" w:rsidRPr="00A463AF" w:rsidRDefault="00A463AF" w:rsidP="00A463AF">
      <w:pPr>
        <w:pStyle w:val="Akapitzlist"/>
        <w:numPr>
          <w:ilvl w:val="0"/>
          <w:numId w:val="58"/>
        </w:numPr>
        <w:rPr>
          <w:rFonts w:ascii="Times New Roman" w:hAnsi="Times New Roman" w:cs="Times New Roman"/>
          <w:b/>
        </w:rPr>
      </w:pPr>
      <w:r w:rsidRPr="00A463AF">
        <w:rPr>
          <w:rFonts w:ascii="Times New Roman" w:hAnsi="Times New Roman" w:cs="Times New Roman"/>
          <w:b/>
        </w:rPr>
        <w:t>Uzyskanie pozwolenia na użytkowanie</w:t>
      </w:r>
      <w:r>
        <w:rPr>
          <w:rFonts w:ascii="Times New Roman" w:hAnsi="Times New Roman" w:cs="Times New Roman"/>
          <w:b/>
        </w:rPr>
        <w:t xml:space="preserve"> MEW Niedzica II</w:t>
      </w:r>
    </w:p>
    <w:p w:rsidR="005809CC" w:rsidRPr="00A463AF" w:rsidRDefault="005809CC" w:rsidP="005809CC">
      <w:pPr>
        <w:pStyle w:val="Akapitzlist"/>
        <w:numPr>
          <w:ilvl w:val="0"/>
          <w:numId w:val="27"/>
        </w:numPr>
        <w:rPr>
          <w:rFonts w:ascii="Times New Roman" w:hAnsi="Times New Roman" w:cs="Times New Roman"/>
          <w:b/>
        </w:rPr>
      </w:pPr>
      <w:r w:rsidRPr="00A463AF">
        <w:rPr>
          <w:rFonts w:ascii="Times New Roman" w:hAnsi="Times New Roman" w:cs="Times New Roman"/>
          <w:b/>
        </w:rPr>
        <w:t xml:space="preserve">Pozyskanie decyzji o pozwoleniu wodnoprawnym na </w:t>
      </w:r>
      <w:r w:rsidR="00A463AF">
        <w:rPr>
          <w:rFonts w:ascii="Times New Roman" w:hAnsi="Times New Roman" w:cs="Times New Roman"/>
          <w:b/>
        </w:rPr>
        <w:t>korzystanie z wód do celów energetycznych dla MEW Niedzica II</w:t>
      </w:r>
      <w:r w:rsidRPr="00A463AF">
        <w:rPr>
          <w:rFonts w:ascii="Times New Roman" w:hAnsi="Times New Roman" w:cs="Times New Roman"/>
          <w:b/>
        </w:rPr>
        <w:t>.</w:t>
      </w:r>
    </w:p>
    <w:p w:rsidR="005809CC" w:rsidRPr="00A463AF" w:rsidRDefault="005809CC" w:rsidP="005809CC">
      <w:pPr>
        <w:ind w:left="284" w:firstLine="76"/>
        <w:rPr>
          <w:rFonts w:ascii="Times New Roman" w:hAnsi="Times New Roman" w:cs="Times New Roman"/>
        </w:rPr>
      </w:pPr>
      <w:r w:rsidRPr="00A463AF">
        <w:rPr>
          <w:rFonts w:ascii="Times New Roman" w:hAnsi="Times New Roman" w:cs="Times New Roman"/>
        </w:rPr>
        <w:t>Zakres dokumentacji i postępowania o charakterze formalnoprawnym celem pozyskania pozwolenia wodnoprawnego obejmuje:</w:t>
      </w:r>
    </w:p>
    <w:p w:rsidR="002A1194" w:rsidRPr="001B60CF" w:rsidRDefault="005809CC" w:rsidP="001B60CF">
      <w:pPr>
        <w:pStyle w:val="Akapitzlist"/>
        <w:numPr>
          <w:ilvl w:val="0"/>
          <w:numId w:val="30"/>
        </w:numPr>
        <w:rPr>
          <w:rFonts w:ascii="Times New Roman" w:hAnsi="Times New Roman" w:cs="Times New Roman"/>
        </w:rPr>
      </w:pPr>
      <w:r w:rsidRPr="00A463AF">
        <w:rPr>
          <w:rFonts w:ascii="Times New Roman" w:hAnsi="Times New Roman" w:cs="Times New Roman"/>
        </w:rPr>
        <w:t>Opracowanie Operatu Wodnoprawnego.</w:t>
      </w:r>
    </w:p>
    <w:p w:rsidR="005809CC" w:rsidRPr="00A463AF" w:rsidRDefault="005809CC" w:rsidP="005809CC">
      <w:pPr>
        <w:pStyle w:val="Akapitzlist"/>
        <w:numPr>
          <w:ilvl w:val="0"/>
          <w:numId w:val="30"/>
        </w:numPr>
        <w:rPr>
          <w:rFonts w:ascii="Times New Roman" w:hAnsi="Times New Roman" w:cs="Times New Roman"/>
        </w:rPr>
      </w:pPr>
      <w:r w:rsidRPr="00A463AF">
        <w:rPr>
          <w:rFonts w:ascii="Times New Roman" w:hAnsi="Times New Roman" w:cs="Times New Roman"/>
        </w:rPr>
        <w:t>Opracowanie / aktualizacja Instrukcji Gospodarowania Wodą.</w:t>
      </w:r>
    </w:p>
    <w:p w:rsidR="005809CC" w:rsidRPr="00A463AF" w:rsidRDefault="005809CC" w:rsidP="005809CC">
      <w:pPr>
        <w:pStyle w:val="Akapitzlist"/>
        <w:numPr>
          <w:ilvl w:val="0"/>
          <w:numId w:val="30"/>
        </w:numPr>
        <w:rPr>
          <w:rFonts w:ascii="Times New Roman" w:hAnsi="Times New Roman" w:cs="Times New Roman"/>
          <w:szCs w:val="19"/>
        </w:rPr>
      </w:pPr>
      <w:r w:rsidRPr="00A463AF">
        <w:rPr>
          <w:rFonts w:ascii="Times New Roman" w:hAnsi="Times New Roman" w:cs="Times New Roman"/>
        </w:rPr>
        <w:t>Uzgodnienia z właściwymi organami administracji państwowej w tym z administratorem cieku.</w:t>
      </w:r>
    </w:p>
    <w:p w:rsidR="005809CC" w:rsidRPr="00A463AF" w:rsidRDefault="005809CC" w:rsidP="005809CC">
      <w:pPr>
        <w:pStyle w:val="Akapitzlist"/>
        <w:numPr>
          <w:ilvl w:val="0"/>
          <w:numId w:val="30"/>
        </w:numPr>
        <w:rPr>
          <w:rFonts w:ascii="Times New Roman" w:hAnsi="Times New Roman" w:cs="Times New Roman"/>
          <w:szCs w:val="19"/>
        </w:rPr>
      </w:pPr>
      <w:r w:rsidRPr="00A463AF">
        <w:rPr>
          <w:rFonts w:ascii="Times New Roman" w:hAnsi="Times New Roman" w:cs="Times New Roman"/>
          <w:szCs w:val="19"/>
        </w:rPr>
        <w:t>Przygotowanie i złożenie wniosków wraz z załącznikami o Decyzje o Pozwoleniu Wodnoprawnym (decyzja powinna być wydana w ramach aktualnego pozwolenia wodnoprawnego).</w:t>
      </w:r>
    </w:p>
    <w:p w:rsidR="005809CC" w:rsidRPr="00A463AF" w:rsidRDefault="005809CC" w:rsidP="005809CC">
      <w:pPr>
        <w:pStyle w:val="Akapitzlist"/>
        <w:numPr>
          <w:ilvl w:val="0"/>
          <w:numId w:val="30"/>
        </w:numPr>
        <w:rPr>
          <w:rFonts w:ascii="Times New Roman" w:hAnsi="Times New Roman" w:cs="Times New Roman"/>
        </w:rPr>
      </w:pPr>
      <w:r w:rsidRPr="00A463AF">
        <w:rPr>
          <w:rFonts w:ascii="Times New Roman" w:hAnsi="Times New Roman" w:cs="Times New Roman"/>
        </w:rPr>
        <w:t>Uzyskanie prawomocnych Decyzji o Pozwoleniu Wodnoprawnym</w:t>
      </w:r>
      <w:r w:rsidR="00A463AF">
        <w:rPr>
          <w:rFonts w:ascii="Times New Roman" w:hAnsi="Times New Roman" w:cs="Times New Roman"/>
        </w:rPr>
        <w:t xml:space="preserve"> na korzystanie z wód do celów energetycznych</w:t>
      </w:r>
      <w:r w:rsidRPr="00A463AF">
        <w:rPr>
          <w:rFonts w:ascii="Times New Roman" w:hAnsi="Times New Roman" w:cs="Times New Roman"/>
        </w:rPr>
        <w:t>.</w:t>
      </w:r>
    </w:p>
    <w:p w:rsidR="005809CC" w:rsidRDefault="005809CC" w:rsidP="005809CC">
      <w:pPr>
        <w:ind w:left="360" w:firstLine="216"/>
        <w:rPr>
          <w:rFonts w:ascii="Times New Roman" w:hAnsi="Times New Roman" w:cs="Times New Roman"/>
          <w:szCs w:val="19"/>
        </w:rPr>
      </w:pPr>
      <w:r w:rsidRPr="00A463AF">
        <w:rPr>
          <w:rFonts w:ascii="Times New Roman" w:hAnsi="Times New Roman" w:cs="Times New Roman"/>
          <w:szCs w:val="19"/>
        </w:rPr>
        <w:t>W ramach pozyskania niniejszej decyzji należy uwzględnić zmiany wynikające z nowelizacji ustawy Prawo Wodne z dnia 20 lipca 2017 r, której wdrożenie nastąpiło 1 stycznia 2018 r. wraz z jej późniejszymi ewentualnymi zmianami.</w:t>
      </w:r>
    </w:p>
    <w:p w:rsidR="00BE090B" w:rsidRPr="00A463AF" w:rsidRDefault="00BE090B" w:rsidP="00A463AF">
      <w:pPr>
        <w:rPr>
          <w:rFonts w:ascii="Times New Roman" w:hAnsi="Times New Roman" w:cs="Times New Roman"/>
          <w:b/>
        </w:rPr>
      </w:pPr>
    </w:p>
    <w:p w:rsidR="00BE090B" w:rsidRPr="00A463AF" w:rsidRDefault="00BE090B" w:rsidP="00BE090B">
      <w:pPr>
        <w:pStyle w:val="Akapitzlist"/>
        <w:numPr>
          <w:ilvl w:val="0"/>
          <w:numId w:val="27"/>
        </w:numPr>
        <w:rPr>
          <w:rFonts w:ascii="Times New Roman" w:hAnsi="Times New Roman" w:cs="Times New Roman"/>
          <w:b/>
        </w:rPr>
      </w:pPr>
      <w:r w:rsidRPr="00A463AF">
        <w:rPr>
          <w:rFonts w:ascii="Times New Roman" w:hAnsi="Times New Roman" w:cs="Times New Roman"/>
          <w:b/>
        </w:rPr>
        <w:t>Uzyskanie wymaganych uzgodnień, opinii i pozwoleń – w imieniu Zamawiającego, zgodnie z obowiązującymi przepisami.</w:t>
      </w:r>
    </w:p>
    <w:p w:rsidR="00BE090B" w:rsidRDefault="00BE090B" w:rsidP="00BE090B">
      <w:pPr>
        <w:ind w:left="576"/>
        <w:rPr>
          <w:rFonts w:ascii="Times New Roman" w:hAnsi="Times New Roman" w:cs="Times New Roman"/>
        </w:rPr>
      </w:pPr>
      <w:r w:rsidRPr="00A463AF">
        <w:rPr>
          <w:rFonts w:ascii="Times New Roman" w:hAnsi="Times New Roman" w:cs="Times New Roman"/>
        </w:rPr>
        <w:t>W przypadku wystąpienia konieczności pozyskania uzgodnień, opinii i decyzji administracyjnych innych niż opisane powyżej, a niezbędnych do wykonania zadania projektowego, stroną zobowiązaną do ich uzyskania jest Wykonawca.</w:t>
      </w:r>
    </w:p>
    <w:p w:rsidR="00283D10" w:rsidRDefault="00283D10" w:rsidP="00BE090B">
      <w:pPr>
        <w:ind w:left="576"/>
        <w:rPr>
          <w:rFonts w:ascii="Times New Roman" w:hAnsi="Times New Roman" w:cs="Times New Roman"/>
        </w:rPr>
      </w:pPr>
    </w:p>
    <w:p w:rsidR="00BE090B" w:rsidRDefault="00BE090B" w:rsidP="00BE090B">
      <w:pPr>
        <w:pStyle w:val="Nagwek2"/>
        <w:numPr>
          <w:ilvl w:val="1"/>
          <w:numId w:val="4"/>
        </w:numPr>
        <w:rPr>
          <w:rFonts w:ascii="Times New Roman" w:hAnsi="Times New Roman" w:cs="Times New Roman"/>
        </w:rPr>
      </w:pPr>
      <w:bookmarkStart w:id="11" w:name="_Toc509484291"/>
      <w:r>
        <w:rPr>
          <w:rFonts w:ascii="Times New Roman" w:hAnsi="Times New Roman" w:cs="Times New Roman"/>
        </w:rPr>
        <w:t>Wymagania ogólne dotyczące robót budowlano-montażowych i wyposażenia MEW.</w:t>
      </w:r>
      <w:bookmarkEnd w:id="11"/>
    </w:p>
    <w:p w:rsidR="00BE090B" w:rsidRDefault="00BE090B" w:rsidP="00BE090B">
      <w:pPr>
        <w:pStyle w:val="Nagwek3"/>
        <w:numPr>
          <w:ilvl w:val="2"/>
          <w:numId w:val="4"/>
        </w:numPr>
        <w:rPr>
          <w:rFonts w:ascii="Times New Roman" w:hAnsi="Times New Roman" w:cs="Times New Roman"/>
        </w:rPr>
      </w:pPr>
      <w:bookmarkStart w:id="12" w:name="_Toc509484292"/>
      <w:r>
        <w:rPr>
          <w:rFonts w:ascii="Times New Roman" w:hAnsi="Times New Roman" w:cs="Times New Roman"/>
        </w:rPr>
        <w:t>Wytyczne ogólne.</w:t>
      </w:r>
      <w:bookmarkEnd w:id="12"/>
    </w:p>
    <w:p w:rsidR="00BE090B" w:rsidRDefault="00BE090B" w:rsidP="00BE090B">
      <w:pPr>
        <w:pStyle w:val="Akapitzlist"/>
        <w:numPr>
          <w:ilvl w:val="0"/>
          <w:numId w:val="33"/>
        </w:numPr>
        <w:rPr>
          <w:rFonts w:ascii="Times New Roman" w:hAnsi="Times New Roman" w:cs="Times New Roman"/>
        </w:rPr>
      </w:pPr>
      <w:r>
        <w:rPr>
          <w:rFonts w:ascii="Times New Roman" w:hAnsi="Times New Roman" w:cs="Times New Roman"/>
        </w:rPr>
        <w:t>Warunkiem przystąpienia do prac budowlano-montażowych jest:</w:t>
      </w:r>
    </w:p>
    <w:p w:rsidR="00406A3E" w:rsidRPr="00DE2C0E" w:rsidRDefault="00BE090B" w:rsidP="00DE2C0E">
      <w:pPr>
        <w:pStyle w:val="Akapitzlist"/>
        <w:ind w:left="936"/>
        <w:rPr>
          <w:rFonts w:ascii="Times New Roman" w:hAnsi="Times New Roman" w:cs="Times New Roman"/>
        </w:rPr>
      </w:pPr>
      <w:r>
        <w:rPr>
          <w:rFonts w:ascii="Times New Roman" w:hAnsi="Times New Roman" w:cs="Times New Roman"/>
        </w:rPr>
        <w:t>- uzyskanie zgody Zamawiającego n</w:t>
      </w:r>
      <w:r w:rsidR="00DE2C0E">
        <w:rPr>
          <w:rFonts w:ascii="Times New Roman" w:hAnsi="Times New Roman" w:cs="Times New Roman"/>
        </w:rPr>
        <w:t>a uruchomienie tego etapu prac,</w:t>
      </w:r>
    </w:p>
    <w:p w:rsidR="00BE090B" w:rsidRDefault="00BE090B" w:rsidP="00BE090B">
      <w:pPr>
        <w:pStyle w:val="Akapitzlist"/>
        <w:ind w:left="936"/>
        <w:rPr>
          <w:rFonts w:ascii="Times New Roman" w:hAnsi="Times New Roman" w:cs="Times New Roman"/>
        </w:rPr>
      </w:pPr>
      <w:r>
        <w:rPr>
          <w:rFonts w:ascii="Times New Roman" w:hAnsi="Times New Roman" w:cs="Times New Roman"/>
        </w:rPr>
        <w:t>- uzyskanie akceptacji dokumentacji wykonawczej przez Zamawiającego,</w:t>
      </w:r>
    </w:p>
    <w:p w:rsidR="00BE090B" w:rsidRDefault="00BE090B" w:rsidP="00BE090B">
      <w:pPr>
        <w:pStyle w:val="Akapitzlist"/>
        <w:ind w:left="936"/>
        <w:rPr>
          <w:rFonts w:ascii="Times New Roman" w:hAnsi="Times New Roman" w:cs="Times New Roman"/>
        </w:rPr>
      </w:pPr>
      <w:r>
        <w:rPr>
          <w:rFonts w:ascii="Times New Roman" w:hAnsi="Times New Roman" w:cs="Times New Roman"/>
        </w:rPr>
        <w:t>- protokolarne przekazanie terenu prowadzenia prac budowlano-montażowych.</w:t>
      </w:r>
    </w:p>
    <w:p w:rsidR="00BE090B" w:rsidRDefault="00BE090B" w:rsidP="00BE090B">
      <w:pPr>
        <w:pStyle w:val="Akapitzlist"/>
        <w:numPr>
          <w:ilvl w:val="0"/>
          <w:numId w:val="33"/>
        </w:numPr>
        <w:rPr>
          <w:rFonts w:ascii="Times New Roman" w:hAnsi="Times New Roman" w:cs="Times New Roman"/>
        </w:rPr>
      </w:pPr>
      <w:r>
        <w:rPr>
          <w:rFonts w:ascii="Times New Roman" w:hAnsi="Times New Roman" w:cs="Times New Roman"/>
        </w:rPr>
        <w:lastRenderedPageBreak/>
        <w:t>Roboty muszą być wykonane zgodnie z wymaganiami obowiązujących polskich przepisów, norm i instrukcji. Nie wyszczególnione w niniejszym PFU jakichkolwiek obowiązujących aktów prawnych nie zwalnia Wykonawcy od ich stosowania.</w:t>
      </w:r>
    </w:p>
    <w:p w:rsidR="00BE090B" w:rsidRDefault="00BE090B" w:rsidP="00BE090B">
      <w:pPr>
        <w:pStyle w:val="Akapitzlist"/>
        <w:numPr>
          <w:ilvl w:val="0"/>
          <w:numId w:val="33"/>
        </w:numPr>
        <w:rPr>
          <w:rFonts w:ascii="Times New Roman" w:hAnsi="Times New Roman" w:cs="Times New Roman"/>
        </w:rPr>
      </w:pPr>
      <w:r>
        <w:rPr>
          <w:rFonts w:ascii="Times New Roman" w:hAnsi="Times New Roman" w:cs="Times New Roman"/>
        </w:rPr>
        <w:t>Wykonawca gwarantuje utrzymanie w należytym stanie zaplecza budowy.</w:t>
      </w:r>
    </w:p>
    <w:p w:rsidR="002A1194" w:rsidRPr="009B2D42" w:rsidRDefault="00BE090B" w:rsidP="009B2D42">
      <w:pPr>
        <w:pStyle w:val="Akapitzlist"/>
        <w:numPr>
          <w:ilvl w:val="0"/>
          <w:numId w:val="33"/>
        </w:numPr>
        <w:rPr>
          <w:rFonts w:ascii="Times New Roman" w:hAnsi="Times New Roman" w:cs="Times New Roman"/>
        </w:rPr>
      </w:pPr>
      <w:r>
        <w:rPr>
          <w:rFonts w:ascii="Times New Roman" w:hAnsi="Times New Roman" w:cs="Times New Roman"/>
        </w:rPr>
        <w:t>Wykonawca zapewni stały nadzór nad realizacją robót przez osoby posiadające niezbędne doświadczenia zawodowe, wymagane przepisami polskiego prawa odpowiednie uprawnienia budowlane w danym zakresie oraz będące członkami właściwej  izby samorządu zawodowego i posiadające aktualną polisę ubezpieczenia od odpowiedzialności cywilnej.</w:t>
      </w:r>
    </w:p>
    <w:p w:rsidR="00BE090B" w:rsidRDefault="00BE090B" w:rsidP="00BE090B">
      <w:pPr>
        <w:pStyle w:val="Akapitzlist"/>
        <w:numPr>
          <w:ilvl w:val="0"/>
          <w:numId w:val="33"/>
        </w:numPr>
        <w:rPr>
          <w:rFonts w:ascii="Times New Roman" w:hAnsi="Times New Roman" w:cs="Times New Roman"/>
        </w:rPr>
      </w:pPr>
      <w:r>
        <w:rPr>
          <w:rFonts w:ascii="Times New Roman" w:hAnsi="Times New Roman" w:cs="Times New Roman"/>
        </w:rPr>
        <w:t>Wykonawca zapewni stały nadzór i obsługę geodezyjną zgodnie z przepisami polskiego prawa, sztuki budowlanej oraz zaleceniami nadzoru inwestorskiego.</w:t>
      </w:r>
    </w:p>
    <w:p w:rsidR="00BE090B" w:rsidRDefault="00BE090B" w:rsidP="00BE090B">
      <w:pPr>
        <w:pStyle w:val="Akapitzlist"/>
        <w:numPr>
          <w:ilvl w:val="0"/>
          <w:numId w:val="33"/>
        </w:numPr>
        <w:rPr>
          <w:rFonts w:ascii="Times New Roman" w:hAnsi="Times New Roman" w:cs="Times New Roman"/>
        </w:rPr>
      </w:pPr>
      <w:r>
        <w:rPr>
          <w:rFonts w:ascii="Times New Roman" w:hAnsi="Times New Roman" w:cs="Times New Roman"/>
        </w:rPr>
        <w:t>Jeżeli urządzenia obce położone przy obiekcie będą kolidować z robotami budowlanymi to roboty należy prowadzić po uzgodnieniu i pod nadzorem Zarządców wg własności tych urządzeń. Koszty projektu przełożenia, opłat, nadzorów specjalistycznych należy uwzględnić w cenie ofertowej.</w:t>
      </w:r>
    </w:p>
    <w:p w:rsidR="00BE090B" w:rsidRPr="00D414E3" w:rsidRDefault="00BE090B" w:rsidP="00BE090B">
      <w:pPr>
        <w:ind w:firstLine="576"/>
        <w:rPr>
          <w:rFonts w:ascii="Times New Roman" w:hAnsi="Times New Roman" w:cs="Times New Roman"/>
        </w:rPr>
      </w:pPr>
      <w:r w:rsidRPr="00D414E3">
        <w:rPr>
          <w:rFonts w:ascii="Times New Roman" w:hAnsi="Times New Roman" w:cs="Times New Roman"/>
        </w:rPr>
        <w:t>Prace związane z inwentaryzacją, oraz zabudową sztolni spustowych winny być prowadzone poza okresem wezbrań powodziowych (maj-wrzesień) z uwagi na konieczność zapewnienia dostępności i odpowiedniego wydatku sztolni, oraz  możliwości przedostania się wody do bloku turbinowo – spustowego.</w:t>
      </w:r>
    </w:p>
    <w:p w:rsidR="00BE090B" w:rsidRDefault="00BE090B" w:rsidP="00BE090B">
      <w:pPr>
        <w:ind w:firstLine="576"/>
        <w:rPr>
          <w:rFonts w:ascii="Times New Roman" w:hAnsi="Times New Roman" w:cs="Times New Roman"/>
        </w:rPr>
      </w:pPr>
      <w:r w:rsidRPr="00D414E3">
        <w:rPr>
          <w:rFonts w:ascii="Times New Roman" w:hAnsi="Times New Roman" w:cs="Times New Roman"/>
        </w:rPr>
        <w:t>W trakcie prowadzenia prac, wszystkie prace budowlano – montażowe bezwzględnie należy zabezpieczyć przed możliwością dostania się wody do wnętrza bloku turbinowo – spustowego.</w:t>
      </w:r>
    </w:p>
    <w:p w:rsidR="008D472C" w:rsidRPr="00D414E3" w:rsidRDefault="008D472C" w:rsidP="008D472C">
      <w:pPr>
        <w:ind w:firstLine="576"/>
        <w:rPr>
          <w:rFonts w:ascii="Times New Roman" w:hAnsi="Times New Roman" w:cs="Times New Roman"/>
        </w:rPr>
      </w:pPr>
      <w:r w:rsidRPr="008D472C">
        <w:rPr>
          <w:rFonts w:ascii="Times New Roman" w:hAnsi="Times New Roman" w:cs="Times New Roman"/>
          <w:b/>
        </w:rPr>
        <w:t>W trakcie prowadzenia prac, wszystkie prace budowlano – montażowe bezwzględnie należy zabezpieczyć przed możliwością dostania się pyłu i kurzu do budynku EW Niedzica (teren budowy musi być szczelnie odgrodzony od reszty budynku</w:t>
      </w:r>
      <w:r>
        <w:rPr>
          <w:rFonts w:ascii="Times New Roman" w:hAnsi="Times New Roman" w:cs="Times New Roman"/>
          <w:b/>
        </w:rPr>
        <w:t xml:space="preserve"> np. poprzez budowę ścian tymczasowych, które zostaną usunięte po oddaniu hydrozespołu do</w:t>
      </w:r>
      <w:r w:rsidRPr="008D472C">
        <w:rPr>
          <w:rFonts w:ascii="Times New Roman" w:hAnsi="Times New Roman" w:cs="Times New Roman"/>
          <w:b/>
        </w:rPr>
        <w:t xml:space="preserve"> eksploatacji). Sposób zabezpieczenia należy bezwzględnie uzgodnić z Zamawiającym.</w:t>
      </w:r>
    </w:p>
    <w:p w:rsidR="008D472C" w:rsidRPr="00D414E3" w:rsidRDefault="008D472C" w:rsidP="00BE090B">
      <w:pPr>
        <w:ind w:firstLine="576"/>
        <w:rPr>
          <w:rFonts w:ascii="Times New Roman" w:hAnsi="Times New Roman" w:cs="Times New Roman"/>
        </w:rPr>
      </w:pPr>
    </w:p>
    <w:p w:rsidR="00BE090B" w:rsidRDefault="00BE090B" w:rsidP="00BE090B">
      <w:pPr>
        <w:pStyle w:val="Nagwek3"/>
        <w:numPr>
          <w:ilvl w:val="2"/>
          <w:numId w:val="4"/>
        </w:numPr>
        <w:rPr>
          <w:rFonts w:ascii="Times New Roman" w:hAnsi="Times New Roman" w:cs="Times New Roman"/>
          <w:sz w:val="26"/>
          <w:szCs w:val="26"/>
        </w:rPr>
      </w:pPr>
      <w:bookmarkStart w:id="13" w:name="_Toc509484293"/>
      <w:r>
        <w:rPr>
          <w:rFonts w:ascii="Times New Roman" w:hAnsi="Times New Roman" w:cs="Times New Roman"/>
        </w:rPr>
        <w:t>Przekazanie terenu prowadzenia prac.</w:t>
      </w:r>
      <w:bookmarkEnd w:id="13"/>
    </w:p>
    <w:p w:rsidR="00406A3E" w:rsidRDefault="00BE090B" w:rsidP="005058A7">
      <w:pPr>
        <w:ind w:firstLine="709"/>
        <w:rPr>
          <w:rFonts w:ascii="Times New Roman" w:hAnsi="Times New Roman" w:cs="Times New Roman"/>
        </w:rPr>
      </w:pPr>
      <w:r>
        <w:rPr>
          <w:rFonts w:ascii="Times New Roman" w:hAnsi="Times New Roman" w:cs="Times New Roman"/>
        </w:rPr>
        <w:t>Zamawiający oświadcza, że posiada pełne prawa do Terenu Prac, na k</w:t>
      </w:r>
      <w:r w:rsidR="000E1A03">
        <w:rPr>
          <w:rFonts w:ascii="Times New Roman" w:hAnsi="Times New Roman" w:cs="Times New Roman"/>
        </w:rPr>
        <w:t>tórym realizowane będzie zadanie</w:t>
      </w:r>
      <w:r>
        <w:rPr>
          <w:rFonts w:ascii="Times New Roman" w:hAnsi="Times New Roman" w:cs="Times New Roman"/>
        </w:rPr>
        <w:t xml:space="preserve"> inwestycyjne objęte </w:t>
      </w:r>
      <w:r w:rsidR="000E1A03">
        <w:rPr>
          <w:rFonts w:ascii="Times New Roman" w:hAnsi="Times New Roman" w:cs="Times New Roman"/>
        </w:rPr>
        <w:t>Projektem Budowlanym, oraz</w:t>
      </w:r>
      <w:r>
        <w:rPr>
          <w:rFonts w:ascii="Times New Roman" w:hAnsi="Times New Roman" w:cs="Times New Roman"/>
        </w:rPr>
        <w:t xml:space="preserve"> Programem </w:t>
      </w:r>
      <w:proofErr w:type="spellStart"/>
      <w:r w:rsidR="0007316D">
        <w:rPr>
          <w:rFonts w:ascii="Times New Roman" w:hAnsi="Times New Roman" w:cs="Times New Roman"/>
        </w:rPr>
        <w:t>F</w:t>
      </w:r>
      <w:r>
        <w:rPr>
          <w:rFonts w:ascii="Times New Roman" w:hAnsi="Times New Roman" w:cs="Times New Roman"/>
        </w:rPr>
        <w:t>unkcjonalno</w:t>
      </w:r>
      <w:proofErr w:type="spellEnd"/>
      <w:r>
        <w:rPr>
          <w:rFonts w:ascii="Times New Roman" w:hAnsi="Times New Roman" w:cs="Times New Roman"/>
        </w:rPr>
        <w:t xml:space="preserve"> </w:t>
      </w:r>
      <w:r w:rsidR="00406A3E">
        <w:rPr>
          <w:rFonts w:ascii="Times New Roman" w:hAnsi="Times New Roman" w:cs="Times New Roman"/>
        </w:rPr>
        <w:t>–</w:t>
      </w:r>
      <w:r>
        <w:rPr>
          <w:rFonts w:ascii="Times New Roman" w:hAnsi="Times New Roman" w:cs="Times New Roman"/>
        </w:rPr>
        <w:t xml:space="preserve"> </w:t>
      </w:r>
    </w:p>
    <w:p w:rsidR="00BE090B" w:rsidRDefault="0007316D" w:rsidP="00406A3E">
      <w:pPr>
        <w:rPr>
          <w:rFonts w:ascii="Times New Roman" w:hAnsi="Times New Roman" w:cs="Times New Roman"/>
        </w:rPr>
      </w:pPr>
      <w:r>
        <w:rPr>
          <w:rFonts w:ascii="Times New Roman" w:hAnsi="Times New Roman" w:cs="Times New Roman"/>
        </w:rPr>
        <w:t>Użytkowym i że w </w:t>
      </w:r>
      <w:r w:rsidR="00BE090B">
        <w:rPr>
          <w:rFonts w:ascii="Times New Roman" w:hAnsi="Times New Roman" w:cs="Times New Roman"/>
        </w:rPr>
        <w:t>terminie 14 dni od spełnienia warunków przystąpienia do prac budowlano-montażowych przez Wykonawcę przekaże (protokolarnie) Wykonawcy ten Teren Prac (wydzielona część elektrowni i zapory zbiornika wraz z infrastrukturą towarzyszącą).</w:t>
      </w:r>
    </w:p>
    <w:p w:rsidR="00BE090B" w:rsidRDefault="00BE090B" w:rsidP="00BE090B">
      <w:pPr>
        <w:ind w:firstLine="709"/>
        <w:rPr>
          <w:rFonts w:ascii="Times New Roman" w:hAnsi="Times New Roman" w:cs="Times New Roman"/>
        </w:rPr>
      </w:pPr>
      <w:r>
        <w:rPr>
          <w:rFonts w:ascii="Times New Roman" w:hAnsi="Times New Roman" w:cs="Times New Roman"/>
        </w:rPr>
        <w:lastRenderedPageBreak/>
        <w:t>Z chwilą przejęcia Terenu Prac Wykonawca odpowiada przed Zamawiającym za wszystkie szkody powstałe na tym terenie. Naprawy ewentualnych szkód powstałych podczas prowadzenia prac obciążają Wykonawcę.</w:t>
      </w:r>
    </w:p>
    <w:p w:rsidR="00BE090B" w:rsidRDefault="00BE090B" w:rsidP="00BE090B">
      <w:pPr>
        <w:ind w:firstLine="709"/>
        <w:rPr>
          <w:rFonts w:ascii="Times New Roman" w:hAnsi="Times New Roman" w:cs="Times New Roman"/>
        </w:rPr>
      </w:pPr>
      <w:r>
        <w:rPr>
          <w:rFonts w:ascii="Times New Roman" w:hAnsi="Times New Roman" w:cs="Times New Roman"/>
        </w:rPr>
        <w:t>Wszelkie koszty związane z doprowadzeniem wody i energii elektrycznej na plac budowy wraz z kosztami ich zużycia obciążają Wykonawcę.</w:t>
      </w:r>
    </w:p>
    <w:p w:rsidR="00BE090B" w:rsidRDefault="00BE090B" w:rsidP="00BE090B">
      <w:pPr>
        <w:pStyle w:val="Nagwek3"/>
        <w:numPr>
          <w:ilvl w:val="2"/>
          <w:numId w:val="4"/>
        </w:numPr>
        <w:rPr>
          <w:rFonts w:ascii="Times New Roman" w:hAnsi="Times New Roman" w:cs="Times New Roman"/>
        </w:rPr>
      </w:pPr>
      <w:bookmarkStart w:id="14" w:name="_Toc509484294"/>
      <w:r>
        <w:rPr>
          <w:rFonts w:ascii="Times New Roman" w:hAnsi="Times New Roman" w:cs="Times New Roman"/>
        </w:rPr>
        <w:t>Zabezpieczenie miejsca wykonywania prac.</w:t>
      </w:r>
      <w:bookmarkEnd w:id="14"/>
    </w:p>
    <w:p w:rsidR="00BE090B" w:rsidRDefault="00BE090B" w:rsidP="00BE090B">
      <w:pPr>
        <w:ind w:firstLine="576"/>
        <w:rPr>
          <w:rFonts w:ascii="Times New Roman" w:hAnsi="Times New Roman" w:cs="Times New Roman"/>
        </w:rPr>
      </w:pPr>
      <w:r>
        <w:rPr>
          <w:rFonts w:ascii="Times New Roman" w:hAnsi="Times New Roman" w:cs="Times New Roman"/>
        </w:rPr>
        <w:t>Wykonawca jest zobowiązany do zabezpieczenia Terenu prac i zaplecza budowy w okresie od przekazania Terenu Prac, aż do zakończenia i odbioru ostatecznego robót.</w:t>
      </w:r>
    </w:p>
    <w:p w:rsidR="0007316D" w:rsidRDefault="00BE090B" w:rsidP="000E1A03">
      <w:pPr>
        <w:ind w:firstLine="576"/>
        <w:rPr>
          <w:rFonts w:ascii="Times New Roman" w:hAnsi="Times New Roman" w:cs="Times New Roman"/>
        </w:rPr>
      </w:pPr>
      <w:r>
        <w:rPr>
          <w:rFonts w:ascii="Times New Roman" w:hAnsi="Times New Roman" w:cs="Times New Roman"/>
        </w:rPr>
        <w:t xml:space="preserve">Koszt zabezpieczenia Terenu Prac i zaplecza budowy </w:t>
      </w:r>
      <w:r w:rsidR="0007316D">
        <w:rPr>
          <w:rFonts w:ascii="Times New Roman" w:hAnsi="Times New Roman" w:cs="Times New Roman"/>
        </w:rPr>
        <w:t>nie podlega odrębnej zapłacie i </w:t>
      </w:r>
      <w:r>
        <w:rPr>
          <w:rFonts w:ascii="Times New Roman" w:hAnsi="Times New Roman" w:cs="Times New Roman"/>
        </w:rPr>
        <w:t>przyjmuje się, że jest wliczony w cenę umowy.</w:t>
      </w:r>
    </w:p>
    <w:p w:rsidR="002A1194" w:rsidRDefault="002A1194" w:rsidP="002A1194">
      <w:pPr>
        <w:pStyle w:val="Nagwek3"/>
        <w:numPr>
          <w:ilvl w:val="0"/>
          <w:numId w:val="0"/>
        </w:numPr>
        <w:ind w:left="720"/>
        <w:rPr>
          <w:rFonts w:ascii="Times New Roman" w:hAnsi="Times New Roman" w:cs="Times New Roman"/>
        </w:rPr>
      </w:pPr>
      <w:bookmarkStart w:id="15" w:name="_Toc509484295"/>
    </w:p>
    <w:p w:rsidR="00BE090B" w:rsidRDefault="00BE090B" w:rsidP="00BE090B">
      <w:pPr>
        <w:pStyle w:val="Nagwek3"/>
        <w:numPr>
          <w:ilvl w:val="2"/>
          <w:numId w:val="4"/>
        </w:numPr>
        <w:rPr>
          <w:rFonts w:ascii="Times New Roman" w:hAnsi="Times New Roman" w:cs="Times New Roman"/>
        </w:rPr>
      </w:pPr>
      <w:r>
        <w:rPr>
          <w:rFonts w:ascii="Times New Roman" w:hAnsi="Times New Roman" w:cs="Times New Roman"/>
        </w:rPr>
        <w:t>Stosowanie się do ustaleń prawa i innych przepisów.</w:t>
      </w:r>
      <w:bookmarkEnd w:id="15"/>
    </w:p>
    <w:p w:rsidR="00BE090B" w:rsidRDefault="00BE090B" w:rsidP="00BE090B">
      <w:pPr>
        <w:ind w:firstLine="709"/>
        <w:rPr>
          <w:rFonts w:ascii="Times New Roman" w:hAnsi="Times New Roman" w:cs="Times New Roman"/>
        </w:rPr>
      </w:pPr>
      <w:r>
        <w:rPr>
          <w:rFonts w:ascii="Times New Roman" w:hAnsi="Times New Roman" w:cs="Times New Roman"/>
        </w:rPr>
        <w:t>Wykonawca zobowiązany jest znać i stosować wszystkie przepisy powszechnie obowiązujące oraz przepisy (wydane przez odpowiednie władze miejscowe)</w:t>
      </w:r>
      <w:r w:rsidR="000047BB">
        <w:rPr>
          <w:rFonts w:ascii="Times New Roman" w:hAnsi="Times New Roman" w:cs="Times New Roman"/>
        </w:rPr>
        <w:t>,</w:t>
      </w:r>
      <w:r>
        <w:rPr>
          <w:rFonts w:ascii="Times New Roman" w:hAnsi="Times New Roman" w:cs="Times New Roman"/>
        </w:rPr>
        <w:t xml:space="preserve"> a także zasady organizacyjne obowiązujące na obiekcie, które są w jakichkolwiek sposób związane z inwestycją, oraz musi być w pełni odpowiedzialny za ich przestrzeganie podczas prowadzenia prac.</w:t>
      </w:r>
    </w:p>
    <w:p w:rsidR="00BE090B" w:rsidRDefault="00BE090B" w:rsidP="00BE090B">
      <w:pPr>
        <w:ind w:firstLine="709"/>
        <w:rPr>
          <w:rFonts w:ascii="Times New Roman" w:hAnsi="Times New Roman" w:cs="Times New Roman"/>
        </w:rPr>
      </w:pPr>
      <w:r>
        <w:rPr>
          <w:rFonts w:ascii="Times New Roman" w:hAnsi="Times New Roman" w:cs="Times New Roman"/>
        </w:rPr>
        <w:t>Wykonawca będzie przestrzegać praw patentowych lub i</w:t>
      </w:r>
      <w:r w:rsidR="000047BB">
        <w:rPr>
          <w:rFonts w:ascii="Times New Roman" w:hAnsi="Times New Roman" w:cs="Times New Roman"/>
        </w:rPr>
        <w:t>nnych praw własności i będzie w </w:t>
      </w:r>
      <w:r>
        <w:rPr>
          <w:rFonts w:ascii="Times New Roman" w:hAnsi="Times New Roman" w:cs="Times New Roman"/>
        </w:rPr>
        <w:t>pełni odpowiedzialny za wypełnienie wszystkich wymagań prawnych dotyczących wykorzystania opatentowanych rozwiązań projektowych, urządzeń, materiałów lub metod. W sposób ciągły powinien informować Zamawiającego o swoich działaniach, przedstawiając kopie zezwoleń i inne odnośne dokumenty.</w:t>
      </w:r>
    </w:p>
    <w:p w:rsidR="00BE090B" w:rsidRDefault="00BE090B" w:rsidP="00BE090B">
      <w:pPr>
        <w:ind w:firstLine="709"/>
        <w:rPr>
          <w:rFonts w:ascii="Times New Roman" w:hAnsi="Times New Roman" w:cs="Times New Roman"/>
        </w:rPr>
      </w:pPr>
      <w:r>
        <w:rPr>
          <w:rFonts w:ascii="Times New Roman" w:hAnsi="Times New Roman" w:cs="Times New Roman"/>
        </w:rPr>
        <w:t>Jeśli nie dotrzymanie w/w wymagań spowoduje nastę</w:t>
      </w:r>
      <w:r w:rsidR="000047BB">
        <w:rPr>
          <w:rFonts w:ascii="Times New Roman" w:hAnsi="Times New Roman" w:cs="Times New Roman"/>
        </w:rPr>
        <w:t>pstwa finansowe lub prawne to w </w:t>
      </w:r>
      <w:r>
        <w:rPr>
          <w:rFonts w:ascii="Times New Roman" w:hAnsi="Times New Roman" w:cs="Times New Roman"/>
        </w:rPr>
        <w:t>całości obciążą one Wykonawcę.</w:t>
      </w:r>
    </w:p>
    <w:p w:rsidR="00BE090B" w:rsidRDefault="00BE090B" w:rsidP="00BE090B">
      <w:pPr>
        <w:ind w:firstLine="709"/>
        <w:rPr>
          <w:rFonts w:ascii="Times New Roman" w:hAnsi="Times New Roman" w:cs="Times New Roman"/>
        </w:rPr>
      </w:pPr>
    </w:p>
    <w:p w:rsidR="00BE090B" w:rsidRDefault="00BE090B" w:rsidP="00BE090B">
      <w:pPr>
        <w:pStyle w:val="Nagwek3"/>
        <w:numPr>
          <w:ilvl w:val="2"/>
          <w:numId w:val="4"/>
        </w:numPr>
        <w:rPr>
          <w:rFonts w:ascii="Times New Roman" w:hAnsi="Times New Roman" w:cs="Times New Roman"/>
        </w:rPr>
      </w:pPr>
      <w:bookmarkStart w:id="16" w:name="_Toc509484296"/>
      <w:r>
        <w:rPr>
          <w:rFonts w:ascii="Times New Roman" w:hAnsi="Times New Roman" w:cs="Times New Roman"/>
        </w:rPr>
        <w:t>Ochrona własności publicznej i prywatnej.</w:t>
      </w:r>
      <w:bookmarkEnd w:id="16"/>
    </w:p>
    <w:p w:rsidR="00406A3E" w:rsidRDefault="00BE090B" w:rsidP="009B1CE4">
      <w:pPr>
        <w:ind w:firstLine="709"/>
        <w:rPr>
          <w:rFonts w:ascii="Times New Roman" w:hAnsi="Times New Roman" w:cs="Times New Roman"/>
        </w:rPr>
      </w:pPr>
      <w:r>
        <w:rPr>
          <w:rFonts w:ascii="Times New Roman" w:hAnsi="Times New Roman" w:cs="Times New Roman"/>
        </w:rPr>
        <w:t xml:space="preserve">Wykonawca jest zobowiązany do ochrony przed uszkodzeniem lub zniszczeniem własności publicznej lub prywatnej. Jeżeli w związku z zaniedbaniem, niewłaściwym prowadzeniem robót lub brakiem koniecznych działań ze strony Wykonawcy nastąpi uszkodzenie lub zniszczenie własności </w:t>
      </w:r>
    </w:p>
    <w:p w:rsidR="00BE090B" w:rsidRDefault="00BE090B" w:rsidP="00406A3E">
      <w:pPr>
        <w:rPr>
          <w:rFonts w:ascii="Times New Roman" w:hAnsi="Times New Roman" w:cs="Times New Roman"/>
        </w:rPr>
      </w:pPr>
      <w:r>
        <w:rPr>
          <w:rFonts w:ascii="Times New Roman" w:hAnsi="Times New Roman" w:cs="Times New Roman"/>
        </w:rPr>
        <w:t>prywatnej lub publicznej to Wykonawca, na swój koszt, naprawi lub odtworzy uszkodzoną własność. Stan naprawionej własności powinien być nie gorszy niż przed powstaniem uszkodzenia.</w:t>
      </w:r>
    </w:p>
    <w:p w:rsidR="00BE090B" w:rsidRDefault="00BE090B" w:rsidP="00BE090B">
      <w:pPr>
        <w:ind w:firstLine="709"/>
        <w:rPr>
          <w:rFonts w:ascii="Times New Roman" w:hAnsi="Times New Roman" w:cs="Times New Roman"/>
        </w:rPr>
      </w:pPr>
      <w:r>
        <w:rPr>
          <w:rFonts w:ascii="Times New Roman" w:hAnsi="Times New Roman" w:cs="Times New Roman"/>
        </w:rPr>
        <w:t>Przed przystąpieniem do wykonywania robót budowlano-montażowych Wykonawca jest zobowiązany do sporządzenia inwentaryzacji fotograficznej budynków, budowli dróg i pozostałych elementów zagospodarowania terenu w obszarze terenu inwestycji i dojazdu do tego terenu.</w:t>
      </w:r>
    </w:p>
    <w:p w:rsidR="00BE090B" w:rsidRDefault="00BE090B" w:rsidP="00BE090B">
      <w:pPr>
        <w:ind w:firstLine="709"/>
        <w:rPr>
          <w:rFonts w:ascii="Times New Roman" w:hAnsi="Times New Roman" w:cs="Times New Roman"/>
        </w:rPr>
      </w:pPr>
      <w:r>
        <w:rPr>
          <w:rFonts w:ascii="Times New Roman" w:hAnsi="Times New Roman" w:cs="Times New Roman"/>
        </w:rPr>
        <w:lastRenderedPageBreak/>
        <w:t>Wykonawca odpowiada za ochronę instalacji na powierzchni ziemi i za urządzenia podziemne oraz musi uzyskać od odpowiednich władz, będących właścicielami tych urządzeń, potwierdzenie informacji o ich lokalizacji.</w:t>
      </w:r>
    </w:p>
    <w:p w:rsidR="00BE090B" w:rsidRDefault="00BE090B" w:rsidP="00BE090B">
      <w:pPr>
        <w:ind w:firstLine="576"/>
        <w:rPr>
          <w:rFonts w:ascii="Times New Roman" w:hAnsi="Times New Roman" w:cs="Times New Roman"/>
        </w:rPr>
      </w:pPr>
      <w:r>
        <w:rPr>
          <w:rFonts w:ascii="Times New Roman" w:hAnsi="Times New Roman" w:cs="Times New Roman"/>
        </w:rPr>
        <w:t>Wykonawca zapewni w czasie trwania robót właściwe oznakowanie i zabezpieczenie przed uszkodzeniem tych instalacji i urządzeń.</w:t>
      </w:r>
    </w:p>
    <w:p w:rsidR="00BE090B" w:rsidRDefault="00BE090B" w:rsidP="00BE090B">
      <w:pPr>
        <w:pStyle w:val="Nagwek3"/>
        <w:numPr>
          <w:ilvl w:val="2"/>
          <w:numId w:val="4"/>
        </w:numPr>
        <w:rPr>
          <w:rFonts w:ascii="Times New Roman" w:hAnsi="Times New Roman" w:cs="Times New Roman"/>
        </w:rPr>
      </w:pPr>
      <w:bookmarkStart w:id="17" w:name="_Toc509484297"/>
      <w:r>
        <w:rPr>
          <w:rFonts w:ascii="Times New Roman" w:hAnsi="Times New Roman" w:cs="Times New Roman"/>
        </w:rPr>
        <w:t>Ochrona środowiska w czasie wykonywania robót.</w:t>
      </w:r>
      <w:bookmarkEnd w:id="17"/>
    </w:p>
    <w:p w:rsidR="00BE090B" w:rsidRDefault="00BE090B" w:rsidP="00BE090B">
      <w:pPr>
        <w:ind w:firstLine="709"/>
        <w:rPr>
          <w:rFonts w:ascii="Times New Roman" w:hAnsi="Times New Roman" w:cs="Times New Roman"/>
        </w:rPr>
      </w:pPr>
      <w:r>
        <w:rPr>
          <w:rFonts w:ascii="Times New Roman" w:hAnsi="Times New Roman" w:cs="Times New Roman"/>
        </w:rPr>
        <w:t>Wykonawca ma obowiązek znać i stosować, w czasie prowadzenia robót, wszelkie przepisy ochrony środowiska naturalnego.</w:t>
      </w:r>
    </w:p>
    <w:p w:rsidR="00265220" w:rsidRDefault="00BE090B" w:rsidP="00094A70">
      <w:pPr>
        <w:ind w:firstLine="283"/>
        <w:rPr>
          <w:rFonts w:ascii="Times New Roman" w:hAnsi="Times New Roman" w:cs="Times New Roman"/>
        </w:rPr>
      </w:pPr>
      <w:r>
        <w:rPr>
          <w:rFonts w:ascii="Times New Roman" w:hAnsi="Times New Roman" w:cs="Times New Roman"/>
        </w:rPr>
        <w:t>W okresie realizacji inwestycji Wykonawca zobowiązuje się do przestrzegania i stosowania rozwiązań zawartych w Decyzji środowiskowej, roz</w:t>
      </w:r>
      <w:r w:rsidR="000047BB">
        <w:rPr>
          <w:rFonts w:ascii="Times New Roman" w:hAnsi="Times New Roman" w:cs="Times New Roman"/>
        </w:rPr>
        <w:t>wiązań chroniących środowisko i </w:t>
      </w:r>
      <w:r>
        <w:rPr>
          <w:rFonts w:ascii="Times New Roman" w:hAnsi="Times New Roman" w:cs="Times New Roman"/>
        </w:rPr>
        <w:t xml:space="preserve">pozwalających zminimalizować jego negatywne oddziaływanie </w:t>
      </w:r>
      <w:r w:rsidR="00094A70">
        <w:rPr>
          <w:rFonts w:ascii="Times New Roman" w:hAnsi="Times New Roman" w:cs="Times New Roman"/>
        </w:rPr>
        <w:t>na lokalne zasoby przyrodnicze.</w:t>
      </w:r>
    </w:p>
    <w:p w:rsidR="00BE090B" w:rsidRDefault="00BE090B" w:rsidP="00BE090B">
      <w:pPr>
        <w:ind w:firstLine="283"/>
        <w:rPr>
          <w:rFonts w:ascii="Times New Roman" w:hAnsi="Times New Roman" w:cs="Times New Roman"/>
        </w:rPr>
      </w:pPr>
      <w:r>
        <w:rPr>
          <w:rFonts w:ascii="Times New Roman" w:hAnsi="Times New Roman" w:cs="Times New Roman"/>
        </w:rPr>
        <w:t>W czasie prowadzenia prac Wykonawca powinien zapewnić spełnienie szczególnych środków ostrożności i zabezpieczenie przed:</w:t>
      </w:r>
    </w:p>
    <w:p w:rsidR="00BE090B" w:rsidRDefault="00BE090B" w:rsidP="00BE090B">
      <w:pPr>
        <w:ind w:firstLine="283"/>
        <w:rPr>
          <w:rFonts w:ascii="Times New Roman" w:hAnsi="Times New Roman" w:cs="Times New Roman"/>
        </w:rPr>
      </w:pPr>
      <w:r>
        <w:rPr>
          <w:rFonts w:ascii="Times New Roman" w:hAnsi="Times New Roman" w:cs="Times New Roman"/>
        </w:rPr>
        <w:t>- zanieczyszczeniem zbiorników wodnych cieczami oleistymi oraz substancjami toksycznymi,</w:t>
      </w:r>
    </w:p>
    <w:p w:rsidR="00BE090B" w:rsidRDefault="00BE090B" w:rsidP="00BE090B">
      <w:pPr>
        <w:ind w:firstLine="283"/>
        <w:rPr>
          <w:rFonts w:ascii="Times New Roman" w:hAnsi="Times New Roman" w:cs="Times New Roman"/>
        </w:rPr>
      </w:pPr>
      <w:r>
        <w:rPr>
          <w:rFonts w:ascii="Times New Roman" w:hAnsi="Times New Roman" w:cs="Times New Roman"/>
        </w:rPr>
        <w:t>- zanieczyszczeniem powietrza pyłami i gazami,</w:t>
      </w:r>
    </w:p>
    <w:p w:rsidR="00BE090B" w:rsidRDefault="00BE090B" w:rsidP="00BE090B">
      <w:pPr>
        <w:ind w:firstLine="283"/>
        <w:rPr>
          <w:rFonts w:ascii="Times New Roman" w:hAnsi="Times New Roman" w:cs="Times New Roman"/>
        </w:rPr>
      </w:pPr>
      <w:r>
        <w:rPr>
          <w:rFonts w:ascii="Times New Roman" w:hAnsi="Times New Roman" w:cs="Times New Roman"/>
        </w:rPr>
        <w:t>- możliwością powstania pożaru.</w:t>
      </w:r>
    </w:p>
    <w:p w:rsidR="00BE090B" w:rsidRDefault="00BE090B" w:rsidP="00BE090B">
      <w:pPr>
        <w:rPr>
          <w:rFonts w:ascii="Times New Roman" w:hAnsi="Times New Roman" w:cs="Times New Roman"/>
        </w:rPr>
      </w:pPr>
      <w:r>
        <w:rPr>
          <w:rFonts w:ascii="Times New Roman" w:hAnsi="Times New Roman" w:cs="Times New Roman"/>
        </w:rPr>
        <w:t>Opłaty i kary za przekroczenie norm w trakcie realizacji prac, określonych w odpowiednich przepisach, dotyczących ochrony środowiska obciążą Wykonawcę.</w:t>
      </w:r>
    </w:p>
    <w:p w:rsidR="00BE090B" w:rsidRDefault="00BE090B" w:rsidP="00BE090B">
      <w:pPr>
        <w:pStyle w:val="Nagwek3"/>
        <w:numPr>
          <w:ilvl w:val="2"/>
          <w:numId w:val="4"/>
        </w:numPr>
        <w:rPr>
          <w:rFonts w:ascii="Times New Roman" w:hAnsi="Times New Roman" w:cs="Times New Roman"/>
        </w:rPr>
      </w:pPr>
      <w:bookmarkStart w:id="18" w:name="_Toc509484298"/>
      <w:r>
        <w:rPr>
          <w:rFonts w:ascii="Times New Roman" w:hAnsi="Times New Roman" w:cs="Times New Roman"/>
        </w:rPr>
        <w:t>Ochrona przeciwpożarowa.</w:t>
      </w:r>
      <w:bookmarkEnd w:id="18"/>
    </w:p>
    <w:p w:rsidR="00BE090B" w:rsidRDefault="00BE090B" w:rsidP="00BE090B">
      <w:pPr>
        <w:ind w:firstLine="709"/>
        <w:rPr>
          <w:rFonts w:ascii="Times New Roman" w:hAnsi="Times New Roman" w:cs="Times New Roman"/>
        </w:rPr>
      </w:pPr>
      <w:r>
        <w:rPr>
          <w:rFonts w:ascii="Times New Roman" w:hAnsi="Times New Roman" w:cs="Times New Roman"/>
        </w:rPr>
        <w:t xml:space="preserve">Wykonawca będzie przestrzegać przepisów ochrony przeciwpożarowej, w tym celu zapewni sprawny sprzęt przeciwpożarowy, wymagany przez odpowiednie przepisy. Wykonawca rozmieści sprzęt przeciwpożarowy na terenie prac, w pomieszczeniach biurowych i magazynowych, oraz przy maszynach i w pojazdach mechanicznych. Materiały łatwopalne będą składane </w:t>
      </w:r>
      <w:r w:rsidR="000047BB">
        <w:rPr>
          <w:rFonts w:ascii="Times New Roman" w:hAnsi="Times New Roman" w:cs="Times New Roman"/>
        </w:rPr>
        <w:t>w sposób zgodny z </w:t>
      </w:r>
      <w:r>
        <w:rPr>
          <w:rFonts w:ascii="Times New Roman" w:hAnsi="Times New Roman" w:cs="Times New Roman"/>
        </w:rPr>
        <w:t>odpowiednimi przepisami i zabezpieczone przed dostępem osób trzecich.</w:t>
      </w:r>
    </w:p>
    <w:p w:rsidR="00406A3E" w:rsidRDefault="00BE090B" w:rsidP="000E0604">
      <w:pPr>
        <w:ind w:firstLine="709"/>
        <w:rPr>
          <w:rFonts w:ascii="Times New Roman" w:hAnsi="Times New Roman" w:cs="Times New Roman"/>
        </w:rPr>
      </w:pPr>
      <w:r>
        <w:rPr>
          <w:rFonts w:ascii="Times New Roman" w:hAnsi="Times New Roman" w:cs="Times New Roman"/>
        </w:rPr>
        <w:t>Prace pożarowo niebezpieczne wykonywane będą na zasadach uzgodnionych z p</w:t>
      </w:r>
      <w:r w:rsidR="000E0604">
        <w:rPr>
          <w:rFonts w:ascii="Times New Roman" w:hAnsi="Times New Roman" w:cs="Times New Roman"/>
        </w:rPr>
        <w:t>rzedstawicielami Zamawiającego.</w:t>
      </w:r>
    </w:p>
    <w:p w:rsidR="00BE090B" w:rsidRDefault="00BE090B" w:rsidP="00BE090B">
      <w:pPr>
        <w:ind w:firstLine="709"/>
        <w:rPr>
          <w:rFonts w:ascii="Times New Roman" w:hAnsi="Times New Roman" w:cs="Times New Roman"/>
        </w:rPr>
      </w:pPr>
      <w:r>
        <w:rPr>
          <w:rFonts w:ascii="Times New Roman" w:hAnsi="Times New Roman" w:cs="Times New Roman"/>
        </w:rPr>
        <w:t>Wykonawca będzie odpowiedzialny za wszystkie straty powodowane pożarem wywołanym jego działalnością przy realizacji robót przez personel Wykonawcy.</w:t>
      </w:r>
    </w:p>
    <w:p w:rsidR="00BE090B" w:rsidRDefault="00BE090B" w:rsidP="00BE090B">
      <w:pPr>
        <w:ind w:firstLine="709"/>
        <w:rPr>
          <w:rFonts w:ascii="Times New Roman" w:hAnsi="Times New Roman" w:cs="Times New Roman"/>
        </w:rPr>
      </w:pPr>
      <w:r>
        <w:rPr>
          <w:rFonts w:ascii="Times New Roman" w:hAnsi="Times New Roman" w:cs="Times New Roman"/>
        </w:rPr>
        <w:t>Wykonawca odpowiadać będzie za straty spowodowane przez pożar wywołany przez osoby trzecie powstały w wyniku zaniedbań w zabezpieczeniu budowy i materiałów niebezpiecznych.</w:t>
      </w:r>
    </w:p>
    <w:p w:rsidR="00BE090B" w:rsidRDefault="00BE090B" w:rsidP="00BE090B">
      <w:pPr>
        <w:pStyle w:val="Nagwek3"/>
        <w:numPr>
          <w:ilvl w:val="2"/>
          <w:numId w:val="4"/>
        </w:numPr>
        <w:rPr>
          <w:rFonts w:ascii="Times New Roman" w:hAnsi="Times New Roman" w:cs="Times New Roman"/>
        </w:rPr>
      </w:pPr>
      <w:bookmarkStart w:id="19" w:name="_Toc509484299"/>
      <w:r>
        <w:rPr>
          <w:rFonts w:ascii="Times New Roman" w:hAnsi="Times New Roman" w:cs="Times New Roman"/>
        </w:rPr>
        <w:t>Bezpieczeństwo i higiena pracy (BHP).</w:t>
      </w:r>
      <w:bookmarkEnd w:id="19"/>
    </w:p>
    <w:p w:rsidR="00BE090B" w:rsidRDefault="00BE090B" w:rsidP="00BE090B">
      <w:pPr>
        <w:ind w:firstLine="709"/>
        <w:rPr>
          <w:rFonts w:ascii="Times New Roman" w:hAnsi="Times New Roman" w:cs="Times New Roman"/>
        </w:rPr>
      </w:pPr>
      <w:r>
        <w:rPr>
          <w:rFonts w:ascii="Times New Roman" w:hAnsi="Times New Roman" w:cs="Times New Roman"/>
        </w:rPr>
        <w:t>Podczas realizacji robót Wykonawca przestrzegać będz</w:t>
      </w:r>
      <w:r w:rsidR="000047BB">
        <w:rPr>
          <w:rFonts w:ascii="Times New Roman" w:hAnsi="Times New Roman" w:cs="Times New Roman"/>
        </w:rPr>
        <w:t>ie przepisów dotyczących BHP. W </w:t>
      </w:r>
      <w:r>
        <w:rPr>
          <w:rFonts w:ascii="Times New Roman" w:hAnsi="Times New Roman" w:cs="Times New Roman"/>
        </w:rPr>
        <w:t>szczególności Wykonawca ma obowiązek zadbać, aby</w:t>
      </w:r>
      <w:r w:rsidR="000047BB">
        <w:rPr>
          <w:rFonts w:ascii="Times New Roman" w:hAnsi="Times New Roman" w:cs="Times New Roman"/>
        </w:rPr>
        <w:t xml:space="preserve"> personel nie wykonywał pracy </w:t>
      </w:r>
      <w:r w:rsidR="000047BB">
        <w:rPr>
          <w:rFonts w:ascii="Times New Roman" w:hAnsi="Times New Roman" w:cs="Times New Roman"/>
        </w:rPr>
        <w:lastRenderedPageBreak/>
        <w:t>w </w:t>
      </w:r>
      <w:r>
        <w:rPr>
          <w:rFonts w:ascii="Times New Roman" w:hAnsi="Times New Roman" w:cs="Times New Roman"/>
        </w:rPr>
        <w:t>warunkach niebezpiecznych, szkodliwych dla zdrowia oraz nie spełniających odpowiednich wymagań sanitarnych.</w:t>
      </w:r>
    </w:p>
    <w:p w:rsidR="00BE090B" w:rsidRDefault="00BE090B" w:rsidP="00BE090B">
      <w:pPr>
        <w:ind w:firstLine="709"/>
        <w:rPr>
          <w:rFonts w:ascii="Times New Roman" w:hAnsi="Times New Roman" w:cs="Times New Roman"/>
        </w:rPr>
      </w:pPr>
      <w:r>
        <w:rPr>
          <w:rFonts w:ascii="Times New Roman" w:hAnsi="Times New Roman" w:cs="Times New Roman"/>
        </w:rPr>
        <w:t>Wykonawca zapewni i będzie utrzymywał wszelkie urządzenia zabezpieczające, socjalne oraz sprzęt i odpowiednią odzież dla ochrony życia i zdrowia osób zatrudnionych na budowie oraz dla zapewnienia bezpieczeństwa publicznego. Uznaje się,</w:t>
      </w:r>
      <w:r w:rsidR="000047BB">
        <w:rPr>
          <w:rFonts w:ascii="Times New Roman" w:hAnsi="Times New Roman" w:cs="Times New Roman"/>
        </w:rPr>
        <w:t xml:space="preserve"> że wszystkie koszty związane z </w:t>
      </w:r>
      <w:r>
        <w:rPr>
          <w:rFonts w:ascii="Times New Roman" w:hAnsi="Times New Roman" w:cs="Times New Roman"/>
        </w:rPr>
        <w:t>wypełnieniem wymagań określonych powyżej nie podlegają odrębnej zapłacie i są uwzględnione w cenie ryczałtowej.</w:t>
      </w:r>
    </w:p>
    <w:p w:rsidR="000047BB" w:rsidRDefault="000047BB">
      <w:pPr>
        <w:spacing w:after="200" w:line="276" w:lineRule="auto"/>
        <w:jc w:val="left"/>
        <w:rPr>
          <w:rFonts w:ascii="Times New Roman" w:hAnsi="Times New Roman" w:cs="Times New Roman"/>
        </w:rPr>
      </w:pPr>
      <w:r>
        <w:rPr>
          <w:rFonts w:ascii="Times New Roman" w:hAnsi="Times New Roman" w:cs="Times New Roman"/>
        </w:rPr>
        <w:br w:type="page"/>
      </w:r>
    </w:p>
    <w:p w:rsidR="000047BB" w:rsidRDefault="000047BB" w:rsidP="00BE090B">
      <w:pPr>
        <w:ind w:firstLine="709"/>
        <w:rPr>
          <w:rFonts w:ascii="Times New Roman" w:hAnsi="Times New Roman" w:cs="Times New Roman"/>
        </w:rPr>
      </w:pPr>
    </w:p>
    <w:p w:rsidR="00BE090B" w:rsidRDefault="00BE090B" w:rsidP="00BE090B">
      <w:pPr>
        <w:pStyle w:val="Nagwek3"/>
        <w:numPr>
          <w:ilvl w:val="2"/>
          <w:numId w:val="4"/>
        </w:numPr>
        <w:rPr>
          <w:rFonts w:ascii="Times New Roman" w:hAnsi="Times New Roman" w:cs="Times New Roman"/>
        </w:rPr>
      </w:pPr>
      <w:bookmarkStart w:id="20" w:name="_Toc509484300"/>
      <w:r>
        <w:rPr>
          <w:rFonts w:ascii="Times New Roman" w:hAnsi="Times New Roman" w:cs="Times New Roman"/>
        </w:rPr>
        <w:t>Materiały.</w:t>
      </w:r>
      <w:bookmarkEnd w:id="20"/>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Akceptowanie użytych materiałów.</w:t>
      </w:r>
    </w:p>
    <w:p w:rsidR="00BE090B" w:rsidRDefault="00BE090B" w:rsidP="00BE090B">
      <w:pPr>
        <w:ind w:firstLine="709"/>
        <w:rPr>
          <w:rFonts w:ascii="Times New Roman" w:hAnsi="Times New Roman" w:cs="Times New Roman"/>
        </w:rPr>
      </w:pPr>
      <w:r>
        <w:rPr>
          <w:rFonts w:ascii="Times New Roman" w:hAnsi="Times New Roman" w:cs="Times New Roman"/>
        </w:rPr>
        <w:t>Co najmniej na trzy tygodnie przed zaplanowanym wykorzystaniem materiałów przeznaczonych do robót Wykonawca przedstawi szczegółowe informacje dotyczące proponowanego źródła wytwarzania, zamawiania oraz odpowiedn</w:t>
      </w:r>
      <w:r w:rsidR="000047BB">
        <w:rPr>
          <w:rFonts w:ascii="Times New Roman" w:hAnsi="Times New Roman" w:cs="Times New Roman"/>
        </w:rPr>
        <w:t>ie świadectwa badania jakości w </w:t>
      </w:r>
      <w:r>
        <w:rPr>
          <w:rFonts w:ascii="Times New Roman" w:hAnsi="Times New Roman" w:cs="Times New Roman"/>
        </w:rPr>
        <w:t>celu zatwierdzenia przez Zamawiającego. Zatwierdzenie jednego materiału z danego źródła nie oznacza automatycznego zatwierdzenia pozostałych materiałów z tego źródła.</w:t>
      </w:r>
    </w:p>
    <w:p w:rsidR="00BE090B" w:rsidRDefault="00BE090B" w:rsidP="00BE090B">
      <w:pPr>
        <w:ind w:firstLine="709"/>
        <w:rPr>
          <w:rFonts w:ascii="Times New Roman" w:hAnsi="Times New Roman" w:cs="Times New Roman"/>
        </w:rPr>
      </w:pPr>
      <w:r>
        <w:rPr>
          <w:rFonts w:ascii="Times New Roman" w:hAnsi="Times New Roman" w:cs="Times New Roman"/>
        </w:rPr>
        <w:t>Wykonawca zobowiązany jest do prowadzenia badań w celu udokumentowania, że materiały uzyskane z dopuszczalnego źródła w sposób ciągły spełniają wymagania PFU w czasie prowadzenia robót.</w:t>
      </w:r>
    </w:p>
    <w:p w:rsidR="00BE090B" w:rsidRDefault="00BE090B" w:rsidP="00BE090B">
      <w:pPr>
        <w:ind w:firstLine="709"/>
        <w:rPr>
          <w:rFonts w:ascii="Times New Roman" w:hAnsi="Times New Roman" w:cs="Times New Roman"/>
        </w:rPr>
      </w:pPr>
      <w:r>
        <w:rPr>
          <w:rFonts w:ascii="Times New Roman" w:hAnsi="Times New Roman" w:cs="Times New Roman"/>
        </w:rPr>
        <w:t>Jeżeli materiały z akceptowanego źródła są niejednorodne lub niezadawalającej jakości, Wykonawca powinien zmienić źródło zaopatrywania w materiały.</w:t>
      </w:r>
    </w:p>
    <w:p w:rsidR="00BE090B" w:rsidRDefault="00BE090B" w:rsidP="00BE090B">
      <w:pPr>
        <w:ind w:firstLine="709"/>
        <w:rPr>
          <w:rFonts w:ascii="Times New Roman" w:hAnsi="Times New Roman" w:cs="Times New Roman"/>
        </w:rPr>
      </w:pPr>
      <w:r>
        <w:rPr>
          <w:rFonts w:ascii="Times New Roman" w:hAnsi="Times New Roman" w:cs="Times New Roman"/>
        </w:rPr>
        <w:t>Materiały wykończeniowe stosowane na płaszczyznach widocznych z jednego miejsca powinny być z tej samej partii materiału w celu zachowania tych samych właściwości kolorystycznych w czasie całego procesu eksploatacji.</w:t>
      </w:r>
    </w:p>
    <w:p w:rsidR="00BE090B" w:rsidRDefault="00BE090B" w:rsidP="00BE090B">
      <w:pPr>
        <w:ind w:firstLine="709"/>
        <w:rPr>
          <w:rFonts w:ascii="Times New Roman" w:hAnsi="Times New Roman" w:cs="Times New Roman"/>
        </w:rPr>
      </w:pP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Wariantowe stosowanie materiałów.</w:t>
      </w:r>
    </w:p>
    <w:p w:rsidR="00BE090B" w:rsidRDefault="00BE090B" w:rsidP="00BE090B">
      <w:pPr>
        <w:ind w:firstLine="709"/>
        <w:rPr>
          <w:rFonts w:ascii="Times New Roman" w:hAnsi="Times New Roman" w:cs="Times New Roman"/>
        </w:rPr>
      </w:pPr>
      <w:r>
        <w:rPr>
          <w:rFonts w:ascii="Times New Roman" w:hAnsi="Times New Roman" w:cs="Times New Roman"/>
        </w:rPr>
        <w:t>Jeśli Dokumentacja projektowa</w:t>
      </w:r>
      <w:r w:rsidR="000E1A03">
        <w:rPr>
          <w:rFonts w:ascii="Times New Roman" w:hAnsi="Times New Roman" w:cs="Times New Roman"/>
        </w:rPr>
        <w:t xml:space="preserve"> (Projekt Budowlany)</w:t>
      </w:r>
      <w:r>
        <w:rPr>
          <w:rFonts w:ascii="Times New Roman" w:hAnsi="Times New Roman" w:cs="Times New Roman"/>
        </w:rPr>
        <w:t xml:space="preserve"> lub Program </w:t>
      </w:r>
      <w:proofErr w:type="spellStart"/>
      <w:r w:rsidR="000047BB">
        <w:rPr>
          <w:rFonts w:ascii="Times New Roman" w:hAnsi="Times New Roman" w:cs="Times New Roman"/>
        </w:rPr>
        <w:t>F</w:t>
      </w:r>
      <w:r>
        <w:rPr>
          <w:rFonts w:ascii="Times New Roman" w:hAnsi="Times New Roman" w:cs="Times New Roman"/>
        </w:rPr>
        <w:t>unkcjonalno</w:t>
      </w:r>
      <w:proofErr w:type="spellEnd"/>
      <w:r>
        <w:rPr>
          <w:rFonts w:ascii="Times New Roman" w:hAnsi="Times New Roman" w:cs="Times New Roman"/>
        </w:rPr>
        <w:t xml:space="preserve"> - </w:t>
      </w:r>
      <w:r w:rsidR="000047BB">
        <w:rPr>
          <w:rFonts w:ascii="Times New Roman" w:hAnsi="Times New Roman" w:cs="Times New Roman"/>
        </w:rPr>
        <w:t>U</w:t>
      </w:r>
      <w:r>
        <w:rPr>
          <w:rFonts w:ascii="Times New Roman" w:hAnsi="Times New Roman" w:cs="Times New Roman"/>
        </w:rPr>
        <w:t>żytkowy przewidują możliwość wariantowego zastosowania rodzaju materiału w wykonywanych robotach, Wykonawca powiadomi Zamawiającego o swoim zamiarze co najmniej 3 tygodnie przed użyciem materiału, albo w okresie dłuższym, jeśli będzie to wymagane dla badań prowadzonych przez Wykonawcę. Wybrany i zaakceptowany rodzaj materiału nie może być później zmieniany bez zgody Zamawiającego</w:t>
      </w: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Przechowywanie i składowanie materiałów.</w:t>
      </w:r>
    </w:p>
    <w:p w:rsidR="00BE090B" w:rsidRDefault="00BE090B" w:rsidP="00BE090B">
      <w:pPr>
        <w:ind w:firstLine="709"/>
        <w:rPr>
          <w:rFonts w:ascii="Times New Roman" w:hAnsi="Times New Roman" w:cs="Times New Roman"/>
        </w:rPr>
      </w:pPr>
      <w:r>
        <w:rPr>
          <w:rFonts w:ascii="Times New Roman" w:hAnsi="Times New Roman" w:cs="Times New Roman"/>
        </w:rPr>
        <w:t>Wykonawca zapewni, aby tymczasowo składowane materiały, (do czasu, gdy będą one potrzebne do wbudowania) były zabezpieczone przed zniszcz</w:t>
      </w:r>
      <w:r w:rsidR="000047BB">
        <w:rPr>
          <w:rFonts w:ascii="Times New Roman" w:hAnsi="Times New Roman" w:cs="Times New Roman"/>
        </w:rPr>
        <w:t>eniem, zachowały swoją jakość i </w:t>
      </w:r>
      <w:r>
        <w:rPr>
          <w:rFonts w:ascii="Times New Roman" w:hAnsi="Times New Roman" w:cs="Times New Roman"/>
        </w:rPr>
        <w:t>właściwości oraz były dostępne do kontroli przez Zamawiającego. Przechowywanie materiałów musi odbywać się na zasadach i w warunkach odpowiednich dla danego materiału oraz w sposób skutecznie zabezpieczający przed dostępem osób trzecich.</w:t>
      </w:r>
    </w:p>
    <w:p w:rsidR="00BE090B" w:rsidRDefault="00BE090B" w:rsidP="00BE090B">
      <w:pPr>
        <w:ind w:firstLine="709"/>
        <w:rPr>
          <w:rFonts w:ascii="Times New Roman" w:hAnsi="Times New Roman" w:cs="Times New Roman"/>
        </w:rPr>
      </w:pPr>
      <w:r>
        <w:rPr>
          <w:rFonts w:ascii="Times New Roman" w:hAnsi="Times New Roman" w:cs="Times New Roman"/>
        </w:rPr>
        <w:t>Wszystkie miejsca czasowego składowania materiałów powinny być po zakończeniu robót doprowadzone przez Wykonawcę do ich pierwotnego stanu.</w:t>
      </w:r>
    </w:p>
    <w:p w:rsidR="000047BB" w:rsidRDefault="000047BB" w:rsidP="00BE090B">
      <w:pPr>
        <w:ind w:firstLine="709"/>
        <w:rPr>
          <w:rFonts w:ascii="Times New Roman" w:hAnsi="Times New Roman" w:cs="Times New Roman"/>
        </w:rPr>
      </w:pPr>
    </w:p>
    <w:p w:rsidR="000047BB" w:rsidRDefault="000047BB" w:rsidP="00BE090B">
      <w:pPr>
        <w:ind w:firstLine="709"/>
        <w:rPr>
          <w:rFonts w:ascii="Times New Roman" w:hAnsi="Times New Roman" w:cs="Times New Roman"/>
        </w:rPr>
      </w:pP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Materiały nie odpowiadające wymaganiom.</w:t>
      </w:r>
    </w:p>
    <w:p w:rsidR="00D414E3" w:rsidRDefault="00BE090B" w:rsidP="00BE090B">
      <w:pPr>
        <w:ind w:firstLine="709"/>
        <w:rPr>
          <w:rFonts w:ascii="Times New Roman" w:hAnsi="Times New Roman" w:cs="Times New Roman"/>
        </w:rPr>
      </w:pPr>
      <w:r>
        <w:rPr>
          <w:rFonts w:ascii="Times New Roman" w:hAnsi="Times New Roman" w:cs="Times New Roman"/>
        </w:rPr>
        <w:t>Materiały nieodpowiadające wymaganiom zostaną przez Wykonawcę wywiezione z Terenu Prac. Wbudowanie materiałów bez akceptacji Zamawiającego, Wykonawca wykonuje na własne ryzyko licząc się z tym, że roboty nie zostaną przyjęte i nie będą zapłacone.</w:t>
      </w: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Materiały szkodliwe dla otoczenia.</w:t>
      </w:r>
    </w:p>
    <w:p w:rsidR="00BE090B" w:rsidRDefault="00BE090B" w:rsidP="00BE090B">
      <w:pPr>
        <w:ind w:firstLine="709"/>
        <w:rPr>
          <w:rFonts w:ascii="Times New Roman" w:hAnsi="Times New Roman" w:cs="Times New Roman"/>
        </w:rPr>
      </w:pPr>
      <w:r>
        <w:rPr>
          <w:rFonts w:ascii="Times New Roman" w:hAnsi="Times New Roman" w:cs="Times New Roman"/>
        </w:rPr>
        <w:t>Materiały, które w sposób trwały są szkodliwe dla otoczenia, nie będą dopuszczone do użycia. Nie wolno stosować materiałów wywołujących szkodliwe promieniowanie o natężeniu większym od dopuszczalnego. Wszystkie materiały użyte do robót muszą mieć świadectwa dopuszczenia do stosowania wydane przez uprawnioną jednostkę, jednoznacznie określające brak szkodliwego oddziaływania tych materiałów na środowisko.</w:t>
      </w:r>
    </w:p>
    <w:p w:rsidR="00BE090B" w:rsidRDefault="00BE090B" w:rsidP="00BE090B">
      <w:pPr>
        <w:ind w:firstLine="709"/>
        <w:rPr>
          <w:rFonts w:ascii="Times New Roman" w:hAnsi="Times New Roman" w:cs="Times New Roman"/>
        </w:rPr>
      </w:pPr>
      <w:r>
        <w:rPr>
          <w:rFonts w:ascii="Times New Roman" w:hAnsi="Times New Roman" w:cs="Times New Roman"/>
        </w:rPr>
        <w:t>Utylizacja materiałów szkodliwych pochodzących z demontażu należy do Wykonawcy i nie podlega dodatkowej opłacie.</w:t>
      </w:r>
    </w:p>
    <w:p w:rsidR="00BE090B" w:rsidRDefault="00BE090B" w:rsidP="00BE090B">
      <w:pPr>
        <w:pStyle w:val="Nagwek3"/>
        <w:numPr>
          <w:ilvl w:val="2"/>
          <w:numId w:val="4"/>
        </w:numPr>
        <w:rPr>
          <w:rFonts w:ascii="Times New Roman" w:hAnsi="Times New Roman" w:cs="Times New Roman"/>
        </w:rPr>
      </w:pPr>
      <w:bookmarkStart w:id="21" w:name="_Toc509484301"/>
      <w:r>
        <w:rPr>
          <w:rFonts w:ascii="Times New Roman" w:hAnsi="Times New Roman" w:cs="Times New Roman"/>
        </w:rPr>
        <w:t>Sprzęt.</w:t>
      </w:r>
      <w:bookmarkEnd w:id="21"/>
    </w:p>
    <w:p w:rsidR="00BE090B" w:rsidRDefault="00BE090B" w:rsidP="00BE090B">
      <w:pPr>
        <w:ind w:firstLine="709"/>
        <w:rPr>
          <w:rFonts w:ascii="Times New Roman" w:hAnsi="Times New Roman" w:cs="Times New Roman"/>
        </w:rPr>
      </w:pPr>
      <w:r>
        <w:rPr>
          <w:rFonts w:ascii="Times New Roman" w:hAnsi="Times New Roman" w:cs="Times New Roman"/>
        </w:rPr>
        <w:t>Wykonawca jest zobowiązany do używania jedynie takiego sprzętu, który nie spowoduje niekorzystnego wpływu na jakość wykonywanych robót i będzie gwarantować przeprowadzenie robót.</w:t>
      </w:r>
    </w:p>
    <w:p w:rsidR="00BE090B" w:rsidRDefault="00BE090B" w:rsidP="00BE090B">
      <w:pPr>
        <w:ind w:firstLine="709"/>
        <w:rPr>
          <w:rFonts w:ascii="Times New Roman" w:hAnsi="Times New Roman" w:cs="Times New Roman"/>
        </w:rPr>
      </w:pPr>
      <w:r>
        <w:rPr>
          <w:rFonts w:ascii="Times New Roman" w:hAnsi="Times New Roman" w:cs="Times New Roman"/>
        </w:rPr>
        <w:t>Sprzęt należący do Wykonawcy lub wynajęty do wykon</w:t>
      </w:r>
      <w:r w:rsidR="000047BB">
        <w:rPr>
          <w:rFonts w:ascii="Times New Roman" w:hAnsi="Times New Roman" w:cs="Times New Roman"/>
        </w:rPr>
        <w:t>ania robót musi być utrzymany w </w:t>
      </w:r>
      <w:r>
        <w:rPr>
          <w:rFonts w:ascii="Times New Roman" w:hAnsi="Times New Roman" w:cs="Times New Roman"/>
        </w:rPr>
        <w:t>dobrym stanie technicznym i w gotowości do pracy.</w:t>
      </w:r>
    </w:p>
    <w:p w:rsidR="00BE090B" w:rsidRDefault="00BE090B" w:rsidP="00BE090B">
      <w:pPr>
        <w:ind w:firstLine="709"/>
        <w:rPr>
          <w:rFonts w:ascii="Times New Roman" w:hAnsi="Times New Roman" w:cs="Times New Roman"/>
        </w:rPr>
      </w:pPr>
      <w:r>
        <w:rPr>
          <w:rFonts w:ascii="Times New Roman" w:hAnsi="Times New Roman" w:cs="Times New Roman"/>
        </w:rPr>
        <w:t>Wykonawca dostarczy, na żądanie, Zamawiającemu kopie dokumentów potwierdzających dopuszczenie sprzętu do użytkowania, tam gdzie jest to wymagane przepisami. Jeżeli przewiduje się możliwość wariantowego użycia sprzętu przy wykonywanych robotach, Wykonawca powiadomi Zamawiającego o swoim zamiarze wyboru i uzyska jego akceptację.</w:t>
      </w:r>
    </w:p>
    <w:p w:rsidR="00BE090B" w:rsidRDefault="00BE090B" w:rsidP="00BE090B">
      <w:pPr>
        <w:ind w:firstLine="709"/>
        <w:rPr>
          <w:rFonts w:ascii="Times New Roman" w:hAnsi="Times New Roman" w:cs="Times New Roman"/>
        </w:rPr>
      </w:pPr>
      <w:r>
        <w:rPr>
          <w:rFonts w:ascii="Times New Roman" w:hAnsi="Times New Roman" w:cs="Times New Roman"/>
        </w:rPr>
        <w:t>Wybrany sprzęt po akceptacji, nie może być później zmieniany bez zgody Zamawiającego.</w:t>
      </w:r>
    </w:p>
    <w:p w:rsidR="00BE090B" w:rsidRDefault="00BE090B" w:rsidP="00BE090B">
      <w:pPr>
        <w:rPr>
          <w:rFonts w:ascii="Times New Roman" w:hAnsi="Times New Roman" w:cs="Times New Roman"/>
        </w:rPr>
      </w:pPr>
      <w:r>
        <w:rPr>
          <w:rFonts w:ascii="Times New Roman" w:hAnsi="Times New Roman" w:cs="Times New Roman"/>
        </w:rPr>
        <w:t>Jakikolwiek sprzęt, maszyny, urządzenia i narzędzia nie gwarantujące zachowania warunków technologicznych, nie zostaną przez Zamawiającego dopuszczone do robót.</w:t>
      </w:r>
    </w:p>
    <w:p w:rsidR="00BE090B" w:rsidRDefault="00BE090B" w:rsidP="00BE090B">
      <w:pPr>
        <w:pStyle w:val="Nagwek3"/>
        <w:numPr>
          <w:ilvl w:val="2"/>
          <w:numId w:val="4"/>
        </w:numPr>
        <w:rPr>
          <w:rFonts w:ascii="Times New Roman" w:hAnsi="Times New Roman" w:cs="Times New Roman"/>
        </w:rPr>
      </w:pPr>
      <w:bookmarkStart w:id="22" w:name="_Toc509484302"/>
      <w:r>
        <w:rPr>
          <w:rFonts w:ascii="Times New Roman" w:hAnsi="Times New Roman" w:cs="Times New Roman"/>
        </w:rPr>
        <w:t>Transport.</w:t>
      </w:r>
      <w:bookmarkEnd w:id="22"/>
    </w:p>
    <w:p w:rsidR="00BE090B" w:rsidRDefault="00BE090B" w:rsidP="00BE090B">
      <w:pPr>
        <w:ind w:firstLine="709"/>
        <w:rPr>
          <w:rFonts w:ascii="Times New Roman" w:hAnsi="Times New Roman" w:cs="Times New Roman"/>
        </w:rPr>
      </w:pPr>
      <w:r>
        <w:rPr>
          <w:rFonts w:ascii="Times New Roman" w:hAnsi="Times New Roman" w:cs="Times New Roman"/>
        </w:rPr>
        <w:t>Wykonawca jest zobowiązany do stosowania jedynie takich środków transportu, które nie wpłyną niekorzystnie na jakość wykonywanych Robót i na właściwości przewożonych materiałów.</w:t>
      </w:r>
    </w:p>
    <w:p w:rsidR="00BE090B" w:rsidRDefault="00BE090B" w:rsidP="00BE090B">
      <w:pPr>
        <w:ind w:firstLine="709"/>
        <w:rPr>
          <w:rFonts w:ascii="Times New Roman" w:hAnsi="Times New Roman" w:cs="Times New Roman"/>
        </w:rPr>
      </w:pPr>
      <w:r>
        <w:rPr>
          <w:rFonts w:ascii="Times New Roman" w:hAnsi="Times New Roman" w:cs="Times New Roman"/>
        </w:rPr>
        <w:t>Wykonawca będzie usuwał, na bieżąco i na własny koszt, wszelkie zanieczyszczenia spowodowane jego pojazdami na drogach publicznych i na dojazdach na Teren Prac.</w:t>
      </w:r>
    </w:p>
    <w:p w:rsidR="00265220" w:rsidRDefault="00BE090B" w:rsidP="00BE090B">
      <w:pPr>
        <w:ind w:firstLine="709"/>
        <w:rPr>
          <w:rFonts w:ascii="Times New Roman" w:hAnsi="Times New Roman" w:cs="Times New Roman"/>
        </w:rPr>
      </w:pPr>
      <w:r>
        <w:rPr>
          <w:rFonts w:ascii="Times New Roman" w:hAnsi="Times New Roman" w:cs="Times New Roman"/>
        </w:rPr>
        <w:t xml:space="preserve">Wykonawca stosować się będzie do ustawowych ograniczeń obciążenia na oś przy transporcie materiałów sprzętu na i z terenu robót. Uzyska on wszelkie niezbędne zezwolenia </w:t>
      </w:r>
    </w:p>
    <w:p w:rsidR="00265220" w:rsidRDefault="00265220" w:rsidP="00BE090B">
      <w:pPr>
        <w:ind w:firstLine="709"/>
        <w:rPr>
          <w:rFonts w:ascii="Times New Roman" w:hAnsi="Times New Roman" w:cs="Times New Roman"/>
        </w:rPr>
      </w:pPr>
    </w:p>
    <w:p w:rsidR="00BE090B" w:rsidRDefault="00BE090B" w:rsidP="00265220">
      <w:pPr>
        <w:rPr>
          <w:rFonts w:ascii="Times New Roman" w:hAnsi="Times New Roman" w:cs="Times New Roman"/>
        </w:rPr>
      </w:pPr>
      <w:r>
        <w:rPr>
          <w:rFonts w:ascii="Times New Roman" w:hAnsi="Times New Roman" w:cs="Times New Roman"/>
        </w:rPr>
        <w:t>od</w:t>
      </w:r>
      <w:r w:rsidR="00265220">
        <w:rPr>
          <w:rFonts w:ascii="Times New Roman" w:hAnsi="Times New Roman" w:cs="Times New Roman"/>
        </w:rPr>
        <w:t> </w:t>
      </w:r>
      <w:r>
        <w:rPr>
          <w:rFonts w:ascii="Times New Roman" w:hAnsi="Times New Roman" w:cs="Times New Roman"/>
        </w:rPr>
        <w:t>władz, co do przewozu nietypowych ładunków i w sposób ciągły będzie o każdym takim przewozie powiadamiał Zamawiającego.</w:t>
      </w:r>
    </w:p>
    <w:p w:rsidR="00BE090B" w:rsidRDefault="00BE090B" w:rsidP="00BE090B">
      <w:pPr>
        <w:ind w:firstLine="709"/>
        <w:rPr>
          <w:rFonts w:ascii="Times New Roman" w:hAnsi="Times New Roman" w:cs="Times New Roman"/>
        </w:rPr>
      </w:pPr>
      <w:r>
        <w:rPr>
          <w:rFonts w:ascii="Times New Roman" w:hAnsi="Times New Roman" w:cs="Times New Roman"/>
        </w:rPr>
        <w:t>Liczba środków transportu będzie zapewniać prowadzenie Robót zgodnie z zasadami określonymi w dokumentacji projektowej i wskazaniach Zamawiającego, w terminie przewidzianym Umową.</w:t>
      </w:r>
    </w:p>
    <w:p w:rsidR="00BE090B" w:rsidRDefault="00BE090B" w:rsidP="00BE090B">
      <w:pPr>
        <w:ind w:firstLine="709"/>
        <w:rPr>
          <w:rFonts w:ascii="Times New Roman" w:hAnsi="Times New Roman" w:cs="Times New Roman"/>
        </w:rPr>
      </w:pPr>
      <w:r>
        <w:rPr>
          <w:rFonts w:ascii="Times New Roman" w:hAnsi="Times New Roman" w:cs="Times New Roman"/>
        </w:rPr>
        <w:t>Przy ruchu na drogach publicznych pojazdy będą spełniać wymagania dotyczące przepisów ruchu drogowego w odniesieniu do dopuszczalnych obciążeń na osie i innych parametrów technicznych. Środki transportu nie odpowiadające warunkom dopuszczalnych obciążeń na osie mogą być dopuszczone przez Zamawiającego, pod warunkiem przywrócenia stanu pierwotnego użytkowanych odcinków dróg na koszt Wykonawcy.</w:t>
      </w:r>
    </w:p>
    <w:p w:rsidR="00BE090B" w:rsidRDefault="00BE090B" w:rsidP="00BE090B">
      <w:pPr>
        <w:pStyle w:val="Nagwek3"/>
        <w:numPr>
          <w:ilvl w:val="2"/>
          <w:numId w:val="4"/>
        </w:numPr>
        <w:rPr>
          <w:rFonts w:ascii="Times New Roman" w:hAnsi="Times New Roman" w:cs="Times New Roman"/>
        </w:rPr>
      </w:pPr>
      <w:bookmarkStart w:id="23" w:name="_Toc509484303"/>
      <w:r>
        <w:rPr>
          <w:rFonts w:ascii="Times New Roman" w:hAnsi="Times New Roman" w:cs="Times New Roman"/>
        </w:rPr>
        <w:t>Wykonanie robót.</w:t>
      </w:r>
      <w:bookmarkEnd w:id="23"/>
    </w:p>
    <w:p w:rsidR="00BE090B" w:rsidRDefault="00BE090B" w:rsidP="00BE090B">
      <w:pPr>
        <w:rPr>
          <w:rFonts w:ascii="Times New Roman" w:hAnsi="Times New Roman" w:cs="Times New Roman"/>
        </w:rPr>
      </w:pPr>
      <w:r>
        <w:rPr>
          <w:rFonts w:ascii="Times New Roman" w:hAnsi="Times New Roman" w:cs="Times New Roman"/>
        </w:rPr>
        <w:t xml:space="preserve">Warunki wykonania robot: </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Wykonawca zobowiązany jest do zapewnienia na Terenie Prac odpowiedniej liczby wykwalifikowanego personelu, odpowiednich maszyn oraz narzędzi niezbędnych do wykonania Robót.</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Wykonawca odpowiedzialny jest za prowadzenie robót zgodne z Umową oraz za jakość stosowanych materiałów i wykonywanych robót, za ich zgodność z Dokumentacją projektową.</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Wykonawca ponosi odpowiedzialność za dokładne wyznaczenie położenia wszystkich elementów zgodnie z wymiarami i rzędnymi określonymi w zatwierdzonej Dokumentacji projektowej.</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Następstwa jakiegokolwiek błędu spowodowanego przez Wykonawcę w wytyczeniu i wyznaczaniu robót zostaną, jeśli wymagać tego będzie Zamawiający, poprawione przez Wykonawcę na własny koszt.</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Sprawdzenie wytyczenia Robót lub wyznaczenia wysokości przez Zamawiającego nie zwalnia Wykonawcy od odpowiedzialności za ich dokładność.</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Decyzje Inspektora Nadzoru dotyczące akceptacji lub odrzucenia materiałów i elementów robót będą oparte na wymaganiach sformułowanych w Umowie, Dokumentacji projektowej, innych normach i instrukcjach.</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Inspektor Nadzoru jest upoważniony do inspekcji wszystkich robót i kontroli wszystkich materiałów dostarczonych na budowę lub na niej produkowanych.</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Polecenia Zamawiającego będą wykonywane nie później niż w czasie przez niego wyznaczonym, po ich otrzymaniu przez Wykonawcę, pod groźbą zatrzymania robót.</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Ewentualne skutki finansowe z tytułu niedotrzymania terminu poniesie Wykonawca.</w:t>
      </w:r>
    </w:p>
    <w:p w:rsidR="00265220" w:rsidRDefault="00265220" w:rsidP="00265220">
      <w:pPr>
        <w:pStyle w:val="Akapitzlist"/>
        <w:ind w:left="1003"/>
        <w:rPr>
          <w:rFonts w:ascii="Times New Roman" w:hAnsi="Times New Roman" w:cs="Times New Roman"/>
        </w:rPr>
      </w:pP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 przypadku opóźnień realizacyjnych budowy, stwarzających zagrożenie dla finalnego zakończenia robót, Zamawiający ma prawo wprowadzić podwykonawcę na określone roboty na koszt Wykonawcy.</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Prace budowlano-montażowe będą wykonywane w pobliżu czynnych urządzeń pracującej elektrowni – należy zachować szczególną ostrożność.</w:t>
      </w:r>
    </w:p>
    <w:p w:rsidR="00BE090B" w:rsidRPr="00B32412" w:rsidRDefault="00BE090B" w:rsidP="00BE090B">
      <w:pPr>
        <w:pStyle w:val="Akapitzlist"/>
        <w:numPr>
          <w:ilvl w:val="0"/>
          <w:numId w:val="34"/>
        </w:numPr>
        <w:rPr>
          <w:rFonts w:ascii="Times New Roman" w:hAnsi="Times New Roman" w:cs="Times New Roman"/>
          <w:b/>
        </w:rPr>
      </w:pPr>
      <w:r w:rsidRPr="00B32412">
        <w:rPr>
          <w:rFonts w:ascii="Times New Roman" w:hAnsi="Times New Roman" w:cs="Times New Roman"/>
          <w:b/>
        </w:rPr>
        <w:t>Prace powinny być wykonywane tak , aby nie powodować zanieczyszczeń</w:t>
      </w:r>
      <w:r w:rsidR="000047BB" w:rsidRPr="00B32412">
        <w:rPr>
          <w:rFonts w:ascii="Times New Roman" w:hAnsi="Times New Roman" w:cs="Times New Roman"/>
          <w:b/>
        </w:rPr>
        <w:t xml:space="preserve">, zapylenia </w:t>
      </w:r>
      <w:r w:rsidRPr="00B32412">
        <w:rPr>
          <w:rFonts w:ascii="Times New Roman" w:hAnsi="Times New Roman" w:cs="Times New Roman"/>
          <w:b/>
        </w:rPr>
        <w:t>i</w:t>
      </w:r>
      <w:r w:rsidR="000047BB" w:rsidRPr="00B32412">
        <w:rPr>
          <w:rFonts w:ascii="Times New Roman" w:hAnsi="Times New Roman" w:cs="Times New Roman"/>
          <w:b/>
        </w:rPr>
        <w:t> </w:t>
      </w:r>
      <w:r w:rsidRPr="00B32412">
        <w:rPr>
          <w:rFonts w:ascii="Times New Roman" w:hAnsi="Times New Roman" w:cs="Times New Roman"/>
          <w:b/>
        </w:rPr>
        <w:t xml:space="preserve">zagrożeń dla pracujących urządzeń HZ1 i HZ2 EW Niedzica </w:t>
      </w:r>
    </w:p>
    <w:p w:rsidR="00BE090B" w:rsidRDefault="00BE090B" w:rsidP="00BE090B">
      <w:pPr>
        <w:pStyle w:val="Nagwek3"/>
        <w:numPr>
          <w:ilvl w:val="2"/>
          <w:numId w:val="4"/>
        </w:numPr>
        <w:rPr>
          <w:rFonts w:ascii="Times New Roman" w:hAnsi="Times New Roman" w:cs="Times New Roman"/>
        </w:rPr>
      </w:pPr>
      <w:bookmarkStart w:id="24" w:name="_Toc509484304"/>
      <w:r>
        <w:rPr>
          <w:rFonts w:ascii="Times New Roman" w:hAnsi="Times New Roman" w:cs="Times New Roman"/>
        </w:rPr>
        <w:t>Kontrola jakości.</w:t>
      </w:r>
      <w:bookmarkEnd w:id="24"/>
    </w:p>
    <w:p w:rsidR="00BE090B" w:rsidRDefault="00BE090B" w:rsidP="00BE090B">
      <w:pPr>
        <w:ind w:firstLine="709"/>
        <w:rPr>
          <w:rFonts w:ascii="Times New Roman" w:hAnsi="Times New Roman" w:cs="Times New Roman"/>
        </w:rPr>
      </w:pPr>
      <w:r>
        <w:rPr>
          <w:rFonts w:ascii="Times New Roman" w:hAnsi="Times New Roman" w:cs="Times New Roman"/>
        </w:rPr>
        <w:t xml:space="preserve">Celem kontroli robót będzie takie sterowanie ich przygotowaniem i wykonaniem, aby osiągnąć założoną jakość Robót. Wykonawca jest odpowiedzialny za pełną kontrolę robót i jakość materiałów. </w:t>
      </w:r>
    </w:p>
    <w:p w:rsidR="00BE090B" w:rsidRDefault="00BE090B" w:rsidP="00BE090B">
      <w:pPr>
        <w:ind w:firstLine="709"/>
        <w:rPr>
          <w:rFonts w:ascii="Times New Roman" w:hAnsi="Times New Roman" w:cs="Times New Roman"/>
        </w:rPr>
      </w:pPr>
      <w:r>
        <w:rPr>
          <w:rFonts w:ascii="Times New Roman" w:hAnsi="Times New Roman" w:cs="Times New Roman"/>
        </w:rPr>
        <w:t>Wykonawca zapewni odpowiedni system kontroli, włączając p</w:t>
      </w:r>
      <w:r w:rsidR="000047BB">
        <w:rPr>
          <w:rFonts w:ascii="Times New Roman" w:hAnsi="Times New Roman" w:cs="Times New Roman"/>
        </w:rPr>
        <w:t>ersonel, sprzęt, zaopatrzenie i </w:t>
      </w:r>
      <w:r>
        <w:rPr>
          <w:rFonts w:ascii="Times New Roman" w:hAnsi="Times New Roman" w:cs="Times New Roman"/>
        </w:rPr>
        <w:t xml:space="preserve">wszystkie urządzenia niezbędne do pobierania próbek i badań materiałów oraz robót. </w:t>
      </w:r>
    </w:p>
    <w:p w:rsidR="00BE090B" w:rsidRDefault="00BE090B" w:rsidP="00BE090B">
      <w:pPr>
        <w:ind w:firstLine="709"/>
        <w:rPr>
          <w:rFonts w:ascii="Times New Roman" w:hAnsi="Times New Roman" w:cs="Times New Roman"/>
        </w:rPr>
      </w:pPr>
      <w:r>
        <w:rPr>
          <w:rFonts w:ascii="Times New Roman" w:hAnsi="Times New Roman" w:cs="Times New Roman"/>
        </w:rPr>
        <w:t>Wykonawca będzie przeprowadzać pomiary i badania materiałów oraz robót z częstotliwością zapewniającą stwierdzenie, że roboty wykonano zgodnie z wymaganiami zawartymi w Dokumentacji projektowej</w:t>
      </w:r>
      <w:r w:rsidR="00B32412">
        <w:rPr>
          <w:rFonts w:ascii="Times New Roman" w:hAnsi="Times New Roman" w:cs="Times New Roman"/>
        </w:rPr>
        <w:t xml:space="preserve"> </w:t>
      </w:r>
      <w:r>
        <w:rPr>
          <w:rFonts w:ascii="Times New Roman" w:hAnsi="Times New Roman" w:cs="Times New Roman"/>
        </w:rPr>
        <w:t xml:space="preserve">i Programie </w:t>
      </w:r>
      <w:proofErr w:type="spellStart"/>
      <w:r w:rsidR="000047BB">
        <w:rPr>
          <w:rFonts w:ascii="Times New Roman" w:hAnsi="Times New Roman" w:cs="Times New Roman"/>
        </w:rPr>
        <w:t>F</w:t>
      </w:r>
      <w:r>
        <w:rPr>
          <w:rFonts w:ascii="Times New Roman" w:hAnsi="Times New Roman" w:cs="Times New Roman"/>
        </w:rPr>
        <w:t>unkcjonalno</w:t>
      </w:r>
      <w:proofErr w:type="spellEnd"/>
      <w:r>
        <w:rPr>
          <w:rFonts w:ascii="Times New Roman" w:hAnsi="Times New Roman" w:cs="Times New Roman"/>
        </w:rPr>
        <w:t xml:space="preserve"> – </w:t>
      </w:r>
      <w:r w:rsidR="000047BB">
        <w:rPr>
          <w:rFonts w:ascii="Times New Roman" w:hAnsi="Times New Roman" w:cs="Times New Roman"/>
        </w:rPr>
        <w:t>U</w:t>
      </w:r>
      <w:r>
        <w:rPr>
          <w:rFonts w:ascii="Times New Roman" w:hAnsi="Times New Roman" w:cs="Times New Roman"/>
        </w:rPr>
        <w:t>żytkowym.</w:t>
      </w:r>
    </w:p>
    <w:p w:rsidR="00BE090B" w:rsidRDefault="00BE090B" w:rsidP="00BE090B">
      <w:pPr>
        <w:ind w:firstLine="709"/>
        <w:rPr>
          <w:rFonts w:ascii="Times New Roman" w:hAnsi="Times New Roman" w:cs="Times New Roman"/>
        </w:rPr>
      </w:pPr>
      <w:r>
        <w:rPr>
          <w:rFonts w:ascii="Times New Roman" w:hAnsi="Times New Roman" w:cs="Times New Roman"/>
        </w:rPr>
        <w:t>Minimalne wymagania co do zakresu badań i ich częstot</w:t>
      </w:r>
      <w:r w:rsidR="000047BB">
        <w:rPr>
          <w:rFonts w:ascii="Times New Roman" w:hAnsi="Times New Roman" w:cs="Times New Roman"/>
        </w:rPr>
        <w:t>liwość są określone w normach i </w:t>
      </w:r>
      <w:r>
        <w:rPr>
          <w:rFonts w:ascii="Times New Roman" w:hAnsi="Times New Roman" w:cs="Times New Roman"/>
        </w:rPr>
        <w:t xml:space="preserve">wytycznych. Wykonawca dostarczy świadectwa, że wszystkie stosowane urządzenia i sprzęt badawczy posiadają ważną legalizację, zostały prawidłowo wykalibrowane i odpowiadają wymaganiom norm określających procedury badań. </w:t>
      </w:r>
    </w:p>
    <w:p w:rsidR="00BE090B" w:rsidRDefault="00BE090B" w:rsidP="00BE090B">
      <w:pPr>
        <w:ind w:firstLine="709"/>
        <w:rPr>
          <w:rFonts w:ascii="Times New Roman" w:hAnsi="Times New Roman" w:cs="Times New Roman"/>
        </w:rPr>
      </w:pPr>
      <w:r>
        <w:rPr>
          <w:rFonts w:ascii="Times New Roman" w:hAnsi="Times New Roman" w:cs="Times New Roman"/>
        </w:rPr>
        <w:t>Wszystkie koszty związane z organizowaniem i prowadzeniem badań materiałów ponosi Wykonawca.</w:t>
      </w:r>
    </w:p>
    <w:p w:rsidR="00BE090B" w:rsidRDefault="00BE090B" w:rsidP="00BE090B">
      <w:pPr>
        <w:ind w:firstLine="709"/>
        <w:rPr>
          <w:rFonts w:ascii="Times New Roman" w:hAnsi="Times New Roman" w:cs="Times New Roman"/>
        </w:rPr>
      </w:pPr>
      <w:r>
        <w:rPr>
          <w:rFonts w:ascii="Times New Roman" w:hAnsi="Times New Roman" w:cs="Times New Roman"/>
        </w:rPr>
        <w:t xml:space="preserve">Wszystkie badania i pomiary będą przeprowadzone zgodnie z wymaganiami norm. W przypadku, gdy normy nie obejmują jakiegokolwiek badania stosować można wytyczne krajowe albo inne procedury zaakceptowane przez Zamawiającego. </w:t>
      </w:r>
    </w:p>
    <w:p w:rsidR="00BE090B" w:rsidRDefault="00BE090B" w:rsidP="00BE090B">
      <w:pPr>
        <w:ind w:firstLine="709"/>
        <w:rPr>
          <w:rFonts w:ascii="Times New Roman" w:hAnsi="Times New Roman" w:cs="Times New Roman"/>
        </w:rPr>
      </w:pPr>
      <w:r>
        <w:rPr>
          <w:rFonts w:ascii="Times New Roman" w:hAnsi="Times New Roman" w:cs="Times New Roman"/>
        </w:rPr>
        <w:t>Przed przystąpieniem do pomiarów lub badań Wykonawca</w:t>
      </w:r>
      <w:r w:rsidR="000047BB">
        <w:rPr>
          <w:rFonts w:ascii="Times New Roman" w:hAnsi="Times New Roman" w:cs="Times New Roman"/>
        </w:rPr>
        <w:t xml:space="preserve"> powiadomi o rodzaju, miejscu i </w:t>
      </w:r>
      <w:r>
        <w:rPr>
          <w:rFonts w:ascii="Times New Roman" w:hAnsi="Times New Roman" w:cs="Times New Roman"/>
        </w:rPr>
        <w:t>terminie pomiaru lub badania. Po wykonaniu pomiaru lub badania Wykonawca przedstawi na piśmie ich wyniki do akceptacji.</w:t>
      </w:r>
    </w:p>
    <w:p w:rsidR="00BE090B" w:rsidRDefault="00BE090B" w:rsidP="00BE090B">
      <w:pPr>
        <w:ind w:firstLine="709"/>
        <w:rPr>
          <w:rFonts w:ascii="Times New Roman" w:hAnsi="Times New Roman" w:cs="Times New Roman"/>
        </w:rPr>
      </w:pPr>
      <w:r>
        <w:rPr>
          <w:rFonts w:ascii="Times New Roman" w:hAnsi="Times New Roman" w:cs="Times New Roman"/>
        </w:rPr>
        <w:t>Wykonawca będzie przekazywać Zamawiającemu kopie raportów z wyników badań jak najszybciej, nie później jednak niż w terminie określonym w programie zapewnienia jakości. Wyniki badań (kopie) będą przekazywane Zamawiającemu  na formularzach według dostarczanego przez niego wzoru lub innych, przez niego zaaprobowanych.</w:t>
      </w:r>
    </w:p>
    <w:p w:rsidR="000047BB" w:rsidRDefault="000047BB">
      <w:pPr>
        <w:spacing w:after="200" w:line="276" w:lineRule="auto"/>
        <w:jc w:val="left"/>
        <w:rPr>
          <w:rFonts w:ascii="Times New Roman" w:hAnsi="Times New Roman" w:cs="Times New Roman"/>
        </w:rPr>
      </w:pPr>
      <w:r>
        <w:rPr>
          <w:rFonts w:ascii="Times New Roman" w:hAnsi="Times New Roman" w:cs="Times New Roman"/>
        </w:rPr>
        <w:br w:type="page"/>
      </w:r>
    </w:p>
    <w:p w:rsidR="000047BB" w:rsidRDefault="000047BB" w:rsidP="00BE090B">
      <w:pPr>
        <w:ind w:firstLine="709"/>
        <w:rPr>
          <w:rFonts w:ascii="Times New Roman" w:hAnsi="Times New Roman" w:cs="Times New Roman"/>
        </w:rPr>
      </w:pPr>
    </w:p>
    <w:p w:rsidR="00BE090B" w:rsidRDefault="00BE090B" w:rsidP="00BE090B">
      <w:pPr>
        <w:pStyle w:val="Nagwek3"/>
        <w:numPr>
          <w:ilvl w:val="2"/>
          <w:numId w:val="4"/>
        </w:numPr>
        <w:rPr>
          <w:rFonts w:ascii="Times New Roman" w:hAnsi="Times New Roman" w:cs="Times New Roman"/>
        </w:rPr>
      </w:pPr>
      <w:bookmarkStart w:id="25" w:name="_Toc509484305"/>
      <w:r>
        <w:rPr>
          <w:rFonts w:ascii="Times New Roman" w:hAnsi="Times New Roman" w:cs="Times New Roman"/>
        </w:rPr>
        <w:t>Dokumentacja budowy.</w:t>
      </w:r>
      <w:bookmarkEnd w:id="25"/>
    </w:p>
    <w:p w:rsidR="00BE090B" w:rsidRDefault="00BE090B" w:rsidP="00BE090B">
      <w:pPr>
        <w:ind w:firstLine="567"/>
        <w:rPr>
          <w:rFonts w:ascii="Times New Roman" w:hAnsi="Times New Roman" w:cs="Times New Roman"/>
        </w:rPr>
      </w:pPr>
      <w:r>
        <w:rPr>
          <w:rFonts w:ascii="Times New Roman" w:hAnsi="Times New Roman" w:cs="Times New Roman"/>
        </w:rPr>
        <w:t xml:space="preserve">Dokumentację Budowy, w </w:t>
      </w:r>
      <w:r w:rsidR="000E7C0B">
        <w:rPr>
          <w:rFonts w:ascii="Times New Roman" w:hAnsi="Times New Roman" w:cs="Times New Roman"/>
        </w:rPr>
        <w:t xml:space="preserve">rozumieniu </w:t>
      </w:r>
      <w:r>
        <w:rPr>
          <w:rFonts w:ascii="Times New Roman" w:hAnsi="Times New Roman" w:cs="Times New Roman"/>
        </w:rPr>
        <w:t>Prawa Budowlanego i Umowy, stanowią w szczególności:</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Pozwolenie na budowę wraz z Projektem Budowlanym,</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Projekt Wykonawczy,</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Dziennik budowy,</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Dokumenty Wykonawcy,</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Harmonogram Robót,</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Wszelkie uzgodnienia, zezwolenia, zatwierdzenia wydane przez odpowiednie władze,</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Wszelkie umowy prawne, uzgodnienia i umowy ze stronami trzecimi,</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Protokoły z narad,</w:t>
      </w:r>
    </w:p>
    <w:p w:rsidR="00BE090B" w:rsidRDefault="00BE090B" w:rsidP="00BE090B">
      <w:pPr>
        <w:pStyle w:val="Akapitzlist"/>
        <w:numPr>
          <w:ilvl w:val="0"/>
          <w:numId w:val="34"/>
        </w:numPr>
        <w:rPr>
          <w:rFonts w:ascii="Times New Roman" w:hAnsi="Times New Roman" w:cs="Times New Roman"/>
        </w:rPr>
      </w:pPr>
      <w:r>
        <w:rPr>
          <w:rFonts w:ascii="Times New Roman" w:hAnsi="Times New Roman" w:cs="Times New Roman"/>
        </w:rPr>
        <w:t>Protokoły z prób, inspekcji i odbiorów,</w:t>
      </w:r>
    </w:p>
    <w:p w:rsidR="00BE090B" w:rsidRDefault="00BE090B" w:rsidP="00BE090B">
      <w:pPr>
        <w:ind w:firstLine="709"/>
        <w:rPr>
          <w:rFonts w:ascii="Times New Roman" w:hAnsi="Times New Roman" w:cs="Times New Roman"/>
        </w:rPr>
      </w:pPr>
      <w:r>
        <w:rPr>
          <w:rFonts w:ascii="Times New Roman" w:hAnsi="Times New Roman" w:cs="Times New Roman"/>
        </w:rPr>
        <w:t>Dokumentacja Budowy oraz wszelkie inne związane z realizacją Umowy dokumenty będą przechowywane na Terenie Budowy w miejscu odpowiednio zabezpieczonym.</w:t>
      </w:r>
    </w:p>
    <w:p w:rsidR="00BE090B" w:rsidRDefault="00BE090B" w:rsidP="00BE090B">
      <w:pPr>
        <w:ind w:firstLine="709"/>
        <w:rPr>
          <w:rFonts w:ascii="Times New Roman" w:hAnsi="Times New Roman" w:cs="Times New Roman"/>
        </w:rPr>
      </w:pPr>
      <w:r>
        <w:rPr>
          <w:rFonts w:ascii="Times New Roman" w:hAnsi="Times New Roman" w:cs="Times New Roman"/>
        </w:rPr>
        <w:t>Wszelkie dokumenty budowy będą zawsze dostępne dla inspektora nadzoru budowlanego i przedstawiane do wglądu na życzenie Zamawiającego.</w:t>
      </w:r>
    </w:p>
    <w:p w:rsidR="00BE090B" w:rsidRDefault="00BE090B" w:rsidP="00BE090B">
      <w:pPr>
        <w:ind w:firstLine="709"/>
        <w:rPr>
          <w:rFonts w:ascii="Times New Roman" w:hAnsi="Times New Roman" w:cs="Times New Roman"/>
        </w:rPr>
      </w:pPr>
    </w:p>
    <w:p w:rsidR="00BE090B" w:rsidRDefault="00A746FE" w:rsidP="00BE090B">
      <w:pPr>
        <w:pStyle w:val="Nagwek2"/>
        <w:numPr>
          <w:ilvl w:val="1"/>
          <w:numId w:val="4"/>
        </w:numPr>
        <w:rPr>
          <w:rFonts w:ascii="Times New Roman" w:hAnsi="Times New Roman" w:cs="Times New Roman"/>
        </w:rPr>
      </w:pPr>
      <w:bookmarkStart w:id="26" w:name="_Toc509484306"/>
      <w:r>
        <w:rPr>
          <w:rFonts w:ascii="Times New Roman" w:hAnsi="Times New Roman" w:cs="Times New Roman"/>
        </w:rPr>
        <w:t>Minimalne wymagania</w:t>
      </w:r>
      <w:r w:rsidR="00BE090B">
        <w:rPr>
          <w:rFonts w:ascii="Times New Roman" w:hAnsi="Times New Roman" w:cs="Times New Roman"/>
        </w:rPr>
        <w:t xml:space="preserve"> dotycz</w:t>
      </w:r>
      <w:r>
        <w:rPr>
          <w:rFonts w:ascii="Times New Roman" w:hAnsi="Times New Roman" w:cs="Times New Roman"/>
        </w:rPr>
        <w:t>ące robót</w:t>
      </w:r>
      <w:r w:rsidR="00342248">
        <w:rPr>
          <w:rFonts w:ascii="Times New Roman" w:hAnsi="Times New Roman" w:cs="Times New Roman"/>
        </w:rPr>
        <w:t xml:space="preserve"> </w:t>
      </w:r>
      <w:r w:rsidR="00BE090B">
        <w:rPr>
          <w:rFonts w:ascii="Times New Roman" w:hAnsi="Times New Roman" w:cs="Times New Roman"/>
        </w:rPr>
        <w:t>i wyposażenia MEW Niedzica II.</w:t>
      </w:r>
      <w:bookmarkEnd w:id="26"/>
    </w:p>
    <w:p w:rsidR="00BE090B" w:rsidRDefault="00BE090B" w:rsidP="00BE090B">
      <w:pPr>
        <w:ind w:left="576"/>
        <w:rPr>
          <w:rFonts w:ascii="Times New Roman" w:hAnsi="Times New Roman" w:cs="Times New Roman"/>
        </w:rPr>
      </w:pPr>
      <w:r>
        <w:rPr>
          <w:rFonts w:ascii="Times New Roman" w:hAnsi="Times New Roman" w:cs="Times New Roman"/>
        </w:rPr>
        <w:t>Celem i efektem inwestycji jest budowa elektrowni wodnej MEW Niedzica II.</w:t>
      </w:r>
    </w:p>
    <w:p w:rsidR="00BE090B" w:rsidRDefault="00BE090B" w:rsidP="00BE090B">
      <w:pPr>
        <w:ind w:firstLine="576"/>
        <w:rPr>
          <w:rFonts w:ascii="Times New Roman" w:hAnsi="Times New Roman" w:cs="Times New Roman"/>
        </w:rPr>
      </w:pPr>
      <w:r>
        <w:rPr>
          <w:rFonts w:ascii="Times New Roman" w:hAnsi="Times New Roman" w:cs="Times New Roman"/>
        </w:rPr>
        <w:t>W ramach zadania: „Budowa małej elektrowni wodnej Niedzica II wraz z infrastrukturą towarzyszącą w obrębie istniejącej elektrowni i zapory zbiornika Czorsztyńskiego”</w:t>
      </w:r>
      <w:r w:rsidR="00B32412">
        <w:rPr>
          <w:rFonts w:ascii="Times New Roman" w:hAnsi="Times New Roman" w:cs="Times New Roman"/>
        </w:rPr>
        <w:t>,</w:t>
      </w:r>
      <w:r>
        <w:rPr>
          <w:rFonts w:ascii="Times New Roman" w:hAnsi="Times New Roman" w:cs="Times New Roman"/>
        </w:rPr>
        <w:t xml:space="preserve"> w minimalny zakres prac koniecznych do wykonania włącza się co najmniej zakres określony w Programie </w:t>
      </w:r>
      <w:proofErr w:type="spellStart"/>
      <w:r w:rsidR="000047BB">
        <w:rPr>
          <w:rFonts w:ascii="Times New Roman" w:hAnsi="Times New Roman" w:cs="Times New Roman"/>
        </w:rPr>
        <w:t>F</w:t>
      </w:r>
      <w:r>
        <w:rPr>
          <w:rFonts w:ascii="Times New Roman" w:hAnsi="Times New Roman" w:cs="Times New Roman"/>
        </w:rPr>
        <w:t>unkcjonalno</w:t>
      </w:r>
      <w:proofErr w:type="spellEnd"/>
      <w:r>
        <w:rPr>
          <w:rFonts w:ascii="Times New Roman" w:hAnsi="Times New Roman" w:cs="Times New Roman"/>
        </w:rPr>
        <w:t xml:space="preserve"> – </w:t>
      </w:r>
      <w:r w:rsidR="000047BB">
        <w:rPr>
          <w:rFonts w:ascii="Times New Roman" w:hAnsi="Times New Roman" w:cs="Times New Roman"/>
        </w:rPr>
        <w:t>U</w:t>
      </w:r>
      <w:r>
        <w:rPr>
          <w:rFonts w:ascii="Times New Roman" w:hAnsi="Times New Roman" w:cs="Times New Roman"/>
        </w:rPr>
        <w:t>żytkowym, jak również w dokumentacji wykonawczej zaakceptowanej przez Zamawiającego.</w:t>
      </w:r>
    </w:p>
    <w:p w:rsidR="00BE090B" w:rsidRPr="00D414E3" w:rsidRDefault="00BE090B" w:rsidP="00BE090B">
      <w:pPr>
        <w:ind w:firstLine="576"/>
        <w:rPr>
          <w:rFonts w:ascii="Times New Roman" w:hAnsi="Times New Roman" w:cs="Times New Roman"/>
        </w:rPr>
      </w:pPr>
      <w:r w:rsidRPr="00D414E3">
        <w:rPr>
          <w:rFonts w:ascii="Times New Roman" w:hAnsi="Times New Roman" w:cs="Times New Roman"/>
        </w:rPr>
        <w:t>Wykonawca musi liczyć się z sytuacją, że rodzaje robót i ilości podane w PFU mogą ulec zmianie po opracowaniu dokumentacji wykonawczej.  Szczegółowe rozwiązania wpływające na zwiększenie zakresu robót stanowią ryzyko Wykonawcy i nie będą traktowane jako roboty dodatkowe.</w:t>
      </w:r>
      <w:r w:rsidRPr="00D414E3">
        <w:rPr>
          <w:rFonts w:ascii="Times New Roman" w:hAnsi="Times New Roman" w:cs="Times New Roman"/>
        </w:rPr>
        <w:tab/>
      </w:r>
    </w:p>
    <w:p w:rsidR="000047BB" w:rsidRDefault="000047BB">
      <w:pPr>
        <w:spacing w:after="200" w:line="276" w:lineRule="auto"/>
        <w:jc w:val="left"/>
        <w:rPr>
          <w:rFonts w:ascii="Times New Roman" w:eastAsiaTheme="majorEastAsia" w:hAnsi="Times New Roman" w:cs="Times New Roman"/>
          <w:b/>
          <w:bCs/>
        </w:rPr>
      </w:pPr>
      <w:r>
        <w:rPr>
          <w:rFonts w:ascii="Times New Roman" w:eastAsiaTheme="majorEastAsia" w:hAnsi="Times New Roman" w:cs="Times New Roman"/>
          <w:b/>
          <w:bCs/>
        </w:rPr>
        <w:br w:type="page"/>
      </w:r>
    </w:p>
    <w:p w:rsidR="00BE090B" w:rsidRDefault="00BE090B" w:rsidP="00BE090B">
      <w:pPr>
        <w:rPr>
          <w:rFonts w:ascii="Times New Roman" w:eastAsiaTheme="majorEastAsia" w:hAnsi="Times New Roman" w:cs="Times New Roman"/>
          <w:b/>
          <w:bCs/>
        </w:rPr>
      </w:pPr>
    </w:p>
    <w:p w:rsidR="00BE090B" w:rsidRPr="005D3315" w:rsidRDefault="00BE090B" w:rsidP="00BE090B">
      <w:pPr>
        <w:pStyle w:val="Nagwek3"/>
        <w:numPr>
          <w:ilvl w:val="2"/>
          <w:numId w:val="4"/>
        </w:numPr>
        <w:rPr>
          <w:rFonts w:ascii="Times New Roman" w:hAnsi="Times New Roman" w:cs="Times New Roman"/>
        </w:rPr>
      </w:pPr>
      <w:bookmarkStart w:id="27" w:name="_Toc509484307"/>
      <w:r w:rsidRPr="005D3315">
        <w:rPr>
          <w:rFonts w:ascii="Times New Roman" w:hAnsi="Times New Roman" w:cs="Times New Roman"/>
        </w:rPr>
        <w:t>Branża technologiczna.</w:t>
      </w:r>
      <w:bookmarkEnd w:id="27"/>
    </w:p>
    <w:p w:rsidR="00BE090B" w:rsidRDefault="00BE090B" w:rsidP="00BE090B">
      <w:pPr>
        <w:ind w:firstLine="709"/>
        <w:rPr>
          <w:rFonts w:ascii="Times New Roman" w:hAnsi="Times New Roman" w:cs="Times New Roman"/>
        </w:rPr>
      </w:pPr>
      <w:r>
        <w:rPr>
          <w:rFonts w:ascii="Times New Roman" w:hAnsi="Times New Roman" w:cs="Times New Roman"/>
        </w:rPr>
        <w:t xml:space="preserve">Zakres dostawy urządzeń technologicznych musi obejmować wszystkie elementy wyposażenia, konieczne do właściwej pracy Elektrowni Wodnej również wtedy, jeżeli nie są one wymienione w </w:t>
      </w:r>
      <w:r w:rsidR="00444C96">
        <w:rPr>
          <w:rFonts w:ascii="Times New Roman" w:hAnsi="Times New Roman" w:cs="Times New Roman"/>
        </w:rPr>
        <w:t xml:space="preserve">Projekcie Budowlanym oraz </w:t>
      </w:r>
      <w:r>
        <w:rPr>
          <w:rFonts w:ascii="Times New Roman" w:hAnsi="Times New Roman" w:cs="Times New Roman"/>
        </w:rPr>
        <w:t xml:space="preserve">niniejszym Programie </w:t>
      </w:r>
      <w:proofErr w:type="spellStart"/>
      <w:r>
        <w:rPr>
          <w:rFonts w:ascii="Times New Roman" w:hAnsi="Times New Roman" w:cs="Times New Roman"/>
        </w:rPr>
        <w:t>Funkcjonalno</w:t>
      </w:r>
      <w:proofErr w:type="spellEnd"/>
      <w:r>
        <w:rPr>
          <w:rFonts w:ascii="Times New Roman" w:hAnsi="Times New Roman" w:cs="Times New Roman"/>
        </w:rPr>
        <w:t xml:space="preserve"> – Użytkowym.</w:t>
      </w:r>
    </w:p>
    <w:p w:rsidR="00BE090B" w:rsidRDefault="00BE090B" w:rsidP="00BE090B">
      <w:pPr>
        <w:ind w:firstLine="709"/>
        <w:rPr>
          <w:rFonts w:ascii="Times New Roman" w:hAnsi="Times New Roman" w:cs="Times New Roman"/>
        </w:rPr>
      </w:pPr>
      <w:r>
        <w:rPr>
          <w:rFonts w:ascii="Times New Roman" w:hAnsi="Times New Roman" w:cs="Times New Roman"/>
        </w:rPr>
        <w:t>Dostarczone urządzenia muszą spełniać najwyższe standardy wykonania, które oceni, zatwierdzi i dopuści do realizacji Zamawiający.</w:t>
      </w:r>
    </w:p>
    <w:p w:rsidR="00BE090B" w:rsidRDefault="00BE090B" w:rsidP="00BE090B">
      <w:pPr>
        <w:ind w:firstLine="709"/>
        <w:rPr>
          <w:rFonts w:ascii="Times New Roman" w:hAnsi="Times New Roman" w:cs="Times New Roman"/>
        </w:rPr>
      </w:pPr>
      <w:r>
        <w:rPr>
          <w:rFonts w:ascii="Times New Roman" w:hAnsi="Times New Roman" w:cs="Times New Roman"/>
        </w:rPr>
        <w:t xml:space="preserve">Części maszyn należy konstruować z wykorzystaniem najwyższej wiedzy fachowej, przy czym należy stosować jedynie materiały najwyższego gatunku, w pełni odpowiadające przeznaczeniu. Oprócz estetycznego kształtu zewnętrznego, wszystkie części muszą posiadać możliwie dużą odporność i trwałość. Poza tym należy zapewnić </w:t>
      </w:r>
      <w:r w:rsidR="001B2139">
        <w:rPr>
          <w:rFonts w:ascii="Times New Roman" w:hAnsi="Times New Roman" w:cs="Times New Roman"/>
        </w:rPr>
        <w:t>łatwe przeprowadzenie montażu i </w:t>
      </w:r>
      <w:r>
        <w:rPr>
          <w:rFonts w:ascii="Times New Roman" w:hAnsi="Times New Roman" w:cs="Times New Roman"/>
        </w:rPr>
        <w:t>ewentualnie demontażu. Po stronie Wykonawcy jest zapewnienie wszystkich potrzebnych środków montażowych. Wszystkie części które mają zostać wbetonowane, należy w taki sposób ukształtować, usztywnić i zakotwić, aby zapewnić właściwe związanie z betonem i możliwości przenoszenia na beton wszystkich występujących sił. W tym celu należy wykonać stosowne obliczenia. Elementy narażone na drgania należy wykonać z odpowiednią grubością ścianek, mocnymi usztywnieniami i użebrowaniami. Dostarczone części powinny zostać zwymiarowane na maksymalnie występujące obciążenia. Przy konstruowaniu  należy zwrócić uwagę na konieczność zapewnienia dostępu do poszczególnych elementów składowych zespołu i możliwości ich wymontowania w razie konieczności naprawy przy ekonomicznym nakładzie czasu.</w:t>
      </w:r>
    </w:p>
    <w:p w:rsidR="00BE090B" w:rsidRDefault="00BE090B" w:rsidP="00BE090B">
      <w:pPr>
        <w:rPr>
          <w:rFonts w:ascii="Times New Roman" w:hAnsi="Times New Roman" w:cs="Times New Roman"/>
          <w:color w:val="FF0000"/>
        </w:rPr>
      </w:pP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Wymagania dla pojedynczego hydrozespołu.</w:t>
      </w:r>
    </w:p>
    <w:p w:rsidR="000D0A90" w:rsidRDefault="00BE090B" w:rsidP="00BE090B">
      <w:pPr>
        <w:pStyle w:val="Akapitzlist"/>
        <w:numPr>
          <w:ilvl w:val="0"/>
          <w:numId w:val="35"/>
        </w:numPr>
        <w:rPr>
          <w:rFonts w:ascii="Times New Roman" w:hAnsi="Times New Roman" w:cs="Times New Roman"/>
        </w:rPr>
      </w:pPr>
      <w:r w:rsidRPr="000D0A90">
        <w:rPr>
          <w:rFonts w:ascii="Times New Roman" w:hAnsi="Times New Roman" w:cs="Times New Roman"/>
        </w:rPr>
        <w:t xml:space="preserve">Typ – turbina Francisa przeznaczona do </w:t>
      </w:r>
      <w:r w:rsidR="000D0A90" w:rsidRPr="000D0A90">
        <w:rPr>
          <w:rFonts w:ascii="Times New Roman" w:hAnsi="Times New Roman" w:cs="Times New Roman"/>
        </w:rPr>
        <w:t>pionowego</w:t>
      </w:r>
      <w:r w:rsidRPr="000D0A90">
        <w:rPr>
          <w:rFonts w:ascii="Times New Roman" w:hAnsi="Times New Roman" w:cs="Times New Roman"/>
        </w:rPr>
        <w:t xml:space="preserve"> montażu </w:t>
      </w:r>
    </w:p>
    <w:p w:rsidR="00BE090B" w:rsidRPr="000D0A90" w:rsidRDefault="00BE090B" w:rsidP="00BE090B">
      <w:pPr>
        <w:pStyle w:val="Akapitzlist"/>
        <w:numPr>
          <w:ilvl w:val="0"/>
          <w:numId w:val="35"/>
        </w:numPr>
        <w:rPr>
          <w:rFonts w:ascii="Times New Roman" w:hAnsi="Times New Roman" w:cs="Times New Roman"/>
        </w:rPr>
      </w:pPr>
      <w:r w:rsidRPr="000D0A90">
        <w:rPr>
          <w:rFonts w:ascii="Times New Roman" w:hAnsi="Times New Roman" w:cs="Times New Roman"/>
        </w:rPr>
        <w:t>Przełyk minimalny – ok. 3,00 m</w:t>
      </w:r>
      <w:r w:rsidRPr="000D0A90">
        <w:rPr>
          <w:rFonts w:ascii="Times New Roman" w:hAnsi="Times New Roman" w:cs="Times New Roman"/>
          <w:vertAlign w:val="superscript"/>
        </w:rPr>
        <w:t>3</w:t>
      </w:r>
      <w:r w:rsidRPr="000D0A90">
        <w:rPr>
          <w:rFonts w:ascii="Times New Roman" w:hAnsi="Times New Roman" w:cs="Times New Roman"/>
        </w:rPr>
        <w:t>/s</w:t>
      </w:r>
    </w:p>
    <w:p w:rsidR="00BE090B" w:rsidRPr="00D414E3" w:rsidRDefault="00BE090B" w:rsidP="00BE090B">
      <w:pPr>
        <w:pStyle w:val="Akapitzlist"/>
        <w:numPr>
          <w:ilvl w:val="0"/>
          <w:numId w:val="35"/>
        </w:numPr>
        <w:rPr>
          <w:rFonts w:ascii="Times New Roman" w:hAnsi="Times New Roman" w:cs="Times New Roman"/>
        </w:rPr>
      </w:pPr>
      <w:r w:rsidRPr="00D414E3">
        <w:rPr>
          <w:rFonts w:ascii="Times New Roman" w:hAnsi="Times New Roman" w:cs="Times New Roman"/>
        </w:rPr>
        <w:t>Przełyk maksymalny– do 9,00 m</w:t>
      </w:r>
      <w:r w:rsidRPr="00D414E3">
        <w:rPr>
          <w:rFonts w:ascii="Times New Roman" w:hAnsi="Times New Roman" w:cs="Times New Roman"/>
          <w:vertAlign w:val="superscript"/>
        </w:rPr>
        <w:t>3</w:t>
      </w:r>
      <w:r w:rsidRPr="00D414E3">
        <w:rPr>
          <w:rFonts w:ascii="Times New Roman" w:hAnsi="Times New Roman" w:cs="Times New Roman"/>
        </w:rPr>
        <w:t xml:space="preserve">/s </w:t>
      </w:r>
    </w:p>
    <w:p w:rsidR="00BE090B" w:rsidRPr="00D414E3" w:rsidRDefault="00BE090B" w:rsidP="00BE090B">
      <w:pPr>
        <w:pStyle w:val="Akapitzlist"/>
        <w:numPr>
          <w:ilvl w:val="0"/>
          <w:numId w:val="35"/>
        </w:numPr>
        <w:rPr>
          <w:rFonts w:ascii="Times New Roman" w:hAnsi="Times New Roman" w:cs="Times New Roman"/>
        </w:rPr>
      </w:pPr>
      <w:r w:rsidRPr="00D414E3">
        <w:rPr>
          <w:rFonts w:ascii="Times New Roman" w:hAnsi="Times New Roman" w:cs="Times New Roman"/>
        </w:rPr>
        <w:t>Praca turbiny w zakresie spadów: 21,50 m  – 50 m</w:t>
      </w:r>
    </w:p>
    <w:p w:rsidR="00BE090B" w:rsidRPr="00D414E3" w:rsidRDefault="00BE090B" w:rsidP="00BE090B">
      <w:pPr>
        <w:pStyle w:val="Akapitzlist"/>
        <w:numPr>
          <w:ilvl w:val="0"/>
          <w:numId w:val="35"/>
        </w:numPr>
        <w:rPr>
          <w:rFonts w:ascii="Times New Roman" w:hAnsi="Times New Roman" w:cs="Times New Roman"/>
        </w:rPr>
      </w:pPr>
      <w:r w:rsidRPr="00D414E3">
        <w:rPr>
          <w:rFonts w:ascii="Times New Roman" w:hAnsi="Times New Roman" w:cs="Times New Roman"/>
        </w:rPr>
        <w:t>Sprawność turbiny w optymalnym punkcie pracy – nie mniej niż 92%</w:t>
      </w:r>
    </w:p>
    <w:p w:rsidR="00BE090B" w:rsidRPr="00D414E3" w:rsidRDefault="00BE090B" w:rsidP="00BE090B">
      <w:pPr>
        <w:ind w:left="360"/>
        <w:rPr>
          <w:rFonts w:ascii="Times New Roman" w:hAnsi="Times New Roman" w:cs="Times New Roman"/>
        </w:rPr>
      </w:pPr>
      <w:r w:rsidRPr="00D414E3">
        <w:rPr>
          <w:rFonts w:ascii="Times New Roman" w:hAnsi="Times New Roman" w:cs="Times New Roman"/>
        </w:rPr>
        <w:t>Do opracowania przez oferenta wymagane charakterystyczne punkty pracy:</w:t>
      </w:r>
    </w:p>
    <w:p w:rsidR="00BE090B" w:rsidRPr="00D414E3" w:rsidRDefault="00BE090B" w:rsidP="00BE090B">
      <w:pPr>
        <w:pStyle w:val="Akapitzlist"/>
        <w:numPr>
          <w:ilvl w:val="0"/>
          <w:numId w:val="36"/>
        </w:numPr>
        <w:ind w:left="709" w:hanging="283"/>
        <w:rPr>
          <w:rFonts w:ascii="Times New Roman" w:hAnsi="Times New Roman" w:cs="Times New Roman"/>
        </w:rPr>
      </w:pPr>
      <w:r w:rsidRPr="00D414E3">
        <w:rPr>
          <w:rFonts w:ascii="Times New Roman" w:hAnsi="Times New Roman" w:cs="Times New Roman"/>
        </w:rPr>
        <w:t>Q/</w:t>
      </w:r>
      <w:proofErr w:type="spellStart"/>
      <w:r w:rsidRPr="00D414E3">
        <w:rPr>
          <w:rFonts w:ascii="Times New Roman" w:hAnsi="Times New Roman" w:cs="Times New Roman"/>
        </w:rPr>
        <w:t>Q</w:t>
      </w:r>
      <w:r w:rsidRPr="00D414E3">
        <w:rPr>
          <w:rFonts w:ascii="Times New Roman" w:hAnsi="Times New Roman" w:cs="Times New Roman"/>
          <w:vertAlign w:val="subscript"/>
        </w:rPr>
        <w:t>max</w:t>
      </w:r>
      <w:proofErr w:type="spellEnd"/>
      <w:r w:rsidRPr="00D414E3">
        <w:rPr>
          <w:rFonts w:ascii="Times New Roman" w:hAnsi="Times New Roman" w:cs="Times New Roman"/>
        </w:rPr>
        <w:t xml:space="preserve"> = 60%, 70%, 80%, 90%, 100%</w:t>
      </w:r>
      <w:r w:rsidRPr="00D414E3">
        <w:t xml:space="preserve"> </w:t>
      </w:r>
      <w:r w:rsidRPr="00D414E3">
        <w:rPr>
          <w:rFonts w:ascii="Times New Roman" w:hAnsi="Times New Roman" w:cs="Times New Roman"/>
        </w:rPr>
        <w:t>dla spadu netto 41 m,</w:t>
      </w:r>
    </w:p>
    <w:p w:rsidR="00BE090B" w:rsidRPr="00D414E3" w:rsidRDefault="00BE090B" w:rsidP="00BE090B">
      <w:pPr>
        <w:pStyle w:val="Akapitzlist"/>
        <w:numPr>
          <w:ilvl w:val="0"/>
          <w:numId w:val="36"/>
        </w:numPr>
        <w:ind w:left="709" w:hanging="283"/>
        <w:rPr>
          <w:rFonts w:ascii="Times New Roman" w:hAnsi="Times New Roman" w:cs="Times New Roman"/>
        </w:rPr>
      </w:pPr>
      <w:r w:rsidRPr="00D414E3">
        <w:rPr>
          <w:rFonts w:ascii="Times New Roman" w:hAnsi="Times New Roman" w:cs="Times New Roman"/>
        </w:rPr>
        <w:t>Spad brutto= 28m, 33m, 38m, 43m, 48m dla 80% przepływu maksymalnego.</w:t>
      </w:r>
    </w:p>
    <w:p w:rsidR="00BE090B" w:rsidRDefault="00BE090B" w:rsidP="00BE090B">
      <w:pPr>
        <w:pStyle w:val="Akapitzlist"/>
        <w:ind w:left="284"/>
        <w:rPr>
          <w:rFonts w:ascii="Times New Roman" w:hAnsi="Times New Roman" w:cs="Times New Roman"/>
        </w:rPr>
      </w:pPr>
      <w:r w:rsidRPr="00D414E3">
        <w:rPr>
          <w:rFonts w:ascii="Times New Roman" w:hAnsi="Times New Roman" w:cs="Times New Roman"/>
        </w:rPr>
        <w:t>Dla powyższych punktów pracy należy podać odpowiednio</w:t>
      </w:r>
      <w:r w:rsidRPr="005C56CC">
        <w:rPr>
          <w:rFonts w:ascii="Times New Roman" w:hAnsi="Times New Roman" w:cs="Times New Roman"/>
        </w:rPr>
        <w:t>: sprawności oraz osiąganą moc generatora i turbiny.</w:t>
      </w:r>
    </w:p>
    <w:p w:rsidR="000047BB" w:rsidRDefault="000047BB" w:rsidP="00BE090B">
      <w:pPr>
        <w:pStyle w:val="Akapitzlist"/>
        <w:ind w:left="284"/>
        <w:rPr>
          <w:rFonts w:ascii="Times New Roman" w:hAnsi="Times New Roman" w:cs="Times New Roman"/>
        </w:rPr>
      </w:pPr>
    </w:p>
    <w:p w:rsidR="00265220" w:rsidRDefault="00265220" w:rsidP="00BE090B">
      <w:pPr>
        <w:pStyle w:val="Akapitzlist"/>
        <w:ind w:left="284"/>
        <w:rPr>
          <w:rFonts w:ascii="Times New Roman" w:hAnsi="Times New Roman" w:cs="Times New Roman"/>
        </w:rPr>
      </w:pPr>
    </w:p>
    <w:p w:rsidR="00265220" w:rsidRDefault="00265220" w:rsidP="00BE090B">
      <w:pPr>
        <w:pStyle w:val="Akapitzlist"/>
        <w:ind w:left="284"/>
        <w:rPr>
          <w:rFonts w:ascii="Times New Roman" w:hAnsi="Times New Roman" w:cs="Times New Roman"/>
        </w:rPr>
      </w:pPr>
    </w:p>
    <w:p w:rsidR="00BE090B" w:rsidRDefault="00BE090B" w:rsidP="000047BB">
      <w:pPr>
        <w:pStyle w:val="Nagwek4"/>
        <w:numPr>
          <w:ilvl w:val="3"/>
          <w:numId w:val="4"/>
        </w:numPr>
        <w:spacing w:before="240"/>
        <w:ind w:left="862" w:hanging="862"/>
        <w:rPr>
          <w:rFonts w:ascii="Times New Roman" w:hAnsi="Times New Roman" w:cs="Times New Roman"/>
        </w:rPr>
      </w:pPr>
      <w:r>
        <w:rPr>
          <w:rFonts w:ascii="Times New Roman" w:hAnsi="Times New Roman" w:cs="Times New Roman"/>
        </w:rPr>
        <w:t>Wymagania dla głównych urządzeń.</w:t>
      </w: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Rurociąg doprowadzający.</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Wykonanie materiałowe - wykonany jako konstrukcja ze stali S355J2+N (1.0577) zgodnie z normą DIN EN10025-2.</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 xml:space="preserve">Zaprojektowany na maksymalne ciśnienie wynikające z maksymalnego spadu oraz maksymalnych ciśnień i uderzeń hydraulicznych wynikających z normalnej i awaryjnej pracy </w:t>
      </w:r>
      <w:r w:rsidR="000047BB">
        <w:rPr>
          <w:rFonts w:ascii="Times New Roman" w:hAnsi="Times New Roman" w:cs="Times New Roman"/>
        </w:rPr>
        <w:t xml:space="preserve">projektowanej oraz istniejącej </w:t>
      </w:r>
      <w:r>
        <w:rPr>
          <w:rFonts w:ascii="Times New Roman" w:hAnsi="Times New Roman" w:cs="Times New Roman"/>
        </w:rPr>
        <w:t>elektrowni.</w:t>
      </w:r>
    </w:p>
    <w:p w:rsidR="000D4622" w:rsidRDefault="000D4622" w:rsidP="00BE090B">
      <w:pPr>
        <w:pStyle w:val="Akapitzlist"/>
        <w:numPr>
          <w:ilvl w:val="0"/>
          <w:numId w:val="37"/>
        </w:numPr>
        <w:rPr>
          <w:rFonts w:ascii="Times New Roman" w:hAnsi="Times New Roman" w:cs="Times New Roman"/>
        </w:rPr>
      </w:pPr>
      <w:r>
        <w:rPr>
          <w:rFonts w:ascii="Times New Roman" w:hAnsi="Times New Roman" w:cs="Times New Roman"/>
        </w:rPr>
        <w:t>Wyposażony w urządzenie do pomiaru przepływu wody w rurociągu o klasie dokładności nie mniejszej niż 0,5.</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Pozostałe parametry charakterystyczne - do opracowania przez oferenta.</w:t>
      </w: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Zawór wlotowy turbiny wraz z bypass-em.</w:t>
      </w:r>
    </w:p>
    <w:p w:rsidR="00BE090B" w:rsidRPr="005C56CC" w:rsidRDefault="00BE090B" w:rsidP="00BE090B">
      <w:pPr>
        <w:pStyle w:val="Akapitzlist"/>
        <w:numPr>
          <w:ilvl w:val="0"/>
          <w:numId w:val="37"/>
        </w:numPr>
        <w:rPr>
          <w:rFonts w:ascii="Times New Roman" w:hAnsi="Times New Roman" w:cs="Times New Roman"/>
        </w:rPr>
      </w:pPr>
      <w:r w:rsidRPr="005C56CC">
        <w:rPr>
          <w:rFonts w:ascii="Times New Roman" w:hAnsi="Times New Roman" w:cs="Times New Roman"/>
        </w:rPr>
        <w:t xml:space="preserve">Typ – zawór motylowy, konstrukcja stalowa spawana dla obudowy i talerza ze stali S355J2+N (1.0577) zgodnie z normą DIN EN10025-2. </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 xml:space="preserve"> Badania spoin - NDT 100%</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Projektowane ciśnienie –  min. PN10,</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Rodzaj otwierania – zasilacz hydrauliczny,</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Rodzaj zamykania – zasilacz hydrauliczny lub masa zamykająca,</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Siedzisko uszczelki nierdzewne zamontowane na stałe w korpusie,</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Uszczelka główna o specjalnym profilu zapobiegającym wyrywaniu uszczelnienia z talerza,</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Połączenie wałów z talerzem za pomocą kołków stożkowych, nie dopuszcza się połączeń wpustowych,</w:t>
      </w:r>
    </w:p>
    <w:p w:rsidR="00BE090B" w:rsidRPr="005C56CC" w:rsidRDefault="00232C07" w:rsidP="00BE090B">
      <w:pPr>
        <w:pStyle w:val="Akapitzlist"/>
        <w:numPr>
          <w:ilvl w:val="0"/>
          <w:numId w:val="38"/>
        </w:numPr>
        <w:rPr>
          <w:rFonts w:ascii="Times New Roman" w:hAnsi="Times New Roman" w:cs="Times New Roman"/>
        </w:rPr>
      </w:pPr>
      <w:r>
        <w:rPr>
          <w:rFonts w:ascii="Times New Roman" w:hAnsi="Times New Roman" w:cs="Times New Roman"/>
        </w:rPr>
        <w:t>Wały wykonane z</w:t>
      </w:r>
      <w:r w:rsidR="00BE090B" w:rsidRPr="005C56CC">
        <w:rPr>
          <w:rFonts w:ascii="Times New Roman" w:hAnsi="Times New Roman" w:cs="Times New Roman"/>
        </w:rPr>
        <w:t xml:space="preserve"> martenzytycznej stali nierdzewnej,</w:t>
      </w:r>
    </w:p>
    <w:p w:rsidR="00BE090B" w:rsidRPr="005C56CC"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Łożyska bezobsługowe samo smarne z uszczelnieniami przed łożyskami,</w:t>
      </w:r>
    </w:p>
    <w:p w:rsidR="00BE090B" w:rsidRDefault="00BE090B" w:rsidP="00BE090B">
      <w:pPr>
        <w:pStyle w:val="Akapitzlist"/>
        <w:numPr>
          <w:ilvl w:val="0"/>
          <w:numId w:val="38"/>
        </w:numPr>
        <w:rPr>
          <w:rFonts w:ascii="Times New Roman" w:hAnsi="Times New Roman" w:cs="Times New Roman"/>
        </w:rPr>
      </w:pPr>
      <w:r w:rsidRPr="005C56CC">
        <w:rPr>
          <w:rFonts w:ascii="Times New Roman" w:hAnsi="Times New Roman" w:cs="Times New Roman"/>
        </w:rPr>
        <w:t>Pozostałe wykonanie</w:t>
      </w:r>
      <w:r>
        <w:rPr>
          <w:rFonts w:ascii="Times New Roman" w:hAnsi="Times New Roman" w:cs="Times New Roman"/>
        </w:rPr>
        <w:t xml:space="preserve"> materiałowe - do opracowania przez oferenta,</w:t>
      </w:r>
    </w:p>
    <w:p w:rsidR="00BE090B" w:rsidRDefault="00BE090B" w:rsidP="00BE090B">
      <w:pPr>
        <w:pStyle w:val="Akapitzlist"/>
        <w:numPr>
          <w:ilvl w:val="0"/>
          <w:numId w:val="38"/>
        </w:numPr>
        <w:rPr>
          <w:rFonts w:ascii="Times New Roman" w:hAnsi="Times New Roman" w:cs="Times New Roman"/>
        </w:rPr>
      </w:pPr>
      <w:r>
        <w:rPr>
          <w:rFonts w:ascii="Times New Roman" w:hAnsi="Times New Roman" w:cs="Times New Roman"/>
        </w:rPr>
        <w:t>Wyposażenie dodatkowe:</w:t>
      </w:r>
    </w:p>
    <w:p w:rsidR="00BE090B" w:rsidRDefault="00BE090B" w:rsidP="00BE090B">
      <w:pPr>
        <w:pStyle w:val="Akapitzlist"/>
        <w:rPr>
          <w:rFonts w:ascii="Times New Roman" w:hAnsi="Times New Roman" w:cs="Times New Roman"/>
        </w:rPr>
      </w:pPr>
      <w:r>
        <w:rPr>
          <w:rFonts w:ascii="Times New Roman" w:hAnsi="Times New Roman" w:cs="Times New Roman"/>
        </w:rPr>
        <w:t>- obwód obejściowy (bypass) z zaworem elektrycznym i ręcznym zaworem serwisowym zainstalowany do napełnienia spiralnej obudowy turbiny i wyrównania ciśnienia pomiędzy zaworem wlotowym a obudową spiralną (rozpoznanie wyrównania ciśnienia poprzez czujniki ciśnienia umieszczone przed i za zaworem wlotowym),</w:t>
      </w:r>
    </w:p>
    <w:p w:rsidR="00BE090B" w:rsidRDefault="00BE090B" w:rsidP="00BE090B">
      <w:pPr>
        <w:pStyle w:val="Akapitzlist"/>
        <w:numPr>
          <w:ilvl w:val="0"/>
          <w:numId w:val="38"/>
        </w:numPr>
        <w:rPr>
          <w:rFonts w:ascii="Times New Roman" w:hAnsi="Times New Roman" w:cs="Times New Roman"/>
        </w:rPr>
      </w:pPr>
      <w:r>
        <w:rPr>
          <w:rFonts w:ascii="Times New Roman" w:hAnsi="Times New Roman" w:cs="Times New Roman"/>
        </w:rPr>
        <w:t xml:space="preserve">Czas zamykania zaworu wlotowego &lt; 35s skorelowany z czasem zamykania zasuwy awaryjnej na wlocie sztolni, </w:t>
      </w:r>
    </w:p>
    <w:p w:rsidR="00BE090B" w:rsidRDefault="00BE090B" w:rsidP="00BE090B">
      <w:pPr>
        <w:pStyle w:val="Akapitzlist"/>
        <w:numPr>
          <w:ilvl w:val="0"/>
          <w:numId w:val="38"/>
        </w:numPr>
        <w:rPr>
          <w:rFonts w:ascii="Times New Roman" w:hAnsi="Times New Roman" w:cs="Times New Roman"/>
        </w:rPr>
      </w:pPr>
      <w:r>
        <w:rPr>
          <w:rFonts w:ascii="Times New Roman" w:hAnsi="Times New Roman" w:cs="Times New Roman"/>
        </w:rPr>
        <w:t>Pozostałe parametry charakterystyczne - do opracowania przez oferenta.</w:t>
      </w:r>
    </w:p>
    <w:p w:rsidR="00BE090B" w:rsidRDefault="00BE090B" w:rsidP="00BE090B">
      <w:pPr>
        <w:rPr>
          <w:rFonts w:ascii="Times New Roman" w:hAnsi="Times New Roman" w:cs="Times New Roman"/>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Turbina.</w:t>
      </w:r>
    </w:p>
    <w:p w:rsidR="00BE090B" w:rsidRDefault="00BE090B" w:rsidP="00BE090B">
      <w:pPr>
        <w:ind w:firstLine="709"/>
        <w:rPr>
          <w:rFonts w:ascii="Times New Roman" w:hAnsi="Times New Roman" w:cs="Times New Roman"/>
        </w:rPr>
      </w:pPr>
      <w:r>
        <w:rPr>
          <w:rFonts w:ascii="Times New Roman" w:hAnsi="Times New Roman" w:cs="Times New Roman"/>
        </w:rPr>
        <w:t xml:space="preserve">Turbina Francisa przeznaczona do </w:t>
      </w:r>
      <w:r w:rsidR="000D0A90">
        <w:rPr>
          <w:rFonts w:ascii="Times New Roman" w:hAnsi="Times New Roman" w:cs="Times New Roman"/>
        </w:rPr>
        <w:t>pionowego</w:t>
      </w:r>
      <w:r>
        <w:rPr>
          <w:rFonts w:ascii="Times New Roman" w:hAnsi="Times New Roman" w:cs="Times New Roman"/>
        </w:rPr>
        <w:t xml:space="preserve"> montażu.</w:t>
      </w:r>
    </w:p>
    <w:p w:rsidR="00BE090B" w:rsidRDefault="00BE090B" w:rsidP="00BE090B">
      <w:pPr>
        <w:ind w:firstLine="709"/>
        <w:rPr>
          <w:rFonts w:ascii="Times New Roman" w:hAnsi="Times New Roman" w:cs="Times New Roman"/>
        </w:rPr>
      </w:pPr>
      <w:r>
        <w:rPr>
          <w:rFonts w:ascii="Times New Roman" w:hAnsi="Times New Roman" w:cs="Times New Roman"/>
        </w:rPr>
        <w:t>Turbina zmontowana i przetestowana w warsztacie producenta przed dostawą w miejsce montażu.</w:t>
      </w:r>
    </w:p>
    <w:p w:rsidR="00BE090B" w:rsidRDefault="00BE090B" w:rsidP="00BE090B">
      <w:pPr>
        <w:ind w:firstLine="709"/>
        <w:rPr>
          <w:rFonts w:ascii="Times New Roman" w:hAnsi="Times New Roman" w:cs="Times New Roman"/>
        </w:rPr>
      </w:pPr>
      <w:r>
        <w:rPr>
          <w:rFonts w:ascii="Times New Roman" w:hAnsi="Times New Roman" w:cs="Times New Roman"/>
        </w:rPr>
        <w:t>Obie turbiny dostarczone w ram</w:t>
      </w:r>
      <w:r w:rsidR="000D0A90">
        <w:rPr>
          <w:rFonts w:ascii="Times New Roman" w:hAnsi="Times New Roman" w:cs="Times New Roman"/>
        </w:rPr>
        <w:t>ach budowy MEW Niedzica II muszą</w:t>
      </w:r>
      <w:r>
        <w:rPr>
          <w:rFonts w:ascii="Times New Roman" w:hAnsi="Times New Roman" w:cs="Times New Roman"/>
        </w:rPr>
        <w:t xml:space="preserve"> posiadać jednakowe kierunki wirowania.</w:t>
      </w:r>
    </w:p>
    <w:p w:rsidR="00BE090B" w:rsidRDefault="00BE090B" w:rsidP="00BE090B">
      <w:pPr>
        <w:rPr>
          <w:rFonts w:ascii="Times New Roman" w:hAnsi="Times New Roman" w:cs="Times New Roman"/>
          <w:u w:val="single"/>
        </w:rPr>
      </w:pPr>
      <w:r>
        <w:rPr>
          <w:rFonts w:ascii="Times New Roman" w:hAnsi="Times New Roman" w:cs="Times New Roman"/>
          <w:u w:val="single"/>
        </w:rPr>
        <w:t>Obudowa turbiny</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 xml:space="preserve">Wykonanie materiałowe - wykonana jako konstrukcja spiralna spawana ze stali S355J2+N (1.0577) zgodnie z normą DIN EN10025-2. </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Konstrukcja nośna przeznaczona do osadzenia / wbudowania  - wyposażona w kotwy służące do osadzenia w betonie oraz żebra usztywniające.</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Wyposażona w przyłącza ciśnieniowe i wskaźniki / czujniki pomiaru ciśnienia wlotowego.</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Wyposażona w otwory inspekcyjne (min. dwa otwory)</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Kołnierzowe połączenia pomiędzy obudową turbiny a</w:t>
      </w:r>
      <w:r w:rsidR="001B2139">
        <w:rPr>
          <w:rFonts w:ascii="Times New Roman" w:hAnsi="Times New Roman" w:cs="Times New Roman"/>
        </w:rPr>
        <w:t xml:space="preserve"> rurociągami doprowadzającymi i </w:t>
      </w:r>
      <w:r>
        <w:rPr>
          <w:rFonts w:ascii="Times New Roman" w:hAnsi="Times New Roman" w:cs="Times New Roman"/>
        </w:rPr>
        <w:t>odprowadzającymi wodę.</w:t>
      </w:r>
    </w:p>
    <w:p w:rsidR="00BE090B" w:rsidRDefault="00BE090B" w:rsidP="00BE090B">
      <w:pPr>
        <w:rPr>
          <w:rFonts w:ascii="Times New Roman" w:hAnsi="Times New Roman" w:cs="Times New Roman"/>
          <w:u w:val="single"/>
        </w:rPr>
      </w:pPr>
    </w:p>
    <w:p w:rsidR="00BE090B" w:rsidRDefault="00BE090B" w:rsidP="00BE090B">
      <w:pPr>
        <w:rPr>
          <w:rFonts w:ascii="Times New Roman" w:hAnsi="Times New Roman" w:cs="Times New Roman"/>
          <w:u w:val="single"/>
        </w:rPr>
      </w:pPr>
      <w:r>
        <w:rPr>
          <w:rFonts w:ascii="Times New Roman" w:hAnsi="Times New Roman" w:cs="Times New Roman"/>
          <w:u w:val="single"/>
        </w:rPr>
        <w:t>Wirnik turbiny wraz z łopatkami kierowniczymi</w:t>
      </w:r>
    </w:p>
    <w:p w:rsidR="00BE090B" w:rsidRDefault="00BE090B" w:rsidP="00BE090B">
      <w:pPr>
        <w:pStyle w:val="Akapitzlist"/>
        <w:numPr>
          <w:ilvl w:val="0"/>
          <w:numId w:val="39"/>
        </w:numPr>
        <w:rPr>
          <w:rFonts w:ascii="Times New Roman" w:hAnsi="Times New Roman" w:cs="Times New Roman"/>
          <w:u w:val="single"/>
        </w:rPr>
      </w:pPr>
      <w:r>
        <w:rPr>
          <w:rFonts w:ascii="Times New Roman" w:hAnsi="Times New Roman" w:cs="Times New Roman"/>
        </w:rPr>
        <w:t>Wykonanie materiałowe – wykonany jako konstrukcja monolityczna ze stali nierdzewnej X3CrNiMo13-4 (1.4313) zgodnie z norma DIN EN 10250-4.</w:t>
      </w:r>
    </w:p>
    <w:p w:rsidR="00BE090B" w:rsidRDefault="00BE090B" w:rsidP="00BE090B">
      <w:pPr>
        <w:pStyle w:val="Akapitzlist"/>
        <w:numPr>
          <w:ilvl w:val="0"/>
          <w:numId w:val="39"/>
        </w:numPr>
        <w:rPr>
          <w:rFonts w:ascii="Times New Roman" w:hAnsi="Times New Roman" w:cs="Times New Roman"/>
          <w:u w:val="single"/>
        </w:rPr>
      </w:pPr>
      <w:r>
        <w:rPr>
          <w:rFonts w:ascii="Times New Roman" w:hAnsi="Times New Roman" w:cs="Times New Roman"/>
          <w:u w:val="single"/>
        </w:rPr>
        <w:t>Monolityczny  - wykonany przez obrabiarki CNC  - obrabiany z jednego elementu.</w:t>
      </w:r>
    </w:p>
    <w:p w:rsidR="00BE090B" w:rsidRPr="005C56CC" w:rsidRDefault="00BE090B" w:rsidP="00BE090B">
      <w:pPr>
        <w:pStyle w:val="Akapitzlist"/>
        <w:numPr>
          <w:ilvl w:val="0"/>
          <w:numId w:val="39"/>
        </w:numPr>
        <w:rPr>
          <w:rFonts w:ascii="Times New Roman" w:hAnsi="Times New Roman" w:cs="Times New Roman"/>
          <w:u w:val="single"/>
        </w:rPr>
      </w:pPr>
      <w:r>
        <w:rPr>
          <w:rFonts w:ascii="Times New Roman" w:hAnsi="Times New Roman" w:cs="Times New Roman"/>
        </w:rPr>
        <w:t xml:space="preserve">Montaż na </w:t>
      </w:r>
      <w:r w:rsidRPr="005C56CC">
        <w:rPr>
          <w:rFonts w:ascii="Times New Roman" w:hAnsi="Times New Roman" w:cs="Times New Roman"/>
        </w:rPr>
        <w:t>zakończeniu wału generatora.</w:t>
      </w:r>
    </w:p>
    <w:p w:rsidR="00BE090B" w:rsidRPr="005C56CC" w:rsidRDefault="00BE090B" w:rsidP="00BE090B">
      <w:pPr>
        <w:pStyle w:val="Akapitzlist"/>
        <w:numPr>
          <w:ilvl w:val="0"/>
          <w:numId w:val="39"/>
        </w:numPr>
        <w:rPr>
          <w:rFonts w:ascii="Times New Roman" w:hAnsi="Times New Roman" w:cs="Times New Roman"/>
          <w:u w:val="single"/>
        </w:rPr>
      </w:pPr>
      <w:r w:rsidRPr="005C56CC">
        <w:rPr>
          <w:rFonts w:ascii="Times New Roman" w:hAnsi="Times New Roman" w:cs="Times New Roman"/>
        </w:rPr>
        <w:t>Uszczelnienie wirnika – brąz z możliwością wymiany uszczelnienia na etapie eksploatacji (Brąz  CC336 / CuAl10Fe5Ni5-C zgodny z normą DIN EN 1982)</w:t>
      </w:r>
    </w:p>
    <w:p w:rsidR="00BE090B" w:rsidRPr="005C56CC" w:rsidRDefault="00BE090B" w:rsidP="00BE090B">
      <w:pPr>
        <w:pStyle w:val="Akapitzlist"/>
        <w:numPr>
          <w:ilvl w:val="0"/>
          <w:numId w:val="39"/>
        </w:numPr>
        <w:rPr>
          <w:rFonts w:ascii="Times New Roman" w:hAnsi="Times New Roman" w:cs="Times New Roman"/>
          <w:u w:val="single"/>
        </w:rPr>
      </w:pPr>
      <w:r w:rsidRPr="005C56CC">
        <w:rPr>
          <w:rFonts w:ascii="Times New Roman" w:hAnsi="Times New Roman" w:cs="Times New Roman"/>
        </w:rPr>
        <w:t>Łożyskowanie – łożyska ślizgowe (nie dopuszcza się łożysk tocznych)</w:t>
      </w:r>
    </w:p>
    <w:p w:rsidR="00BE090B" w:rsidRPr="005C56CC" w:rsidRDefault="00BE090B" w:rsidP="00BE090B">
      <w:pPr>
        <w:pStyle w:val="Akapitzlist"/>
        <w:numPr>
          <w:ilvl w:val="0"/>
          <w:numId w:val="39"/>
        </w:numPr>
        <w:rPr>
          <w:rFonts w:ascii="Times New Roman" w:hAnsi="Times New Roman" w:cs="Times New Roman"/>
        </w:rPr>
      </w:pPr>
      <w:r w:rsidRPr="005C56CC">
        <w:rPr>
          <w:rFonts w:ascii="Times New Roman" w:hAnsi="Times New Roman" w:cs="Times New Roman"/>
        </w:rPr>
        <w:t>Dynamicznie wyważony zgodnie z zaleceniami normy DIN-ISO 1940-1</w:t>
      </w:r>
    </w:p>
    <w:p w:rsidR="00BE090B" w:rsidRPr="005C56CC" w:rsidRDefault="00BE090B" w:rsidP="00BE090B">
      <w:pPr>
        <w:pStyle w:val="Akapitzlist"/>
        <w:numPr>
          <w:ilvl w:val="0"/>
          <w:numId w:val="39"/>
        </w:numPr>
        <w:rPr>
          <w:rFonts w:ascii="Times New Roman" w:hAnsi="Times New Roman" w:cs="Times New Roman"/>
        </w:rPr>
      </w:pPr>
      <w:r w:rsidRPr="005C56CC">
        <w:rPr>
          <w:rFonts w:ascii="Times New Roman" w:hAnsi="Times New Roman" w:cs="Times New Roman"/>
        </w:rPr>
        <w:t>Dopuszczalne tolerancje zgodnie ze standardami IEC.</w:t>
      </w:r>
    </w:p>
    <w:p w:rsidR="00BE090B" w:rsidRPr="005C56CC" w:rsidRDefault="00BE090B" w:rsidP="00BE090B">
      <w:pPr>
        <w:rPr>
          <w:rFonts w:ascii="Times New Roman" w:hAnsi="Times New Roman" w:cs="Times New Roman"/>
          <w:color w:val="FF0000"/>
          <w:u w:val="single"/>
        </w:rPr>
      </w:pPr>
    </w:p>
    <w:p w:rsidR="00BE090B" w:rsidRPr="005C56CC" w:rsidRDefault="00BE090B" w:rsidP="00BE090B">
      <w:pPr>
        <w:rPr>
          <w:rFonts w:ascii="Times New Roman" w:hAnsi="Times New Roman" w:cs="Times New Roman"/>
          <w:u w:val="single"/>
        </w:rPr>
      </w:pPr>
      <w:r w:rsidRPr="005C56CC">
        <w:rPr>
          <w:rFonts w:ascii="Times New Roman" w:hAnsi="Times New Roman" w:cs="Times New Roman"/>
          <w:u w:val="single"/>
        </w:rPr>
        <w:t xml:space="preserve">Pozostałe elementy turbiny </w:t>
      </w:r>
    </w:p>
    <w:p w:rsidR="00BE090B" w:rsidRPr="005C56CC"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Sworznie i manetki kierownicy - Stal nierdzewna, chromowa, kwasoodporna, martenzytyczna 1.4021 / X20Cr13 zgodna z normą DIN EN 10088</w:t>
      </w:r>
    </w:p>
    <w:p w:rsidR="00BE090B" w:rsidRPr="005C56CC"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Pozostałe wykonanie materiałowe - do opracowania przez oferenta.</w:t>
      </w:r>
    </w:p>
    <w:p w:rsidR="00BE090B"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Pozostałe parametry charakterystyczne</w:t>
      </w:r>
      <w:r>
        <w:rPr>
          <w:rFonts w:ascii="Times New Roman" w:hAnsi="Times New Roman" w:cs="Times New Roman"/>
        </w:rPr>
        <w:t xml:space="preserve"> - do opracowania przez oferenta.</w:t>
      </w:r>
    </w:p>
    <w:p w:rsidR="00BE090B" w:rsidRDefault="00BE090B" w:rsidP="00BE090B">
      <w:pPr>
        <w:rPr>
          <w:rFonts w:ascii="Times New Roman" w:hAnsi="Times New Roman" w:cs="Times New Roman"/>
          <w:u w:val="single"/>
        </w:rPr>
      </w:pPr>
    </w:p>
    <w:p w:rsidR="00232C07" w:rsidRDefault="00232C07" w:rsidP="00BE090B">
      <w:pPr>
        <w:rPr>
          <w:rFonts w:ascii="Times New Roman" w:hAnsi="Times New Roman" w:cs="Times New Roman"/>
          <w:u w:val="single"/>
        </w:rPr>
      </w:pPr>
    </w:p>
    <w:p w:rsidR="00BE090B" w:rsidRDefault="00BE090B" w:rsidP="00BE090B">
      <w:pPr>
        <w:rPr>
          <w:rFonts w:ascii="Times New Roman" w:hAnsi="Times New Roman" w:cs="Times New Roman"/>
          <w:u w:val="single"/>
        </w:rPr>
      </w:pPr>
      <w:r>
        <w:rPr>
          <w:rFonts w:ascii="Times New Roman" w:hAnsi="Times New Roman" w:cs="Times New Roman"/>
          <w:u w:val="single"/>
        </w:rPr>
        <w:t>Zabezpieczenie antykorozyjne</w:t>
      </w:r>
    </w:p>
    <w:p w:rsidR="00BE090B" w:rsidRDefault="00BE090B" w:rsidP="00BE090B">
      <w:pPr>
        <w:ind w:firstLine="709"/>
        <w:rPr>
          <w:rFonts w:ascii="Times New Roman" w:hAnsi="Times New Roman" w:cs="Times New Roman"/>
        </w:rPr>
      </w:pPr>
      <w:r>
        <w:rPr>
          <w:rFonts w:ascii="Times New Roman" w:hAnsi="Times New Roman" w:cs="Times New Roman"/>
        </w:rPr>
        <w:t>Wszystkie elementy mające kontakt z wodą należy wykonać z nierdzewnych materiałów. W przypadku elementów które nie zostaną wykonane z materiałów nierdzewnych należy je zabezpieczyć antykorozyjnie w sposób nie gorszy niż przedstawiony poniżej:</w:t>
      </w:r>
    </w:p>
    <w:p w:rsidR="00BE090B" w:rsidRDefault="00BE090B" w:rsidP="00BE090B">
      <w:pPr>
        <w:pStyle w:val="Akapitzlist"/>
        <w:numPr>
          <w:ilvl w:val="0"/>
          <w:numId w:val="41"/>
        </w:numPr>
        <w:rPr>
          <w:rFonts w:ascii="Times New Roman" w:hAnsi="Times New Roman" w:cs="Times New Roman"/>
        </w:rPr>
      </w:pPr>
      <w:r>
        <w:rPr>
          <w:rFonts w:ascii="Times New Roman" w:hAnsi="Times New Roman" w:cs="Times New Roman"/>
        </w:rPr>
        <w:t>Powierzchnie mające kontakt z wodą:</w:t>
      </w:r>
    </w:p>
    <w:p w:rsidR="00BE090B" w:rsidRDefault="00BE090B" w:rsidP="00BE090B">
      <w:pPr>
        <w:pStyle w:val="Akapitzlist"/>
        <w:ind w:left="1069" w:firstLine="349"/>
        <w:rPr>
          <w:rFonts w:ascii="Times New Roman" w:hAnsi="Times New Roman" w:cs="Times New Roman"/>
        </w:rPr>
      </w:pPr>
      <w:r>
        <w:rPr>
          <w:rFonts w:ascii="Times New Roman" w:hAnsi="Times New Roman" w:cs="Times New Roman"/>
        </w:rPr>
        <w:t xml:space="preserve">- piaskowanie do </w:t>
      </w:r>
      <w:proofErr w:type="spellStart"/>
      <w:r>
        <w:rPr>
          <w:rFonts w:ascii="Times New Roman" w:hAnsi="Times New Roman" w:cs="Times New Roman"/>
        </w:rPr>
        <w:t>Sa</w:t>
      </w:r>
      <w:proofErr w:type="spellEnd"/>
      <w:r>
        <w:rPr>
          <w:rFonts w:ascii="Times New Roman" w:hAnsi="Times New Roman" w:cs="Times New Roman"/>
        </w:rPr>
        <w:t xml:space="preserve"> 2½</w:t>
      </w:r>
    </w:p>
    <w:p w:rsidR="00BE090B" w:rsidRDefault="00BE090B" w:rsidP="00BE090B">
      <w:pPr>
        <w:pStyle w:val="Akapitzlist"/>
        <w:ind w:left="1069" w:firstLine="349"/>
        <w:rPr>
          <w:rFonts w:ascii="Times New Roman" w:hAnsi="Times New Roman" w:cs="Times New Roman"/>
          <w:sz w:val="22"/>
        </w:rPr>
      </w:pPr>
      <w:r>
        <w:rPr>
          <w:rFonts w:ascii="Times New Roman" w:hAnsi="Times New Roman" w:cs="Times New Roman"/>
        </w:rPr>
        <w:t xml:space="preserve">- 1 warstwa podkładu np. </w:t>
      </w:r>
      <w:proofErr w:type="spellStart"/>
      <w:r>
        <w:rPr>
          <w:rFonts w:ascii="Times New Roman" w:hAnsi="Times New Roman" w:cs="Times New Roman"/>
        </w:rPr>
        <w:t>Agrozinc</w:t>
      </w:r>
      <w:proofErr w:type="spellEnd"/>
      <w:r>
        <w:rPr>
          <w:rFonts w:ascii="Times New Roman" w:hAnsi="Times New Roman" w:cs="Times New Roman"/>
        </w:rPr>
        <w:t xml:space="preserve"> SW (lub nie gorszy), </w:t>
      </w:r>
      <w:r>
        <w:rPr>
          <w:rFonts w:ascii="Times New Roman" w:hAnsi="Times New Roman" w:cs="Times New Roman"/>
          <w:sz w:val="22"/>
        </w:rPr>
        <w:t>60μm każda</w:t>
      </w:r>
    </w:p>
    <w:p w:rsidR="00BE090B" w:rsidRDefault="00BE090B" w:rsidP="00BE090B">
      <w:pPr>
        <w:ind w:left="709" w:firstLine="709"/>
        <w:rPr>
          <w:rFonts w:ascii="Times New Roman" w:hAnsi="Times New Roman" w:cs="Times New Roman"/>
        </w:rPr>
      </w:pPr>
      <w:r>
        <w:rPr>
          <w:rFonts w:ascii="Times New Roman" w:hAnsi="Times New Roman" w:cs="Times New Roman"/>
        </w:rPr>
        <w:t xml:space="preserve">- 3 warstwy nawierzchniowe </w:t>
      </w:r>
      <w:proofErr w:type="spellStart"/>
      <w:r>
        <w:rPr>
          <w:rFonts w:ascii="Times New Roman" w:hAnsi="Times New Roman" w:cs="Times New Roman"/>
        </w:rPr>
        <w:t>Agrovan</w:t>
      </w:r>
      <w:proofErr w:type="spellEnd"/>
      <w:r>
        <w:rPr>
          <w:rFonts w:ascii="Times New Roman" w:hAnsi="Times New Roman" w:cs="Times New Roman"/>
        </w:rPr>
        <w:t xml:space="preserve"> 209 (lub nie gorszy), 120μm każda</w:t>
      </w:r>
    </w:p>
    <w:p w:rsidR="00BE090B" w:rsidRDefault="00BE090B" w:rsidP="00BE090B">
      <w:pPr>
        <w:ind w:left="709" w:firstLine="709"/>
        <w:rPr>
          <w:rFonts w:ascii="Times New Roman" w:hAnsi="Times New Roman" w:cs="Times New Roman"/>
        </w:rPr>
      </w:pPr>
      <w:r>
        <w:rPr>
          <w:rFonts w:ascii="Times New Roman" w:hAnsi="Times New Roman" w:cs="Times New Roman"/>
        </w:rPr>
        <w:t>- ocynkowanie (drobne elementy)</w:t>
      </w:r>
    </w:p>
    <w:p w:rsidR="00BE090B" w:rsidRDefault="00BE090B" w:rsidP="00BE090B">
      <w:pPr>
        <w:pStyle w:val="Akapitzlist"/>
        <w:numPr>
          <w:ilvl w:val="0"/>
          <w:numId w:val="41"/>
        </w:numPr>
        <w:rPr>
          <w:rFonts w:ascii="Times New Roman" w:hAnsi="Times New Roman" w:cs="Times New Roman"/>
        </w:rPr>
      </w:pPr>
      <w:r>
        <w:rPr>
          <w:rFonts w:ascii="Times New Roman" w:hAnsi="Times New Roman" w:cs="Times New Roman"/>
        </w:rPr>
        <w:t>Powierzchnie mające kontakt z powietrzem:</w:t>
      </w:r>
    </w:p>
    <w:p w:rsidR="00BE090B" w:rsidRDefault="00BE090B" w:rsidP="00BE090B">
      <w:pPr>
        <w:pStyle w:val="Akapitzlist"/>
        <w:ind w:left="1069" w:firstLine="349"/>
        <w:rPr>
          <w:rFonts w:ascii="Times New Roman" w:hAnsi="Times New Roman" w:cs="Times New Roman"/>
        </w:rPr>
      </w:pPr>
      <w:r>
        <w:rPr>
          <w:rFonts w:ascii="Times New Roman" w:hAnsi="Times New Roman" w:cs="Times New Roman"/>
        </w:rPr>
        <w:t xml:space="preserve">- piaskowanie do </w:t>
      </w:r>
      <w:proofErr w:type="spellStart"/>
      <w:r>
        <w:rPr>
          <w:rFonts w:ascii="Times New Roman" w:hAnsi="Times New Roman" w:cs="Times New Roman"/>
        </w:rPr>
        <w:t>Sa</w:t>
      </w:r>
      <w:proofErr w:type="spellEnd"/>
      <w:r>
        <w:rPr>
          <w:rFonts w:ascii="Times New Roman" w:hAnsi="Times New Roman" w:cs="Times New Roman"/>
        </w:rPr>
        <w:t xml:space="preserve"> 2½</w:t>
      </w:r>
    </w:p>
    <w:p w:rsidR="00BE090B" w:rsidRDefault="00BE090B" w:rsidP="00BE090B">
      <w:pPr>
        <w:pStyle w:val="Akapitzlist"/>
        <w:ind w:left="1069" w:firstLine="349"/>
        <w:rPr>
          <w:rFonts w:ascii="Times New Roman" w:hAnsi="Times New Roman" w:cs="Times New Roman"/>
          <w:sz w:val="22"/>
        </w:rPr>
      </w:pPr>
      <w:r>
        <w:rPr>
          <w:rFonts w:ascii="Times New Roman" w:hAnsi="Times New Roman" w:cs="Times New Roman"/>
        </w:rPr>
        <w:t xml:space="preserve">- 1 warstwa podkładu np. </w:t>
      </w:r>
      <w:proofErr w:type="spellStart"/>
      <w:r>
        <w:rPr>
          <w:rFonts w:ascii="Times New Roman" w:hAnsi="Times New Roman" w:cs="Times New Roman"/>
        </w:rPr>
        <w:t>Agrozinc</w:t>
      </w:r>
      <w:proofErr w:type="spellEnd"/>
      <w:r>
        <w:rPr>
          <w:rFonts w:ascii="Times New Roman" w:hAnsi="Times New Roman" w:cs="Times New Roman"/>
        </w:rPr>
        <w:t xml:space="preserve"> SW (lub nie gorszy), </w:t>
      </w:r>
      <w:r>
        <w:rPr>
          <w:rFonts w:ascii="Times New Roman" w:hAnsi="Times New Roman" w:cs="Times New Roman"/>
          <w:sz w:val="22"/>
        </w:rPr>
        <w:t>60μm każda</w:t>
      </w:r>
    </w:p>
    <w:p w:rsidR="00BE090B" w:rsidRDefault="00BE090B" w:rsidP="00BE090B">
      <w:pPr>
        <w:pStyle w:val="Akapitzlist"/>
        <w:ind w:left="1069" w:firstLine="349"/>
        <w:rPr>
          <w:rFonts w:ascii="Times New Roman" w:hAnsi="Times New Roman" w:cs="Times New Roman"/>
          <w:szCs w:val="24"/>
        </w:rPr>
      </w:pPr>
      <w:r>
        <w:rPr>
          <w:rFonts w:ascii="Times New Roman" w:hAnsi="Times New Roman" w:cs="Times New Roman"/>
          <w:szCs w:val="24"/>
        </w:rPr>
        <w:t xml:space="preserve">- 1 warstwa pośrednia np. </w:t>
      </w:r>
      <w:proofErr w:type="spellStart"/>
      <w:r>
        <w:rPr>
          <w:rFonts w:ascii="Times New Roman" w:hAnsi="Times New Roman" w:cs="Times New Roman"/>
          <w:szCs w:val="24"/>
        </w:rPr>
        <w:t>Agropox</w:t>
      </w:r>
      <w:proofErr w:type="spellEnd"/>
      <w:r>
        <w:rPr>
          <w:rFonts w:ascii="Times New Roman" w:hAnsi="Times New Roman" w:cs="Times New Roman"/>
          <w:szCs w:val="24"/>
        </w:rPr>
        <w:t xml:space="preserve"> 250 EG (lub nie gorszy), 60μm każda</w:t>
      </w:r>
    </w:p>
    <w:p w:rsidR="00BE090B" w:rsidRDefault="00BE090B" w:rsidP="00BE090B">
      <w:pPr>
        <w:ind w:left="709" w:firstLine="709"/>
        <w:rPr>
          <w:rFonts w:ascii="Times New Roman" w:hAnsi="Times New Roman" w:cs="Times New Roman"/>
        </w:rPr>
      </w:pPr>
      <w:r>
        <w:rPr>
          <w:rFonts w:ascii="Times New Roman" w:hAnsi="Times New Roman" w:cs="Times New Roman"/>
        </w:rPr>
        <w:t xml:space="preserve">- 2 warstwy nawierzchniowe </w:t>
      </w:r>
      <w:proofErr w:type="spellStart"/>
      <w:r>
        <w:rPr>
          <w:rFonts w:ascii="Times New Roman" w:hAnsi="Times New Roman" w:cs="Times New Roman"/>
        </w:rPr>
        <w:t>Agropur</w:t>
      </w:r>
      <w:proofErr w:type="spellEnd"/>
      <w:r>
        <w:rPr>
          <w:rFonts w:ascii="Times New Roman" w:hAnsi="Times New Roman" w:cs="Times New Roman"/>
        </w:rPr>
        <w:t xml:space="preserve"> </w:t>
      </w:r>
      <w:proofErr w:type="spellStart"/>
      <w:r>
        <w:rPr>
          <w:rFonts w:ascii="Times New Roman" w:hAnsi="Times New Roman" w:cs="Times New Roman"/>
        </w:rPr>
        <w:t>colour</w:t>
      </w:r>
      <w:proofErr w:type="spellEnd"/>
      <w:r>
        <w:rPr>
          <w:rFonts w:ascii="Times New Roman" w:hAnsi="Times New Roman" w:cs="Times New Roman"/>
        </w:rPr>
        <w:t xml:space="preserve"> ST  (lub nie gorszy), 40μm każda</w:t>
      </w:r>
    </w:p>
    <w:p w:rsidR="00BE090B" w:rsidRDefault="00BE090B" w:rsidP="00BE090B">
      <w:pPr>
        <w:ind w:firstLine="709"/>
        <w:rPr>
          <w:rFonts w:ascii="Times New Roman" w:hAnsi="Times New Roman" w:cs="Times New Roman"/>
        </w:rPr>
      </w:pPr>
      <w:r>
        <w:rPr>
          <w:rFonts w:ascii="Times New Roman" w:hAnsi="Times New Roman" w:cs="Times New Roman"/>
        </w:rPr>
        <w:t>3) Powierzchnie mające kontakt z betonem (do zabetonowania):</w:t>
      </w:r>
    </w:p>
    <w:p w:rsidR="00BE090B" w:rsidRDefault="00BE090B" w:rsidP="00BE090B">
      <w:pPr>
        <w:ind w:left="709" w:firstLine="709"/>
        <w:rPr>
          <w:rFonts w:ascii="Times New Roman" w:hAnsi="Times New Roman" w:cs="Times New Roman"/>
        </w:rPr>
      </w:pPr>
      <w:r>
        <w:rPr>
          <w:rFonts w:ascii="Times New Roman" w:hAnsi="Times New Roman" w:cs="Times New Roman"/>
        </w:rPr>
        <w:t>- bez obróbki.</w:t>
      </w:r>
    </w:p>
    <w:p w:rsidR="00BE090B" w:rsidRPr="000047BB" w:rsidRDefault="00BE090B" w:rsidP="00BE090B">
      <w:pPr>
        <w:rPr>
          <w:rFonts w:ascii="Times New Roman" w:hAnsi="Times New Roman" w:cs="Times New Roman"/>
        </w:rPr>
      </w:pPr>
      <w:r w:rsidRPr="000047BB">
        <w:rPr>
          <w:rFonts w:ascii="Times New Roman" w:hAnsi="Times New Roman" w:cs="Times New Roman"/>
        </w:rPr>
        <w:tab/>
        <w:t xml:space="preserve"> </w:t>
      </w:r>
    </w:p>
    <w:p w:rsidR="00BE090B" w:rsidRPr="005C56CC" w:rsidRDefault="00BE090B" w:rsidP="00BE090B">
      <w:pPr>
        <w:pStyle w:val="Nagwek5"/>
        <w:numPr>
          <w:ilvl w:val="4"/>
          <w:numId w:val="4"/>
        </w:numPr>
        <w:ind w:left="1009" w:hanging="1009"/>
        <w:rPr>
          <w:rFonts w:ascii="Times New Roman" w:hAnsi="Times New Roman" w:cs="Times New Roman"/>
        </w:rPr>
      </w:pPr>
      <w:r w:rsidRPr="005C56CC">
        <w:rPr>
          <w:rFonts w:ascii="Times New Roman" w:hAnsi="Times New Roman" w:cs="Times New Roman"/>
        </w:rPr>
        <w:t>Zasuwa na wylocie z turbiny.</w:t>
      </w:r>
    </w:p>
    <w:p w:rsidR="00BE090B" w:rsidRPr="005C56CC" w:rsidRDefault="00BE090B" w:rsidP="00BE090B">
      <w:pPr>
        <w:pStyle w:val="Akapitzlist"/>
        <w:numPr>
          <w:ilvl w:val="0"/>
          <w:numId w:val="37"/>
        </w:numPr>
        <w:rPr>
          <w:rFonts w:ascii="Times New Roman" w:hAnsi="Times New Roman" w:cs="Times New Roman"/>
        </w:rPr>
      </w:pPr>
      <w:r w:rsidRPr="005C56CC">
        <w:rPr>
          <w:rFonts w:ascii="Times New Roman" w:hAnsi="Times New Roman" w:cs="Times New Roman"/>
        </w:rPr>
        <w:t xml:space="preserve">Typ – zasuwa nożowa, konstrukcja stalowa spawana dla obudowy ze stali S355J2+N (1.0577) zgodnie z normą DIN EN10025-2. </w:t>
      </w:r>
    </w:p>
    <w:p w:rsidR="00BE090B" w:rsidRPr="005C56CC" w:rsidRDefault="00BE090B" w:rsidP="00BE090B">
      <w:pPr>
        <w:pStyle w:val="Akapitzlist"/>
        <w:numPr>
          <w:ilvl w:val="0"/>
          <w:numId w:val="37"/>
        </w:numPr>
        <w:rPr>
          <w:rFonts w:ascii="Times New Roman" w:hAnsi="Times New Roman" w:cs="Times New Roman"/>
        </w:rPr>
      </w:pPr>
      <w:r w:rsidRPr="005C56CC">
        <w:rPr>
          <w:rFonts w:ascii="Times New Roman" w:hAnsi="Times New Roman" w:cs="Times New Roman"/>
        </w:rPr>
        <w:t>Badania spoin - NDT 100%</w:t>
      </w:r>
    </w:p>
    <w:p w:rsidR="00BE090B" w:rsidRPr="005C56CC" w:rsidRDefault="00BE090B" w:rsidP="00BE090B">
      <w:pPr>
        <w:pStyle w:val="Akapitzlist"/>
        <w:numPr>
          <w:ilvl w:val="0"/>
          <w:numId w:val="37"/>
        </w:numPr>
        <w:rPr>
          <w:rFonts w:ascii="Times New Roman" w:hAnsi="Times New Roman" w:cs="Times New Roman"/>
        </w:rPr>
      </w:pPr>
      <w:r w:rsidRPr="005C56CC">
        <w:rPr>
          <w:rFonts w:ascii="Times New Roman" w:hAnsi="Times New Roman" w:cs="Times New Roman"/>
        </w:rPr>
        <w:t>Projektowane ciśnienie –  min. PN10,</w:t>
      </w:r>
    </w:p>
    <w:p w:rsidR="00BE090B" w:rsidRPr="005C56CC"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Czas zamykania skorelowany z czasem zamykania zaworu wlotowego oraz zasuwy awaryjnej na wlocie sztolni.</w:t>
      </w:r>
    </w:p>
    <w:p w:rsidR="00BE090B" w:rsidRPr="005C56CC"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Pozostałe wykonanie materiałowe - do opracowania przez oferenta.</w:t>
      </w:r>
    </w:p>
    <w:p w:rsidR="00BE090B" w:rsidRDefault="00BE090B" w:rsidP="00BE090B">
      <w:pPr>
        <w:pStyle w:val="Akapitzlist"/>
        <w:numPr>
          <w:ilvl w:val="0"/>
          <w:numId w:val="40"/>
        </w:numPr>
        <w:rPr>
          <w:rFonts w:ascii="Times New Roman" w:hAnsi="Times New Roman" w:cs="Times New Roman"/>
        </w:rPr>
      </w:pPr>
      <w:r w:rsidRPr="005C56CC">
        <w:rPr>
          <w:rFonts w:ascii="Times New Roman" w:hAnsi="Times New Roman" w:cs="Times New Roman"/>
        </w:rPr>
        <w:t>Pozostałe parametry charakterystyczne</w:t>
      </w:r>
      <w:r>
        <w:rPr>
          <w:rFonts w:ascii="Times New Roman" w:hAnsi="Times New Roman" w:cs="Times New Roman"/>
        </w:rPr>
        <w:t xml:space="preserve"> - do opracowania przez oferenta.</w:t>
      </w:r>
    </w:p>
    <w:p w:rsidR="00BE090B" w:rsidRDefault="00BE090B" w:rsidP="00BE090B">
      <w:pPr>
        <w:rPr>
          <w:rFonts w:ascii="Times New Roman" w:hAnsi="Times New Roman" w:cs="Times New Roman"/>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Rurociąg odprowadzający (rura ssąca)</w:t>
      </w:r>
    </w:p>
    <w:p w:rsidR="00BE090B" w:rsidRDefault="00BE090B" w:rsidP="00BE090B">
      <w:pPr>
        <w:pStyle w:val="Akapitzlist"/>
        <w:numPr>
          <w:ilvl w:val="0"/>
          <w:numId w:val="37"/>
        </w:numPr>
        <w:rPr>
          <w:rFonts w:ascii="Times New Roman" w:hAnsi="Times New Roman" w:cs="Times New Roman"/>
        </w:rPr>
      </w:pPr>
      <w:r>
        <w:rPr>
          <w:rFonts w:ascii="Times New Roman" w:hAnsi="Times New Roman" w:cs="Times New Roman"/>
        </w:rPr>
        <w:t>Wykonanie materiałowe - wykonana jako konstrukcja ze st</w:t>
      </w:r>
      <w:r w:rsidR="001B2139">
        <w:rPr>
          <w:rFonts w:ascii="Times New Roman" w:hAnsi="Times New Roman" w:cs="Times New Roman"/>
        </w:rPr>
        <w:t>ali S355J2+N (1.0577) zgodnie z </w:t>
      </w:r>
      <w:r>
        <w:rPr>
          <w:rFonts w:ascii="Times New Roman" w:hAnsi="Times New Roman" w:cs="Times New Roman"/>
        </w:rPr>
        <w:t xml:space="preserve">normą DIN EN10025-2. </w:t>
      </w:r>
    </w:p>
    <w:p w:rsidR="00BE090B" w:rsidRDefault="00BE090B" w:rsidP="00BE090B">
      <w:pPr>
        <w:pStyle w:val="Akapitzlist"/>
        <w:numPr>
          <w:ilvl w:val="0"/>
          <w:numId w:val="40"/>
        </w:numPr>
        <w:rPr>
          <w:rFonts w:ascii="Times New Roman" w:hAnsi="Times New Roman" w:cs="Times New Roman"/>
        </w:rPr>
      </w:pPr>
      <w:r>
        <w:rPr>
          <w:rFonts w:ascii="Times New Roman" w:hAnsi="Times New Roman" w:cs="Times New Roman"/>
        </w:rPr>
        <w:t>Pozostałe parametry charakterystyczne - do opracowania przez oferenta.</w:t>
      </w:r>
    </w:p>
    <w:p w:rsidR="00232C07" w:rsidRDefault="00232C07">
      <w:pPr>
        <w:spacing w:after="200" w:line="276" w:lineRule="auto"/>
        <w:jc w:val="left"/>
        <w:rPr>
          <w:rFonts w:ascii="Times New Roman" w:hAnsi="Times New Roman" w:cs="Times New Roman"/>
        </w:rPr>
      </w:pPr>
    </w:p>
    <w:p w:rsidR="00265220" w:rsidRDefault="00265220">
      <w:pPr>
        <w:spacing w:after="200" w:line="276" w:lineRule="auto"/>
        <w:jc w:val="left"/>
        <w:rPr>
          <w:rFonts w:ascii="Times New Roman" w:hAnsi="Times New Roman" w:cs="Times New Roman"/>
        </w:rPr>
      </w:pPr>
    </w:p>
    <w:p w:rsidR="00265220" w:rsidRDefault="00265220" w:rsidP="00265220">
      <w:pPr>
        <w:pStyle w:val="Nagwek5"/>
        <w:numPr>
          <w:ilvl w:val="0"/>
          <w:numId w:val="0"/>
        </w:numPr>
        <w:ind w:left="1009"/>
        <w:rPr>
          <w:rFonts w:ascii="Times New Roman" w:hAnsi="Times New Roman" w:cs="Times New Roman"/>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Generator.</w:t>
      </w:r>
    </w:p>
    <w:p w:rsidR="00BE090B" w:rsidRDefault="00BE090B" w:rsidP="00BE090B">
      <w:pPr>
        <w:pStyle w:val="Akapitzlist"/>
        <w:numPr>
          <w:ilvl w:val="0"/>
          <w:numId w:val="42"/>
        </w:numPr>
        <w:rPr>
          <w:rFonts w:ascii="Times New Roman" w:hAnsi="Times New Roman" w:cs="Times New Roman"/>
        </w:rPr>
      </w:pPr>
      <w:proofErr w:type="spellStart"/>
      <w:r>
        <w:rPr>
          <w:rFonts w:ascii="Times New Roman" w:hAnsi="Times New Roman" w:cs="Times New Roman"/>
        </w:rPr>
        <w:t>Bezszczotkowy</w:t>
      </w:r>
      <w:proofErr w:type="spellEnd"/>
      <w:r>
        <w:rPr>
          <w:rFonts w:ascii="Times New Roman" w:hAnsi="Times New Roman" w:cs="Times New Roman"/>
        </w:rPr>
        <w:t xml:space="preserve"> 3-fazowy generator synchroniczny wyposażony w uzwojenie tłumiące</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Moc znamionowa – do 3500 kW</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Napięcie znamionowe – 6000 V</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 xml:space="preserve">Częstotliwość  - 50 </w:t>
      </w:r>
      <w:proofErr w:type="spellStart"/>
      <w:r>
        <w:rPr>
          <w:rFonts w:ascii="Times New Roman" w:hAnsi="Times New Roman" w:cs="Times New Roman"/>
        </w:rPr>
        <w:t>Hz</w:t>
      </w:r>
      <w:proofErr w:type="spellEnd"/>
    </w:p>
    <w:p w:rsidR="00BE090B" w:rsidRDefault="000047BB" w:rsidP="00BE090B">
      <w:pPr>
        <w:pStyle w:val="Akapitzlist"/>
        <w:numPr>
          <w:ilvl w:val="0"/>
          <w:numId w:val="42"/>
        </w:numPr>
        <w:rPr>
          <w:rFonts w:ascii="Times New Roman" w:hAnsi="Times New Roman" w:cs="Times New Roman"/>
        </w:rPr>
      </w:pPr>
      <w:r>
        <w:rPr>
          <w:rFonts w:ascii="Times New Roman" w:hAnsi="Times New Roman" w:cs="Times New Roman"/>
        </w:rPr>
        <w:t xml:space="preserve">Sprawność </w:t>
      </w:r>
      <w:r w:rsidR="00BE090B">
        <w:rPr>
          <w:rFonts w:ascii="Times New Roman" w:hAnsi="Times New Roman" w:cs="Times New Roman"/>
        </w:rPr>
        <w:t xml:space="preserve"> </w:t>
      </w:r>
      <w:r>
        <w:rPr>
          <w:rFonts w:ascii="Times New Roman" w:hAnsi="Times New Roman" w:cs="Times New Roman"/>
        </w:rPr>
        <w:t xml:space="preserve">≥ </w:t>
      </w:r>
      <w:r w:rsidR="00BE090B">
        <w:rPr>
          <w:rFonts w:ascii="Times New Roman" w:hAnsi="Times New Roman" w:cs="Times New Roman"/>
        </w:rPr>
        <w:t>96 %</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Rodzaj pracy – S1</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Ułożyskowanie - ślizgowe (łożyska generatora przeznaczone do przenoszenia obciążeń od turbiny)</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Stopień ochrony wg EN 60034-5</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Klasa izolacji – F</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Przyrost temperatury uzwojeń – B</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Połączenie faz – Y</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Ilość zacisków stojana: 3+3</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Minimalna żywotność łożysk - &gt; 100 000,00 h</w:t>
      </w:r>
    </w:p>
    <w:p w:rsidR="00BE090B" w:rsidRDefault="00BE090B" w:rsidP="00BE090B">
      <w:pPr>
        <w:pStyle w:val="Akapitzlist"/>
        <w:numPr>
          <w:ilvl w:val="0"/>
          <w:numId w:val="42"/>
        </w:numPr>
        <w:rPr>
          <w:rFonts w:ascii="Times New Roman" w:hAnsi="Times New Roman" w:cs="Times New Roman"/>
        </w:rPr>
      </w:pPr>
      <w:r>
        <w:rPr>
          <w:rFonts w:ascii="Times New Roman" w:hAnsi="Times New Roman" w:cs="Times New Roman"/>
        </w:rPr>
        <w:t>Pozostałe charakterystyczne parametry generatora do opracowania przez oferenta, w tym:</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Prędkość</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 xml:space="preserve">Prąd stojana </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 xml:space="preserve">Współczynnik mocy </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 xml:space="preserve">Sposób chłodzenia </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 xml:space="preserve">Forma budowy </w:t>
      </w:r>
    </w:p>
    <w:p w:rsidR="00BE090B" w:rsidRDefault="00BE090B" w:rsidP="00BE090B">
      <w:pPr>
        <w:pStyle w:val="Akapitzlist"/>
        <w:numPr>
          <w:ilvl w:val="0"/>
          <w:numId w:val="43"/>
        </w:numPr>
        <w:rPr>
          <w:rFonts w:ascii="Times New Roman" w:hAnsi="Times New Roman" w:cs="Times New Roman"/>
        </w:rPr>
      </w:pPr>
      <w:r>
        <w:rPr>
          <w:rFonts w:ascii="Times New Roman" w:hAnsi="Times New Roman" w:cs="Times New Roman"/>
        </w:rPr>
        <w:t>Reaktancje i stałe czasowe:</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reaktancja synchroniczna podłużna (</w:t>
      </w:r>
      <w:proofErr w:type="spellStart"/>
      <w:r>
        <w:rPr>
          <w:rFonts w:ascii="Times New Roman" w:hAnsi="Times New Roman" w:cs="Times New Roman"/>
        </w:rPr>
        <w:t>Xd</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reaktancja synchroniczna poprzecza (</w:t>
      </w:r>
      <w:proofErr w:type="spellStart"/>
      <w:r>
        <w:rPr>
          <w:rFonts w:ascii="Times New Roman" w:hAnsi="Times New Roman" w:cs="Times New Roman"/>
        </w:rPr>
        <w:t>Xq</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reaktancja przejściowa podłużna (</w:t>
      </w:r>
      <w:proofErr w:type="spellStart"/>
      <w:r>
        <w:rPr>
          <w:rFonts w:ascii="Times New Roman" w:hAnsi="Times New Roman" w:cs="Times New Roman"/>
        </w:rPr>
        <w:t>X’d</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xml:space="preserve">- reaktancja </w:t>
      </w:r>
      <w:proofErr w:type="spellStart"/>
      <w:r>
        <w:rPr>
          <w:rFonts w:ascii="Times New Roman" w:hAnsi="Times New Roman" w:cs="Times New Roman"/>
        </w:rPr>
        <w:t>podprzejściowa</w:t>
      </w:r>
      <w:proofErr w:type="spellEnd"/>
      <w:r>
        <w:rPr>
          <w:rFonts w:ascii="Times New Roman" w:hAnsi="Times New Roman" w:cs="Times New Roman"/>
        </w:rPr>
        <w:t xml:space="preserve"> podłużna (</w:t>
      </w:r>
      <w:proofErr w:type="spellStart"/>
      <w:r>
        <w:rPr>
          <w:rFonts w:ascii="Times New Roman" w:hAnsi="Times New Roman" w:cs="Times New Roman"/>
        </w:rPr>
        <w:t>X”d</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reaktancja składowej przeciwnej (X2)</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reaktancja składowej zerowej (</w:t>
      </w:r>
      <w:proofErr w:type="spellStart"/>
      <w:r>
        <w:rPr>
          <w:rFonts w:ascii="Times New Roman" w:hAnsi="Times New Roman" w:cs="Times New Roman"/>
        </w:rPr>
        <w:t>Xo</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stała czasowa biegu jałowego (</w:t>
      </w:r>
      <w:proofErr w:type="spellStart"/>
      <w:r>
        <w:rPr>
          <w:rFonts w:ascii="Times New Roman" w:hAnsi="Times New Roman" w:cs="Times New Roman"/>
        </w:rPr>
        <w:t>T’do</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stała czasowa przejściowa (</w:t>
      </w:r>
      <w:proofErr w:type="spellStart"/>
      <w:r>
        <w:rPr>
          <w:rFonts w:ascii="Times New Roman" w:hAnsi="Times New Roman" w:cs="Times New Roman"/>
        </w:rPr>
        <w:t>T’d</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xml:space="preserve">- stała czasowa </w:t>
      </w:r>
      <w:proofErr w:type="spellStart"/>
      <w:r>
        <w:rPr>
          <w:rFonts w:ascii="Times New Roman" w:hAnsi="Times New Roman" w:cs="Times New Roman"/>
        </w:rPr>
        <w:t>podprzejściowa</w:t>
      </w:r>
      <w:proofErr w:type="spellEnd"/>
      <w:r>
        <w:rPr>
          <w:rFonts w:ascii="Times New Roman" w:hAnsi="Times New Roman" w:cs="Times New Roman"/>
        </w:rPr>
        <w:t xml:space="preserve"> (</w:t>
      </w:r>
      <w:proofErr w:type="spellStart"/>
      <w:r>
        <w:rPr>
          <w:rFonts w:ascii="Times New Roman" w:hAnsi="Times New Roman" w:cs="Times New Roman"/>
        </w:rPr>
        <w:t>T”d</w:t>
      </w:r>
      <w:proofErr w:type="spellEnd"/>
      <w:r>
        <w:rPr>
          <w:rFonts w:ascii="Times New Roman" w:hAnsi="Times New Roman" w:cs="Times New Roman"/>
        </w:rPr>
        <w:t>)</w:t>
      </w:r>
    </w:p>
    <w:p w:rsidR="00BE090B" w:rsidRDefault="00BE090B" w:rsidP="00BE090B">
      <w:pPr>
        <w:pStyle w:val="Akapitzlist"/>
        <w:ind w:left="1560"/>
        <w:rPr>
          <w:rFonts w:ascii="Times New Roman" w:hAnsi="Times New Roman" w:cs="Times New Roman"/>
        </w:rPr>
      </w:pPr>
      <w:r>
        <w:rPr>
          <w:rFonts w:ascii="Times New Roman" w:hAnsi="Times New Roman" w:cs="Times New Roman"/>
        </w:rPr>
        <w:t>- stała czasowa aperiodyczna (Ta)</w:t>
      </w:r>
    </w:p>
    <w:p w:rsidR="00BE090B" w:rsidRDefault="00BE090B" w:rsidP="00BE090B">
      <w:pPr>
        <w:pStyle w:val="Akapitzlist"/>
        <w:numPr>
          <w:ilvl w:val="0"/>
          <w:numId w:val="44"/>
        </w:numPr>
        <w:ind w:left="1418" w:hanging="284"/>
        <w:rPr>
          <w:rFonts w:ascii="Times New Roman" w:hAnsi="Times New Roman" w:cs="Times New Roman"/>
        </w:rPr>
      </w:pPr>
      <w:r>
        <w:rPr>
          <w:rFonts w:ascii="Times New Roman" w:hAnsi="Times New Roman" w:cs="Times New Roman"/>
        </w:rPr>
        <w:t>Przeciążenie prądowe</w:t>
      </w:r>
    </w:p>
    <w:p w:rsidR="00265220" w:rsidRDefault="00265220" w:rsidP="00265220">
      <w:pPr>
        <w:pStyle w:val="Akapitzlist"/>
        <w:ind w:left="1418"/>
        <w:rPr>
          <w:rFonts w:ascii="Times New Roman" w:hAnsi="Times New Roman" w:cs="Times New Roman"/>
        </w:rPr>
      </w:pPr>
    </w:p>
    <w:p w:rsidR="00BE090B" w:rsidRDefault="000771DE" w:rsidP="00BE090B">
      <w:pPr>
        <w:pStyle w:val="Akapitzlist"/>
        <w:numPr>
          <w:ilvl w:val="0"/>
          <w:numId w:val="44"/>
        </w:numPr>
        <w:ind w:left="1418" w:hanging="284"/>
        <w:rPr>
          <w:rFonts w:ascii="Times New Roman" w:hAnsi="Times New Roman" w:cs="Times New Roman"/>
        </w:rPr>
      </w:pPr>
      <w:r>
        <w:rPr>
          <w:rFonts w:ascii="Times New Roman" w:hAnsi="Times New Roman" w:cs="Times New Roman"/>
        </w:rPr>
        <w:t>Obroty rozbiegowe</w:t>
      </w:r>
    </w:p>
    <w:p w:rsidR="00BE090B" w:rsidRDefault="00BE090B" w:rsidP="00BE090B">
      <w:pPr>
        <w:pStyle w:val="Akapitzlist"/>
        <w:numPr>
          <w:ilvl w:val="0"/>
          <w:numId w:val="45"/>
        </w:numPr>
        <w:spacing w:before="120"/>
        <w:rPr>
          <w:rFonts w:ascii="Times New Roman" w:hAnsi="Times New Roman" w:cs="Times New Roman"/>
        </w:rPr>
      </w:pPr>
      <w:r>
        <w:rPr>
          <w:rFonts w:ascii="Times New Roman" w:hAnsi="Times New Roman" w:cs="Times New Roman"/>
        </w:rPr>
        <w:t>Wzbudzenie:</w:t>
      </w:r>
    </w:p>
    <w:p w:rsidR="00BE090B" w:rsidRDefault="00BE090B" w:rsidP="00BE090B">
      <w:pPr>
        <w:pStyle w:val="Akapitzlist"/>
        <w:rPr>
          <w:rFonts w:ascii="Times New Roman" w:hAnsi="Times New Roman" w:cs="Times New Roman"/>
        </w:rPr>
      </w:pPr>
      <w:r>
        <w:rPr>
          <w:rFonts w:ascii="Times New Roman" w:hAnsi="Times New Roman" w:cs="Times New Roman"/>
        </w:rPr>
        <w:t xml:space="preserve">- wzbudnica </w:t>
      </w:r>
      <w:proofErr w:type="spellStart"/>
      <w:r>
        <w:rPr>
          <w:rFonts w:ascii="Times New Roman" w:hAnsi="Times New Roman" w:cs="Times New Roman"/>
        </w:rPr>
        <w:t>bezszczotkowa</w:t>
      </w:r>
      <w:proofErr w:type="spellEnd"/>
      <w:r>
        <w:rPr>
          <w:rFonts w:ascii="Times New Roman" w:hAnsi="Times New Roman" w:cs="Times New Roman"/>
        </w:rPr>
        <w:t xml:space="preserve"> na wale</w:t>
      </w:r>
    </w:p>
    <w:p w:rsidR="00BE090B" w:rsidRDefault="00BE090B" w:rsidP="00BE090B">
      <w:pPr>
        <w:pStyle w:val="Akapitzlist"/>
        <w:rPr>
          <w:rFonts w:ascii="Times New Roman" w:hAnsi="Times New Roman" w:cs="Times New Roman"/>
        </w:rPr>
      </w:pPr>
      <w:r>
        <w:rPr>
          <w:rFonts w:ascii="Times New Roman" w:hAnsi="Times New Roman" w:cs="Times New Roman"/>
        </w:rPr>
        <w:t>- układ regulacji napięcia – typu P100C</w:t>
      </w:r>
    </w:p>
    <w:p w:rsidR="00BE090B" w:rsidRDefault="00BE090B" w:rsidP="00BE090B">
      <w:pPr>
        <w:pStyle w:val="Akapitzlist"/>
        <w:rPr>
          <w:rFonts w:ascii="Times New Roman" w:hAnsi="Times New Roman" w:cs="Times New Roman"/>
        </w:rPr>
      </w:pPr>
      <w:r>
        <w:rPr>
          <w:rFonts w:ascii="Times New Roman" w:hAnsi="Times New Roman" w:cs="Times New Roman"/>
        </w:rPr>
        <w:t>- układ regulacji cosᵩ - w regulatorze P100C</w:t>
      </w:r>
    </w:p>
    <w:p w:rsidR="00BE090B" w:rsidRDefault="00BE090B" w:rsidP="00BE090B">
      <w:pPr>
        <w:pStyle w:val="Akapitzlist"/>
        <w:numPr>
          <w:ilvl w:val="0"/>
          <w:numId w:val="46"/>
        </w:numPr>
        <w:rPr>
          <w:rFonts w:ascii="Times New Roman" w:hAnsi="Times New Roman" w:cs="Times New Roman"/>
        </w:rPr>
      </w:pPr>
      <w:r>
        <w:rPr>
          <w:rFonts w:ascii="Times New Roman" w:hAnsi="Times New Roman" w:cs="Times New Roman"/>
        </w:rPr>
        <w:t>Wymagane wyposażenie dodatkowe:</w:t>
      </w:r>
    </w:p>
    <w:p w:rsidR="00BE090B" w:rsidRDefault="00BE090B" w:rsidP="00BE090B">
      <w:pPr>
        <w:pStyle w:val="Akapitzlist"/>
        <w:rPr>
          <w:rFonts w:ascii="Times New Roman" w:hAnsi="Times New Roman" w:cs="Times New Roman"/>
        </w:rPr>
      </w:pPr>
      <w:r>
        <w:rPr>
          <w:rFonts w:ascii="Times New Roman" w:hAnsi="Times New Roman" w:cs="Times New Roman"/>
        </w:rPr>
        <w:t>- czujniki temperatury uzwojenia stojana: 6 x Pt100 (2 na fazę, 3-przewodowe)</w:t>
      </w:r>
    </w:p>
    <w:p w:rsidR="00BE090B" w:rsidRDefault="00BE090B" w:rsidP="00BE090B">
      <w:pPr>
        <w:pStyle w:val="Akapitzlist"/>
        <w:rPr>
          <w:rFonts w:ascii="Times New Roman" w:hAnsi="Times New Roman" w:cs="Times New Roman"/>
        </w:rPr>
      </w:pPr>
      <w:r>
        <w:rPr>
          <w:rFonts w:ascii="Times New Roman" w:hAnsi="Times New Roman" w:cs="Times New Roman"/>
        </w:rPr>
        <w:t>- czujniki temperatury łożysk: 1 x Pt100 w każdym łożysku, 3-przewodowe</w:t>
      </w:r>
    </w:p>
    <w:p w:rsidR="00BE090B" w:rsidRDefault="00BE090B" w:rsidP="00BE090B">
      <w:pPr>
        <w:pStyle w:val="Akapitzlist"/>
        <w:rPr>
          <w:rFonts w:ascii="Times New Roman" w:hAnsi="Times New Roman" w:cs="Times New Roman"/>
        </w:rPr>
      </w:pPr>
      <w:r>
        <w:rPr>
          <w:rFonts w:ascii="Times New Roman" w:hAnsi="Times New Roman" w:cs="Times New Roman"/>
        </w:rPr>
        <w:t xml:space="preserve">- grzejniki </w:t>
      </w:r>
      <w:proofErr w:type="spellStart"/>
      <w:r>
        <w:rPr>
          <w:rFonts w:ascii="Times New Roman" w:hAnsi="Times New Roman" w:cs="Times New Roman"/>
        </w:rPr>
        <w:t>antykondensacyjne</w:t>
      </w:r>
      <w:proofErr w:type="spellEnd"/>
      <w:r>
        <w:rPr>
          <w:rFonts w:ascii="Times New Roman" w:hAnsi="Times New Roman" w:cs="Times New Roman"/>
        </w:rPr>
        <w:t>: 230 V AC (1-fazowe)</w:t>
      </w:r>
    </w:p>
    <w:p w:rsidR="00BE090B" w:rsidRDefault="00BE090B" w:rsidP="00BE090B">
      <w:pPr>
        <w:pStyle w:val="Akapitzlist"/>
        <w:rPr>
          <w:rFonts w:ascii="Times New Roman" w:hAnsi="Times New Roman" w:cs="Times New Roman"/>
        </w:rPr>
      </w:pPr>
      <w:r>
        <w:rPr>
          <w:rFonts w:ascii="Times New Roman" w:hAnsi="Times New Roman" w:cs="Times New Roman"/>
        </w:rPr>
        <w:t>- układ obiegowego smarowania łożysk wraz z orurowaniem</w:t>
      </w:r>
    </w:p>
    <w:p w:rsidR="00BE090B" w:rsidRDefault="00BE090B" w:rsidP="00BE090B">
      <w:pPr>
        <w:pStyle w:val="Akapitzlist"/>
        <w:rPr>
          <w:rFonts w:ascii="Times New Roman" w:hAnsi="Times New Roman" w:cs="Times New Roman"/>
        </w:rPr>
      </w:pPr>
      <w:r>
        <w:rPr>
          <w:rFonts w:ascii="Times New Roman" w:hAnsi="Times New Roman" w:cs="Times New Roman"/>
        </w:rPr>
        <w:t>- dokumentacja techniczno-ruchowa, świadectwo z badań wyrobu (dokument w języku polskim)</w:t>
      </w:r>
    </w:p>
    <w:p w:rsidR="00BE090B" w:rsidRDefault="00BE090B" w:rsidP="00BE090B">
      <w:pPr>
        <w:pStyle w:val="Akapitzlist"/>
        <w:numPr>
          <w:ilvl w:val="0"/>
          <w:numId w:val="42"/>
        </w:numPr>
        <w:rPr>
          <w:rFonts w:ascii="Times New Roman" w:hAnsi="Times New Roman" w:cs="Times New Roman"/>
          <w:b/>
        </w:rPr>
      </w:pPr>
      <w:r>
        <w:rPr>
          <w:rFonts w:ascii="Times New Roman" w:hAnsi="Times New Roman" w:cs="Times New Roman"/>
          <w:b/>
        </w:rPr>
        <w:t xml:space="preserve">Minimalna sprawność generatora przy </w:t>
      </w:r>
      <w:r w:rsidR="005C56CC">
        <w:rPr>
          <w:rFonts w:ascii="Times New Roman" w:hAnsi="Times New Roman" w:cs="Times New Roman"/>
          <w:b/>
        </w:rPr>
        <w:t xml:space="preserve">znamionowych warunkach pracy </w:t>
      </w:r>
      <w:r w:rsidR="000047BB">
        <w:rPr>
          <w:rFonts w:ascii="Times New Roman" w:hAnsi="Times New Roman" w:cs="Times New Roman"/>
          <w:b/>
        </w:rPr>
        <w:t>≥</w:t>
      </w:r>
      <w:r>
        <w:rPr>
          <w:rFonts w:ascii="Times New Roman" w:hAnsi="Times New Roman" w:cs="Times New Roman"/>
          <w:b/>
        </w:rPr>
        <w:t xml:space="preserve"> 96,0%</w:t>
      </w:r>
    </w:p>
    <w:p w:rsidR="00BE090B" w:rsidRDefault="00BE090B" w:rsidP="00BE090B">
      <w:pPr>
        <w:rPr>
          <w:rFonts w:ascii="Times New Roman" w:eastAsiaTheme="majorEastAsia" w:hAnsi="Times New Roman" w:cs="Times New Roman"/>
          <w:b/>
          <w:bCs/>
          <w:i/>
          <w:color w:val="FF0000"/>
          <w:sz w:val="22"/>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Zasilacz hydrauliczny.</w:t>
      </w:r>
    </w:p>
    <w:p w:rsidR="00BE090B" w:rsidRDefault="00BE090B" w:rsidP="00BE090B">
      <w:pPr>
        <w:rPr>
          <w:rFonts w:ascii="Times New Roman" w:hAnsi="Times New Roman" w:cs="Times New Roman"/>
        </w:rPr>
      </w:pPr>
      <w:r>
        <w:rPr>
          <w:rFonts w:ascii="Times New Roman" w:hAnsi="Times New Roman" w:cs="Times New Roman"/>
        </w:rPr>
        <w:t>Operacyjne i awaryjne sterowanie przepływem wody przez turbinę – do opracowania przez oferenta.</w:t>
      </w:r>
    </w:p>
    <w:p w:rsidR="00BE090B" w:rsidRDefault="00BE090B" w:rsidP="00BE090B">
      <w:pPr>
        <w:rPr>
          <w:rFonts w:ascii="Times New Roman" w:hAnsi="Times New Roman" w:cs="Times New Roman"/>
          <w:color w:val="FF0000"/>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Układ hamowania.</w:t>
      </w:r>
    </w:p>
    <w:p w:rsidR="00BE090B" w:rsidRDefault="00BE090B" w:rsidP="00BE090B">
      <w:pPr>
        <w:rPr>
          <w:rFonts w:ascii="Times New Roman" w:hAnsi="Times New Roman" w:cs="Times New Roman"/>
          <w:color w:val="FF0000"/>
        </w:rPr>
      </w:pPr>
      <w:r>
        <w:rPr>
          <w:rFonts w:ascii="Times New Roman" w:hAnsi="Times New Roman" w:cs="Times New Roman"/>
        </w:rPr>
        <w:t>Do opracowania przez oferenta.</w:t>
      </w:r>
    </w:p>
    <w:p w:rsidR="00BE090B" w:rsidRDefault="00BE090B" w:rsidP="00BE090B">
      <w:pPr>
        <w:rPr>
          <w:rFonts w:ascii="Times New Roman" w:hAnsi="Times New Roman" w:cs="Times New Roman"/>
          <w:color w:val="FF0000"/>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Automatyka hydrozespołu.</w:t>
      </w:r>
    </w:p>
    <w:p w:rsidR="00BE090B" w:rsidRDefault="00BE090B" w:rsidP="00BE090B">
      <w:pPr>
        <w:ind w:firstLine="709"/>
        <w:rPr>
          <w:rFonts w:ascii="Times New Roman" w:hAnsi="Times New Roman" w:cs="Times New Roman"/>
        </w:rPr>
      </w:pPr>
      <w:r>
        <w:rPr>
          <w:rFonts w:ascii="Times New Roman" w:hAnsi="Times New Roman" w:cs="Times New Roman"/>
        </w:rPr>
        <w:t xml:space="preserve">System sterowania powinien zapewniać możliwość pracy </w:t>
      </w:r>
      <w:r w:rsidR="001B2139">
        <w:rPr>
          <w:rFonts w:ascii="Times New Roman" w:hAnsi="Times New Roman" w:cs="Times New Roman"/>
        </w:rPr>
        <w:t xml:space="preserve">urządzenia w trybie manualnym </w:t>
      </w:r>
      <w:r w:rsidR="001B2139" w:rsidRPr="001B2139">
        <w:rPr>
          <w:rFonts w:ascii="Times New Roman" w:hAnsi="Times New Roman" w:cs="Times New Roman"/>
        </w:rPr>
        <w:t>z </w:t>
      </w:r>
      <w:r w:rsidRPr="001B2139">
        <w:rPr>
          <w:rFonts w:ascii="Times New Roman" w:hAnsi="Times New Roman" w:cs="Times New Roman"/>
        </w:rPr>
        <w:t>wykorzystaniem</w:t>
      </w:r>
      <w:r>
        <w:rPr>
          <w:rFonts w:ascii="Times New Roman" w:hAnsi="Times New Roman" w:cs="Times New Roman"/>
        </w:rPr>
        <w:t xml:space="preserve"> </w:t>
      </w:r>
      <w:r w:rsidR="001B2139">
        <w:rPr>
          <w:rFonts w:ascii="Times New Roman" w:hAnsi="Times New Roman" w:cs="Times New Roman"/>
        </w:rPr>
        <w:t xml:space="preserve"> </w:t>
      </w:r>
      <w:r>
        <w:rPr>
          <w:rFonts w:ascii="Times New Roman" w:hAnsi="Times New Roman" w:cs="Times New Roman"/>
        </w:rPr>
        <w:t xml:space="preserve">nastaw wprowadzonych bezpośrednio przez operatora, oraz w trybie całkowicie automatycznym. W przypadku obu trybów urządzanie musi być w stanie bezpiecznie się wyłączyć w przypadku zaistnienia sytuacji awaryjnej np. zaniku napięcia w sieci. </w:t>
      </w:r>
    </w:p>
    <w:p w:rsidR="00BE090B" w:rsidRDefault="00BE090B" w:rsidP="00BE090B">
      <w:pPr>
        <w:ind w:firstLine="709"/>
        <w:rPr>
          <w:rFonts w:ascii="Times New Roman" w:hAnsi="Times New Roman" w:cs="Times New Roman"/>
        </w:rPr>
      </w:pPr>
      <w:r>
        <w:rPr>
          <w:rFonts w:ascii="Times New Roman" w:hAnsi="Times New Roman" w:cs="Times New Roman"/>
        </w:rPr>
        <w:t>Hydrozespół musi być wyposażony we wszelkie czujniki niezbędne do realizacji zadań układu oraz zapewnienia jego bezpiecznej i bezawaryjnej pracy.</w:t>
      </w:r>
    </w:p>
    <w:p w:rsidR="00BE090B" w:rsidRDefault="00BE090B" w:rsidP="00BE090B">
      <w:pPr>
        <w:rPr>
          <w:rFonts w:ascii="Times New Roman" w:eastAsiaTheme="majorEastAsia" w:hAnsi="Times New Roman" w:cs="Times New Roman"/>
          <w:b/>
          <w:bCs/>
          <w:i/>
          <w:color w:val="FF0000"/>
          <w:sz w:val="22"/>
        </w:rPr>
      </w:pPr>
    </w:p>
    <w:p w:rsidR="00265220" w:rsidRDefault="00265220" w:rsidP="00BE090B">
      <w:pPr>
        <w:rPr>
          <w:rFonts w:ascii="Times New Roman" w:eastAsiaTheme="majorEastAsia" w:hAnsi="Times New Roman" w:cs="Times New Roman"/>
          <w:b/>
          <w:bCs/>
          <w:i/>
          <w:color w:val="FF0000"/>
          <w:sz w:val="22"/>
        </w:rPr>
      </w:pPr>
    </w:p>
    <w:p w:rsidR="00265220" w:rsidRDefault="00265220" w:rsidP="00BE090B">
      <w:pPr>
        <w:rPr>
          <w:rFonts w:ascii="Times New Roman" w:eastAsiaTheme="majorEastAsia" w:hAnsi="Times New Roman" w:cs="Times New Roman"/>
          <w:b/>
          <w:bCs/>
          <w:i/>
          <w:color w:val="FF0000"/>
          <w:sz w:val="22"/>
        </w:rPr>
      </w:pPr>
    </w:p>
    <w:p w:rsidR="00265220" w:rsidRDefault="00265220" w:rsidP="00BE090B">
      <w:pPr>
        <w:rPr>
          <w:rFonts w:ascii="Times New Roman" w:eastAsiaTheme="majorEastAsia" w:hAnsi="Times New Roman" w:cs="Times New Roman"/>
          <w:b/>
          <w:bCs/>
          <w:i/>
          <w:color w:val="FF0000"/>
          <w:sz w:val="22"/>
        </w:rPr>
      </w:pPr>
    </w:p>
    <w:p w:rsidR="00265220" w:rsidRDefault="00265220" w:rsidP="00BE090B">
      <w:pPr>
        <w:rPr>
          <w:rFonts w:ascii="Times New Roman" w:eastAsiaTheme="majorEastAsia" w:hAnsi="Times New Roman" w:cs="Times New Roman"/>
          <w:b/>
          <w:bCs/>
          <w:i/>
          <w:color w:val="FF0000"/>
          <w:sz w:val="22"/>
        </w:rPr>
      </w:pPr>
    </w:p>
    <w:p w:rsidR="00265220" w:rsidRDefault="00265220" w:rsidP="00BE090B">
      <w:pPr>
        <w:rPr>
          <w:rFonts w:ascii="Times New Roman" w:eastAsiaTheme="majorEastAsia" w:hAnsi="Times New Roman" w:cs="Times New Roman"/>
          <w:b/>
          <w:bCs/>
          <w:i/>
          <w:color w:val="FF0000"/>
          <w:sz w:val="22"/>
        </w:rPr>
      </w:pPr>
    </w:p>
    <w:p w:rsidR="00BE090B" w:rsidRDefault="00BE090B" w:rsidP="00BE090B">
      <w:pPr>
        <w:pStyle w:val="Nagwek5"/>
        <w:numPr>
          <w:ilvl w:val="4"/>
          <w:numId w:val="4"/>
        </w:numPr>
        <w:ind w:left="1009" w:hanging="1009"/>
        <w:rPr>
          <w:rFonts w:ascii="Times New Roman" w:hAnsi="Times New Roman" w:cs="Times New Roman"/>
        </w:rPr>
      </w:pPr>
      <w:r>
        <w:rPr>
          <w:rFonts w:ascii="Times New Roman" w:hAnsi="Times New Roman" w:cs="Times New Roman"/>
        </w:rPr>
        <w:t>Stacja operatorska z oprogramowaniem.</w:t>
      </w:r>
    </w:p>
    <w:p w:rsidR="00BE090B" w:rsidRDefault="00BE090B" w:rsidP="00BE090B">
      <w:pPr>
        <w:ind w:firstLine="709"/>
        <w:rPr>
          <w:rFonts w:ascii="Times New Roman" w:hAnsi="Times New Roman" w:cs="Times New Roman"/>
        </w:rPr>
      </w:pPr>
      <w:r>
        <w:rPr>
          <w:rFonts w:ascii="Times New Roman" w:hAnsi="Times New Roman" w:cs="Times New Roman"/>
        </w:rPr>
        <w:t xml:space="preserve">Stacja operatorska zrealizowana w oparciu o komputer PC klasy </w:t>
      </w:r>
      <w:proofErr w:type="spellStart"/>
      <w:r>
        <w:rPr>
          <w:rFonts w:ascii="Times New Roman" w:hAnsi="Times New Roman" w:cs="Times New Roman"/>
        </w:rPr>
        <w:t>premium</w:t>
      </w:r>
      <w:proofErr w:type="spellEnd"/>
      <w:r>
        <w:rPr>
          <w:rFonts w:ascii="Times New Roman" w:hAnsi="Times New Roman" w:cs="Times New Roman"/>
        </w:rPr>
        <w:t xml:space="preserve"> z zainstalowanym oprogramowaniem typu SCADA. Komputer powinien być dobrany do wymagań sprzętowych środowiska SCADA</w:t>
      </w:r>
      <w:r w:rsidR="005155A3" w:rsidRPr="005155A3">
        <w:rPr>
          <w:rFonts w:ascii="Times New Roman" w:hAnsi="Times New Roman" w:cs="Times New Roman"/>
        </w:rPr>
        <w:t>.</w:t>
      </w:r>
    </w:p>
    <w:p w:rsidR="00BE090B" w:rsidRDefault="00BE090B" w:rsidP="00BE090B">
      <w:pPr>
        <w:rPr>
          <w:rFonts w:ascii="Times New Roman" w:hAnsi="Times New Roman" w:cs="Times New Roman"/>
        </w:rPr>
      </w:pPr>
    </w:p>
    <w:p w:rsidR="00BE090B" w:rsidRDefault="00BE090B" w:rsidP="00BE090B">
      <w:pPr>
        <w:rPr>
          <w:rFonts w:ascii="Times New Roman" w:hAnsi="Times New Roman" w:cs="Times New Roman"/>
        </w:rPr>
      </w:pPr>
      <w:r>
        <w:rPr>
          <w:rFonts w:ascii="Times New Roman" w:hAnsi="Times New Roman" w:cs="Times New Roman"/>
        </w:rPr>
        <w:t>System SCADA ma umożliwiać m.in.:</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SCADA ma być systemem otwartym mającym możliwość wymiany nieograniczonej liczby zmiennych wizualizowanych i archiwizowanych.</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wszystkie elementy wizualizacji ( informacje, komunikaty, pozycje menu, raporty ) mają wyświetlać się w języku polskim.</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system musi byś skonfigurowany w taki sposób</w:t>
      </w:r>
      <w:r w:rsidR="005155A3">
        <w:rPr>
          <w:rFonts w:ascii="Times New Roman" w:hAnsi="Times New Roman" w:cs="Times New Roman"/>
        </w:rPr>
        <w:t>,</w:t>
      </w:r>
      <w:r>
        <w:rPr>
          <w:rFonts w:ascii="Times New Roman" w:hAnsi="Times New Roman" w:cs="Times New Roman"/>
        </w:rPr>
        <w:t xml:space="preserve"> aby awaria jednego z elementów nie miała wpływu na działanie pozostałych jego elementów.</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oprogramowanie SCADA musi posiadać co najmniej: moduł sterowania i wizualizacji, moduł alarmów, moduł trendów i archiwizacji, moduł raportowania, moduł komunikacji zapewniający wymianę danych z innymi elementami systemu przy użyciu różnych protokołów i mediów transmisyjnych.</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 xml:space="preserve">system musi zapewniać tabelaryczne i graficzne przedstawianie mierzonych i kontrolowanych wartości i ich archiwizowanie, sygnalizację </w:t>
      </w:r>
      <w:r w:rsidR="001B2139">
        <w:rPr>
          <w:rFonts w:ascii="Times New Roman" w:hAnsi="Times New Roman" w:cs="Times New Roman"/>
        </w:rPr>
        <w:t>stanów alarmowych i </w:t>
      </w:r>
      <w:r>
        <w:rPr>
          <w:rFonts w:ascii="Times New Roman" w:hAnsi="Times New Roman" w:cs="Times New Roman"/>
        </w:rPr>
        <w:t>ostrzegawczych.</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system ma umożliwić ustawianie progów ostrzegawczych i alarmowych dla poszczególnych zmiennych, zadawanie parametrów technologicznych, zdalne załączanie i wyłączanie urządzeń oraz potwierdzenie / kasowanie awarii urządzeń.</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w systemie  należy odwzorować stany poszczególnych urządzeń technologicznych (praca, awaria, gotowość, odstawienie ) oraz rejestrować czasy pracy wszystkich urządzeń.</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polecenia wydawane przez operatora powinny pojawiać się w systemie w czasie nie dłuższym niż 1 sekunda.</w:t>
      </w:r>
    </w:p>
    <w:p w:rsidR="00BE090B" w:rsidRDefault="00BE090B" w:rsidP="00BE090B">
      <w:pPr>
        <w:pStyle w:val="Akapitzlist"/>
        <w:numPr>
          <w:ilvl w:val="0"/>
          <w:numId w:val="47"/>
        </w:numPr>
        <w:rPr>
          <w:rFonts w:ascii="Times New Roman" w:eastAsia="Times New Roman" w:hAnsi="Times New Roman" w:cs="Times New Roman"/>
        </w:rPr>
      </w:pPr>
      <w:r>
        <w:rPr>
          <w:rFonts w:ascii="Times New Roman" w:hAnsi="Times New Roman" w:cs="Times New Roman"/>
        </w:rPr>
        <w:t xml:space="preserve">system musi monitorować wszystkie sygnały analogowe wykorzystywane zarówno w procesie sterowania jak i do celów pomiarowych. </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system musi zapewnić dostęp do sterowań i zmiany parametrów procesowych w zależności od posiadanych uprawnień z punktu dyspozytorskiego.</w:t>
      </w:r>
    </w:p>
    <w:p w:rsidR="00BE090B" w:rsidRDefault="00BE090B" w:rsidP="00BE090B">
      <w:pPr>
        <w:pStyle w:val="Akapitzlist"/>
        <w:numPr>
          <w:ilvl w:val="0"/>
          <w:numId w:val="47"/>
        </w:numPr>
        <w:rPr>
          <w:rFonts w:ascii="Times New Roman" w:hAnsi="Times New Roman" w:cs="Times New Roman"/>
        </w:rPr>
      </w:pPr>
      <w:r>
        <w:rPr>
          <w:rFonts w:ascii="Times New Roman" w:hAnsi="Times New Roman" w:cs="Times New Roman"/>
        </w:rPr>
        <w:t>obsługiwać minimum 250 zmiennych.</w:t>
      </w:r>
    </w:p>
    <w:p w:rsidR="00BE090B" w:rsidRDefault="00BE090B" w:rsidP="00BE090B">
      <w:pPr>
        <w:rPr>
          <w:rFonts w:ascii="Times New Roman" w:hAnsi="Times New Roman" w:cs="Times New Roman"/>
          <w:color w:val="FF0000"/>
        </w:rPr>
      </w:pPr>
    </w:p>
    <w:p w:rsidR="00265220" w:rsidRDefault="00265220" w:rsidP="00BE090B">
      <w:pPr>
        <w:rPr>
          <w:rFonts w:ascii="Times New Roman" w:hAnsi="Times New Roman" w:cs="Times New Roman"/>
          <w:color w:val="FF0000"/>
        </w:rPr>
      </w:pPr>
    </w:p>
    <w:p w:rsidR="00265220" w:rsidRDefault="00265220" w:rsidP="00BE090B">
      <w:pPr>
        <w:rPr>
          <w:rFonts w:ascii="Times New Roman" w:hAnsi="Times New Roman" w:cs="Times New Roman"/>
          <w:color w:val="FF0000"/>
        </w:rPr>
      </w:pPr>
    </w:p>
    <w:p w:rsidR="00BE090B" w:rsidRDefault="00BE090B" w:rsidP="00BE090B">
      <w:pPr>
        <w:rPr>
          <w:rFonts w:ascii="Times New Roman" w:hAnsi="Times New Roman" w:cs="Times New Roman"/>
        </w:rPr>
      </w:pPr>
      <w:r>
        <w:rPr>
          <w:rFonts w:ascii="Times New Roman" w:hAnsi="Times New Roman" w:cs="Times New Roman"/>
        </w:rPr>
        <w:t>Oprogramowanie systemu sterowania powinno umożliwić co najmniej:</w:t>
      </w:r>
    </w:p>
    <w:p w:rsidR="00BE090B" w:rsidRDefault="00BE090B" w:rsidP="00BE090B">
      <w:pPr>
        <w:pStyle w:val="Akapitzlist"/>
        <w:numPr>
          <w:ilvl w:val="0"/>
          <w:numId w:val="48"/>
        </w:numPr>
        <w:rPr>
          <w:rFonts w:ascii="Times New Roman" w:hAnsi="Times New Roman" w:cs="Times New Roman"/>
        </w:rPr>
      </w:pPr>
      <w:r>
        <w:rPr>
          <w:rFonts w:ascii="Times New Roman" w:hAnsi="Times New Roman" w:cs="Times New Roman"/>
        </w:rPr>
        <w:t>utworzenie co najmniej jednego użytkownika z prawami</w:t>
      </w:r>
      <w:r w:rsidR="00C76A33">
        <w:rPr>
          <w:rFonts w:ascii="Times New Roman" w:hAnsi="Times New Roman" w:cs="Times New Roman"/>
        </w:rPr>
        <w:t xml:space="preserve"> administratora oraz ustaloną z </w:t>
      </w:r>
      <w:r>
        <w:rPr>
          <w:rFonts w:ascii="Times New Roman" w:hAnsi="Times New Roman" w:cs="Times New Roman"/>
        </w:rPr>
        <w:t>Zamawiającym liczbę użytkowników mogących pracować zgodnie z uprawnieniami nadanymi przez administratora. Każdy użytkownik powinie</w:t>
      </w:r>
      <w:r w:rsidR="00C76A33">
        <w:rPr>
          <w:rFonts w:ascii="Times New Roman" w:hAnsi="Times New Roman" w:cs="Times New Roman"/>
        </w:rPr>
        <w:t>n posiadać indywidualny login i </w:t>
      </w:r>
      <w:r>
        <w:rPr>
          <w:rFonts w:ascii="Times New Roman" w:hAnsi="Times New Roman" w:cs="Times New Roman"/>
        </w:rPr>
        <w:t>hasło (zarówn</w:t>
      </w:r>
      <w:r w:rsidR="001B2139">
        <w:rPr>
          <w:rFonts w:ascii="Times New Roman" w:hAnsi="Times New Roman" w:cs="Times New Roman"/>
        </w:rPr>
        <w:t>o SCADA jak i panel operatorski</w:t>
      </w:r>
      <w:r>
        <w:rPr>
          <w:rFonts w:ascii="Times New Roman" w:hAnsi="Times New Roman" w:cs="Times New Roman"/>
        </w:rPr>
        <w:t>)</w:t>
      </w:r>
    </w:p>
    <w:p w:rsidR="00BE090B" w:rsidRDefault="00BE090B" w:rsidP="00BE090B">
      <w:pPr>
        <w:pStyle w:val="Akapitzlist"/>
        <w:numPr>
          <w:ilvl w:val="0"/>
          <w:numId w:val="48"/>
        </w:numPr>
        <w:rPr>
          <w:rFonts w:ascii="Times New Roman" w:hAnsi="Times New Roman" w:cs="Times New Roman"/>
        </w:rPr>
      </w:pPr>
      <w:r>
        <w:rPr>
          <w:rFonts w:ascii="Times New Roman" w:hAnsi="Times New Roman" w:cs="Times New Roman"/>
        </w:rPr>
        <w:t>tworzenie logów zdarzeń i alarmów z dokładnym czasem (zarówno SCADA jak i panel operatorski)</w:t>
      </w:r>
    </w:p>
    <w:p w:rsidR="00BE090B" w:rsidRDefault="00BE090B" w:rsidP="00BE090B">
      <w:pPr>
        <w:pStyle w:val="Akapitzlist"/>
        <w:numPr>
          <w:ilvl w:val="0"/>
          <w:numId w:val="48"/>
        </w:numPr>
        <w:rPr>
          <w:rFonts w:ascii="Times New Roman" w:hAnsi="Times New Roman" w:cs="Times New Roman"/>
        </w:rPr>
      </w:pPr>
      <w:r>
        <w:rPr>
          <w:rFonts w:ascii="Times New Roman" w:hAnsi="Times New Roman" w:cs="Times New Roman"/>
        </w:rPr>
        <w:t>komunikację z PLC (zarówno SCADA jak i panel operatorski)</w:t>
      </w:r>
    </w:p>
    <w:p w:rsidR="00BE090B" w:rsidRDefault="00BE090B" w:rsidP="00BE090B">
      <w:pPr>
        <w:pStyle w:val="Akapitzlist"/>
        <w:numPr>
          <w:ilvl w:val="0"/>
          <w:numId w:val="48"/>
        </w:numPr>
        <w:rPr>
          <w:rFonts w:ascii="Times New Roman" w:hAnsi="Times New Roman" w:cs="Times New Roman"/>
        </w:rPr>
      </w:pPr>
      <w:r>
        <w:rPr>
          <w:rFonts w:ascii="Times New Roman" w:hAnsi="Times New Roman" w:cs="Times New Roman"/>
        </w:rPr>
        <w:t>dokumentowanie i gromadzenie danych (zarówno SCADA jak i panel operatorski)</w:t>
      </w:r>
    </w:p>
    <w:p w:rsidR="00BE090B" w:rsidRDefault="00BE090B" w:rsidP="00BE090B">
      <w:pPr>
        <w:pStyle w:val="Akapitzlist"/>
        <w:numPr>
          <w:ilvl w:val="0"/>
          <w:numId w:val="48"/>
        </w:numPr>
        <w:rPr>
          <w:rFonts w:ascii="Times New Roman" w:hAnsi="Times New Roman" w:cs="Times New Roman"/>
        </w:rPr>
      </w:pPr>
      <w:r>
        <w:rPr>
          <w:rFonts w:ascii="Times New Roman" w:hAnsi="Times New Roman" w:cs="Times New Roman"/>
        </w:rPr>
        <w:t>wykresy graficzne i tablice przedstawiające aktualne historyczne wielkości zapisanych parametrów eksploatacyjnych (zarówno SCADA jak i panel operatorski)</w:t>
      </w:r>
    </w:p>
    <w:p w:rsidR="00BE090B" w:rsidRDefault="00BE090B" w:rsidP="00BE090B">
      <w:pPr>
        <w:ind w:left="709"/>
        <w:rPr>
          <w:rFonts w:ascii="Times New Roman" w:hAnsi="Times New Roman" w:cs="Times New Roman"/>
        </w:rPr>
      </w:pPr>
      <w:r>
        <w:rPr>
          <w:rFonts w:ascii="Times New Roman" w:hAnsi="Times New Roman" w:cs="Times New Roman"/>
        </w:rPr>
        <w:t>generowanie, zapisywanie i przeglądanie alarmów (zarówno SCADA jak i panel operatorski)</w:t>
      </w:r>
    </w:p>
    <w:p w:rsidR="00BE090B" w:rsidRDefault="00BE090B" w:rsidP="00BE090B">
      <w:pPr>
        <w:pStyle w:val="Akapitzlist"/>
        <w:numPr>
          <w:ilvl w:val="0"/>
          <w:numId w:val="49"/>
        </w:numPr>
        <w:rPr>
          <w:rFonts w:ascii="Times New Roman" w:hAnsi="Times New Roman" w:cs="Times New Roman"/>
        </w:rPr>
      </w:pPr>
      <w:r>
        <w:rPr>
          <w:rFonts w:ascii="Times New Roman" w:hAnsi="Times New Roman" w:cs="Times New Roman"/>
        </w:rPr>
        <w:t>generowanie dowolnych raportów uzgodnionych z Zamawiającym na etapie rozruchu bezpośrednio w formacie xls.(SCADA)</w:t>
      </w:r>
    </w:p>
    <w:p w:rsidR="00BE090B" w:rsidRDefault="00BE090B" w:rsidP="00BE090B">
      <w:pPr>
        <w:rPr>
          <w:rFonts w:ascii="Times New Roman" w:hAnsi="Times New Roman" w:cs="Times New Roman"/>
        </w:rPr>
      </w:pPr>
      <w:r>
        <w:rPr>
          <w:rFonts w:ascii="Times New Roman" w:hAnsi="Times New Roman" w:cs="Times New Roman"/>
        </w:rPr>
        <w:t>Wszystkie wymienione funkcje muszą być łatwo dostępne w głównej stacji operatorskiej SCADA bez zatrzymywania bieżącej funkcji systemu SCADA. Zamawia</w:t>
      </w:r>
      <w:r w:rsidR="001B2139">
        <w:rPr>
          <w:rFonts w:ascii="Times New Roman" w:hAnsi="Times New Roman" w:cs="Times New Roman"/>
        </w:rPr>
        <w:t>jący wymaga dostarczenia wraz z </w:t>
      </w:r>
      <w:r>
        <w:rPr>
          <w:rFonts w:ascii="Times New Roman" w:hAnsi="Times New Roman" w:cs="Times New Roman"/>
        </w:rPr>
        <w:t xml:space="preserve">oprogramowaniem kodów źródłowych użytych programów. </w:t>
      </w:r>
    </w:p>
    <w:p w:rsidR="00C76A33" w:rsidRDefault="00C76A33" w:rsidP="00BE090B">
      <w:pPr>
        <w:rPr>
          <w:rFonts w:ascii="Times New Roman" w:hAnsi="Times New Roman" w:cs="Times New Roman"/>
        </w:rPr>
      </w:pPr>
    </w:p>
    <w:p w:rsidR="00BE090B" w:rsidRDefault="00BE090B" w:rsidP="00BE090B">
      <w:pPr>
        <w:pStyle w:val="Nagwek3"/>
        <w:numPr>
          <w:ilvl w:val="2"/>
          <w:numId w:val="4"/>
        </w:numPr>
      </w:pPr>
      <w:bookmarkStart w:id="28" w:name="_Toc509484308"/>
      <w:r>
        <w:t>Branża elektryczna.</w:t>
      </w:r>
      <w:bookmarkEnd w:id="28"/>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Przyłączenie i wyprowadzenie mocy.</w:t>
      </w:r>
    </w:p>
    <w:p w:rsidR="00BE090B" w:rsidRDefault="00BE090B" w:rsidP="00BE090B">
      <w:pPr>
        <w:ind w:firstLine="709"/>
        <w:rPr>
          <w:rFonts w:ascii="Times New Roman" w:hAnsi="Times New Roman" w:cs="Times New Roman"/>
        </w:rPr>
      </w:pPr>
      <w:r>
        <w:rPr>
          <w:rFonts w:ascii="Times New Roman" w:hAnsi="Times New Roman" w:cs="Times New Roman"/>
        </w:rPr>
        <w:t xml:space="preserve">Przyłączenie i wyprowadzenie  mocy z nowych generatorów planuje się poprzez suche transformatory blokowe 6/15kV usytuowane na poziomie </w:t>
      </w:r>
      <w:r w:rsidR="00846DB4">
        <w:rPr>
          <w:rFonts w:ascii="Times New Roman" w:hAnsi="Times New Roman" w:cs="Times New Roman"/>
        </w:rPr>
        <w:t>hali maszyn 479,20 m n.p.m. i </w:t>
      </w:r>
      <w:r>
        <w:rPr>
          <w:rFonts w:ascii="Times New Roman" w:hAnsi="Times New Roman" w:cs="Times New Roman"/>
        </w:rPr>
        <w:t xml:space="preserve">podłączone do </w:t>
      </w:r>
      <w:r w:rsidR="00846DB4">
        <w:rPr>
          <w:rFonts w:ascii="Times New Roman" w:hAnsi="Times New Roman" w:cs="Times New Roman"/>
        </w:rPr>
        <w:t xml:space="preserve">sekcji III </w:t>
      </w:r>
      <w:r>
        <w:rPr>
          <w:rFonts w:ascii="Times New Roman" w:hAnsi="Times New Roman" w:cs="Times New Roman"/>
        </w:rPr>
        <w:t xml:space="preserve">rozdzielni 15 </w:t>
      </w:r>
      <w:proofErr w:type="spellStart"/>
      <w:r>
        <w:rPr>
          <w:rFonts w:ascii="Times New Roman" w:hAnsi="Times New Roman" w:cs="Times New Roman"/>
        </w:rPr>
        <w:t>kV</w:t>
      </w:r>
      <w:proofErr w:type="spellEnd"/>
      <w:r>
        <w:rPr>
          <w:rFonts w:ascii="Times New Roman" w:hAnsi="Times New Roman" w:cs="Times New Roman"/>
        </w:rPr>
        <w:t xml:space="preserve"> RPW 15.</w:t>
      </w:r>
    </w:p>
    <w:p w:rsidR="00BE090B" w:rsidRDefault="00BE090B" w:rsidP="00BE090B">
      <w:pPr>
        <w:ind w:firstLine="709"/>
        <w:rPr>
          <w:rFonts w:ascii="Times New Roman" w:hAnsi="Times New Roman" w:cs="Times New Roman"/>
        </w:rPr>
      </w:pPr>
      <w:r>
        <w:rPr>
          <w:rFonts w:ascii="Times New Roman" w:hAnsi="Times New Roman" w:cs="Times New Roman"/>
        </w:rPr>
        <w:t xml:space="preserve">Przyłączenie zrealizowane będzie poprzez </w:t>
      </w:r>
      <w:r w:rsidR="00846DB4">
        <w:rPr>
          <w:rFonts w:ascii="Times New Roman" w:hAnsi="Times New Roman" w:cs="Times New Roman"/>
        </w:rPr>
        <w:t>podłączenie</w:t>
      </w:r>
      <w:r>
        <w:rPr>
          <w:rFonts w:ascii="Times New Roman" w:hAnsi="Times New Roman" w:cs="Times New Roman"/>
        </w:rPr>
        <w:t xml:space="preserve"> do </w:t>
      </w:r>
      <w:r w:rsidR="00846DB4">
        <w:rPr>
          <w:rFonts w:ascii="Times New Roman" w:hAnsi="Times New Roman" w:cs="Times New Roman"/>
        </w:rPr>
        <w:t xml:space="preserve">pół Nr 12 i Nr 13 w </w:t>
      </w:r>
      <w:r>
        <w:rPr>
          <w:rFonts w:ascii="Times New Roman" w:hAnsi="Times New Roman" w:cs="Times New Roman"/>
        </w:rPr>
        <w:t xml:space="preserve">istniejącej rozdzielni 15 </w:t>
      </w:r>
      <w:proofErr w:type="spellStart"/>
      <w:r>
        <w:rPr>
          <w:rFonts w:ascii="Times New Roman" w:hAnsi="Times New Roman" w:cs="Times New Roman"/>
        </w:rPr>
        <w:t>kV</w:t>
      </w:r>
      <w:proofErr w:type="spellEnd"/>
      <w:r>
        <w:rPr>
          <w:rFonts w:ascii="Times New Roman" w:hAnsi="Times New Roman" w:cs="Times New Roman"/>
        </w:rPr>
        <w:t xml:space="preserve"> RPW 15  wyposażonych w </w:t>
      </w:r>
      <w:r w:rsidR="005721E0">
        <w:rPr>
          <w:rFonts w:ascii="Times New Roman" w:hAnsi="Times New Roman" w:cs="Times New Roman"/>
        </w:rPr>
        <w:t>kompletne urządzenia obwodów pierwotnych i wtórnych (należy zweryfikować poprawność połączeń oraz doboru aparatury i urządzeń elektrycznych).</w:t>
      </w:r>
    </w:p>
    <w:p w:rsidR="00BE090B" w:rsidRDefault="00BE090B" w:rsidP="00BE090B">
      <w:pPr>
        <w:ind w:firstLine="709"/>
        <w:rPr>
          <w:rFonts w:ascii="Times New Roman" w:hAnsi="Times New Roman" w:cs="Times New Roman"/>
        </w:rPr>
      </w:pPr>
    </w:p>
    <w:p w:rsidR="00BE090B" w:rsidRDefault="00BE090B" w:rsidP="00BE090B">
      <w:pPr>
        <w:ind w:firstLine="709"/>
        <w:rPr>
          <w:rFonts w:ascii="Times New Roman" w:hAnsi="Times New Roman" w:cs="Times New Roman"/>
        </w:rPr>
      </w:pPr>
      <w:r>
        <w:rPr>
          <w:rFonts w:ascii="Times New Roman" w:hAnsi="Times New Roman" w:cs="Times New Roman"/>
        </w:rPr>
        <w:t xml:space="preserve">Każdy z nowych generatorów może pracować osobno bądź równolegle, zarówno na sieć wydzieloną (sieć dystrybucyjna Zamawiającego 15 </w:t>
      </w:r>
      <w:proofErr w:type="spellStart"/>
      <w:r>
        <w:rPr>
          <w:rFonts w:ascii="Times New Roman" w:hAnsi="Times New Roman" w:cs="Times New Roman"/>
        </w:rPr>
        <w:t>kV</w:t>
      </w:r>
      <w:proofErr w:type="spellEnd"/>
      <w:r>
        <w:rPr>
          <w:rFonts w:ascii="Times New Roman" w:hAnsi="Times New Roman" w:cs="Times New Roman"/>
        </w:rPr>
        <w:t>) lub na sieć TAURON Dystrybucja.</w:t>
      </w:r>
    </w:p>
    <w:p w:rsidR="00BE090B" w:rsidRDefault="00BE090B" w:rsidP="00BE090B">
      <w:pPr>
        <w:ind w:firstLine="709"/>
        <w:rPr>
          <w:rFonts w:ascii="Times New Roman" w:hAnsi="Times New Roman" w:cs="Times New Roman"/>
        </w:rPr>
      </w:pPr>
      <w:r>
        <w:rPr>
          <w:rFonts w:ascii="Times New Roman" w:hAnsi="Times New Roman" w:cs="Times New Roman"/>
        </w:rPr>
        <w:t>Przykładow</w:t>
      </w:r>
      <w:r w:rsidR="00394A92">
        <w:rPr>
          <w:rFonts w:ascii="Times New Roman" w:hAnsi="Times New Roman" w:cs="Times New Roman"/>
        </w:rPr>
        <w:t>y</w:t>
      </w:r>
      <w:r>
        <w:rPr>
          <w:rFonts w:ascii="Times New Roman" w:hAnsi="Times New Roman" w:cs="Times New Roman"/>
        </w:rPr>
        <w:t xml:space="preserve"> sposób wyprowadzenia mocy pokazano na poniższym rysunku.</w:t>
      </w:r>
    </w:p>
    <w:p w:rsidR="00BE090B" w:rsidRDefault="00BE090B" w:rsidP="00BE090B">
      <w:pPr>
        <w:spacing w:after="200" w:line="276" w:lineRule="auto"/>
        <w:jc w:val="left"/>
        <w:rPr>
          <w:rFonts w:ascii="Times New Roman" w:hAnsi="Times New Roman" w:cs="Times New Roman"/>
        </w:rPr>
      </w:pPr>
      <w:r>
        <w:rPr>
          <w:rFonts w:ascii="Times New Roman" w:hAnsi="Times New Roman" w:cs="Times New Roman"/>
        </w:rPr>
        <w:br w:type="page"/>
      </w:r>
    </w:p>
    <w:p w:rsidR="00BE090B" w:rsidRDefault="00BE090B" w:rsidP="00BE090B">
      <w:pPr>
        <w:jc w:val="left"/>
        <w:rPr>
          <w:rFonts w:ascii="Times New Roman" w:hAnsi="Times New Roman" w:cs="Times New Roman"/>
        </w:rPr>
        <w:sectPr w:rsidR="00BE090B" w:rsidSect="009C6D20">
          <w:pgSz w:w="11907" w:h="16839"/>
          <w:pgMar w:top="1134" w:right="1134" w:bottom="993" w:left="1134" w:header="0" w:footer="515" w:gutter="0"/>
          <w:cols w:space="708"/>
        </w:sectPr>
      </w:pPr>
    </w:p>
    <w:p w:rsidR="00BE090B" w:rsidRDefault="00BE090B" w:rsidP="00BE090B">
      <w:pPr>
        <w:ind w:firstLine="709"/>
        <w:rPr>
          <w:rFonts w:ascii="Times New Roman" w:hAnsi="Times New Roman" w:cs="Times New Roman"/>
        </w:rPr>
      </w:pPr>
    </w:p>
    <w:p w:rsidR="00BE090B" w:rsidRDefault="000D0A90" w:rsidP="002758DB">
      <w:pPr>
        <w:keepNext/>
        <w:ind w:hanging="270"/>
        <w:jc w:val="center"/>
        <w:rPr>
          <w:rFonts w:ascii="Times New Roman" w:hAnsi="Times New Roman" w:cs="Times New Roman"/>
        </w:rPr>
      </w:pPr>
      <w:r>
        <w:rPr>
          <w:noProof/>
        </w:rPr>
        <w:drawing>
          <wp:inline distT="0" distB="0" distL="0" distR="0" wp14:anchorId="4F03B7D6" wp14:editId="5CB05F50">
            <wp:extent cx="10319579" cy="4761781"/>
            <wp:effectExtent l="0" t="0" r="571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320075" cy="4762010"/>
                    </a:xfrm>
                    <a:prstGeom prst="rect">
                      <a:avLst/>
                    </a:prstGeom>
                  </pic:spPr>
                </pic:pic>
              </a:graphicData>
            </a:graphic>
          </wp:inline>
        </w:drawing>
      </w:r>
    </w:p>
    <w:p w:rsidR="00BE090B" w:rsidRDefault="00BE090B" w:rsidP="00BE090B">
      <w:pPr>
        <w:pStyle w:val="Legenda"/>
        <w:jc w:val="center"/>
        <w:rPr>
          <w:rFonts w:ascii="Times New Roman" w:hAnsi="Times New Roman" w:cs="Times New Roman"/>
        </w:rPr>
      </w:pPr>
      <w:r>
        <w:rPr>
          <w:rFonts w:ascii="Times New Roman" w:hAnsi="Times New Roman" w:cs="Times New Roman"/>
        </w:rPr>
        <w:t xml:space="preserve">Rysunek </w:t>
      </w:r>
      <w:r>
        <w:rPr>
          <w:rFonts w:ascii="Times New Roman" w:hAnsi="Times New Roman" w:cs="Times New Roman"/>
        </w:rPr>
        <w:fldChar w:fldCharType="begin"/>
      </w:r>
      <w:r>
        <w:rPr>
          <w:rFonts w:ascii="Times New Roman" w:hAnsi="Times New Roman" w:cs="Times New Roman"/>
        </w:rPr>
        <w:instrText xml:space="preserve"> STYLEREF 1 \s </w:instrText>
      </w:r>
      <w:r>
        <w:rPr>
          <w:rFonts w:ascii="Times New Roman" w:hAnsi="Times New Roman" w:cs="Times New Roman"/>
        </w:rPr>
        <w:fldChar w:fldCharType="separate"/>
      </w:r>
      <w:r w:rsidR="00E06304">
        <w:rPr>
          <w:rFonts w:ascii="Times New Roman" w:hAnsi="Times New Roman" w:cs="Times New Roman"/>
          <w:noProof/>
        </w:rPr>
        <w:t>5</w:t>
      </w:r>
      <w:r>
        <w:rPr>
          <w:rFonts w:ascii="Times New Roman" w:hAnsi="Times New Roman" w:cs="Times New Roman"/>
          <w:noProof/>
        </w:rPr>
        <w:fldChar w:fldCharType="end"/>
      </w:r>
      <w:r>
        <w:rPr>
          <w:rFonts w:ascii="Times New Roman" w:hAnsi="Times New Roman" w:cs="Times New Roman"/>
        </w:rPr>
        <w:t xml:space="preserve"> Schemat przyłączenia nowych hydrozespołów.</w:t>
      </w:r>
    </w:p>
    <w:p w:rsidR="00BE090B" w:rsidRDefault="00BE090B" w:rsidP="00BE090B">
      <w:pPr>
        <w:keepNext/>
        <w:rPr>
          <w:rFonts w:ascii="Times New Roman" w:hAnsi="Times New Roman" w:cs="Times New Roman"/>
        </w:rPr>
      </w:pPr>
    </w:p>
    <w:p w:rsidR="00BE090B" w:rsidRDefault="00BE090B" w:rsidP="00BE090B">
      <w:pPr>
        <w:spacing w:after="200" w:line="276" w:lineRule="auto"/>
        <w:jc w:val="left"/>
        <w:rPr>
          <w:rFonts w:ascii="Times New Roman" w:hAnsi="Times New Roman" w:cs="Times New Roman"/>
        </w:rPr>
      </w:pPr>
      <w:r>
        <w:rPr>
          <w:rFonts w:ascii="Times New Roman" w:hAnsi="Times New Roman" w:cs="Times New Roman"/>
        </w:rPr>
        <w:br w:type="page"/>
      </w:r>
    </w:p>
    <w:p w:rsidR="00BE090B" w:rsidRDefault="00BE090B" w:rsidP="00BE090B">
      <w:pPr>
        <w:jc w:val="left"/>
        <w:rPr>
          <w:rFonts w:ascii="Times New Roman" w:hAnsi="Times New Roman" w:cs="Times New Roman"/>
        </w:rPr>
        <w:sectPr w:rsidR="00BE090B">
          <w:pgSz w:w="16839" w:h="11907" w:orient="landscape"/>
          <w:pgMar w:top="1134" w:right="1134" w:bottom="1134" w:left="567" w:header="0" w:footer="901" w:gutter="0"/>
          <w:cols w:space="708"/>
        </w:sectPr>
      </w:pP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lastRenderedPageBreak/>
        <w:t>Instalacje elektryczne.</w:t>
      </w:r>
    </w:p>
    <w:p w:rsidR="00BE090B" w:rsidRDefault="00BE090B" w:rsidP="00BE090B">
      <w:pPr>
        <w:pStyle w:val="Nagwek4"/>
        <w:numPr>
          <w:ilvl w:val="0"/>
          <w:numId w:val="0"/>
        </w:numPr>
        <w:rPr>
          <w:rFonts w:ascii="Times New Roman" w:hAnsi="Times New Roman" w:cs="Times New Roman"/>
          <w:b w:val="0"/>
          <w:i w:val="0"/>
        </w:rPr>
      </w:pPr>
      <w:r>
        <w:rPr>
          <w:rFonts w:ascii="Times New Roman" w:hAnsi="Times New Roman" w:cs="Times New Roman"/>
          <w:b w:val="0"/>
          <w:i w:val="0"/>
        </w:rPr>
        <w:t>Do opracowania przez oferenta z wykorzystaniem podanych wcześniej wytycznych.</w:t>
      </w:r>
    </w:p>
    <w:p w:rsidR="00BE090B" w:rsidRDefault="00BE090B" w:rsidP="00BE090B">
      <w:pPr>
        <w:pStyle w:val="Nagwek3"/>
        <w:numPr>
          <w:ilvl w:val="2"/>
          <w:numId w:val="4"/>
        </w:numPr>
        <w:rPr>
          <w:rFonts w:ascii="Times New Roman" w:hAnsi="Times New Roman" w:cs="Times New Roman"/>
        </w:rPr>
      </w:pPr>
      <w:bookmarkStart w:id="29" w:name="_Toc509484309"/>
      <w:r>
        <w:rPr>
          <w:rFonts w:ascii="Times New Roman" w:hAnsi="Times New Roman" w:cs="Times New Roman"/>
        </w:rPr>
        <w:t>Branża sanitarna.</w:t>
      </w:r>
      <w:bookmarkEnd w:id="29"/>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Instalacja odwadniająca.</w:t>
      </w:r>
    </w:p>
    <w:p w:rsidR="00BE090B" w:rsidRDefault="00BE090B" w:rsidP="00BE090B">
      <w:pPr>
        <w:rPr>
          <w:rFonts w:ascii="Times New Roman" w:hAnsi="Times New Roman" w:cs="Times New Roman"/>
        </w:rPr>
      </w:pPr>
      <w:r>
        <w:rPr>
          <w:rFonts w:ascii="Times New Roman" w:hAnsi="Times New Roman" w:cs="Times New Roman"/>
        </w:rPr>
        <w:t>Do opracowania przez oferenta.</w:t>
      </w:r>
    </w:p>
    <w:p w:rsidR="00BE090B" w:rsidRDefault="00BE090B" w:rsidP="00BE090B">
      <w:pPr>
        <w:pStyle w:val="Nagwek4"/>
        <w:numPr>
          <w:ilvl w:val="3"/>
          <w:numId w:val="4"/>
        </w:numPr>
        <w:ind w:left="862" w:hanging="862"/>
        <w:rPr>
          <w:rFonts w:ascii="Times New Roman" w:hAnsi="Times New Roman" w:cs="Times New Roman"/>
        </w:rPr>
      </w:pPr>
      <w:r>
        <w:rPr>
          <w:rFonts w:ascii="Times New Roman" w:hAnsi="Times New Roman" w:cs="Times New Roman"/>
        </w:rPr>
        <w:t xml:space="preserve">Instalacja wentylacji. </w:t>
      </w:r>
    </w:p>
    <w:p w:rsidR="00BE090B" w:rsidRDefault="00BE090B" w:rsidP="00BE090B">
      <w:pPr>
        <w:pStyle w:val="Akapitzlist"/>
        <w:numPr>
          <w:ilvl w:val="0"/>
          <w:numId w:val="49"/>
        </w:numPr>
        <w:rPr>
          <w:rFonts w:ascii="Times New Roman" w:hAnsi="Times New Roman" w:cs="Times New Roman"/>
        </w:rPr>
      </w:pPr>
      <w:r>
        <w:rPr>
          <w:rFonts w:ascii="Times New Roman" w:hAnsi="Times New Roman" w:cs="Times New Roman"/>
        </w:rPr>
        <w:t>Wykonanie inwentaryzacji urządzeń i instalacji wentylacji przeznaczonych do zdemontowania - przeniesienia.</w:t>
      </w:r>
    </w:p>
    <w:p w:rsidR="00BE090B" w:rsidRDefault="00BE090B" w:rsidP="00BE090B">
      <w:pPr>
        <w:pStyle w:val="Akapitzlist"/>
        <w:numPr>
          <w:ilvl w:val="0"/>
          <w:numId w:val="49"/>
        </w:numPr>
        <w:rPr>
          <w:rFonts w:ascii="Times New Roman" w:hAnsi="Times New Roman" w:cs="Times New Roman"/>
        </w:rPr>
      </w:pPr>
      <w:r>
        <w:rPr>
          <w:rFonts w:ascii="Times New Roman" w:hAnsi="Times New Roman" w:cs="Times New Roman"/>
        </w:rPr>
        <w:t>Zaprojektowanie nowego usytuowania zdemontowanych – przeznaczonych do przeniesienia urządzeń wentylacyjnych oraz urządzeń wentylacyjnych nowych hydrozespołów.</w:t>
      </w:r>
    </w:p>
    <w:p w:rsidR="00BE090B" w:rsidRDefault="00BE090B" w:rsidP="00BE090B">
      <w:pPr>
        <w:pStyle w:val="Akapitzlist"/>
        <w:numPr>
          <w:ilvl w:val="0"/>
          <w:numId w:val="49"/>
        </w:numPr>
        <w:rPr>
          <w:rFonts w:ascii="Times New Roman" w:hAnsi="Times New Roman" w:cs="Times New Roman"/>
        </w:rPr>
      </w:pPr>
      <w:r>
        <w:rPr>
          <w:rFonts w:ascii="Times New Roman" w:hAnsi="Times New Roman" w:cs="Times New Roman"/>
        </w:rPr>
        <w:t>Wykonanie nowego układu wentylacji współpracującego z istniejącym systemem wentylacji</w:t>
      </w:r>
    </w:p>
    <w:p w:rsidR="00BE090B" w:rsidRDefault="00BE090B" w:rsidP="00BE090B">
      <w:pPr>
        <w:pStyle w:val="Akapitzlist"/>
        <w:numPr>
          <w:ilvl w:val="0"/>
          <w:numId w:val="49"/>
        </w:numPr>
        <w:rPr>
          <w:rFonts w:ascii="Times New Roman" w:hAnsi="Times New Roman" w:cs="Times New Roman"/>
        </w:rPr>
      </w:pPr>
      <w:r>
        <w:rPr>
          <w:rFonts w:ascii="Times New Roman" w:hAnsi="Times New Roman" w:cs="Times New Roman"/>
        </w:rPr>
        <w:t>Pozostałe parametry - do opracowania przez oferenta.</w:t>
      </w:r>
    </w:p>
    <w:p w:rsidR="00BE090B" w:rsidRDefault="00BE090B" w:rsidP="00BE090B">
      <w:pPr>
        <w:spacing w:after="200" w:line="276" w:lineRule="auto"/>
        <w:jc w:val="left"/>
        <w:rPr>
          <w:rFonts w:ascii="Times New Roman" w:hAnsi="Times New Roman" w:cs="Times New Roman"/>
        </w:rPr>
      </w:pPr>
      <w:r>
        <w:rPr>
          <w:rFonts w:ascii="Times New Roman" w:hAnsi="Times New Roman" w:cs="Times New Roman"/>
        </w:rPr>
        <w:br w:type="page"/>
      </w:r>
    </w:p>
    <w:p w:rsidR="00265220" w:rsidRDefault="00265220" w:rsidP="00265220">
      <w:pPr>
        <w:pStyle w:val="Nagwek1"/>
        <w:numPr>
          <w:ilvl w:val="0"/>
          <w:numId w:val="0"/>
        </w:numPr>
        <w:ind w:left="431"/>
        <w:rPr>
          <w:rFonts w:ascii="Times New Roman" w:hAnsi="Times New Roman" w:cs="Times New Roman"/>
        </w:rPr>
      </w:pPr>
      <w:bookmarkStart w:id="30" w:name="_Toc509484310"/>
    </w:p>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Wymagania ogólne dotyczące dokumentacji powykonawczej.</w:t>
      </w:r>
      <w:bookmarkEnd w:id="30"/>
    </w:p>
    <w:p w:rsidR="00BE090B" w:rsidRDefault="00BE090B" w:rsidP="00BE090B">
      <w:pPr>
        <w:ind w:left="431"/>
        <w:rPr>
          <w:rFonts w:ascii="Times New Roman" w:hAnsi="Times New Roman" w:cs="Times New Roman"/>
        </w:rPr>
      </w:pPr>
      <w:r>
        <w:rPr>
          <w:rFonts w:ascii="Times New Roman" w:hAnsi="Times New Roman" w:cs="Times New Roman"/>
        </w:rPr>
        <w:t>Na minimalny zakres dokumentacji powykonawczej składa się:</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Instrukcja obsługi i eksploatacji,</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 xml:space="preserve">Dokumentacja </w:t>
      </w:r>
      <w:proofErr w:type="spellStart"/>
      <w:r>
        <w:rPr>
          <w:rFonts w:ascii="Times New Roman" w:hAnsi="Times New Roman" w:cs="Times New Roman"/>
        </w:rPr>
        <w:t>techniczno</w:t>
      </w:r>
      <w:proofErr w:type="spellEnd"/>
      <w:r>
        <w:rPr>
          <w:rFonts w:ascii="Times New Roman" w:hAnsi="Times New Roman" w:cs="Times New Roman"/>
        </w:rPr>
        <w:t xml:space="preserve"> – ruchowa zainstalowanych urządzeń,</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Inwentaryzacja geodezyjna.</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Dokumentacja obejmująca oprogramowanie stacji operatorskiej.</w:t>
      </w:r>
    </w:p>
    <w:p w:rsidR="00BE090B" w:rsidRDefault="00BE090B" w:rsidP="00BE090B">
      <w:pPr>
        <w:pStyle w:val="Akapitzlist"/>
        <w:rPr>
          <w:rFonts w:ascii="Times New Roman" w:hAnsi="Times New Roman" w:cs="Times New Roman"/>
        </w:rPr>
      </w:pPr>
      <w:r>
        <w:rPr>
          <w:rFonts w:ascii="Times New Roman" w:hAnsi="Times New Roman" w:cs="Times New Roman"/>
        </w:rPr>
        <w:t>- licencje, certyfikaty i nośniki danych z oprogramowaniem zainstalowanym na stacji oraz oprogramowaniem sterowników,</w:t>
      </w:r>
    </w:p>
    <w:p w:rsidR="00BE090B" w:rsidRDefault="00BE090B" w:rsidP="00BE090B">
      <w:pPr>
        <w:pStyle w:val="Akapitzlist"/>
        <w:rPr>
          <w:rFonts w:ascii="Times New Roman" w:hAnsi="Times New Roman" w:cs="Times New Roman"/>
        </w:rPr>
      </w:pPr>
      <w:r>
        <w:rPr>
          <w:rFonts w:ascii="Times New Roman" w:hAnsi="Times New Roman" w:cs="Times New Roman"/>
        </w:rPr>
        <w:t>- hasła dostępu do aplikacji stacji operatorskiej – w tym hasła pełnego dostępu,</w:t>
      </w:r>
    </w:p>
    <w:p w:rsidR="00BE090B" w:rsidRDefault="00BE090B" w:rsidP="00BE090B">
      <w:pPr>
        <w:pStyle w:val="Akapitzlist"/>
        <w:rPr>
          <w:rFonts w:ascii="Times New Roman" w:hAnsi="Times New Roman" w:cs="Times New Roman"/>
        </w:rPr>
      </w:pPr>
      <w:r>
        <w:rPr>
          <w:rFonts w:ascii="Times New Roman" w:hAnsi="Times New Roman" w:cs="Times New Roman"/>
        </w:rPr>
        <w:t>- hasła dostępu do sterownika PLC,</w:t>
      </w:r>
    </w:p>
    <w:p w:rsidR="00BE090B" w:rsidRDefault="00BE090B" w:rsidP="00BE090B">
      <w:pPr>
        <w:pStyle w:val="Akapitzlist"/>
        <w:rPr>
          <w:rFonts w:ascii="Times New Roman" w:hAnsi="Times New Roman" w:cs="Times New Roman"/>
        </w:rPr>
      </w:pPr>
      <w:r>
        <w:rPr>
          <w:rFonts w:ascii="Times New Roman" w:hAnsi="Times New Roman" w:cs="Times New Roman"/>
        </w:rPr>
        <w:t>- nośniki danych z kopiami zainstalowanych aplikacji,</w:t>
      </w:r>
    </w:p>
    <w:p w:rsidR="00BE090B" w:rsidRDefault="00BE090B" w:rsidP="00BE090B">
      <w:pPr>
        <w:pStyle w:val="Akapitzlist"/>
        <w:rPr>
          <w:rFonts w:ascii="Times New Roman" w:hAnsi="Times New Roman" w:cs="Times New Roman"/>
        </w:rPr>
      </w:pPr>
      <w:r>
        <w:rPr>
          <w:rFonts w:ascii="Times New Roman" w:hAnsi="Times New Roman" w:cs="Times New Roman"/>
        </w:rPr>
        <w:t>- opis programu i funkcji,</w:t>
      </w:r>
    </w:p>
    <w:p w:rsidR="00BE090B" w:rsidRDefault="00BE090B" w:rsidP="00BE090B">
      <w:pPr>
        <w:pStyle w:val="Akapitzlist"/>
        <w:rPr>
          <w:rFonts w:ascii="Times New Roman" w:hAnsi="Times New Roman" w:cs="Times New Roman"/>
        </w:rPr>
      </w:pPr>
      <w:r>
        <w:rPr>
          <w:rFonts w:ascii="Times New Roman" w:hAnsi="Times New Roman" w:cs="Times New Roman"/>
        </w:rPr>
        <w:t>- zestawienie wszystkich wejść / wyjść z opisem każdego z nich,</w:t>
      </w:r>
    </w:p>
    <w:p w:rsidR="00BE090B" w:rsidRDefault="00BE090B" w:rsidP="00BE090B">
      <w:pPr>
        <w:pStyle w:val="Akapitzlist"/>
        <w:rPr>
          <w:rFonts w:ascii="Times New Roman" w:hAnsi="Times New Roman" w:cs="Times New Roman"/>
        </w:rPr>
      </w:pPr>
      <w:r>
        <w:rPr>
          <w:rFonts w:ascii="Times New Roman" w:hAnsi="Times New Roman" w:cs="Times New Roman"/>
        </w:rPr>
        <w:t>- algorytm sterowania z opisem funkcji,</w:t>
      </w:r>
    </w:p>
    <w:p w:rsidR="00BE090B" w:rsidRDefault="00BE090B" w:rsidP="00BE090B">
      <w:pPr>
        <w:pStyle w:val="Akapitzlist"/>
        <w:rPr>
          <w:rFonts w:ascii="Times New Roman" w:hAnsi="Times New Roman" w:cs="Times New Roman"/>
        </w:rPr>
      </w:pPr>
      <w:r>
        <w:rPr>
          <w:rFonts w:ascii="Times New Roman" w:hAnsi="Times New Roman" w:cs="Times New Roman"/>
        </w:rPr>
        <w:t>- zapis wartości zadanych parametrów, itp.</w:t>
      </w:r>
    </w:p>
    <w:p w:rsidR="00BE090B" w:rsidRDefault="00BE090B" w:rsidP="00BE090B">
      <w:pPr>
        <w:pStyle w:val="Akapitzlist"/>
        <w:rPr>
          <w:rFonts w:ascii="Times New Roman" w:hAnsi="Times New Roman" w:cs="Times New Roman"/>
        </w:rPr>
      </w:pPr>
      <w:r>
        <w:rPr>
          <w:rFonts w:ascii="Times New Roman" w:hAnsi="Times New Roman" w:cs="Times New Roman"/>
        </w:rPr>
        <w:t>- kody źródłowe aplikacji stacji operatorskiej,</w:t>
      </w:r>
    </w:p>
    <w:p w:rsidR="00BE090B" w:rsidRDefault="00BE090B" w:rsidP="001D0441">
      <w:pPr>
        <w:pStyle w:val="Akapitzlist"/>
      </w:pPr>
      <w:r>
        <w:rPr>
          <w:rFonts w:ascii="Times New Roman" w:hAnsi="Times New Roman" w:cs="Times New Roman"/>
        </w:rPr>
        <w:t>- kody źródłowe oprogramowania sterowników i panelu.</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Dokumentacja wykonawcza z naniesionymi zmianami podjętymi na etapie realizacji.</w:t>
      </w:r>
    </w:p>
    <w:p w:rsidR="00BE090B" w:rsidRDefault="00BE090B" w:rsidP="00BE090B">
      <w:pPr>
        <w:ind w:left="360" w:firstLine="71"/>
        <w:rPr>
          <w:rFonts w:ascii="Times New Roman" w:hAnsi="Times New Roman" w:cs="Times New Roman"/>
        </w:rPr>
      </w:pPr>
      <w:r>
        <w:rPr>
          <w:rFonts w:ascii="Times New Roman" w:hAnsi="Times New Roman" w:cs="Times New Roman"/>
        </w:rPr>
        <w:t xml:space="preserve">Wykonawca przeniesie na Zamawiającego wszystkie majątkowe prawa autorskie do programów i kodów źródłowych oprogramowania wykonanego w związku z budową MEW Niedzica II. </w:t>
      </w:r>
    </w:p>
    <w:p w:rsidR="00BE090B" w:rsidRDefault="00BE090B" w:rsidP="00BE090B">
      <w:pPr>
        <w:ind w:left="360" w:firstLine="349"/>
        <w:rPr>
          <w:rFonts w:ascii="Times New Roman" w:hAnsi="Times New Roman" w:cs="Times New Roman"/>
          <w:color w:val="FF0000"/>
        </w:rPr>
      </w:pPr>
      <w:r>
        <w:rPr>
          <w:rFonts w:ascii="Times New Roman" w:hAnsi="Times New Roman" w:cs="Times New Roman"/>
        </w:rPr>
        <w:t>Po wykonaniu oprogramowania Wykonawca sprawdzi poprawność wszystkich danych pomiarowych, poprawność działania wszystkich algorytmów sterowania i uprawnienia użytkowników. Wszelkie koszty związane z dostawą oprogramowania, wykonaniem aplikacji, przekazaniem kodów źródłowych oprogramowania sterowników obiektowych i stacji operatorskiej ponosi Wykonawca.</w:t>
      </w:r>
      <w:r>
        <w:rPr>
          <w:rFonts w:ascii="Times New Roman" w:hAnsi="Times New Roman" w:cs="Times New Roman"/>
          <w:color w:val="FF0000"/>
        </w:rPr>
        <w:br w:type="page"/>
      </w:r>
    </w:p>
    <w:p w:rsidR="00265220" w:rsidRDefault="00265220" w:rsidP="00265220">
      <w:pPr>
        <w:pStyle w:val="Nagwek1"/>
        <w:numPr>
          <w:ilvl w:val="0"/>
          <w:numId w:val="0"/>
        </w:numPr>
        <w:ind w:left="431"/>
        <w:rPr>
          <w:rFonts w:ascii="Times New Roman" w:hAnsi="Times New Roman" w:cs="Times New Roman"/>
        </w:rPr>
      </w:pPr>
      <w:bookmarkStart w:id="31" w:name="_Toc509484311"/>
    </w:p>
    <w:p w:rsidR="00BE090B" w:rsidRPr="009C1BE6" w:rsidRDefault="00BE090B" w:rsidP="00BE090B">
      <w:pPr>
        <w:pStyle w:val="Nagwek1"/>
        <w:numPr>
          <w:ilvl w:val="0"/>
          <w:numId w:val="4"/>
        </w:numPr>
        <w:ind w:left="431" w:hanging="431"/>
        <w:rPr>
          <w:rFonts w:ascii="Times New Roman" w:hAnsi="Times New Roman" w:cs="Times New Roman"/>
        </w:rPr>
      </w:pPr>
      <w:r w:rsidRPr="009C1BE6">
        <w:rPr>
          <w:rFonts w:ascii="Times New Roman" w:hAnsi="Times New Roman" w:cs="Times New Roman"/>
        </w:rPr>
        <w:t>Ogólne warunki wykonania i odbioru robót.</w:t>
      </w:r>
      <w:bookmarkEnd w:id="31"/>
    </w:p>
    <w:p w:rsidR="00BE090B" w:rsidRDefault="00BE090B" w:rsidP="00BE090B">
      <w:pPr>
        <w:pStyle w:val="Nagwek2"/>
        <w:numPr>
          <w:ilvl w:val="1"/>
          <w:numId w:val="4"/>
        </w:numPr>
        <w:rPr>
          <w:rFonts w:ascii="Times New Roman" w:hAnsi="Times New Roman" w:cs="Times New Roman"/>
        </w:rPr>
      </w:pPr>
      <w:bookmarkStart w:id="32" w:name="_Toc509484312"/>
      <w:r>
        <w:rPr>
          <w:rFonts w:ascii="Times New Roman" w:hAnsi="Times New Roman" w:cs="Times New Roman"/>
        </w:rPr>
        <w:t>Na etapie projektowania.</w:t>
      </w:r>
      <w:bookmarkEnd w:id="32"/>
    </w:p>
    <w:p w:rsidR="00BE090B" w:rsidRDefault="00BE090B" w:rsidP="00BE090B">
      <w:pPr>
        <w:pStyle w:val="Akapitzlist"/>
        <w:numPr>
          <w:ilvl w:val="0"/>
          <w:numId w:val="51"/>
        </w:numPr>
        <w:rPr>
          <w:rFonts w:ascii="Times New Roman" w:hAnsi="Times New Roman" w:cs="Times New Roman"/>
        </w:rPr>
      </w:pPr>
      <w:r>
        <w:rPr>
          <w:rFonts w:ascii="Times New Roman" w:hAnsi="Times New Roman" w:cs="Times New Roman"/>
        </w:rPr>
        <w:t>Wymaga się od Wykonawcy konsultacji roboczych z Zamawiającym oraz zorganizowania spotkań w celu uściślenia przyjętych rozwiązań projek</w:t>
      </w:r>
      <w:r w:rsidR="00C76A33">
        <w:rPr>
          <w:rFonts w:ascii="Times New Roman" w:hAnsi="Times New Roman" w:cs="Times New Roman"/>
        </w:rPr>
        <w:t>towych, standardu wykończenia i </w:t>
      </w:r>
      <w:r>
        <w:rPr>
          <w:rFonts w:ascii="Times New Roman" w:hAnsi="Times New Roman" w:cs="Times New Roman"/>
        </w:rPr>
        <w:t>wyposażenia.</w:t>
      </w:r>
    </w:p>
    <w:p w:rsidR="00BE090B" w:rsidRDefault="00BE090B" w:rsidP="00BE090B">
      <w:pPr>
        <w:pStyle w:val="Akapitzlist"/>
        <w:numPr>
          <w:ilvl w:val="0"/>
          <w:numId w:val="51"/>
        </w:numPr>
        <w:rPr>
          <w:rFonts w:ascii="Times New Roman" w:hAnsi="Times New Roman" w:cs="Times New Roman"/>
        </w:rPr>
      </w:pPr>
      <w:r>
        <w:rPr>
          <w:rFonts w:ascii="Times New Roman" w:hAnsi="Times New Roman" w:cs="Times New Roman"/>
        </w:rPr>
        <w:t>Udzielenia wyjaśnień, uzupełnień do dokumentacji wykonawczej w terminie do 7 dni od zgłoszenia przez Zamawiającego.</w:t>
      </w:r>
    </w:p>
    <w:p w:rsidR="00BE090B" w:rsidRDefault="00BE090B" w:rsidP="00BE090B">
      <w:pPr>
        <w:pStyle w:val="Nagwek2"/>
        <w:numPr>
          <w:ilvl w:val="1"/>
          <w:numId w:val="4"/>
        </w:numPr>
        <w:rPr>
          <w:rFonts w:ascii="Times New Roman" w:hAnsi="Times New Roman" w:cs="Times New Roman"/>
        </w:rPr>
      </w:pPr>
      <w:bookmarkStart w:id="33" w:name="_Toc509484313"/>
      <w:r>
        <w:rPr>
          <w:rFonts w:ascii="Times New Roman" w:hAnsi="Times New Roman" w:cs="Times New Roman"/>
        </w:rPr>
        <w:t>Na etapie wykonywania robót.</w:t>
      </w:r>
      <w:bookmarkEnd w:id="33"/>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Wykonawca robót będzie zobowiązany do przyjęcia odpowiedzialności cywilnej za wyniki działalności w zakresie:</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Zgodności sporządzonej na podstawie niniejszego PFU kompleksowej dokumentacji projektowej z realizowanymi robotami budowlano – montażowymi,</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Zabezpieczenia interesów osób trzecich,</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Warunków bezpieczeństwa i higieny pracy,</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Prawidłowej, zgodnej ze sztuką organizacji robót budowlano-montażowych,</w:t>
      </w:r>
    </w:p>
    <w:p w:rsidR="00BE090B" w:rsidRDefault="00BE090B" w:rsidP="00BE090B">
      <w:pPr>
        <w:pStyle w:val="Akapitzlist"/>
        <w:numPr>
          <w:ilvl w:val="0"/>
          <w:numId w:val="50"/>
        </w:numPr>
        <w:rPr>
          <w:rFonts w:ascii="Times New Roman" w:hAnsi="Times New Roman" w:cs="Times New Roman"/>
        </w:rPr>
      </w:pPr>
      <w:r>
        <w:rPr>
          <w:rFonts w:ascii="Times New Roman" w:hAnsi="Times New Roman" w:cs="Times New Roman"/>
        </w:rPr>
        <w:t>Warunków bezpieczeństwa ruchu drogowego i pieszego w sąsiedztwie budowy i na samej budowie.</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Przedmiot zamówienia zostanie wykonany z materiałów własnych Wykonawcy.</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Wyroby stosowane w trakcie wykonywania robót budowlano-montażowych mają spełnić wymagania polskich przepisów, a Wykonawca będzie w posiadaniu dokumentów potwierdzających , że zostały one wprowadzone do obrotu zgodnie z odpowiednimi przepisami i posiadają wymagane parametry oraz certyfikaty bezpieczeństwa i jakości.</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Wywóz gruzu i odpadów powstałych w trakcie robót oraz utylizacji odpadów niebezpiecznych Wykonawca dokona we własnym zakresie. Odpady niebezpieczne należy zutylizować na własny koszt zgodnie z obowiązującymi przepisami prawa.</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Wykonawca zobowiązany jest w ramach zamówienia do wykonania i utrzymania w stanie nadającym się do użytku wszystkich robót tymczasowych (organizacja robót budowlano – instalacyjnych, zabezpieczenie interesów osób trzecich, spełnienie warunków bezpieczeństwa i higieny pracy, ochrona środowiska, zabezpieczenie robót przed dostępem osób nieupoważnionych, zabezpieczenie terenu robót od następstw związanych z budową itp.), niezbędnych do zrealizowania przedmiotu zamówienia oraz ich likwidacji po zakończeniu prac.</w:t>
      </w:r>
    </w:p>
    <w:p w:rsidR="00265220" w:rsidRDefault="00265220" w:rsidP="00265220">
      <w:pPr>
        <w:pStyle w:val="Akapitzlist"/>
        <w:rPr>
          <w:rFonts w:ascii="Times New Roman" w:hAnsi="Times New Roman" w:cs="Times New Roman"/>
        </w:rPr>
      </w:pP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Teren prac winien być wygrodzony, zabezpieczony przed dostępem dla osób postronnych.</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Zamawiający przewiduje bieżącą kontrolę wykonywanych robót. Dla potrzeb zapewnienia współpracy z Wykonawcą i prowadzenia kontroli wykonawczych robót oraz dokonywania odbiorów, Zamawiający przewiduje ustanowienie inspektora nadzor</w:t>
      </w:r>
      <w:r w:rsidR="00C76A33">
        <w:rPr>
          <w:rFonts w:ascii="Times New Roman" w:hAnsi="Times New Roman" w:cs="Times New Roman"/>
        </w:rPr>
        <w:t>u inwestorskiego w </w:t>
      </w:r>
      <w:r>
        <w:rPr>
          <w:rFonts w:ascii="Times New Roman" w:hAnsi="Times New Roman" w:cs="Times New Roman"/>
        </w:rPr>
        <w:t>zakresie wynikającym z ustawy Prawo budowlane i postanowień umowy wymaganych branż.</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Zamawiający podda kontroli w szczególności:</w:t>
      </w:r>
    </w:p>
    <w:p w:rsidR="00BE090B" w:rsidRDefault="00BE090B" w:rsidP="00BE090B">
      <w:pPr>
        <w:pStyle w:val="Akapitzlist"/>
        <w:numPr>
          <w:ilvl w:val="0"/>
          <w:numId w:val="53"/>
        </w:numPr>
        <w:rPr>
          <w:rFonts w:ascii="Times New Roman" w:hAnsi="Times New Roman" w:cs="Times New Roman"/>
        </w:rPr>
      </w:pPr>
      <w:r>
        <w:rPr>
          <w:rFonts w:ascii="Times New Roman" w:hAnsi="Times New Roman" w:cs="Times New Roman"/>
        </w:rPr>
        <w:t>Rozwiązania projektowe zawarte w Dokumentacji Wykonawczej przed skierowaniem do realiz</w:t>
      </w:r>
      <w:r w:rsidR="0061012A">
        <w:rPr>
          <w:rFonts w:ascii="Times New Roman" w:hAnsi="Times New Roman" w:cs="Times New Roman"/>
        </w:rPr>
        <w:t>acji w aspekcie ich zgodności z Projektem Budowlanym z </w:t>
      </w:r>
      <w:r>
        <w:rPr>
          <w:rFonts w:ascii="Times New Roman" w:hAnsi="Times New Roman" w:cs="Times New Roman"/>
        </w:rPr>
        <w:t xml:space="preserve">wytycznymi, umową, oraz Programem </w:t>
      </w:r>
      <w:proofErr w:type="spellStart"/>
      <w:r>
        <w:rPr>
          <w:rFonts w:ascii="Times New Roman" w:hAnsi="Times New Roman" w:cs="Times New Roman"/>
        </w:rPr>
        <w:t>Funkcjonalno</w:t>
      </w:r>
      <w:proofErr w:type="spellEnd"/>
      <w:r>
        <w:rPr>
          <w:rFonts w:ascii="Times New Roman" w:hAnsi="Times New Roman" w:cs="Times New Roman"/>
        </w:rPr>
        <w:t xml:space="preserve"> – Użytkowym.</w:t>
      </w:r>
    </w:p>
    <w:p w:rsidR="00BE090B" w:rsidRDefault="00BE090B" w:rsidP="00BE090B">
      <w:pPr>
        <w:pStyle w:val="Akapitzlist"/>
        <w:numPr>
          <w:ilvl w:val="0"/>
          <w:numId w:val="53"/>
        </w:numPr>
        <w:rPr>
          <w:rFonts w:ascii="Times New Roman" w:hAnsi="Times New Roman" w:cs="Times New Roman"/>
        </w:rPr>
      </w:pPr>
      <w:r>
        <w:rPr>
          <w:rFonts w:ascii="Times New Roman" w:hAnsi="Times New Roman" w:cs="Times New Roman"/>
        </w:rPr>
        <w:t>Sposób wykonywania robót w aspekcie zgodności wykonania z Projektem Budowlanym i Dokumentacją Wykonawczą.</w:t>
      </w:r>
    </w:p>
    <w:p w:rsidR="00BE090B" w:rsidRDefault="00BE090B" w:rsidP="00BE090B">
      <w:pPr>
        <w:pStyle w:val="Akapitzlist"/>
        <w:numPr>
          <w:ilvl w:val="0"/>
          <w:numId w:val="53"/>
        </w:numPr>
        <w:rPr>
          <w:rFonts w:ascii="Times New Roman" w:hAnsi="Times New Roman" w:cs="Times New Roman"/>
        </w:rPr>
      </w:pPr>
      <w:r>
        <w:rPr>
          <w:rFonts w:ascii="Times New Roman" w:hAnsi="Times New Roman" w:cs="Times New Roman"/>
        </w:rPr>
        <w:t xml:space="preserve">Stosowane materiały i urządzenia, w odniesieniu do dokumentów potwierdzających ich dopuszczenie do obrotu oraz zgodności </w:t>
      </w:r>
      <w:r w:rsidR="00C76A33">
        <w:rPr>
          <w:rFonts w:ascii="Times New Roman" w:hAnsi="Times New Roman" w:cs="Times New Roman"/>
        </w:rPr>
        <w:t>parametrów z danymi zawartymi w </w:t>
      </w:r>
      <w:r>
        <w:rPr>
          <w:rFonts w:ascii="Times New Roman" w:hAnsi="Times New Roman" w:cs="Times New Roman"/>
        </w:rPr>
        <w:t xml:space="preserve">Programie </w:t>
      </w:r>
      <w:proofErr w:type="spellStart"/>
      <w:r>
        <w:rPr>
          <w:rFonts w:ascii="Times New Roman" w:hAnsi="Times New Roman" w:cs="Times New Roman"/>
        </w:rPr>
        <w:t>Funkcjonalno</w:t>
      </w:r>
      <w:proofErr w:type="spellEnd"/>
      <w:r>
        <w:rPr>
          <w:rFonts w:ascii="Times New Roman" w:hAnsi="Times New Roman" w:cs="Times New Roman"/>
        </w:rPr>
        <w:t xml:space="preserve"> – Użytkowym.</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Zamawiający podda szczegółowej kontroli zamontowanych hydrozespołów w zakresie prawidłowości ich pracy poprzez testy „na sucho” i testy „mokre”.</w:t>
      </w:r>
    </w:p>
    <w:p w:rsidR="00BE090B" w:rsidRPr="0007413F" w:rsidRDefault="00BE090B" w:rsidP="00BE090B">
      <w:pPr>
        <w:pStyle w:val="Akapitzlist"/>
        <w:numPr>
          <w:ilvl w:val="0"/>
          <w:numId w:val="52"/>
        </w:numPr>
        <w:rPr>
          <w:rFonts w:ascii="Times New Roman" w:hAnsi="Times New Roman" w:cs="Times New Roman"/>
        </w:rPr>
      </w:pPr>
      <w:r w:rsidRPr="0007413F">
        <w:rPr>
          <w:rFonts w:ascii="Times New Roman" w:hAnsi="Times New Roman" w:cs="Times New Roman"/>
        </w:rPr>
        <w:t>Zamawiający przeprowadzi ruch próbny hy</w:t>
      </w:r>
      <w:r w:rsidR="0061012A">
        <w:rPr>
          <w:rFonts w:ascii="Times New Roman" w:hAnsi="Times New Roman" w:cs="Times New Roman"/>
        </w:rPr>
        <w:t>drozespołów</w:t>
      </w:r>
      <w:r w:rsidRPr="0007413F">
        <w:rPr>
          <w:rFonts w:ascii="Times New Roman" w:hAnsi="Times New Roman" w:cs="Times New Roman"/>
        </w:rPr>
        <w:t xml:space="preserve"> w zakresie:</w:t>
      </w:r>
    </w:p>
    <w:p w:rsidR="00BE090B" w:rsidRPr="0007413F" w:rsidRDefault="00BE090B" w:rsidP="00BE090B">
      <w:pPr>
        <w:ind w:firstLine="360"/>
        <w:rPr>
          <w:rFonts w:ascii="Times New Roman" w:hAnsi="Times New Roman" w:cs="Times New Roman"/>
        </w:rPr>
      </w:pPr>
      <w:r w:rsidRPr="0007413F">
        <w:rPr>
          <w:rFonts w:ascii="Times New Roman" w:hAnsi="Times New Roman" w:cs="Times New Roman"/>
        </w:rPr>
        <w:tab/>
        <w:t>- 72 – godzinnej ciągłej kontroli stanu pracy turbozespołu,</w:t>
      </w:r>
    </w:p>
    <w:p w:rsidR="00BE090B" w:rsidRPr="0007413F" w:rsidRDefault="00BE090B" w:rsidP="00BE090B">
      <w:pPr>
        <w:ind w:firstLine="360"/>
        <w:rPr>
          <w:rFonts w:ascii="Times New Roman" w:hAnsi="Times New Roman" w:cs="Times New Roman"/>
        </w:rPr>
      </w:pPr>
      <w:r w:rsidRPr="0007413F">
        <w:rPr>
          <w:rFonts w:ascii="Times New Roman" w:hAnsi="Times New Roman" w:cs="Times New Roman"/>
        </w:rPr>
        <w:tab/>
        <w:t>- rejestracji parametrów statycznych i dynamicznych,</w:t>
      </w:r>
    </w:p>
    <w:p w:rsidR="00BE090B" w:rsidRPr="0007413F" w:rsidRDefault="00BE090B" w:rsidP="00BE090B">
      <w:pPr>
        <w:ind w:left="709"/>
        <w:rPr>
          <w:rFonts w:ascii="Times New Roman" w:hAnsi="Times New Roman" w:cs="Times New Roman"/>
        </w:rPr>
      </w:pPr>
      <w:r w:rsidRPr="0007413F">
        <w:rPr>
          <w:rFonts w:ascii="Times New Roman" w:hAnsi="Times New Roman" w:cs="Times New Roman"/>
        </w:rPr>
        <w:t>- weryfikacji osiąganych sprawności i mocy turbin w porównaniu do wymagań zawartyc</w:t>
      </w:r>
      <w:r w:rsidR="00C76A33">
        <w:rPr>
          <w:rFonts w:ascii="Times New Roman" w:hAnsi="Times New Roman" w:cs="Times New Roman"/>
        </w:rPr>
        <w:t>h w </w:t>
      </w:r>
      <w:r w:rsidRPr="0007413F">
        <w:rPr>
          <w:rFonts w:ascii="Times New Roman" w:hAnsi="Times New Roman" w:cs="Times New Roman"/>
        </w:rPr>
        <w:t xml:space="preserve">Programie </w:t>
      </w:r>
      <w:proofErr w:type="spellStart"/>
      <w:r w:rsidRPr="0007413F">
        <w:rPr>
          <w:rFonts w:ascii="Times New Roman" w:hAnsi="Times New Roman" w:cs="Times New Roman"/>
        </w:rPr>
        <w:t>Funkcjonalno</w:t>
      </w:r>
      <w:proofErr w:type="spellEnd"/>
      <w:r w:rsidRPr="0007413F">
        <w:rPr>
          <w:rFonts w:ascii="Times New Roman" w:hAnsi="Times New Roman" w:cs="Times New Roman"/>
        </w:rPr>
        <w:t xml:space="preserve"> – Użytkowym, oraz </w:t>
      </w:r>
      <w:r w:rsidR="009C1BE6">
        <w:rPr>
          <w:rFonts w:ascii="Times New Roman" w:hAnsi="Times New Roman" w:cs="Times New Roman"/>
        </w:rPr>
        <w:t xml:space="preserve"> dokumentacji </w:t>
      </w:r>
      <w:r w:rsidRPr="0007413F">
        <w:rPr>
          <w:rFonts w:ascii="Times New Roman" w:hAnsi="Times New Roman" w:cs="Times New Roman"/>
        </w:rPr>
        <w:t>przedłożonej przez Wykonawcę.</w:t>
      </w:r>
    </w:p>
    <w:p w:rsidR="00BE090B" w:rsidRPr="0007413F" w:rsidRDefault="00BE090B" w:rsidP="00BE090B">
      <w:pPr>
        <w:pStyle w:val="Akapitzlist"/>
        <w:numPr>
          <w:ilvl w:val="0"/>
          <w:numId w:val="52"/>
        </w:numPr>
        <w:rPr>
          <w:rFonts w:ascii="Times New Roman" w:hAnsi="Times New Roman" w:cs="Times New Roman"/>
        </w:rPr>
      </w:pPr>
      <w:r w:rsidRPr="0007413F">
        <w:rPr>
          <w:rFonts w:ascii="Times New Roman" w:hAnsi="Times New Roman" w:cs="Times New Roman"/>
        </w:rPr>
        <w:t>Standard pomiarów:</w:t>
      </w:r>
    </w:p>
    <w:p w:rsidR="00BE090B" w:rsidRPr="0007413F" w:rsidRDefault="00BE090B" w:rsidP="00BE090B">
      <w:pPr>
        <w:pStyle w:val="Akapitzlist"/>
        <w:rPr>
          <w:rFonts w:ascii="Times New Roman" w:hAnsi="Times New Roman" w:cs="Times New Roman"/>
        </w:rPr>
      </w:pPr>
      <w:r w:rsidRPr="0007413F">
        <w:rPr>
          <w:rFonts w:ascii="Times New Roman" w:hAnsi="Times New Roman" w:cs="Times New Roman"/>
        </w:rPr>
        <w:t xml:space="preserve">- Drgania elementów nieobrotowych - </w:t>
      </w:r>
      <w:r w:rsidRPr="0007413F">
        <w:rPr>
          <w:rFonts w:ascii="Times New Roman" w:hAnsi="Times New Roman" w:cs="Times New Roman"/>
        </w:rPr>
        <w:tab/>
        <w:t>ISO 10816</w:t>
      </w:r>
    </w:p>
    <w:p w:rsidR="00BE090B" w:rsidRPr="0007413F" w:rsidRDefault="00BE090B" w:rsidP="00BE090B">
      <w:pPr>
        <w:pStyle w:val="Akapitzlist"/>
        <w:rPr>
          <w:rFonts w:ascii="Times New Roman" w:hAnsi="Times New Roman" w:cs="Times New Roman"/>
        </w:rPr>
      </w:pPr>
      <w:r w:rsidRPr="0007413F">
        <w:rPr>
          <w:rFonts w:ascii="Times New Roman" w:hAnsi="Times New Roman" w:cs="Times New Roman"/>
        </w:rPr>
        <w:t>- Drgania elementów obrotowych -</w:t>
      </w:r>
      <w:r w:rsidR="00C76A33">
        <w:rPr>
          <w:rFonts w:ascii="Times New Roman" w:hAnsi="Times New Roman" w:cs="Times New Roman"/>
        </w:rPr>
        <w:tab/>
      </w:r>
      <w:r w:rsidRPr="0007413F">
        <w:rPr>
          <w:rFonts w:ascii="Times New Roman" w:hAnsi="Times New Roman" w:cs="Times New Roman"/>
        </w:rPr>
        <w:t xml:space="preserve"> </w:t>
      </w:r>
      <w:r w:rsidRPr="0007413F">
        <w:rPr>
          <w:rFonts w:ascii="Times New Roman" w:hAnsi="Times New Roman" w:cs="Times New Roman"/>
        </w:rPr>
        <w:tab/>
        <w:t>ISO 7919</w:t>
      </w:r>
    </w:p>
    <w:p w:rsidR="00BE090B" w:rsidRPr="0007413F" w:rsidRDefault="00BE090B" w:rsidP="00BE090B">
      <w:pPr>
        <w:pStyle w:val="Akapitzlist"/>
        <w:rPr>
          <w:rFonts w:ascii="Times New Roman" w:hAnsi="Times New Roman" w:cs="Times New Roman"/>
        </w:rPr>
      </w:pPr>
      <w:r w:rsidRPr="0007413F">
        <w:rPr>
          <w:rFonts w:ascii="Times New Roman" w:hAnsi="Times New Roman" w:cs="Times New Roman"/>
        </w:rPr>
        <w:t xml:space="preserve">- Sprawność - </w:t>
      </w:r>
      <w:r w:rsidRPr="0007413F">
        <w:rPr>
          <w:rFonts w:ascii="Times New Roman" w:hAnsi="Times New Roman" w:cs="Times New Roman"/>
        </w:rPr>
        <w:tab/>
      </w:r>
      <w:r w:rsidRPr="0007413F">
        <w:rPr>
          <w:rFonts w:ascii="Times New Roman" w:hAnsi="Times New Roman" w:cs="Times New Roman"/>
        </w:rPr>
        <w:tab/>
      </w:r>
      <w:r w:rsidRPr="0007413F">
        <w:rPr>
          <w:rFonts w:ascii="Times New Roman" w:hAnsi="Times New Roman" w:cs="Times New Roman"/>
        </w:rPr>
        <w:tab/>
      </w:r>
      <w:r w:rsidRPr="0007413F">
        <w:rPr>
          <w:rFonts w:ascii="Times New Roman" w:hAnsi="Times New Roman" w:cs="Times New Roman"/>
        </w:rPr>
        <w:tab/>
      </w:r>
      <w:r w:rsidR="00C76A33">
        <w:rPr>
          <w:rFonts w:ascii="Times New Roman" w:hAnsi="Times New Roman" w:cs="Times New Roman"/>
        </w:rPr>
        <w:tab/>
      </w:r>
      <w:r w:rsidRPr="0007413F">
        <w:rPr>
          <w:rFonts w:ascii="Times New Roman" w:hAnsi="Times New Roman" w:cs="Times New Roman"/>
        </w:rPr>
        <w:t>IEC 60041</w:t>
      </w:r>
    </w:p>
    <w:p w:rsidR="00BE090B" w:rsidRPr="0007413F" w:rsidRDefault="00BE090B" w:rsidP="00BE090B">
      <w:pPr>
        <w:pStyle w:val="Akapitzlist"/>
        <w:rPr>
          <w:rFonts w:ascii="Times New Roman" w:hAnsi="Times New Roman" w:cs="Times New Roman"/>
        </w:rPr>
      </w:pPr>
      <w:r w:rsidRPr="0007413F">
        <w:rPr>
          <w:rFonts w:ascii="Times New Roman" w:hAnsi="Times New Roman" w:cs="Times New Roman"/>
        </w:rPr>
        <w:t xml:space="preserve">- Kawitacja - </w:t>
      </w:r>
      <w:r w:rsidRPr="0007413F">
        <w:rPr>
          <w:rFonts w:ascii="Times New Roman" w:hAnsi="Times New Roman" w:cs="Times New Roman"/>
        </w:rPr>
        <w:tab/>
      </w:r>
      <w:r w:rsidRPr="0007413F">
        <w:rPr>
          <w:rFonts w:ascii="Times New Roman" w:hAnsi="Times New Roman" w:cs="Times New Roman"/>
        </w:rPr>
        <w:tab/>
      </w:r>
      <w:r w:rsidRPr="0007413F">
        <w:rPr>
          <w:rFonts w:ascii="Times New Roman" w:hAnsi="Times New Roman" w:cs="Times New Roman"/>
        </w:rPr>
        <w:tab/>
      </w:r>
      <w:r w:rsidRPr="0007413F">
        <w:rPr>
          <w:rFonts w:ascii="Times New Roman" w:hAnsi="Times New Roman" w:cs="Times New Roman"/>
        </w:rPr>
        <w:tab/>
      </w:r>
      <w:r w:rsidRPr="0007413F">
        <w:rPr>
          <w:rFonts w:ascii="Times New Roman" w:hAnsi="Times New Roman" w:cs="Times New Roman"/>
        </w:rPr>
        <w:tab/>
        <w:t>IEC 60609</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Do odbioru końcowego Wykonawca przekaże Zamawiającemu dokumentację powykonawczą.</w:t>
      </w:r>
    </w:p>
    <w:p w:rsidR="00BE090B" w:rsidRDefault="00BE090B" w:rsidP="00BE090B">
      <w:pPr>
        <w:pStyle w:val="Akapitzlist"/>
        <w:numPr>
          <w:ilvl w:val="0"/>
          <w:numId w:val="52"/>
        </w:numPr>
        <w:rPr>
          <w:rFonts w:ascii="Times New Roman" w:hAnsi="Times New Roman" w:cs="Times New Roman"/>
        </w:rPr>
      </w:pPr>
      <w:r>
        <w:rPr>
          <w:rFonts w:ascii="Times New Roman" w:hAnsi="Times New Roman" w:cs="Times New Roman"/>
        </w:rPr>
        <w:t xml:space="preserve">Wykonawca jest zobowiązany znać wydane przez władze centralne i miejscowe oraz inne przepisy i wytyczne, które są w jakikolwiek sposób związane z robotami i jest odpowiedzialny za </w:t>
      </w:r>
      <w:r w:rsidR="00D414E3">
        <w:rPr>
          <w:rFonts w:ascii="Times New Roman" w:hAnsi="Times New Roman" w:cs="Times New Roman"/>
        </w:rPr>
        <w:t xml:space="preserve">ich </w:t>
      </w:r>
      <w:r>
        <w:rPr>
          <w:rFonts w:ascii="Times New Roman" w:hAnsi="Times New Roman" w:cs="Times New Roman"/>
        </w:rPr>
        <w:t>przestrzegani</w:t>
      </w:r>
      <w:r w:rsidR="00D414E3">
        <w:rPr>
          <w:rFonts w:ascii="Times New Roman" w:hAnsi="Times New Roman" w:cs="Times New Roman"/>
        </w:rPr>
        <w:t>e</w:t>
      </w:r>
      <w:r>
        <w:rPr>
          <w:rFonts w:ascii="Times New Roman" w:hAnsi="Times New Roman" w:cs="Times New Roman"/>
        </w:rPr>
        <w:t xml:space="preserve"> podczas prowadzenia robót. </w:t>
      </w:r>
    </w:p>
    <w:p w:rsidR="00265220" w:rsidRDefault="00265220" w:rsidP="00265220">
      <w:pPr>
        <w:rPr>
          <w:rFonts w:ascii="Times New Roman" w:hAnsi="Times New Roman" w:cs="Times New Roman"/>
        </w:rPr>
      </w:pPr>
    </w:p>
    <w:p w:rsidR="00265220" w:rsidRDefault="00265220" w:rsidP="00265220">
      <w:pPr>
        <w:rPr>
          <w:rFonts w:ascii="Times New Roman" w:hAnsi="Times New Roman" w:cs="Times New Roman"/>
        </w:rPr>
      </w:pPr>
    </w:p>
    <w:p w:rsidR="00265220" w:rsidRPr="00265220" w:rsidRDefault="00265220" w:rsidP="00265220">
      <w:pPr>
        <w:rPr>
          <w:rFonts w:ascii="Times New Roman" w:hAnsi="Times New Roman" w:cs="Times New Roman"/>
        </w:rPr>
      </w:pPr>
    </w:p>
    <w:p w:rsidR="00BE090B" w:rsidRPr="00D414E3" w:rsidRDefault="00BE090B" w:rsidP="00D414E3">
      <w:pPr>
        <w:pStyle w:val="Akapitzlist"/>
        <w:numPr>
          <w:ilvl w:val="0"/>
          <w:numId w:val="52"/>
        </w:numPr>
        <w:rPr>
          <w:rFonts w:ascii="Times New Roman" w:hAnsi="Times New Roman" w:cs="Times New Roman"/>
        </w:rPr>
      </w:pPr>
      <w:r w:rsidRPr="00D414E3">
        <w:rPr>
          <w:rFonts w:ascii="Times New Roman" w:hAnsi="Times New Roman" w:cs="Times New Roman"/>
        </w:rPr>
        <w:t>Wykonawca jest zobowiązany przestrzegać praw patentowych i będzie w pełni odpowiedzialny za wypełnienie wszelkich wymagań prawnych odnośnie wykorzystania opatentowanych urządzeń lub metod.</w:t>
      </w:r>
    </w:p>
    <w:p w:rsidR="00BE090B" w:rsidRDefault="00BE090B" w:rsidP="00BE090B">
      <w:pPr>
        <w:pStyle w:val="Nagwek1"/>
        <w:numPr>
          <w:ilvl w:val="0"/>
          <w:numId w:val="4"/>
        </w:numPr>
        <w:ind w:left="431" w:hanging="431"/>
        <w:rPr>
          <w:rFonts w:ascii="Times New Roman" w:hAnsi="Times New Roman" w:cs="Times New Roman"/>
        </w:rPr>
      </w:pPr>
      <w:bookmarkStart w:id="34" w:name="_Toc509484314"/>
      <w:r>
        <w:rPr>
          <w:rFonts w:ascii="Times New Roman" w:hAnsi="Times New Roman" w:cs="Times New Roman"/>
        </w:rPr>
        <w:t>Opis wymagań Zamawiającego w stosunku do udzielone</w:t>
      </w:r>
      <w:r w:rsidR="00FA3FC3">
        <w:rPr>
          <w:rFonts w:ascii="Times New Roman" w:hAnsi="Times New Roman" w:cs="Times New Roman"/>
        </w:rPr>
        <w:t>j gwarancji</w:t>
      </w:r>
      <w:r w:rsidR="00B70ACA">
        <w:rPr>
          <w:rFonts w:ascii="Times New Roman" w:hAnsi="Times New Roman" w:cs="Times New Roman"/>
        </w:rPr>
        <w:t xml:space="preserve"> przez Wykonawcę</w:t>
      </w:r>
      <w:r>
        <w:rPr>
          <w:rFonts w:ascii="Times New Roman" w:hAnsi="Times New Roman" w:cs="Times New Roman"/>
        </w:rPr>
        <w:t>.</w:t>
      </w:r>
      <w:bookmarkEnd w:id="34"/>
    </w:p>
    <w:p w:rsidR="00BE090B" w:rsidRDefault="00BE090B" w:rsidP="00D414E3">
      <w:pPr>
        <w:pStyle w:val="Akapitzlist"/>
        <w:numPr>
          <w:ilvl w:val="0"/>
          <w:numId w:val="54"/>
        </w:numPr>
        <w:rPr>
          <w:rFonts w:ascii="Times New Roman" w:hAnsi="Times New Roman" w:cs="Times New Roman"/>
        </w:rPr>
      </w:pPr>
      <w:r>
        <w:rPr>
          <w:rFonts w:ascii="Times New Roman" w:hAnsi="Times New Roman" w:cs="Times New Roman"/>
        </w:rPr>
        <w:t>Wykonawca udzieli Zamawiającemu gwarancji na wszystkie zainstalowane</w:t>
      </w:r>
      <w:r w:rsidR="000D57D7">
        <w:rPr>
          <w:rFonts w:ascii="Times New Roman" w:hAnsi="Times New Roman" w:cs="Times New Roman"/>
        </w:rPr>
        <w:t xml:space="preserve"> maszyny i urządzenia na okres 5</w:t>
      </w:r>
      <w:bookmarkStart w:id="35" w:name="_GoBack"/>
      <w:bookmarkEnd w:id="35"/>
      <w:r>
        <w:rPr>
          <w:rFonts w:ascii="Times New Roman" w:hAnsi="Times New Roman" w:cs="Times New Roman"/>
        </w:rPr>
        <w:t xml:space="preserve"> lat</w:t>
      </w:r>
    </w:p>
    <w:p w:rsidR="00BE090B" w:rsidRDefault="00BE090B" w:rsidP="00D414E3">
      <w:pPr>
        <w:pStyle w:val="Akapitzlist"/>
        <w:numPr>
          <w:ilvl w:val="0"/>
          <w:numId w:val="54"/>
        </w:numPr>
        <w:rPr>
          <w:rFonts w:ascii="Times New Roman" w:hAnsi="Times New Roman" w:cs="Times New Roman"/>
        </w:rPr>
      </w:pPr>
      <w:r>
        <w:rPr>
          <w:rFonts w:ascii="Times New Roman" w:hAnsi="Times New Roman" w:cs="Times New Roman"/>
        </w:rPr>
        <w:t>Wykonawca udzieli Zamawiającemu gwarancji osiągnięcia minimalnych zakładanych parametrów układu technologicznego.</w:t>
      </w:r>
    </w:p>
    <w:p w:rsidR="00BE090B" w:rsidRPr="00D414E3" w:rsidRDefault="00BE090B" w:rsidP="00D414E3">
      <w:pPr>
        <w:ind w:left="720"/>
        <w:rPr>
          <w:rFonts w:ascii="Times New Roman" w:hAnsi="Times New Roman" w:cs="Times New Roman"/>
        </w:rPr>
      </w:pPr>
      <w:r>
        <w:rPr>
          <w:rFonts w:ascii="Times New Roman" w:hAnsi="Times New Roman" w:cs="Times New Roman"/>
        </w:rPr>
        <w:t xml:space="preserve">Wykonawca udziela pełnej gwarancji na osiągnięcie przedstawionych w ofercie zakładanych </w:t>
      </w:r>
      <w:r w:rsidRPr="00D414E3">
        <w:rPr>
          <w:rFonts w:ascii="Times New Roman" w:hAnsi="Times New Roman" w:cs="Times New Roman"/>
        </w:rPr>
        <w:t>parametrów układu technologicznego.</w:t>
      </w:r>
    </w:p>
    <w:p w:rsidR="00BE090B" w:rsidRPr="00D414E3" w:rsidRDefault="00BE090B" w:rsidP="00D414E3">
      <w:pPr>
        <w:ind w:left="720"/>
        <w:rPr>
          <w:rFonts w:ascii="Times New Roman" w:hAnsi="Times New Roman" w:cs="Times New Roman"/>
        </w:rPr>
      </w:pPr>
      <w:r w:rsidRPr="00D414E3">
        <w:rPr>
          <w:rFonts w:ascii="Times New Roman" w:hAnsi="Times New Roman" w:cs="Times New Roman"/>
        </w:rPr>
        <w:t xml:space="preserve">Producent hydrozespołu na etapie składania oferty zobowiązany jest wykazać (udokumentować), że w ciągu ostatnich  </w:t>
      </w:r>
      <w:r w:rsidR="00C76A33">
        <w:rPr>
          <w:rFonts w:ascii="Times New Roman" w:hAnsi="Times New Roman" w:cs="Times New Roman"/>
        </w:rPr>
        <w:t>dzies</w:t>
      </w:r>
      <w:r w:rsidRPr="00D414E3">
        <w:rPr>
          <w:rFonts w:ascii="Times New Roman" w:hAnsi="Times New Roman" w:cs="Times New Roman"/>
        </w:rPr>
        <w:t>ięciu lat wykonał co najmniej jedną turbinę Francisa zweryfikowaną przez niezależne jednostki badawcze pod względem osiągnięcia zakładanych parametrów sprawnościowych – z wynikiem pozytywnym.</w:t>
      </w:r>
    </w:p>
    <w:p w:rsidR="00BE090B" w:rsidRPr="00FF4C64" w:rsidRDefault="00BE090B" w:rsidP="00D414E3">
      <w:pPr>
        <w:pStyle w:val="Akapitzlist"/>
        <w:numPr>
          <w:ilvl w:val="0"/>
          <w:numId w:val="54"/>
        </w:numPr>
        <w:rPr>
          <w:rFonts w:ascii="Times New Roman" w:hAnsi="Times New Roman" w:cs="Times New Roman"/>
        </w:rPr>
      </w:pPr>
      <w:r w:rsidRPr="00D414E3">
        <w:rPr>
          <w:rFonts w:ascii="Times New Roman" w:hAnsi="Times New Roman" w:cs="Times New Roman"/>
        </w:rPr>
        <w:t xml:space="preserve">Wykonawca udzieli Zamawiającemu gwarancji w zakresie maksymalnej ilości strat </w:t>
      </w:r>
      <w:r w:rsidRPr="00FF4C64">
        <w:rPr>
          <w:rFonts w:ascii="Times New Roman" w:hAnsi="Times New Roman" w:cs="Times New Roman"/>
        </w:rPr>
        <w:t>materiału przez uszkodzenia kawitacyjne w łącznym limicie straty materiałowej wirnika nie większym niż 45 cm</w:t>
      </w:r>
      <w:r w:rsidRPr="00FF4C64">
        <w:rPr>
          <w:rFonts w:ascii="Times New Roman" w:hAnsi="Times New Roman" w:cs="Times New Roman"/>
          <w:vertAlign w:val="superscript"/>
        </w:rPr>
        <w:t>3</w:t>
      </w:r>
      <w:r w:rsidRPr="00FF4C64">
        <w:rPr>
          <w:rFonts w:ascii="Times New Roman" w:hAnsi="Times New Roman" w:cs="Times New Roman"/>
        </w:rPr>
        <w:t xml:space="preserve"> zgodnie z normą IEC 60609-1 z 2004 roku, na 8000</w:t>
      </w:r>
      <w:r w:rsidR="004A5FD0">
        <w:rPr>
          <w:rFonts w:ascii="Times New Roman" w:hAnsi="Times New Roman" w:cs="Times New Roman"/>
          <w:u w:val="single"/>
        </w:rPr>
        <w:t xml:space="preserve"> </w:t>
      </w:r>
      <w:r w:rsidRPr="00FF4C64">
        <w:rPr>
          <w:rFonts w:ascii="Times New Roman" w:hAnsi="Times New Roman" w:cs="Times New Roman"/>
        </w:rPr>
        <w:t>godzin pracy turbiny.</w:t>
      </w:r>
    </w:p>
    <w:p w:rsidR="00BE090B" w:rsidRPr="00D414E3" w:rsidRDefault="00BE090B" w:rsidP="00BE090B">
      <w:pPr>
        <w:rPr>
          <w:rFonts w:ascii="Times New Roman" w:eastAsiaTheme="majorEastAsia" w:hAnsi="Times New Roman" w:cs="Times New Roman"/>
          <w:b/>
          <w:bCs/>
          <w:sz w:val="28"/>
          <w:szCs w:val="28"/>
        </w:rPr>
      </w:pPr>
    </w:p>
    <w:p w:rsidR="00BE090B" w:rsidRDefault="00BE090B" w:rsidP="00BE090B">
      <w:pPr>
        <w:rPr>
          <w:rFonts w:ascii="Times New Roman" w:eastAsiaTheme="majorEastAsia" w:hAnsi="Times New Roman" w:cs="Times New Roman"/>
          <w:b/>
          <w:bCs/>
          <w:sz w:val="28"/>
          <w:szCs w:val="28"/>
        </w:rPr>
      </w:pPr>
      <w:r>
        <w:rPr>
          <w:rFonts w:ascii="Times New Roman" w:hAnsi="Times New Roman" w:cs="Times New Roman"/>
        </w:rPr>
        <w:br w:type="page"/>
      </w:r>
    </w:p>
    <w:p w:rsidR="00265220" w:rsidRDefault="00265220" w:rsidP="00265220">
      <w:pPr>
        <w:pStyle w:val="Nagwek1"/>
        <w:numPr>
          <w:ilvl w:val="0"/>
          <w:numId w:val="0"/>
        </w:numPr>
        <w:ind w:left="431"/>
        <w:rPr>
          <w:rFonts w:ascii="Times New Roman" w:hAnsi="Times New Roman" w:cs="Times New Roman"/>
        </w:rPr>
      </w:pPr>
      <w:bookmarkStart w:id="36" w:name="_Toc509484315"/>
    </w:p>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Opis wymagań Zamawiającego w stosunku do posiadania wiedzy i doświadczenia Wykonawcy.</w:t>
      </w:r>
      <w:bookmarkEnd w:id="36"/>
    </w:p>
    <w:p w:rsidR="00BE090B" w:rsidRPr="00D414E3" w:rsidRDefault="00BE090B" w:rsidP="00BE090B">
      <w:pPr>
        <w:ind w:firstLine="431"/>
        <w:rPr>
          <w:rFonts w:ascii="Times New Roman" w:hAnsi="Times New Roman" w:cs="Times New Roman"/>
        </w:rPr>
      </w:pPr>
      <w:r>
        <w:rPr>
          <w:rFonts w:ascii="Times New Roman" w:hAnsi="Times New Roman" w:cs="Times New Roman"/>
        </w:rPr>
        <w:t xml:space="preserve">Wykonawca jest zobowiązany do posiadania odpowiedniej wiedzy o doświadczenia, na które </w:t>
      </w:r>
      <w:r w:rsidRPr="00D414E3">
        <w:rPr>
          <w:rFonts w:ascii="Times New Roman" w:hAnsi="Times New Roman" w:cs="Times New Roman"/>
        </w:rPr>
        <w:t>składać się będzie:</w:t>
      </w:r>
    </w:p>
    <w:p w:rsidR="00BE090B" w:rsidRDefault="00BE090B" w:rsidP="00254E23">
      <w:pPr>
        <w:pStyle w:val="Akapitzlist"/>
        <w:numPr>
          <w:ilvl w:val="0"/>
          <w:numId w:val="55"/>
        </w:numPr>
        <w:ind w:left="851" w:hanging="284"/>
        <w:rPr>
          <w:rFonts w:ascii="Times New Roman" w:hAnsi="Times New Roman" w:cs="Times New Roman"/>
        </w:rPr>
      </w:pPr>
      <w:r w:rsidRPr="00254E23">
        <w:rPr>
          <w:rFonts w:ascii="Times New Roman" w:hAnsi="Times New Roman" w:cs="Times New Roman"/>
        </w:rPr>
        <w:t xml:space="preserve">Wykonanie w ostatnich </w:t>
      </w:r>
      <w:r w:rsidR="00340B90" w:rsidRPr="00254E23">
        <w:rPr>
          <w:rFonts w:ascii="Times New Roman" w:hAnsi="Times New Roman" w:cs="Times New Roman"/>
        </w:rPr>
        <w:t>1</w:t>
      </w:r>
      <w:r w:rsidR="00254E23">
        <w:rPr>
          <w:rFonts w:ascii="Times New Roman" w:hAnsi="Times New Roman" w:cs="Times New Roman"/>
        </w:rPr>
        <w:t>5</w:t>
      </w:r>
      <w:r w:rsidRPr="00254E23">
        <w:rPr>
          <w:rFonts w:ascii="Times New Roman" w:hAnsi="Times New Roman" w:cs="Times New Roman"/>
        </w:rPr>
        <w:t xml:space="preserve"> latach </w:t>
      </w:r>
      <w:r w:rsidR="00254E23" w:rsidRPr="00254E23">
        <w:rPr>
          <w:rFonts w:ascii="Times New Roman" w:hAnsi="Times New Roman" w:cs="Times New Roman"/>
        </w:rPr>
        <w:t>co najmniej jedn</w:t>
      </w:r>
      <w:r w:rsidR="00254E23">
        <w:rPr>
          <w:rFonts w:ascii="Times New Roman" w:hAnsi="Times New Roman" w:cs="Times New Roman"/>
        </w:rPr>
        <w:t>ego</w:t>
      </w:r>
      <w:r w:rsidR="00254E23" w:rsidRPr="00254E23">
        <w:rPr>
          <w:rFonts w:ascii="Times New Roman" w:hAnsi="Times New Roman" w:cs="Times New Roman"/>
        </w:rPr>
        <w:t xml:space="preserve"> zadani</w:t>
      </w:r>
      <w:r w:rsidR="00254E23">
        <w:rPr>
          <w:rFonts w:ascii="Times New Roman" w:hAnsi="Times New Roman" w:cs="Times New Roman"/>
        </w:rPr>
        <w:t>a</w:t>
      </w:r>
      <w:r w:rsidR="00254E23" w:rsidRPr="00254E23">
        <w:rPr>
          <w:rFonts w:ascii="Times New Roman" w:hAnsi="Times New Roman" w:cs="Times New Roman"/>
        </w:rPr>
        <w:t xml:space="preserve"> polegające</w:t>
      </w:r>
      <w:r w:rsidR="00254E23">
        <w:rPr>
          <w:rFonts w:ascii="Times New Roman" w:hAnsi="Times New Roman" w:cs="Times New Roman"/>
        </w:rPr>
        <w:t>go</w:t>
      </w:r>
      <w:r w:rsidR="00254E23" w:rsidRPr="00254E23">
        <w:rPr>
          <w:rFonts w:ascii="Times New Roman" w:hAnsi="Times New Roman" w:cs="Times New Roman"/>
        </w:rPr>
        <w:t xml:space="preserve"> na opracowaniu projekt</w:t>
      </w:r>
      <w:r w:rsidR="00254E23">
        <w:rPr>
          <w:rFonts w:ascii="Times New Roman" w:hAnsi="Times New Roman" w:cs="Times New Roman"/>
        </w:rPr>
        <w:t>u</w:t>
      </w:r>
      <w:r w:rsidR="00254E23" w:rsidRPr="00254E23">
        <w:rPr>
          <w:rFonts w:ascii="Times New Roman" w:hAnsi="Times New Roman" w:cs="Times New Roman"/>
        </w:rPr>
        <w:t xml:space="preserve"> budowlan</w:t>
      </w:r>
      <w:r w:rsidR="00254E23">
        <w:rPr>
          <w:rFonts w:ascii="Times New Roman" w:hAnsi="Times New Roman" w:cs="Times New Roman"/>
        </w:rPr>
        <w:t xml:space="preserve">ego </w:t>
      </w:r>
      <w:r w:rsidR="00254E23" w:rsidRPr="00254E23">
        <w:rPr>
          <w:rFonts w:ascii="Times New Roman" w:hAnsi="Times New Roman" w:cs="Times New Roman"/>
        </w:rPr>
        <w:t xml:space="preserve"> elektrowni wodnej o mocy co najmniej </w:t>
      </w:r>
      <w:r w:rsidR="00254E23">
        <w:rPr>
          <w:rFonts w:ascii="Times New Roman" w:hAnsi="Times New Roman" w:cs="Times New Roman"/>
        </w:rPr>
        <w:t>9</w:t>
      </w:r>
      <w:r w:rsidR="00254E23" w:rsidRPr="00254E23">
        <w:rPr>
          <w:rFonts w:ascii="Times New Roman" w:hAnsi="Times New Roman" w:cs="Times New Roman"/>
        </w:rPr>
        <w:t>00 kW</w:t>
      </w:r>
      <w:r w:rsidR="00C76A33" w:rsidRPr="00254E23">
        <w:rPr>
          <w:rFonts w:ascii="Times New Roman" w:hAnsi="Times New Roman" w:cs="Times New Roman"/>
        </w:rPr>
        <w:t>,</w:t>
      </w:r>
    </w:p>
    <w:p w:rsidR="00254E23" w:rsidRPr="00254E23" w:rsidRDefault="00254E23" w:rsidP="00254E23">
      <w:pPr>
        <w:pStyle w:val="Akapitzlist"/>
        <w:numPr>
          <w:ilvl w:val="0"/>
          <w:numId w:val="55"/>
        </w:numPr>
        <w:ind w:left="851" w:hanging="284"/>
        <w:rPr>
          <w:rFonts w:ascii="Times New Roman" w:hAnsi="Times New Roman" w:cs="Times New Roman"/>
        </w:rPr>
      </w:pPr>
      <w:r w:rsidRPr="00254E23">
        <w:rPr>
          <w:rFonts w:ascii="Times New Roman" w:hAnsi="Times New Roman" w:cs="Times New Roman"/>
        </w:rPr>
        <w:t>Wykonanie w ostatnich 1</w:t>
      </w:r>
      <w:r>
        <w:rPr>
          <w:rFonts w:ascii="Times New Roman" w:hAnsi="Times New Roman" w:cs="Times New Roman"/>
        </w:rPr>
        <w:t>5</w:t>
      </w:r>
      <w:r w:rsidRPr="00254E23">
        <w:rPr>
          <w:rFonts w:ascii="Times New Roman" w:hAnsi="Times New Roman" w:cs="Times New Roman"/>
        </w:rPr>
        <w:t xml:space="preserve"> latach co najmniej jedn</w:t>
      </w:r>
      <w:r>
        <w:rPr>
          <w:rFonts w:ascii="Times New Roman" w:hAnsi="Times New Roman" w:cs="Times New Roman"/>
        </w:rPr>
        <w:t>ego</w:t>
      </w:r>
      <w:r w:rsidRPr="00254E23">
        <w:rPr>
          <w:rFonts w:ascii="Times New Roman" w:hAnsi="Times New Roman" w:cs="Times New Roman"/>
        </w:rPr>
        <w:t xml:space="preserve"> zadani</w:t>
      </w:r>
      <w:r>
        <w:rPr>
          <w:rFonts w:ascii="Times New Roman" w:hAnsi="Times New Roman" w:cs="Times New Roman"/>
        </w:rPr>
        <w:t>a</w:t>
      </w:r>
      <w:r w:rsidRPr="00254E23">
        <w:rPr>
          <w:rFonts w:ascii="Times New Roman" w:hAnsi="Times New Roman" w:cs="Times New Roman"/>
        </w:rPr>
        <w:t xml:space="preserve"> polegające</w:t>
      </w:r>
      <w:r>
        <w:rPr>
          <w:rFonts w:ascii="Times New Roman" w:hAnsi="Times New Roman" w:cs="Times New Roman"/>
        </w:rPr>
        <w:t>go</w:t>
      </w:r>
      <w:r w:rsidRPr="00254E23">
        <w:rPr>
          <w:rFonts w:ascii="Times New Roman" w:hAnsi="Times New Roman" w:cs="Times New Roman"/>
        </w:rPr>
        <w:t xml:space="preserve"> na opracowaniu projekt</w:t>
      </w:r>
      <w:r>
        <w:rPr>
          <w:rFonts w:ascii="Times New Roman" w:hAnsi="Times New Roman" w:cs="Times New Roman"/>
        </w:rPr>
        <w:t>u</w:t>
      </w:r>
      <w:r w:rsidRPr="00254E23">
        <w:rPr>
          <w:rFonts w:ascii="Times New Roman" w:hAnsi="Times New Roman" w:cs="Times New Roman"/>
        </w:rPr>
        <w:t xml:space="preserve"> wykonawcz</w:t>
      </w:r>
      <w:r>
        <w:rPr>
          <w:rFonts w:ascii="Times New Roman" w:hAnsi="Times New Roman" w:cs="Times New Roman"/>
        </w:rPr>
        <w:t>ego</w:t>
      </w:r>
      <w:r w:rsidRPr="00254E23">
        <w:rPr>
          <w:rFonts w:ascii="Times New Roman" w:hAnsi="Times New Roman" w:cs="Times New Roman"/>
        </w:rPr>
        <w:t xml:space="preserve"> elektrowni wodnej o mocy co najmniej </w:t>
      </w:r>
      <w:r>
        <w:rPr>
          <w:rFonts w:ascii="Times New Roman" w:hAnsi="Times New Roman" w:cs="Times New Roman"/>
        </w:rPr>
        <w:t>9</w:t>
      </w:r>
      <w:r w:rsidRPr="00254E23">
        <w:rPr>
          <w:rFonts w:ascii="Times New Roman" w:hAnsi="Times New Roman" w:cs="Times New Roman"/>
        </w:rPr>
        <w:t>00 kW,</w:t>
      </w:r>
    </w:p>
    <w:p w:rsidR="00BE090B" w:rsidRPr="00A20BE2" w:rsidRDefault="00BE090B" w:rsidP="00254E23">
      <w:pPr>
        <w:pStyle w:val="Akapitzlist"/>
        <w:numPr>
          <w:ilvl w:val="0"/>
          <w:numId w:val="55"/>
        </w:numPr>
        <w:ind w:left="851" w:hanging="284"/>
        <w:rPr>
          <w:rFonts w:ascii="Times New Roman" w:hAnsi="Times New Roman" w:cs="Times New Roman"/>
        </w:rPr>
      </w:pPr>
      <w:r w:rsidRPr="00D414E3">
        <w:rPr>
          <w:rFonts w:ascii="Times New Roman" w:hAnsi="Times New Roman" w:cs="Times New Roman"/>
        </w:rPr>
        <w:t xml:space="preserve">Wykonanie w ostatnich </w:t>
      </w:r>
      <w:r w:rsidR="00340B90">
        <w:rPr>
          <w:rFonts w:ascii="Times New Roman" w:hAnsi="Times New Roman" w:cs="Times New Roman"/>
        </w:rPr>
        <w:t>10</w:t>
      </w:r>
      <w:r w:rsidRPr="00D414E3">
        <w:rPr>
          <w:rFonts w:ascii="Times New Roman" w:hAnsi="Times New Roman" w:cs="Times New Roman"/>
        </w:rPr>
        <w:t xml:space="preserve"> latach co najmniej jednego zadania polegającego na: dostawie, montażu i uruchomieniu hydrozespołu z turbiną Francisa o mocy instalowanej min. </w:t>
      </w:r>
      <w:r w:rsidR="00254E23">
        <w:rPr>
          <w:rFonts w:ascii="Times New Roman" w:hAnsi="Times New Roman" w:cs="Times New Roman"/>
        </w:rPr>
        <w:t>2000</w:t>
      </w:r>
      <w:r w:rsidR="000E7C0B" w:rsidRPr="00254E23">
        <w:rPr>
          <w:rFonts w:ascii="Times New Roman" w:hAnsi="Times New Roman" w:cs="Times New Roman"/>
        </w:rPr>
        <w:t xml:space="preserve"> </w:t>
      </w:r>
      <w:r w:rsidRPr="00254E23">
        <w:rPr>
          <w:rFonts w:ascii="Times New Roman" w:hAnsi="Times New Roman" w:cs="Times New Roman"/>
        </w:rPr>
        <w:t>kW</w:t>
      </w:r>
      <w:r w:rsidRPr="00A20BE2">
        <w:rPr>
          <w:rFonts w:ascii="Times New Roman" w:hAnsi="Times New Roman" w:cs="Times New Roman"/>
        </w:rPr>
        <w:t xml:space="preserve"> na obiekcie o spadzie powyżej </w:t>
      </w:r>
      <w:r w:rsidR="00340B90" w:rsidRPr="00A20BE2">
        <w:rPr>
          <w:rFonts w:ascii="Times New Roman" w:hAnsi="Times New Roman" w:cs="Times New Roman"/>
        </w:rPr>
        <w:t>3</w:t>
      </w:r>
      <w:r w:rsidRPr="00A20BE2">
        <w:rPr>
          <w:rFonts w:ascii="Times New Roman" w:hAnsi="Times New Roman" w:cs="Times New Roman"/>
        </w:rPr>
        <w:t>0,0 m</w:t>
      </w:r>
      <w:r w:rsidR="00C76A33" w:rsidRPr="00A20BE2">
        <w:rPr>
          <w:rFonts w:ascii="Times New Roman" w:hAnsi="Times New Roman" w:cs="Times New Roman"/>
        </w:rPr>
        <w:t>,</w:t>
      </w:r>
    </w:p>
    <w:p w:rsidR="00BE090B" w:rsidRDefault="00BE090B" w:rsidP="00254E23">
      <w:pPr>
        <w:pStyle w:val="Akapitzlist"/>
        <w:numPr>
          <w:ilvl w:val="0"/>
          <w:numId w:val="55"/>
        </w:numPr>
        <w:ind w:left="851" w:hanging="284"/>
        <w:rPr>
          <w:rFonts w:ascii="Times New Roman" w:hAnsi="Times New Roman" w:cs="Times New Roman"/>
        </w:rPr>
      </w:pPr>
      <w:r w:rsidRPr="00D414E3">
        <w:rPr>
          <w:rFonts w:ascii="Times New Roman" w:hAnsi="Times New Roman" w:cs="Times New Roman"/>
        </w:rPr>
        <w:t xml:space="preserve">Wykonanie w ostatnich </w:t>
      </w:r>
      <w:r w:rsidR="00340B90">
        <w:rPr>
          <w:rFonts w:ascii="Times New Roman" w:hAnsi="Times New Roman" w:cs="Times New Roman"/>
        </w:rPr>
        <w:t>10</w:t>
      </w:r>
      <w:r w:rsidRPr="00D414E3">
        <w:rPr>
          <w:rFonts w:ascii="Times New Roman" w:hAnsi="Times New Roman" w:cs="Times New Roman"/>
        </w:rPr>
        <w:t xml:space="preserve"> latach co najmniej jednej roboty podwodnej (budowlano-</w:t>
      </w:r>
      <w:r>
        <w:rPr>
          <w:rFonts w:ascii="Times New Roman" w:hAnsi="Times New Roman" w:cs="Times New Roman"/>
        </w:rPr>
        <w:t>montażowej) na obiekcie hydrotechnicznym o wartości co najmniej 100 000,00 zł brutto.</w:t>
      </w:r>
    </w:p>
    <w:p w:rsidR="00737A3C" w:rsidRDefault="00737A3C" w:rsidP="00BE090B">
      <w:pPr>
        <w:ind w:firstLine="431"/>
        <w:rPr>
          <w:rFonts w:ascii="Times New Roman" w:hAnsi="Times New Roman" w:cs="Times New Roman"/>
        </w:rPr>
      </w:pPr>
    </w:p>
    <w:p w:rsidR="00BE090B" w:rsidRDefault="00BE090B" w:rsidP="00BE090B">
      <w:pPr>
        <w:ind w:firstLine="431"/>
        <w:rPr>
          <w:rFonts w:ascii="Times New Roman" w:hAnsi="Times New Roman" w:cs="Times New Roman"/>
        </w:rPr>
      </w:pPr>
      <w:r>
        <w:rPr>
          <w:rFonts w:ascii="Times New Roman" w:hAnsi="Times New Roman" w:cs="Times New Roman"/>
        </w:rPr>
        <w:t>Zamawiający wymaga od Wykonawcy potwierdzeni</w:t>
      </w:r>
      <w:r w:rsidR="00737A3C">
        <w:rPr>
          <w:rFonts w:ascii="Times New Roman" w:hAnsi="Times New Roman" w:cs="Times New Roman"/>
        </w:rPr>
        <w:t>a</w:t>
      </w:r>
      <w:r>
        <w:rPr>
          <w:rFonts w:ascii="Times New Roman" w:hAnsi="Times New Roman" w:cs="Times New Roman"/>
        </w:rPr>
        <w:t xml:space="preserve"> spełnienia warunków posiadania </w:t>
      </w:r>
      <w:r w:rsidR="0084703D">
        <w:rPr>
          <w:rFonts w:ascii="Times New Roman" w:hAnsi="Times New Roman" w:cs="Times New Roman"/>
        </w:rPr>
        <w:t xml:space="preserve">możliwości finansowych, </w:t>
      </w:r>
      <w:r>
        <w:rPr>
          <w:rFonts w:ascii="Times New Roman" w:hAnsi="Times New Roman" w:cs="Times New Roman"/>
        </w:rPr>
        <w:t>wiedzy i doświadczenia na etapie złożenia oferty.</w:t>
      </w:r>
    </w:p>
    <w:p w:rsidR="00BE090B" w:rsidRDefault="00BE090B" w:rsidP="00BE090B">
      <w:pPr>
        <w:rPr>
          <w:rFonts w:ascii="Times New Roman" w:eastAsiaTheme="majorEastAsia" w:hAnsi="Times New Roman" w:cs="Times New Roman"/>
          <w:b/>
          <w:bCs/>
          <w:sz w:val="28"/>
          <w:szCs w:val="28"/>
        </w:rPr>
      </w:pPr>
      <w:r>
        <w:rPr>
          <w:rFonts w:ascii="Times New Roman" w:hAnsi="Times New Roman" w:cs="Times New Roman"/>
        </w:rPr>
        <w:br w:type="page"/>
      </w:r>
    </w:p>
    <w:p w:rsidR="00265220" w:rsidRDefault="00265220" w:rsidP="00265220">
      <w:pPr>
        <w:pStyle w:val="Nagwek1"/>
        <w:numPr>
          <w:ilvl w:val="0"/>
          <w:numId w:val="0"/>
        </w:numPr>
        <w:ind w:left="431"/>
        <w:rPr>
          <w:rFonts w:ascii="Times New Roman" w:hAnsi="Times New Roman" w:cs="Times New Roman"/>
        </w:rPr>
      </w:pPr>
      <w:bookmarkStart w:id="37" w:name="_Toc509484316"/>
    </w:p>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Opis wymagań Zamawiającego w stosunku do dysponowania potencjałem technicznym</w:t>
      </w:r>
      <w:r w:rsidR="00451040">
        <w:rPr>
          <w:rFonts w:ascii="Times New Roman" w:hAnsi="Times New Roman" w:cs="Times New Roman"/>
        </w:rPr>
        <w:t xml:space="preserve"> Wykonawcy</w:t>
      </w:r>
      <w:r>
        <w:rPr>
          <w:rFonts w:ascii="Times New Roman" w:hAnsi="Times New Roman" w:cs="Times New Roman"/>
        </w:rPr>
        <w:t>.</w:t>
      </w:r>
      <w:bookmarkEnd w:id="37"/>
    </w:p>
    <w:p w:rsidR="00BE090B" w:rsidRDefault="00BE090B" w:rsidP="00BE090B">
      <w:pPr>
        <w:ind w:firstLine="431"/>
        <w:rPr>
          <w:rFonts w:ascii="Times New Roman" w:hAnsi="Times New Roman" w:cs="Times New Roman"/>
        </w:rPr>
      </w:pPr>
      <w:r>
        <w:rPr>
          <w:rFonts w:ascii="Times New Roman" w:hAnsi="Times New Roman" w:cs="Times New Roman"/>
        </w:rPr>
        <w:t>Wykonawca jest zobowiązany do dysponowania odpowiedn</w:t>
      </w:r>
      <w:r w:rsidR="00C76A33">
        <w:rPr>
          <w:rFonts w:ascii="Times New Roman" w:hAnsi="Times New Roman" w:cs="Times New Roman"/>
        </w:rPr>
        <w:t>imi narzędziami, wyposażeniem i </w:t>
      </w:r>
      <w:r>
        <w:rPr>
          <w:rFonts w:ascii="Times New Roman" w:hAnsi="Times New Roman" w:cs="Times New Roman"/>
        </w:rPr>
        <w:t>urządzeniami technicznymi w celu realizacji zamówienia, tj.:</w:t>
      </w:r>
    </w:p>
    <w:p w:rsidR="00BE090B" w:rsidRPr="00FF4C64" w:rsidRDefault="00BE090B" w:rsidP="00BE090B">
      <w:pPr>
        <w:pStyle w:val="Akapitzlist"/>
        <w:numPr>
          <w:ilvl w:val="0"/>
          <w:numId w:val="50"/>
        </w:numPr>
        <w:rPr>
          <w:rFonts w:ascii="Times New Roman" w:hAnsi="Times New Roman" w:cs="Times New Roman"/>
        </w:rPr>
      </w:pPr>
      <w:r>
        <w:rPr>
          <w:rFonts w:ascii="Times New Roman" w:hAnsi="Times New Roman" w:cs="Times New Roman"/>
        </w:rPr>
        <w:t>minimum jednym stanowiskiem z oprogramowaniem do modelowania hydraulicznego 3D z grupy CFD (</w:t>
      </w:r>
      <w:proofErr w:type="spellStart"/>
      <w:r>
        <w:rPr>
          <w:rFonts w:ascii="Times New Roman" w:hAnsi="Times New Roman" w:cs="Times New Roman"/>
        </w:rPr>
        <w:t>computational</w:t>
      </w:r>
      <w:proofErr w:type="spellEnd"/>
      <w:r>
        <w:rPr>
          <w:rFonts w:ascii="Times New Roman" w:hAnsi="Times New Roman" w:cs="Times New Roman"/>
        </w:rPr>
        <w:t xml:space="preserve"> fluid dynamics) lub udokumentowana współpraca </w:t>
      </w:r>
      <w:r w:rsidRPr="00FF4C64">
        <w:rPr>
          <w:rFonts w:ascii="Times New Roman" w:hAnsi="Times New Roman" w:cs="Times New Roman"/>
        </w:rPr>
        <w:t>z odpowiednią instytucją badawczą</w:t>
      </w:r>
      <w:r w:rsidR="00C76A33">
        <w:rPr>
          <w:rFonts w:ascii="Times New Roman" w:hAnsi="Times New Roman" w:cs="Times New Roman"/>
        </w:rPr>
        <w:t xml:space="preserve"> w tym zakresie</w:t>
      </w:r>
      <w:r w:rsidRPr="00FF4C64">
        <w:rPr>
          <w:rFonts w:ascii="Times New Roman" w:hAnsi="Times New Roman" w:cs="Times New Roman"/>
        </w:rPr>
        <w:t xml:space="preserve">, </w:t>
      </w:r>
    </w:p>
    <w:p w:rsidR="00BE090B" w:rsidRPr="00FF4C64" w:rsidRDefault="00BE090B" w:rsidP="00BE090B">
      <w:pPr>
        <w:pStyle w:val="Akapitzlist"/>
        <w:numPr>
          <w:ilvl w:val="0"/>
          <w:numId w:val="50"/>
        </w:numPr>
        <w:rPr>
          <w:rFonts w:ascii="Times New Roman" w:hAnsi="Times New Roman" w:cs="Times New Roman"/>
        </w:rPr>
      </w:pPr>
      <w:r w:rsidRPr="00FF4C64">
        <w:rPr>
          <w:rFonts w:ascii="Times New Roman" w:hAnsi="Times New Roman" w:cs="Times New Roman"/>
        </w:rPr>
        <w:t xml:space="preserve">minimum </w:t>
      </w:r>
      <w:r w:rsidR="00FF4C64" w:rsidRPr="00FF4C64">
        <w:rPr>
          <w:rFonts w:ascii="Times New Roman" w:hAnsi="Times New Roman" w:cs="Times New Roman"/>
        </w:rPr>
        <w:t>dwoma</w:t>
      </w:r>
      <w:r w:rsidRPr="00FF4C64">
        <w:rPr>
          <w:rFonts w:ascii="Times New Roman" w:hAnsi="Times New Roman" w:cs="Times New Roman"/>
        </w:rPr>
        <w:t xml:space="preserve"> stanowiskami z oprogramowaniem CAD do projektowania 3D w tym co najmniej z jednym stanowiskiem do zaawansowanych analiz MES</w:t>
      </w:r>
      <w:r w:rsidR="004C36E6">
        <w:rPr>
          <w:rFonts w:ascii="Times New Roman" w:hAnsi="Times New Roman" w:cs="Times New Roman"/>
        </w:rPr>
        <w:t xml:space="preserve"> lub udokumentowana współpraca</w:t>
      </w:r>
      <w:r w:rsidR="00C76A33">
        <w:rPr>
          <w:rFonts w:ascii="Times New Roman" w:hAnsi="Times New Roman" w:cs="Times New Roman"/>
        </w:rPr>
        <w:t xml:space="preserve"> w tym zakresie </w:t>
      </w:r>
      <w:r w:rsidR="004C36E6">
        <w:rPr>
          <w:rFonts w:ascii="Times New Roman" w:hAnsi="Times New Roman" w:cs="Times New Roman"/>
        </w:rPr>
        <w:t xml:space="preserve">z </w:t>
      </w:r>
      <w:r w:rsidR="004C36E6" w:rsidRPr="00FF4C64">
        <w:rPr>
          <w:rFonts w:ascii="Times New Roman" w:hAnsi="Times New Roman" w:cs="Times New Roman"/>
        </w:rPr>
        <w:t xml:space="preserve">odpowiednią instytucją </w:t>
      </w:r>
      <w:r w:rsidR="004C36E6">
        <w:rPr>
          <w:rFonts w:ascii="Times New Roman" w:hAnsi="Times New Roman" w:cs="Times New Roman"/>
        </w:rPr>
        <w:t>(np. biuro projektowe, instytut badawczy)</w:t>
      </w:r>
      <w:r w:rsidR="004C36E6" w:rsidRPr="00FF4C64">
        <w:rPr>
          <w:rFonts w:ascii="Times New Roman" w:hAnsi="Times New Roman" w:cs="Times New Roman"/>
        </w:rPr>
        <w:t>,</w:t>
      </w:r>
    </w:p>
    <w:p w:rsidR="00BE090B" w:rsidRPr="00D414E3" w:rsidRDefault="00BE090B" w:rsidP="00BE090B">
      <w:pPr>
        <w:ind w:left="431"/>
        <w:rPr>
          <w:rFonts w:ascii="Times New Roman" w:hAnsi="Times New Roman" w:cs="Times New Roman"/>
        </w:rPr>
      </w:pPr>
    </w:p>
    <w:p w:rsidR="00BE090B" w:rsidRDefault="00BE090B" w:rsidP="00BE090B">
      <w:pPr>
        <w:rPr>
          <w:rFonts w:ascii="Times New Roman" w:eastAsiaTheme="majorEastAsia" w:hAnsi="Times New Roman" w:cs="Times New Roman"/>
          <w:b/>
          <w:bCs/>
          <w:sz w:val="28"/>
          <w:szCs w:val="28"/>
        </w:rPr>
      </w:pPr>
      <w:r>
        <w:rPr>
          <w:rFonts w:ascii="Times New Roman" w:hAnsi="Times New Roman" w:cs="Times New Roman"/>
        </w:rPr>
        <w:br w:type="page"/>
      </w:r>
    </w:p>
    <w:p w:rsidR="00265220" w:rsidRDefault="00265220" w:rsidP="00265220">
      <w:pPr>
        <w:pStyle w:val="Nagwek1"/>
        <w:numPr>
          <w:ilvl w:val="0"/>
          <w:numId w:val="0"/>
        </w:numPr>
        <w:ind w:left="431"/>
        <w:rPr>
          <w:rFonts w:ascii="Times New Roman" w:hAnsi="Times New Roman" w:cs="Times New Roman"/>
        </w:rPr>
      </w:pPr>
      <w:bookmarkStart w:id="38" w:name="_Toc509484317"/>
    </w:p>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Opis wymagań Zamawiającego w stosunku do osób</w:t>
      </w:r>
      <w:r w:rsidR="006B4825">
        <w:rPr>
          <w:rFonts w:ascii="Times New Roman" w:hAnsi="Times New Roman" w:cs="Times New Roman"/>
        </w:rPr>
        <w:t xml:space="preserve"> Wykonawcy</w:t>
      </w:r>
      <w:r>
        <w:rPr>
          <w:rFonts w:ascii="Times New Roman" w:hAnsi="Times New Roman" w:cs="Times New Roman"/>
        </w:rPr>
        <w:t xml:space="preserve"> zdolnych do wykonania Zamówienia.</w:t>
      </w:r>
      <w:bookmarkEnd w:id="38"/>
    </w:p>
    <w:p w:rsidR="00BE090B" w:rsidRPr="00D414E3" w:rsidRDefault="00BE090B" w:rsidP="00BE090B">
      <w:pPr>
        <w:rPr>
          <w:rFonts w:ascii="Times New Roman" w:hAnsi="Times New Roman" w:cs="Times New Roman"/>
        </w:rPr>
      </w:pPr>
      <w:r w:rsidRPr="00D414E3">
        <w:rPr>
          <w:rFonts w:ascii="Times New Roman" w:hAnsi="Times New Roman" w:cs="Times New Roman"/>
        </w:rPr>
        <w:t>Wykonawca będzie dysponował zespołem osób, w skład którego wejdą w szczególności:</w:t>
      </w:r>
    </w:p>
    <w:p w:rsidR="00BE090B" w:rsidRDefault="00BE090B" w:rsidP="00BE090B">
      <w:pPr>
        <w:pStyle w:val="Akapitzlist"/>
        <w:numPr>
          <w:ilvl w:val="0"/>
          <w:numId w:val="56"/>
        </w:numPr>
        <w:rPr>
          <w:rFonts w:ascii="Times New Roman" w:hAnsi="Times New Roman" w:cs="Times New Roman"/>
        </w:rPr>
      </w:pPr>
      <w:r w:rsidRPr="00D414E3">
        <w:rPr>
          <w:rFonts w:ascii="Times New Roman" w:hAnsi="Times New Roman" w:cs="Times New Roman"/>
        </w:rPr>
        <w:t>co najmniej 1 osoba – posiadająca uprawnienia do projek</w:t>
      </w:r>
      <w:r w:rsidR="001B2139">
        <w:rPr>
          <w:rFonts w:ascii="Times New Roman" w:hAnsi="Times New Roman" w:cs="Times New Roman"/>
        </w:rPr>
        <w:t>towania w </w:t>
      </w:r>
      <w:r w:rsidRPr="00D414E3">
        <w:rPr>
          <w:rFonts w:ascii="Times New Roman" w:hAnsi="Times New Roman" w:cs="Times New Roman"/>
        </w:rPr>
        <w:t xml:space="preserve">specjalności </w:t>
      </w:r>
      <w:proofErr w:type="spellStart"/>
      <w:r w:rsidRPr="00D414E3">
        <w:rPr>
          <w:rFonts w:ascii="Times New Roman" w:hAnsi="Times New Roman" w:cs="Times New Roman"/>
        </w:rPr>
        <w:t>konstrukcyjno</w:t>
      </w:r>
      <w:proofErr w:type="spellEnd"/>
      <w:r w:rsidRPr="00D414E3">
        <w:rPr>
          <w:rFonts w:ascii="Times New Roman" w:hAnsi="Times New Roman" w:cs="Times New Roman"/>
        </w:rPr>
        <w:t xml:space="preserve"> – budowlanej bez ograniczeń – projektant posiadający minimum 5 lat doświadczenia w projektowaniu,</w:t>
      </w:r>
    </w:p>
    <w:p w:rsidR="000B4245" w:rsidRPr="00D414E3" w:rsidRDefault="000B4245" w:rsidP="00BE090B">
      <w:pPr>
        <w:pStyle w:val="Akapitzlist"/>
        <w:numPr>
          <w:ilvl w:val="0"/>
          <w:numId w:val="56"/>
        </w:numPr>
        <w:rPr>
          <w:rFonts w:ascii="Times New Roman" w:hAnsi="Times New Roman" w:cs="Times New Roman"/>
        </w:rPr>
      </w:pPr>
      <w:r w:rsidRPr="00D414E3">
        <w:rPr>
          <w:rFonts w:ascii="Times New Roman" w:hAnsi="Times New Roman" w:cs="Times New Roman"/>
        </w:rPr>
        <w:t xml:space="preserve">co najmniej 1 osoba – posiadająca uprawnienia </w:t>
      </w:r>
      <w:r>
        <w:rPr>
          <w:rFonts w:ascii="Times New Roman" w:hAnsi="Times New Roman" w:cs="Times New Roman"/>
        </w:rPr>
        <w:t xml:space="preserve">budowlane </w:t>
      </w:r>
      <w:r w:rsidRPr="00D414E3">
        <w:rPr>
          <w:rFonts w:ascii="Times New Roman" w:hAnsi="Times New Roman" w:cs="Times New Roman"/>
        </w:rPr>
        <w:t xml:space="preserve">do </w:t>
      </w:r>
      <w:r>
        <w:rPr>
          <w:rFonts w:ascii="Times New Roman" w:hAnsi="Times New Roman" w:cs="Times New Roman"/>
        </w:rPr>
        <w:t>kierowania robotami w </w:t>
      </w:r>
      <w:r w:rsidRPr="00D414E3">
        <w:rPr>
          <w:rFonts w:ascii="Times New Roman" w:hAnsi="Times New Roman" w:cs="Times New Roman"/>
        </w:rPr>
        <w:t xml:space="preserve">specjalności </w:t>
      </w:r>
      <w:proofErr w:type="spellStart"/>
      <w:r w:rsidRPr="00D414E3">
        <w:rPr>
          <w:rFonts w:ascii="Times New Roman" w:hAnsi="Times New Roman" w:cs="Times New Roman"/>
        </w:rPr>
        <w:t>konstrukcyjno</w:t>
      </w:r>
      <w:proofErr w:type="spellEnd"/>
      <w:r w:rsidRPr="00D414E3">
        <w:rPr>
          <w:rFonts w:ascii="Times New Roman" w:hAnsi="Times New Roman" w:cs="Times New Roman"/>
        </w:rPr>
        <w:t xml:space="preserve"> – budowlanej bez ograniczeń</w:t>
      </w:r>
      <w:r>
        <w:rPr>
          <w:rFonts w:ascii="Times New Roman" w:hAnsi="Times New Roman" w:cs="Times New Roman"/>
        </w:rPr>
        <w:t xml:space="preserve">, </w:t>
      </w:r>
      <w:r w:rsidRPr="00D414E3">
        <w:rPr>
          <w:rFonts w:ascii="Times New Roman" w:hAnsi="Times New Roman" w:cs="Times New Roman"/>
        </w:rPr>
        <w:t>posiadając</w:t>
      </w:r>
      <w:r>
        <w:rPr>
          <w:rFonts w:ascii="Times New Roman" w:hAnsi="Times New Roman" w:cs="Times New Roman"/>
        </w:rPr>
        <w:t>a</w:t>
      </w:r>
      <w:r w:rsidRPr="00D414E3">
        <w:rPr>
          <w:rFonts w:ascii="Times New Roman" w:hAnsi="Times New Roman" w:cs="Times New Roman"/>
        </w:rPr>
        <w:t xml:space="preserve"> minimum 5 lat doświadczenia </w:t>
      </w:r>
      <w:r>
        <w:rPr>
          <w:rFonts w:ascii="Times New Roman" w:hAnsi="Times New Roman" w:cs="Times New Roman"/>
        </w:rPr>
        <w:t xml:space="preserve">zawodowego </w:t>
      </w:r>
      <w:r w:rsidRPr="00D414E3">
        <w:rPr>
          <w:rFonts w:ascii="Times New Roman" w:hAnsi="Times New Roman" w:cs="Times New Roman"/>
        </w:rPr>
        <w:t xml:space="preserve">w </w:t>
      </w:r>
      <w:r>
        <w:rPr>
          <w:rFonts w:ascii="Times New Roman" w:hAnsi="Times New Roman" w:cs="Times New Roman"/>
        </w:rPr>
        <w:t>kiero</w:t>
      </w:r>
      <w:r w:rsidRPr="00D414E3">
        <w:rPr>
          <w:rFonts w:ascii="Times New Roman" w:hAnsi="Times New Roman" w:cs="Times New Roman"/>
        </w:rPr>
        <w:t>waniu</w:t>
      </w:r>
      <w:r>
        <w:rPr>
          <w:rFonts w:ascii="Times New Roman" w:hAnsi="Times New Roman" w:cs="Times New Roman"/>
        </w:rPr>
        <w:t xml:space="preserve"> robotami budowlanymi,</w:t>
      </w:r>
    </w:p>
    <w:p w:rsidR="00BE090B" w:rsidRDefault="00BE090B" w:rsidP="00BE090B">
      <w:pPr>
        <w:pStyle w:val="Akapitzlist"/>
        <w:numPr>
          <w:ilvl w:val="0"/>
          <w:numId w:val="56"/>
        </w:numPr>
        <w:rPr>
          <w:rFonts w:ascii="Times New Roman" w:hAnsi="Times New Roman" w:cs="Times New Roman"/>
        </w:rPr>
      </w:pPr>
      <w:r w:rsidRPr="00D414E3">
        <w:rPr>
          <w:rFonts w:ascii="Times New Roman" w:hAnsi="Times New Roman" w:cs="Times New Roman"/>
        </w:rPr>
        <w:t>co najmniej 1 osoba – posiadająca uprawnienia do sporządzania projektów w specjalności inżynieryjnej hydrotechnicznej lub inżynierii wodnej lub odpowiadającymi im równoważnymi uprawnieniami wydanymi na podstawie wcześniejszych przepisów – projektant posiadając</w:t>
      </w:r>
      <w:r w:rsidR="001B2139">
        <w:rPr>
          <w:rFonts w:ascii="Times New Roman" w:hAnsi="Times New Roman" w:cs="Times New Roman"/>
        </w:rPr>
        <w:t>y minimum 5 lat doświadczenia w </w:t>
      </w:r>
      <w:r w:rsidRPr="00D414E3">
        <w:rPr>
          <w:rFonts w:ascii="Times New Roman" w:hAnsi="Times New Roman" w:cs="Times New Roman"/>
        </w:rPr>
        <w:t>projektowaniu,</w:t>
      </w:r>
    </w:p>
    <w:p w:rsidR="000B4245" w:rsidRPr="00D414E3" w:rsidRDefault="000B4245" w:rsidP="00BE090B">
      <w:pPr>
        <w:pStyle w:val="Akapitzlist"/>
        <w:numPr>
          <w:ilvl w:val="0"/>
          <w:numId w:val="56"/>
        </w:numPr>
        <w:rPr>
          <w:rFonts w:ascii="Times New Roman" w:hAnsi="Times New Roman" w:cs="Times New Roman"/>
        </w:rPr>
      </w:pPr>
      <w:r w:rsidRPr="00D414E3">
        <w:rPr>
          <w:rFonts w:ascii="Times New Roman" w:hAnsi="Times New Roman" w:cs="Times New Roman"/>
        </w:rPr>
        <w:t xml:space="preserve">co najmniej 1 osoba – posiadająca uprawnienia </w:t>
      </w:r>
      <w:r>
        <w:rPr>
          <w:rFonts w:ascii="Times New Roman" w:hAnsi="Times New Roman" w:cs="Times New Roman"/>
        </w:rPr>
        <w:t xml:space="preserve">budowlane </w:t>
      </w:r>
      <w:r w:rsidRPr="00D414E3">
        <w:rPr>
          <w:rFonts w:ascii="Times New Roman" w:hAnsi="Times New Roman" w:cs="Times New Roman"/>
        </w:rPr>
        <w:t xml:space="preserve">do </w:t>
      </w:r>
      <w:r>
        <w:rPr>
          <w:rFonts w:ascii="Times New Roman" w:hAnsi="Times New Roman" w:cs="Times New Roman"/>
        </w:rPr>
        <w:t>kierowania robotami w </w:t>
      </w:r>
      <w:r w:rsidRPr="00D414E3">
        <w:rPr>
          <w:rFonts w:ascii="Times New Roman" w:hAnsi="Times New Roman" w:cs="Times New Roman"/>
        </w:rPr>
        <w:t>specjalności inżynieryjnej hydrotechnicznej lub inżynierii wodnej</w:t>
      </w:r>
      <w:r>
        <w:rPr>
          <w:rFonts w:ascii="Times New Roman" w:hAnsi="Times New Roman" w:cs="Times New Roman"/>
        </w:rPr>
        <w:t xml:space="preserve"> bez</w:t>
      </w:r>
      <w:r w:rsidRPr="00D414E3">
        <w:rPr>
          <w:rFonts w:ascii="Times New Roman" w:hAnsi="Times New Roman" w:cs="Times New Roman"/>
        </w:rPr>
        <w:t xml:space="preserve"> ograniczeń</w:t>
      </w:r>
      <w:r>
        <w:rPr>
          <w:rFonts w:ascii="Times New Roman" w:hAnsi="Times New Roman" w:cs="Times New Roman"/>
        </w:rPr>
        <w:t xml:space="preserve">, </w:t>
      </w:r>
      <w:r w:rsidRPr="00D414E3">
        <w:rPr>
          <w:rFonts w:ascii="Times New Roman" w:hAnsi="Times New Roman" w:cs="Times New Roman"/>
        </w:rPr>
        <w:t>posiadając</w:t>
      </w:r>
      <w:r>
        <w:rPr>
          <w:rFonts w:ascii="Times New Roman" w:hAnsi="Times New Roman" w:cs="Times New Roman"/>
        </w:rPr>
        <w:t>a</w:t>
      </w:r>
      <w:r w:rsidRPr="00D414E3">
        <w:rPr>
          <w:rFonts w:ascii="Times New Roman" w:hAnsi="Times New Roman" w:cs="Times New Roman"/>
        </w:rPr>
        <w:t xml:space="preserve"> minimum 5 lat doświadczenia </w:t>
      </w:r>
      <w:r>
        <w:rPr>
          <w:rFonts w:ascii="Times New Roman" w:hAnsi="Times New Roman" w:cs="Times New Roman"/>
        </w:rPr>
        <w:t xml:space="preserve">zawodowego </w:t>
      </w:r>
      <w:r w:rsidRPr="00D414E3">
        <w:rPr>
          <w:rFonts w:ascii="Times New Roman" w:hAnsi="Times New Roman" w:cs="Times New Roman"/>
        </w:rPr>
        <w:t xml:space="preserve">w </w:t>
      </w:r>
      <w:r>
        <w:rPr>
          <w:rFonts w:ascii="Times New Roman" w:hAnsi="Times New Roman" w:cs="Times New Roman"/>
        </w:rPr>
        <w:t>kiero</w:t>
      </w:r>
      <w:r w:rsidRPr="00D414E3">
        <w:rPr>
          <w:rFonts w:ascii="Times New Roman" w:hAnsi="Times New Roman" w:cs="Times New Roman"/>
        </w:rPr>
        <w:t>waniu</w:t>
      </w:r>
      <w:r>
        <w:rPr>
          <w:rFonts w:ascii="Times New Roman" w:hAnsi="Times New Roman" w:cs="Times New Roman"/>
        </w:rPr>
        <w:t xml:space="preserve"> robotami budowlanymi,</w:t>
      </w:r>
    </w:p>
    <w:p w:rsidR="00BE090B" w:rsidRPr="00D414E3" w:rsidRDefault="00340B90" w:rsidP="00340B90">
      <w:pPr>
        <w:pStyle w:val="Akapitzlist"/>
        <w:numPr>
          <w:ilvl w:val="0"/>
          <w:numId w:val="56"/>
        </w:numPr>
        <w:rPr>
          <w:rFonts w:ascii="Times New Roman" w:hAnsi="Times New Roman" w:cs="Times New Roman"/>
        </w:rPr>
      </w:pPr>
      <w:r w:rsidRPr="00340B90">
        <w:rPr>
          <w:rFonts w:ascii="Times New Roman" w:hAnsi="Times New Roman" w:cs="Times New Roman"/>
        </w:rPr>
        <w:t>co najmniej 1 osobą – posiadającą minimum 5-letnie doświadczenie zawodowe w zakresie realizacji projektów związanych z hydroenergetyką</w:t>
      </w:r>
      <w:r>
        <w:rPr>
          <w:rFonts w:ascii="Times New Roman" w:hAnsi="Times New Roman" w:cs="Times New Roman"/>
        </w:rPr>
        <w:t>,</w:t>
      </w:r>
    </w:p>
    <w:p w:rsidR="00BE090B" w:rsidRDefault="00BE090B" w:rsidP="00BE090B">
      <w:pPr>
        <w:pStyle w:val="Akapitzlist"/>
        <w:numPr>
          <w:ilvl w:val="0"/>
          <w:numId w:val="56"/>
        </w:numPr>
        <w:rPr>
          <w:rFonts w:ascii="Times New Roman" w:hAnsi="Times New Roman" w:cs="Times New Roman"/>
        </w:rPr>
      </w:pPr>
      <w:r w:rsidRPr="00D414E3">
        <w:rPr>
          <w:rFonts w:ascii="Times New Roman" w:hAnsi="Times New Roman" w:cs="Times New Roman"/>
        </w:rPr>
        <w:t>co najmniej 1 osoba  - posiadająca uprawnienia do projek</w:t>
      </w:r>
      <w:r w:rsidR="001B2139">
        <w:rPr>
          <w:rFonts w:ascii="Times New Roman" w:hAnsi="Times New Roman" w:cs="Times New Roman"/>
        </w:rPr>
        <w:t>towania w </w:t>
      </w:r>
      <w:r w:rsidRPr="00D414E3">
        <w:rPr>
          <w:rFonts w:ascii="Times New Roman" w:hAnsi="Times New Roman" w:cs="Times New Roman"/>
        </w:rPr>
        <w:t>specjalności instalacyjnej – w zakresie instalacji i urządzeń elektrycznych</w:t>
      </w:r>
      <w:r w:rsidR="00340B90">
        <w:rPr>
          <w:rFonts w:ascii="Times New Roman" w:hAnsi="Times New Roman" w:cs="Times New Roman"/>
        </w:rPr>
        <w:t>,</w:t>
      </w:r>
    </w:p>
    <w:p w:rsidR="000B4245" w:rsidRPr="00D414E3" w:rsidRDefault="000B4245" w:rsidP="00BE090B">
      <w:pPr>
        <w:pStyle w:val="Akapitzlist"/>
        <w:numPr>
          <w:ilvl w:val="0"/>
          <w:numId w:val="56"/>
        </w:numPr>
        <w:rPr>
          <w:rFonts w:ascii="Times New Roman" w:hAnsi="Times New Roman" w:cs="Times New Roman"/>
        </w:rPr>
      </w:pPr>
      <w:r w:rsidRPr="00D414E3">
        <w:rPr>
          <w:rFonts w:ascii="Times New Roman" w:hAnsi="Times New Roman" w:cs="Times New Roman"/>
        </w:rPr>
        <w:t xml:space="preserve">co najmniej 1 osoba  - posiadająca uprawnienia do </w:t>
      </w:r>
      <w:r>
        <w:rPr>
          <w:rFonts w:ascii="Times New Roman" w:hAnsi="Times New Roman" w:cs="Times New Roman"/>
        </w:rPr>
        <w:t>kierowania robotami w </w:t>
      </w:r>
      <w:r w:rsidRPr="00D414E3">
        <w:rPr>
          <w:rFonts w:ascii="Times New Roman" w:hAnsi="Times New Roman" w:cs="Times New Roman"/>
        </w:rPr>
        <w:t>specjalności instalacyjnej – w zakresie instalacji i urządzeń elektrycznych</w:t>
      </w:r>
      <w:r>
        <w:rPr>
          <w:rFonts w:ascii="Times New Roman" w:hAnsi="Times New Roman" w:cs="Times New Roman"/>
        </w:rPr>
        <w:t>,</w:t>
      </w:r>
    </w:p>
    <w:p w:rsidR="00BE090B" w:rsidRDefault="00BE090B" w:rsidP="00BE090B">
      <w:pPr>
        <w:pStyle w:val="Akapitzlist"/>
        <w:numPr>
          <w:ilvl w:val="0"/>
          <w:numId w:val="56"/>
        </w:numPr>
        <w:rPr>
          <w:rFonts w:ascii="Times New Roman" w:hAnsi="Times New Roman" w:cs="Times New Roman"/>
        </w:rPr>
      </w:pPr>
      <w:r w:rsidRPr="00D414E3">
        <w:rPr>
          <w:rFonts w:ascii="Times New Roman" w:hAnsi="Times New Roman" w:cs="Times New Roman"/>
        </w:rPr>
        <w:t>co najmniej 1 osoba – posiadająca uprawnienia do projek</w:t>
      </w:r>
      <w:r w:rsidR="001B2139">
        <w:rPr>
          <w:rFonts w:ascii="Times New Roman" w:hAnsi="Times New Roman" w:cs="Times New Roman"/>
        </w:rPr>
        <w:t>towania w </w:t>
      </w:r>
      <w:r w:rsidRPr="00D414E3">
        <w:rPr>
          <w:rFonts w:ascii="Times New Roman" w:hAnsi="Times New Roman" w:cs="Times New Roman"/>
        </w:rPr>
        <w:t>specjalności instalacyjnej – w zakresie instalacji i urządzeń wentylacyjnych</w:t>
      </w:r>
      <w:r w:rsidR="00340B90">
        <w:rPr>
          <w:rFonts w:ascii="Times New Roman" w:hAnsi="Times New Roman" w:cs="Times New Roman"/>
        </w:rPr>
        <w:t>,</w:t>
      </w:r>
    </w:p>
    <w:p w:rsidR="000B4245" w:rsidRPr="00D414E3" w:rsidRDefault="00F40463" w:rsidP="00BE090B">
      <w:pPr>
        <w:pStyle w:val="Akapitzlist"/>
        <w:numPr>
          <w:ilvl w:val="0"/>
          <w:numId w:val="56"/>
        </w:numPr>
        <w:rPr>
          <w:rFonts w:ascii="Times New Roman" w:hAnsi="Times New Roman" w:cs="Times New Roman"/>
        </w:rPr>
      </w:pPr>
      <w:r w:rsidRPr="00D414E3">
        <w:rPr>
          <w:rFonts w:ascii="Times New Roman" w:hAnsi="Times New Roman" w:cs="Times New Roman"/>
        </w:rPr>
        <w:t xml:space="preserve">co najmniej 1 osoba – posiadająca uprawnienia do </w:t>
      </w:r>
      <w:r>
        <w:rPr>
          <w:rFonts w:ascii="Times New Roman" w:hAnsi="Times New Roman" w:cs="Times New Roman"/>
        </w:rPr>
        <w:t>kierowania robotami w </w:t>
      </w:r>
      <w:r w:rsidRPr="00D414E3">
        <w:rPr>
          <w:rFonts w:ascii="Times New Roman" w:hAnsi="Times New Roman" w:cs="Times New Roman"/>
        </w:rPr>
        <w:t>specjalności instalacyjnej – w zakresie instalacji i urządzeń wentylacyjnych</w:t>
      </w:r>
      <w:r>
        <w:rPr>
          <w:rFonts w:ascii="Times New Roman" w:hAnsi="Times New Roman" w:cs="Times New Roman"/>
        </w:rPr>
        <w:t>,</w:t>
      </w:r>
    </w:p>
    <w:p w:rsidR="00BE090B" w:rsidRPr="00D414E3" w:rsidRDefault="00BE090B" w:rsidP="00627533">
      <w:pPr>
        <w:pStyle w:val="Akapitzlist"/>
        <w:numPr>
          <w:ilvl w:val="0"/>
          <w:numId w:val="56"/>
        </w:numPr>
        <w:rPr>
          <w:rFonts w:ascii="Times New Roman" w:hAnsi="Times New Roman" w:cs="Times New Roman"/>
        </w:rPr>
      </w:pPr>
      <w:r w:rsidRPr="00D414E3">
        <w:rPr>
          <w:rFonts w:ascii="Times New Roman" w:hAnsi="Times New Roman" w:cs="Times New Roman"/>
        </w:rPr>
        <w:t xml:space="preserve">co najmniej 1 osoba  - </w:t>
      </w:r>
      <w:r w:rsidR="00627533">
        <w:rPr>
          <w:rFonts w:ascii="Times New Roman" w:hAnsi="Times New Roman" w:cs="Times New Roman"/>
        </w:rPr>
        <w:t>posiadająca</w:t>
      </w:r>
      <w:r w:rsidR="00627533" w:rsidRPr="00627533">
        <w:rPr>
          <w:rFonts w:ascii="Times New Roman" w:hAnsi="Times New Roman" w:cs="Times New Roman"/>
        </w:rPr>
        <w:t xml:space="preserve"> aktualne świadectwa kwalifikacyjne serii D i E do 15 </w:t>
      </w:r>
      <w:proofErr w:type="spellStart"/>
      <w:r w:rsidR="00627533" w:rsidRPr="00627533">
        <w:rPr>
          <w:rFonts w:ascii="Times New Roman" w:hAnsi="Times New Roman" w:cs="Times New Roman"/>
        </w:rPr>
        <w:t>kV</w:t>
      </w:r>
      <w:proofErr w:type="spellEnd"/>
      <w:r w:rsidR="00627533" w:rsidRPr="00627533">
        <w:rPr>
          <w:rFonts w:ascii="Times New Roman" w:hAnsi="Times New Roman" w:cs="Times New Roman"/>
        </w:rPr>
        <w:t xml:space="preserve"> w zakresie eksploatacji konserwacji, montażu, kontrolno-pomiarowym i obsługi urządzeń elektrycznych</w:t>
      </w:r>
      <w:r w:rsidR="00340B90">
        <w:rPr>
          <w:rFonts w:ascii="Times New Roman" w:hAnsi="Times New Roman" w:cs="Times New Roman"/>
        </w:rPr>
        <w:t>,</w:t>
      </w:r>
    </w:p>
    <w:p w:rsidR="00BE090B" w:rsidRDefault="00BE090B" w:rsidP="00BE090B">
      <w:pPr>
        <w:pStyle w:val="Akapitzlist"/>
        <w:numPr>
          <w:ilvl w:val="0"/>
          <w:numId w:val="56"/>
        </w:numPr>
        <w:rPr>
          <w:rFonts w:ascii="Times New Roman" w:hAnsi="Times New Roman" w:cs="Times New Roman"/>
        </w:rPr>
      </w:pPr>
      <w:r w:rsidRPr="00D414E3">
        <w:rPr>
          <w:rFonts w:ascii="Times New Roman" w:hAnsi="Times New Roman" w:cs="Times New Roman"/>
        </w:rPr>
        <w:t>co najmniej 1 osoba – posiadająca kwalifikacje do kierowania pracami podwodnymi II klasy.</w:t>
      </w:r>
      <w:r w:rsidRPr="00D414E3">
        <w:rPr>
          <w:rFonts w:ascii="Times New Roman" w:hAnsi="Times New Roman" w:cs="Times New Roman"/>
        </w:rPr>
        <w:br w:type="page"/>
      </w:r>
    </w:p>
    <w:p w:rsidR="00CE7EC8" w:rsidRPr="00A20BE2" w:rsidRDefault="00CE7EC8" w:rsidP="00A20BE2">
      <w:pPr>
        <w:ind w:left="360"/>
        <w:rPr>
          <w:rFonts w:ascii="Times New Roman" w:hAnsi="Times New Roman" w:cs="Times New Roman"/>
        </w:rPr>
      </w:pPr>
    </w:p>
    <w:p w:rsidR="00CE7EC8" w:rsidRPr="00A20BE2" w:rsidRDefault="00CE7EC8" w:rsidP="00A20BE2">
      <w:pPr>
        <w:pStyle w:val="Nagwek1"/>
        <w:numPr>
          <w:ilvl w:val="0"/>
          <w:numId w:val="0"/>
        </w:numPr>
        <w:ind w:left="431" w:hanging="5"/>
        <w:rPr>
          <w:rFonts w:ascii="Times New Roman" w:hAnsi="Times New Roman" w:cs="Times New Roman"/>
          <w:sz w:val="24"/>
          <w:szCs w:val="24"/>
        </w:rPr>
      </w:pPr>
      <w:bookmarkStart w:id="39" w:name="_Toc509484318"/>
      <w:r w:rsidRPr="00A20BE2">
        <w:rPr>
          <w:rFonts w:ascii="Times New Roman" w:hAnsi="Times New Roman" w:cs="Times New Roman"/>
          <w:sz w:val="24"/>
          <w:szCs w:val="24"/>
        </w:rPr>
        <w:t>Przez doświadczenie zawodowe w projektowaniu/kierowaniu robotami budowlanymi rozumie się lata czynne zawodowo przepracowane przy projektowaniu/kierowaniu robotami budowlanymi w wyżej wymienionych branżach jako osoba, pełniąca jedną z samodzielnych funkcji technicznych w budownictwie w rozumieniu zapisów ustawy z dnia 7 lipca 1994 r. Prawo Budowlane.</w:t>
      </w:r>
    </w:p>
    <w:p w:rsidR="00265220" w:rsidRPr="00A20BE2" w:rsidRDefault="00CE7EC8" w:rsidP="00CE7EC8">
      <w:pPr>
        <w:pStyle w:val="Nagwek1"/>
        <w:numPr>
          <w:ilvl w:val="0"/>
          <w:numId w:val="0"/>
        </w:numPr>
        <w:ind w:left="431"/>
        <w:rPr>
          <w:rFonts w:ascii="Times New Roman" w:hAnsi="Times New Roman" w:cs="Times New Roman"/>
          <w:sz w:val="24"/>
          <w:szCs w:val="24"/>
        </w:rPr>
      </w:pPr>
      <w:r w:rsidRPr="00A20BE2">
        <w:rPr>
          <w:rFonts w:ascii="Times New Roman" w:hAnsi="Times New Roman" w:cs="Times New Roman"/>
          <w:sz w:val="24"/>
          <w:szCs w:val="24"/>
        </w:rPr>
        <w:t>Zamawiający informuje, iż dopuszcza możliwość łączenia funkcji osób przeznaczonych do projektowania i kierowania robotami budowlanymi przy realizacji zamówienia w powyższych branżach i specjalnościach, w przypadku posiadania przez jedną osobę stosownych uprawnień, kwalifikacji i doświadczenia wymaganych dla określonych funkcji.”</w:t>
      </w:r>
    </w:p>
    <w:p w:rsidR="005A364A" w:rsidRDefault="005A364A">
      <w:pPr>
        <w:spacing w:after="200" w:line="276" w:lineRule="auto"/>
        <w:jc w:val="left"/>
      </w:pPr>
      <w:r>
        <w:br w:type="page"/>
      </w:r>
    </w:p>
    <w:p w:rsidR="00CE7EC8" w:rsidRPr="00A20BE2" w:rsidRDefault="00CE7EC8" w:rsidP="00A20BE2"/>
    <w:p w:rsidR="00BE090B" w:rsidRDefault="00BE090B" w:rsidP="00BE090B">
      <w:pPr>
        <w:pStyle w:val="Nagwek1"/>
        <w:numPr>
          <w:ilvl w:val="0"/>
          <w:numId w:val="4"/>
        </w:numPr>
        <w:ind w:left="431" w:hanging="431"/>
        <w:rPr>
          <w:rFonts w:ascii="Times New Roman" w:hAnsi="Times New Roman" w:cs="Times New Roman"/>
        </w:rPr>
      </w:pPr>
      <w:r>
        <w:rPr>
          <w:rFonts w:ascii="Times New Roman" w:hAnsi="Times New Roman" w:cs="Times New Roman"/>
        </w:rPr>
        <w:t>Wizja lokalna.</w:t>
      </w:r>
      <w:bookmarkEnd w:id="39"/>
    </w:p>
    <w:p w:rsidR="00F40463" w:rsidRDefault="00BE090B" w:rsidP="00BE090B">
      <w:pPr>
        <w:ind w:left="431"/>
        <w:rPr>
          <w:rFonts w:ascii="Times New Roman" w:hAnsi="Times New Roman" w:cs="Times New Roman"/>
        </w:rPr>
      </w:pPr>
      <w:r w:rsidRPr="00D414E3">
        <w:rPr>
          <w:rFonts w:ascii="Times New Roman" w:hAnsi="Times New Roman" w:cs="Times New Roman"/>
        </w:rPr>
        <w:t>Obowiązkiem Wykonawcy jest przeprowadzenie wizji lokalnej w terenie oraz uzyskanie, na swoją odpowiedzialność i ryzyko, wszelkich istotnych informacji, które mogą być konieczne do przygotowania oferty w formule „zapro</w:t>
      </w:r>
      <w:r w:rsidR="000131CD">
        <w:rPr>
          <w:rFonts w:ascii="Times New Roman" w:hAnsi="Times New Roman" w:cs="Times New Roman"/>
        </w:rPr>
        <w:t>jektuj i wykonaj”. Wizję lokalną Wykonawca dokona na swój koszt po uzgodnieniu jej terminu z Zamawiającym.</w:t>
      </w:r>
    </w:p>
    <w:p w:rsidR="005A364A" w:rsidRDefault="005A364A">
      <w:pPr>
        <w:spacing w:after="200" w:line="276" w:lineRule="auto"/>
        <w:jc w:val="left"/>
        <w:rPr>
          <w:rFonts w:ascii="Times New Roman" w:hAnsi="Times New Roman" w:cs="Times New Roman"/>
        </w:rPr>
      </w:pPr>
      <w:r>
        <w:rPr>
          <w:rFonts w:ascii="Times New Roman" w:hAnsi="Times New Roman" w:cs="Times New Roman"/>
        </w:rPr>
        <w:br w:type="page"/>
      </w:r>
    </w:p>
    <w:p w:rsidR="009622EA" w:rsidRDefault="009622EA" w:rsidP="00BE090B">
      <w:pPr>
        <w:ind w:left="431"/>
        <w:rPr>
          <w:rFonts w:ascii="Times New Roman" w:hAnsi="Times New Roman" w:cs="Times New Roman"/>
        </w:rPr>
      </w:pPr>
    </w:p>
    <w:p w:rsidR="00BE090B" w:rsidRDefault="00BE090B" w:rsidP="00BE090B">
      <w:pPr>
        <w:pStyle w:val="Nagwek1"/>
        <w:numPr>
          <w:ilvl w:val="0"/>
          <w:numId w:val="4"/>
        </w:numPr>
        <w:ind w:left="431" w:hanging="431"/>
        <w:rPr>
          <w:rFonts w:ascii="Times New Roman" w:hAnsi="Times New Roman" w:cs="Times New Roman"/>
        </w:rPr>
      </w:pPr>
      <w:bookmarkStart w:id="40" w:name="_Toc509484319"/>
      <w:r>
        <w:rPr>
          <w:rFonts w:ascii="Times New Roman" w:hAnsi="Times New Roman" w:cs="Times New Roman"/>
        </w:rPr>
        <w:t>Uprawnienia niezbędne do realizacji zamówienia.</w:t>
      </w:r>
      <w:bookmarkEnd w:id="40"/>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projektowania w specjalności konstrukcyjno-budowlanej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kierowania robotami w specjalności konstrukcyjno-budowlanej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projektowania w specjalności inżynieryjnej hydrotechnicznej lub  inżynierii wodnej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kierowania robotami budowlanymi w specjalności inżynieryjnej hydrotechnicznej lub  inżynierii wodnej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projektowania w specjalności instalacyjnej - w zakresie instalacji i urządzeń elektrycznych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kierowania robotami w specjalności instalac</w:t>
      </w:r>
      <w:r w:rsidR="003E3C86">
        <w:rPr>
          <w:rFonts w:ascii="Times New Roman" w:hAnsi="Times New Roman" w:cs="Times New Roman"/>
        </w:rPr>
        <w:t>yjnej - w zakresie instalacji i </w:t>
      </w:r>
      <w:r>
        <w:rPr>
          <w:rFonts w:ascii="Times New Roman" w:hAnsi="Times New Roman" w:cs="Times New Roman"/>
        </w:rPr>
        <w:t>urządzeń elektrycznych  bez ograniczeń.</w:t>
      </w:r>
    </w:p>
    <w:p w:rsidR="00BE090B"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projektowania w specjalności instalacyjnej - w zakresie instalacji i urządzeń wentylacyjnych bez ograniczeń.</w:t>
      </w:r>
    </w:p>
    <w:p w:rsidR="00BE090B" w:rsidRPr="00D414E3" w:rsidRDefault="00BE090B" w:rsidP="00BE090B">
      <w:pPr>
        <w:pStyle w:val="Akapitzlist"/>
        <w:numPr>
          <w:ilvl w:val="0"/>
          <w:numId w:val="50"/>
        </w:numPr>
        <w:rPr>
          <w:rFonts w:ascii="Times New Roman" w:hAnsi="Times New Roman" w:cs="Times New Roman"/>
          <w:b/>
        </w:rPr>
      </w:pPr>
      <w:r>
        <w:rPr>
          <w:rFonts w:ascii="Times New Roman" w:hAnsi="Times New Roman" w:cs="Times New Roman"/>
        </w:rPr>
        <w:t>Uprawnienia do kierowania robotami w specjalności instalac</w:t>
      </w:r>
      <w:r w:rsidR="003E3C86">
        <w:rPr>
          <w:rFonts w:ascii="Times New Roman" w:hAnsi="Times New Roman" w:cs="Times New Roman"/>
        </w:rPr>
        <w:t>yjnej - w zakresie instalacji i </w:t>
      </w:r>
      <w:r w:rsidRPr="00D414E3">
        <w:rPr>
          <w:rFonts w:ascii="Times New Roman" w:hAnsi="Times New Roman" w:cs="Times New Roman"/>
        </w:rPr>
        <w:t>urządzeń wentylacyjnych  bez ograniczeń.</w:t>
      </w:r>
    </w:p>
    <w:p w:rsidR="00BE090B" w:rsidRPr="00D414E3" w:rsidRDefault="00BE090B" w:rsidP="00BE090B">
      <w:pPr>
        <w:pStyle w:val="Akapitzlist"/>
        <w:numPr>
          <w:ilvl w:val="0"/>
          <w:numId w:val="50"/>
        </w:numPr>
        <w:rPr>
          <w:rFonts w:ascii="Times New Roman" w:hAnsi="Times New Roman" w:cs="Times New Roman"/>
          <w:b/>
        </w:rPr>
      </w:pPr>
      <w:r w:rsidRPr="00D414E3">
        <w:rPr>
          <w:rFonts w:ascii="Times New Roman" w:hAnsi="Times New Roman" w:cs="Times New Roman"/>
        </w:rPr>
        <w:t>Uprawnienia do kierowania pracami podwodnymi II klasy.</w:t>
      </w:r>
    </w:p>
    <w:p w:rsidR="00BE090B" w:rsidRPr="00D414E3" w:rsidRDefault="00BE090B" w:rsidP="00BE090B">
      <w:pPr>
        <w:rPr>
          <w:rFonts w:ascii="Times New Roman" w:hAnsi="Times New Roman" w:cs="Times New Roman"/>
        </w:rPr>
      </w:pPr>
    </w:p>
    <w:p w:rsidR="00BE090B" w:rsidRPr="00D414E3" w:rsidRDefault="00BE090B" w:rsidP="00BE090B">
      <w:pPr>
        <w:rPr>
          <w:rFonts w:ascii="Times New Roman" w:hAnsi="Times New Roman" w:cs="Times New Roman"/>
        </w:rPr>
      </w:pPr>
    </w:p>
    <w:p w:rsidR="004B2897" w:rsidRPr="00D414E3" w:rsidRDefault="004B2897" w:rsidP="00666795"/>
    <w:sectPr w:rsidR="004B2897" w:rsidRPr="00D414E3" w:rsidSect="009C6D20">
      <w:headerReference w:type="even" r:id="rId19"/>
      <w:headerReference w:type="default" r:id="rId20"/>
      <w:footerReference w:type="default" r:id="rId21"/>
      <w:footerReference w:type="first" r:id="rId22"/>
      <w:pgSz w:w="11907" w:h="16839" w:code="9"/>
      <w:pgMar w:top="1276" w:right="1134" w:bottom="851" w:left="1134" w:header="0" w:footer="4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4BF" w:rsidRDefault="00D444BF">
      <w:pPr>
        <w:spacing w:line="240" w:lineRule="auto"/>
      </w:pPr>
      <w:r>
        <w:separator/>
      </w:r>
    </w:p>
  </w:endnote>
  <w:endnote w:type="continuationSeparator" w:id="0">
    <w:p w:rsidR="00D444BF" w:rsidRDefault="00D444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Pr="00E0327F" w:rsidRDefault="00D444BF" w:rsidP="00A81956">
    <w:pPr>
      <w:pStyle w:val="Stopka"/>
      <w:pBdr>
        <w:top w:val="thinThickSmallGap" w:sz="24" w:space="1" w:color="622423" w:themeColor="accent2" w:themeShade="7F"/>
      </w:pBdr>
      <w:rPr>
        <w:rFonts w:ascii="Arial" w:hAnsi="Arial" w:cs="Arial"/>
        <w:sz w:val="16"/>
        <w:szCs w:val="16"/>
      </w:rPr>
    </w:pPr>
    <w:r w:rsidRPr="00451040">
      <w:rPr>
        <w:rFonts w:ascii="Arial" w:hAnsi="Arial" w:cs="Arial"/>
        <w:sz w:val="16"/>
        <w:szCs w:val="16"/>
      </w:rPr>
      <w:t xml:space="preserve">Wykonał: Zespół pracowników ZEW Niedzica S.A. – </w:t>
    </w:r>
    <w:r w:rsidR="00E0327F">
      <w:rPr>
        <w:rFonts w:ascii="Arial" w:hAnsi="Arial" w:cs="Arial"/>
        <w:sz w:val="16"/>
        <w:szCs w:val="16"/>
      </w:rPr>
      <w:t xml:space="preserve">styczeń </w:t>
    </w:r>
    <w:r>
      <w:rPr>
        <w:rFonts w:ascii="Arial" w:hAnsi="Arial" w:cs="Arial"/>
        <w:sz w:val="16"/>
        <w:szCs w:val="16"/>
      </w:rPr>
      <w:t>202</w:t>
    </w:r>
    <w:r w:rsidR="00E0327F">
      <w:rPr>
        <w:rFonts w:ascii="Arial" w:hAnsi="Arial" w:cs="Arial"/>
        <w:sz w:val="16"/>
        <w:szCs w:val="16"/>
      </w:rPr>
      <w:t>4</w:t>
    </w:r>
    <w:r w:rsidRPr="00451040">
      <w:rPr>
        <w:rFonts w:ascii="Arial" w:hAnsi="Arial" w:cs="Arial"/>
        <w:sz w:val="16"/>
        <w:szCs w:val="16"/>
      </w:rPr>
      <w:t xml:space="preserve">   </w:t>
    </w:r>
    <w:r w:rsidRPr="00451040">
      <w:rPr>
        <w:rFonts w:ascii="Arial" w:eastAsiaTheme="majorEastAsia" w:hAnsi="Arial" w:cs="Arial"/>
        <w:sz w:val="16"/>
        <w:szCs w:val="16"/>
      </w:rPr>
      <w:ptab w:relativeTo="margin" w:alignment="right" w:leader="none"/>
    </w:r>
    <w:r w:rsidRPr="00451040">
      <w:rPr>
        <w:rFonts w:ascii="Arial" w:eastAsiaTheme="majorEastAsia" w:hAnsi="Arial" w:cs="Arial"/>
        <w:sz w:val="16"/>
        <w:szCs w:val="16"/>
      </w:rPr>
      <w:t xml:space="preserve">Strona </w:t>
    </w:r>
    <w:r w:rsidRPr="00451040">
      <w:rPr>
        <w:rFonts w:ascii="Arial" w:hAnsi="Arial" w:cs="Arial"/>
        <w:sz w:val="16"/>
        <w:szCs w:val="16"/>
      </w:rPr>
      <w:fldChar w:fldCharType="begin"/>
    </w:r>
    <w:r w:rsidRPr="00451040">
      <w:rPr>
        <w:rFonts w:ascii="Arial" w:hAnsi="Arial" w:cs="Arial"/>
        <w:sz w:val="16"/>
        <w:szCs w:val="16"/>
      </w:rPr>
      <w:instrText>PAGE   \* MERGEFORMAT</w:instrText>
    </w:r>
    <w:r w:rsidRPr="00451040">
      <w:rPr>
        <w:rFonts w:ascii="Arial" w:hAnsi="Arial" w:cs="Arial"/>
        <w:sz w:val="16"/>
        <w:szCs w:val="16"/>
      </w:rPr>
      <w:fldChar w:fldCharType="separate"/>
    </w:r>
    <w:r w:rsidR="000D57D7" w:rsidRPr="000D57D7">
      <w:rPr>
        <w:rFonts w:ascii="Arial" w:eastAsiaTheme="majorEastAsia" w:hAnsi="Arial" w:cs="Arial"/>
        <w:noProof/>
        <w:sz w:val="16"/>
        <w:szCs w:val="16"/>
      </w:rPr>
      <w:t>40</w:t>
    </w:r>
    <w:r w:rsidRPr="00451040">
      <w:rPr>
        <w:rFonts w:ascii="Arial" w:eastAsiaTheme="majorEastAsia" w:hAnsi="Arial" w:cs="Arial"/>
        <w:sz w:val="16"/>
        <w:szCs w:val="16"/>
      </w:rPr>
      <w:fldChar w:fldCharType="end"/>
    </w:r>
  </w:p>
  <w:p w:rsidR="00D444BF" w:rsidRDefault="00D444B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Pr="00AA534B" w:rsidRDefault="00D444BF">
    <w:pPr>
      <w:pStyle w:val="Stopka"/>
      <w:pBdr>
        <w:top w:val="thinThickSmallGap" w:sz="24" w:space="1" w:color="622423" w:themeColor="accent2" w:themeShade="7F"/>
      </w:pBdr>
      <w:rPr>
        <w:rFonts w:ascii="Arial" w:eastAsiaTheme="majorEastAsia" w:hAnsi="Arial" w:cs="Arial"/>
        <w:sz w:val="20"/>
        <w:szCs w:val="20"/>
      </w:rPr>
    </w:pPr>
    <w:r w:rsidRPr="00AA534B">
      <w:rPr>
        <w:rFonts w:ascii="Arial" w:hAnsi="Arial" w:cs="Arial"/>
        <w:sz w:val="16"/>
        <w:szCs w:val="16"/>
      </w:rPr>
      <w:t xml:space="preserve">Wykonał: Zespół pracowników ZEW Niedzica S.A. – </w:t>
    </w:r>
    <w:r w:rsidR="00E0327F">
      <w:rPr>
        <w:rFonts w:ascii="Arial" w:hAnsi="Arial" w:cs="Arial"/>
        <w:sz w:val="16"/>
        <w:szCs w:val="16"/>
      </w:rPr>
      <w:t>styczeń</w:t>
    </w:r>
    <w:r w:rsidRPr="00AA534B">
      <w:rPr>
        <w:rFonts w:ascii="Arial" w:hAnsi="Arial" w:cs="Arial"/>
        <w:sz w:val="16"/>
        <w:szCs w:val="16"/>
      </w:rPr>
      <w:t xml:space="preserve"> 20</w:t>
    </w:r>
    <w:r w:rsidR="00E0327F">
      <w:rPr>
        <w:rFonts w:ascii="Arial" w:hAnsi="Arial" w:cs="Arial"/>
        <w:sz w:val="16"/>
        <w:szCs w:val="16"/>
      </w:rPr>
      <w:t>24</w:t>
    </w:r>
    <w:r w:rsidRPr="00232EE8">
      <w:rPr>
        <w:rFonts w:ascii="Arial" w:hAnsi="Arial" w:cs="Arial"/>
      </w:rPr>
      <w:t xml:space="preserve">   </w:t>
    </w:r>
    <w:r w:rsidRPr="00AA534B">
      <w:rPr>
        <w:rFonts w:ascii="Arial" w:eastAsiaTheme="majorEastAsia" w:hAnsi="Arial" w:cs="Arial"/>
        <w:sz w:val="20"/>
        <w:szCs w:val="20"/>
      </w:rPr>
      <w:ptab w:relativeTo="margin" w:alignment="right" w:leader="none"/>
    </w:r>
    <w:r w:rsidRPr="00AA534B">
      <w:rPr>
        <w:rFonts w:ascii="Arial" w:eastAsiaTheme="majorEastAsia" w:hAnsi="Arial" w:cs="Arial"/>
        <w:sz w:val="20"/>
        <w:szCs w:val="20"/>
      </w:rPr>
      <w:t xml:space="preserve">Strona </w:t>
    </w:r>
    <w:r w:rsidRPr="00AA534B">
      <w:rPr>
        <w:rFonts w:ascii="Arial" w:hAnsi="Arial" w:cs="Arial"/>
        <w:sz w:val="20"/>
        <w:szCs w:val="20"/>
      </w:rPr>
      <w:fldChar w:fldCharType="begin"/>
    </w:r>
    <w:r w:rsidRPr="00AA534B">
      <w:rPr>
        <w:rFonts w:ascii="Arial" w:hAnsi="Arial" w:cs="Arial"/>
        <w:sz w:val="20"/>
        <w:szCs w:val="20"/>
      </w:rPr>
      <w:instrText>PAGE   \* MERGEFORMAT</w:instrText>
    </w:r>
    <w:r w:rsidRPr="00AA534B">
      <w:rPr>
        <w:rFonts w:ascii="Arial" w:hAnsi="Arial" w:cs="Arial"/>
        <w:sz w:val="20"/>
        <w:szCs w:val="20"/>
      </w:rPr>
      <w:fldChar w:fldCharType="separate"/>
    </w:r>
    <w:r w:rsidR="000D57D7" w:rsidRPr="000D57D7">
      <w:rPr>
        <w:rFonts w:ascii="Arial" w:eastAsiaTheme="majorEastAsia" w:hAnsi="Arial" w:cs="Arial"/>
        <w:noProof/>
        <w:sz w:val="20"/>
        <w:szCs w:val="20"/>
      </w:rPr>
      <w:t>45</w:t>
    </w:r>
    <w:r w:rsidRPr="00AA534B">
      <w:rPr>
        <w:rFonts w:ascii="Arial" w:eastAsiaTheme="majorEastAsia" w:hAnsi="Arial" w:cs="Arial"/>
        <w:sz w:val="20"/>
        <w:szCs w:val="20"/>
      </w:rPr>
      <w:fldChar w:fldCharType="end"/>
    </w:r>
  </w:p>
  <w:p w:rsidR="00D444BF" w:rsidRDefault="00D444B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Default="00D444BF">
    <w:pPr>
      <w:pStyle w:val="Stopka"/>
    </w:pPr>
    <w:r w:rsidRPr="00AA534B">
      <w:rPr>
        <w:rFonts w:ascii="Arial" w:hAnsi="Arial" w:cs="Arial"/>
        <w:sz w:val="16"/>
        <w:szCs w:val="16"/>
      </w:rPr>
      <w:t xml:space="preserve">Wykonał: Zespół pracowników ZEW Niedzica S.A. – </w:t>
    </w:r>
    <w:r>
      <w:rPr>
        <w:rFonts w:ascii="Arial" w:hAnsi="Arial" w:cs="Arial"/>
        <w:sz w:val="16"/>
        <w:szCs w:val="16"/>
      </w:rPr>
      <w:t>maj</w:t>
    </w:r>
    <w:r w:rsidRPr="00AA534B">
      <w:rPr>
        <w:rFonts w:ascii="Arial" w:hAnsi="Arial" w:cs="Arial"/>
        <w:sz w:val="16"/>
        <w:szCs w:val="16"/>
      </w:rPr>
      <w:t xml:space="preserve"> 2018</w:t>
    </w:r>
    <w:r w:rsidRPr="00232EE8">
      <w:rPr>
        <w:rFonts w:ascii="Arial" w:hAnsi="Arial" w:cs="Arial"/>
      </w:rPr>
      <w:t xml:space="preserve">   </w:t>
    </w:r>
    <w:r w:rsidRPr="00AA534B">
      <w:rPr>
        <w:rFonts w:ascii="Arial" w:eastAsiaTheme="majorEastAsia" w:hAnsi="Arial" w:cs="Arial"/>
        <w:sz w:val="20"/>
        <w:szCs w:val="20"/>
      </w:rPr>
      <w:ptab w:relativeTo="margin" w:alignment="right" w:leader="none"/>
    </w:r>
    <w:r w:rsidRPr="00AA534B">
      <w:rPr>
        <w:rFonts w:ascii="Arial" w:eastAsiaTheme="majorEastAsia" w:hAnsi="Arial" w:cs="Arial"/>
        <w:sz w:val="20"/>
        <w:szCs w:val="20"/>
      </w:rPr>
      <w:t xml:space="preserve">Strona </w:t>
    </w:r>
    <w:r w:rsidRPr="00AA534B">
      <w:rPr>
        <w:rFonts w:ascii="Arial" w:hAnsi="Arial" w:cs="Arial"/>
        <w:sz w:val="20"/>
        <w:szCs w:val="20"/>
      </w:rPr>
      <w:fldChar w:fldCharType="begin"/>
    </w:r>
    <w:r w:rsidRPr="00AA534B">
      <w:rPr>
        <w:rFonts w:ascii="Arial" w:hAnsi="Arial" w:cs="Arial"/>
        <w:sz w:val="20"/>
        <w:szCs w:val="20"/>
      </w:rPr>
      <w:instrText>PAGE   \* MERGEFORMAT</w:instrText>
    </w:r>
    <w:r w:rsidRPr="00AA534B">
      <w:rPr>
        <w:rFonts w:ascii="Arial" w:hAnsi="Arial" w:cs="Arial"/>
        <w:sz w:val="20"/>
        <w:szCs w:val="20"/>
      </w:rPr>
      <w:fldChar w:fldCharType="separate"/>
    </w:r>
    <w:r w:rsidR="000D57D7" w:rsidRPr="000D57D7">
      <w:rPr>
        <w:rFonts w:ascii="Arial" w:eastAsiaTheme="majorEastAsia" w:hAnsi="Arial" w:cs="Arial"/>
        <w:noProof/>
        <w:sz w:val="20"/>
        <w:szCs w:val="20"/>
      </w:rPr>
      <w:t>41</w:t>
    </w:r>
    <w:r w:rsidRPr="00AA534B">
      <w:rPr>
        <w:rFonts w:ascii="Arial" w:eastAsiaTheme="majorEastAsia"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4BF" w:rsidRDefault="00D444BF">
      <w:pPr>
        <w:spacing w:line="240" w:lineRule="auto"/>
      </w:pPr>
      <w:r>
        <w:separator/>
      </w:r>
    </w:p>
  </w:footnote>
  <w:footnote w:type="continuationSeparator" w:id="0">
    <w:p w:rsidR="00D444BF" w:rsidRDefault="00D444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Default="00D444BF" w:rsidP="006834E7">
    <w:pPr>
      <w:pStyle w:val="Nagwek"/>
      <w:ind w:right="-864"/>
      <w:jc w:val="center"/>
      <w:rPr>
        <w:rFonts w:ascii="Arial" w:hAnsi="Arial" w:cs="Arial"/>
        <w:sz w:val="16"/>
      </w:rPr>
    </w:pPr>
  </w:p>
  <w:p w:rsidR="00D444BF" w:rsidRDefault="00D444BF" w:rsidP="006834E7">
    <w:pPr>
      <w:pStyle w:val="Nagwek"/>
      <w:ind w:right="-864"/>
      <w:jc w:val="center"/>
      <w:rPr>
        <w:rFonts w:ascii="Arial" w:hAnsi="Arial" w:cs="Arial"/>
        <w:sz w:val="16"/>
      </w:rPr>
    </w:pPr>
  </w:p>
  <w:p w:rsidR="00D444BF" w:rsidRPr="007F6B55" w:rsidRDefault="00D444BF" w:rsidP="006834E7">
    <w:pPr>
      <w:pStyle w:val="Nagwek"/>
      <w:ind w:right="-864"/>
      <w:jc w:val="center"/>
      <w:rPr>
        <w:rFonts w:ascii="Arial" w:hAnsi="Arial" w:cs="Arial"/>
        <w:sz w:val="16"/>
      </w:rPr>
    </w:pPr>
    <w:r w:rsidRPr="007F6B55">
      <w:rPr>
        <w:rFonts w:ascii="Arial" w:hAnsi="Arial" w:cs="Arial"/>
        <w:sz w:val="16"/>
      </w:rPr>
      <w:t>PROGRAM FUNKCJONALNO – UŻYTKOWY</w:t>
    </w:r>
  </w:p>
  <w:p w:rsidR="00D444BF" w:rsidRPr="007F6B55" w:rsidRDefault="00D444BF" w:rsidP="009A6D62">
    <w:pPr>
      <w:pStyle w:val="Nagwek"/>
      <w:jc w:val="center"/>
      <w:rPr>
        <w:rFonts w:ascii="Arial" w:hAnsi="Arial" w:cs="Arial"/>
      </w:rPr>
    </w:pPr>
    <w:r w:rsidRPr="007F6B55">
      <w:rPr>
        <w:rFonts w:ascii="Arial" w:hAnsi="Arial" w:cs="Arial"/>
        <w:sz w:val="16"/>
        <w:szCs w:val="16"/>
      </w:rPr>
      <w:t>Wykonanie w formule „Zaprojektuj i wykonaj” zadania pn. „Budowa małej elektrowni wodnej Niedzica II wraz z infrastrukturą towarzyszącą</w:t>
    </w:r>
    <w:r>
      <w:rPr>
        <w:rFonts w:ascii="Arial" w:hAnsi="Arial" w:cs="Arial"/>
        <w:sz w:val="16"/>
        <w:szCs w:val="16"/>
      </w:rPr>
      <w:t>,</w:t>
    </w:r>
    <w:r w:rsidRPr="007F6B55">
      <w:rPr>
        <w:rFonts w:ascii="Arial" w:hAnsi="Arial" w:cs="Arial"/>
        <w:sz w:val="16"/>
        <w:szCs w:val="16"/>
      </w:rPr>
      <w:t xml:space="preserve"> w obrębie istniejącej elektrowni i zapory Zbiornika Czorsztyńskiego znajdujących się w miejscowości Niedzica, gmina Łapsze </w:t>
    </w:r>
    <w:proofErr w:type="spellStart"/>
    <w:r w:rsidRPr="007F6B55">
      <w:rPr>
        <w:rFonts w:ascii="Arial" w:hAnsi="Arial" w:cs="Arial"/>
        <w:sz w:val="16"/>
        <w:szCs w:val="16"/>
      </w:rPr>
      <w:t>Niżne</w:t>
    </w:r>
    <w:proofErr w:type="spellEnd"/>
    <w:r w:rsidRPr="007F6B55">
      <w:rPr>
        <w:rFonts w:ascii="Arial" w:hAnsi="Arial" w:cs="Arial"/>
        <w:sz w:val="16"/>
        <w:szCs w:val="16"/>
      </w:rPr>
      <w:t>, powiat nowotarski, województwo małopolskie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Default="00D444BF" w:rsidP="000F3EDF">
    <w:pPr>
      <w:pStyle w:val="Nagwek"/>
      <w:ind w:right="-864"/>
      <w:jc w:val="center"/>
      <w:rPr>
        <w:rFonts w:ascii="Arial" w:hAnsi="Arial" w:cs="Arial"/>
        <w:sz w:val="16"/>
      </w:rPr>
    </w:pPr>
  </w:p>
  <w:p w:rsidR="00D444BF" w:rsidRDefault="00D444BF" w:rsidP="000F3EDF">
    <w:pPr>
      <w:pStyle w:val="Nagwek"/>
      <w:ind w:right="-864"/>
      <w:jc w:val="center"/>
      <w:rPr>
        <w:rFonts w:ascii="Arial" w:hAnsi="Arial" w:cs="Arial"/>
        <w:sz w:val="16"/>
      </w:rPr>
    </w:pPr>
  </w:p>
  <w:p w:rsidR="00D444BF" w:rsidRPr="007F6B55" w:rsidRDefault="00D444BF" w:rsidP="000F3EDF">
    <w:pPr>
      <w:pStyle w:val="Nagwek"/>
      <w:ind w:right="-864"/>
      <w:jc w:val="center"/>
      <w:rPr>
        <w:rFonts w:ascii="Arial" w:hAnsi="Arial" w:cs="Arial"/>
        <w:sz w:val="16"/>
      </w:rPr>
    </w:pPr>
    <w:r w:rsidRPr="007F6B55">
      <w:rPr>
        <w:rFonts w:ascii="Arial" w:hAnsi="Arial" w:cs="Arial"/>
        <w:sz w:val="16"/>
      </w:rPr>
      <w:t>PROGRAM FUNKCJONALNO – UŻYTKOWY</w:t>
    </w:r>
  </w:p>
  <w:p w:rsidR="00D444BF" w:rsidRPr="007F6B55" w:rsidRDefault="00D444BF" w:rsidP="000F3EDF">
    <w:pPr>
      <w:pStyle w:val="Nagwek"/>
      <w:jc w:val="center"/>
      <w:rPr>
        <w:rFonts w:ascii="Arial" w:hAnsi="Arial" w:cs="Arial"/>
      </w:rPr>
    </w:pPr>
    <w:r w:rsidRPr="007F6B55">
      <w:rPr>
        <w:rFonts w:ascii="Arial" w:hAnsi="Arial" w:cs="Arial"/>
        <w:sz w:val="16"/>
        <w:szCs w:val="16"/>
      </w:rPr>
      <w:t>Wykonanie w formule „Zaprojektuj i wykonaj” zadania pn. „Budowa małej elektrowni wodnej Niedzica II wraz z infrastrukturą towarzyszącą</w:t>
    </w:r>
    <w:r>
      <w:rPr>
        <w:rFonts w:ascii="Arial" w:hAnsi="Arial" w:cs="Arial"/>
        <w:sz w:val="16"/>
        <w:szCs w:val="16"/>
      </w:rPr>
      <w:t>,</w:t>
    </w:r>
    <w:r w:rsidRPr="007F6B55">
      <w:rPr>
        <w:rFonts w:ascii="Arial" w:hAnsi="Arial" w:cs="Arial"/>
        <w:sz w:val="16"/>
        <w:szCs w:val="16"/>
      </w:rPr>
      <w:t xml:space="preserve"> w obrębie istniejącej elektrowni i zapory Zbiornika Czorsztyńskiego znajdujących się w miejscowości Niedzica, gmina Łapsze </w:t>
    </w:r>
    <w:proofErr w:type="spellStart"/>
    <w:r w:rsidRPr="007F6B55">
      <w:rPr>
        <w:rFonts w:ascii="Arial" w:hAnsi="Arial" w:cs="Arial"/>
        <w:sz w:val="16"/>
        <w:szCs w:val="16"/>
      </w:rPr>
      <w:t>Niżne</w:t>
    </w:r>
    <w:proofErr w:type="spellEnd"/>
    <w:r w:rsidRPr="007F6B55">
      <w:rPr>
        <w:rFonts w:ascii="Arial" w:hAnsi="Arial" w:cs="Arial"/>
        <w:sz w:val="16"/>
        <w:szCs w:val="16"/>
      </w:rPr>
      <w:t>, powiat nowotarski, województwo małopolskie ”</w:t>
    </w:r>
  </w:p>
  <w:p w:rsidR="00D444BF" w:rsidRDefault="00D444B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Default="000D57D7">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93485" o:spid="_x0000_s2049" type="#_x0000_t75" style="position:absolute;left:0;text-align:left;margin-left:0;margin-top:0;width:595.2pt;height:841.7pt;z-index:-251658752;mso-position-horizontal:center;mso-position-horizontal-relative:margin;mso-position-vertical:center;mso-position-vertical-relative:margin" o:allowincell="f">
          <v:imagedata r:id="rId1" o:title="PAPIER FIRMOW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4BF" w:rsidRDefault="00D444BF" w:rsidP="000D4622">
    <w:pPr>
      <w:pStyle w:val="Nagwek"/>
      <w:ind w:right="-864"/>
      <w:jc w:val="center"/>
      <w:rPr>
        <w:rFonts w:ascii="Arial" w:hAnsi="Arial" w:cs="Arial"/>
        <w:sz w:val="16"/>
      </w:rPr>
    </w:pPr>
  </w:p>
  <w:p w:rsidR="00D444BF" w:rsidRDefault="00D444BF" w:rsidP="000D4622">
    <w:pPr>
      <w:pStyle w:val="Nagwek"/>
      <w:ind w:right="-864"/>
      <w:jc w:val="center"/>
      <w:rPr>
        <w:rFonts w:ascii="Arial" w:hAnsi="Arial" w:cs="Arial"/>
        <w:sz w:val="16"/>
      </w:rPr>
    </w:pPr>
  </w:p>
  <w:p w:rsidR="00D444BF" w:rsidRPr="007F6B55" w:rsidRDefault="00D444BF" w:rsidP="000D4622">
    <w:pPr>
      <w:pStyle w:val="Nagwek"/>
      <w:ind w:right="-864"/>
      <w:jc w:val="center"/>
      <w:rPr>
        <w:rFonts w:ascii="Arial" w:hAnsi="Arial" w:cs="Arial"/>
        <w:sz w:val="16"/>
      </w:rPr>
    </w:pPr>
    <w:r w:rsidRPr="007F6B55">
      <w:rPr>
        <w:rFonts w:ascii="Arial" w:hAnsi="Arial" w:cs="Arial"/>
        <w:sz w:val="16"/>
      </w:rPr>
      <w:t>PROGRAM FUNKCJONALNO – UŻYTKOWY</w:t>
    </w:r>
  </w:p>
  <w:p w:rsidR="00D444BF" w:rsidRPr="007F6B55" w:rsidRDefault="00D444BF" w:rsidP="000D4622">
    <w:pPr>
      <w:pStyle w:val="Nagwek"/>
      <w:jc w:val="center"/>
      <w:rPr>
        <w:rFonts w:ascii="Arial" w:hAnsi="Arial" w:cs="Arial"/>
      </w:rPr>
    </w:pPr>
    <w:r w:rsidRPr="007F6B55">
      <w:rPr>
        <w:rFonts w:ascii="Arial" w:hAnsi="Arial" w:cs="Arial"/>
        <w:sz w:val="16"/>
        <w:szCs w:val="16"/>
      </w:rPr>
      <w:t>Wykonanie w formule „Zaprojektuj i wykonaj” zadania pn. „Budowa małej elektrowni wodnej Niedzica II wraz z infrastrukturą towarzyszącą</w:t>
    </w:r>
    <w:r>
      <w:rPr>
        <w:rFonts w:ascii="Arial" w:hAnsi="Arial" w:cs="Arial"/>
        <w:sz w:val="16"/>
        <w:szCs w:val="16"/>
      </w:rPr>
      <w:t>,</w:t>
    </w:r>
    <w:r w:rsidRPr="007F6B55">
      <w:rPr>
        <w:rFonts w:ascii="Arial" w:hAnsi="Arial" w:cs="Arial"/>
        <w:sz w:val="16"/>
        <w:szCs w:val="16"/>
      </w:rPr>
      <w:t xml:space="preserve"> w obrębie istniejącej elektrowni i zapory Zbiornika Czorsztyńskiego znajdujących się w miejscowości Niedzica, gmina Łapsze </w:t>
    </w:r>
    <w:proofErr w:type="spellStart"/>
    <w:r w:rsidRPr="007F6B55">
      <w:rPr>
        <w:rFonts w:ascii="Arial" w:hAnsi="Arial" w:cs="Arial"/>
        <w:sz w:val="16"/>
        <w:szCs w:val="16"/>
      </w:rPr>
      <w:t>Niżne</w:t>
    </w:r>
    <w:proofErr w:type="spellEnd"/>
    <w:r w:rsidRPr="007F6B55">
      <w:rPr>
        <w:rFonts w:ascii="Arial" w:hAnsi="Arial" w:cs="Arial"/>
        <w:sz w:val="16"/>
        <w:szCs w:val="16"/>
      </w:rPr>
      <w:t>, powiat nowotarski, województwo małopolskie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56B"/>
    <w:multiLevelType w:val="hybridMultilevel"/>
    <w:tmpl w:val="67DAA2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7B00B8"/>
    <w:multiLevelType w:val="hybridMultilevel"/>
    <w:tmpl w:val="999470BA"/>
    <w:lvl w:ilvl="0" w:tplc="D0DAF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B9609A"/>
    <w:multiLevelType w:val="hybridMultilevel"/>
    <w:tmpl w:val="5914BAC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A674D7E"/>
    <w:multiLevelType w:val="hybridMultilevel"/>
    <w:tmpl w:val="2FD8E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306D1B"/>
    <w:multiLevelType w:val="hybridMultilevel"/>
    <w:tmpl w:val="FD94A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CA7579"/>
    <w:multiLevelType w:val="hybridMultilevel"/>
    <w:tmpl w:val="0E1A7F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D8961A8"/>
    <w:multiLevelType w:val="hybridMultilevel"/>
    <w:tmpl w:val="30A0BA62"/>
    <w:lvl w:ilvl="0" w:tplc="887218D0">
      <w:start w:val="1"/>
      <w:numFmt w:val="upperLetter"/>
      <w:lvlText w:val="%1."/>
      <w:lvlJc w:val="left"/>
      <w:pPr>
        <w:ind w:left="936" w:hanging="360"/>
      </w:pPr>
      <w:rPr>
        <w:rFonts w:hint="default"/>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7">
    <w:nsid w:val="0ED52337"/>
    <w:multiLevelType w:val="hybridMultilevel"/>
    <w:tmpl w:val="F572A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CB1F19"/>
    <w:multiLevelType w:val="hybridMultilevel"/>
    <w:tmpl w:val="269ECB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AD3282"/>
    <w:multiLevelType w:val="hybridMultilevel"/>
    <w:tmpl w:val="B05A23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38530E"/>
    <w:multiLevelType w:val="hybridMultilevel"/>
    <w:tmpl w:val="0208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F24D0B"/>
    <w:multiLevelType w:val="hybridMultilevel"/>
    <w:tmpl w:val="CAF22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6432F75"/>
    <w:multiLevelType w:val="hybridMultilevel"/>
    <w:tmpl w:val="B9E2B576"/>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3">
    <w:nsid w:val="16B60730"/>
    <w:multiLevelType w:val="hybridMultilevel"/>
    <w:tmpl w:val="F6FCE16A"/>
    <w:lvl w:ilvl="0" w:tplc="F8C2C540">
      <w:start w:val="1"/>
      <w:numFmt w:val="bullet"/>
      <w:lvlText w:val="-"/>
      <w:lvlJc w:val="left"/>
      <w:pPr>
        <w:ind w:left="1003" w:hanging="360"/>
      </w:pPr>
      <w:rPr>
        <w:rFonts w:ascii="Courier New" w:hAnsi="Courier New"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4">
    <w:nsid w:val="17EF66D7"/>
    <w:multiLevelType w:val="hybridMultilevel"/>
    <w:tmpl w:val="1A6872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A0269B1"/>
    <w:multiLevelType w:val="hybridMultilevel"/>
    <w:tmpl w:val="06DC983C"/>
    <w:lvl w:ilvl="0" w:tplc="04150001">
      <w:start w:val="1"/>
      <w:numFmt w:val="bullet"/>
      <w:lvlText w:val=""/>
      <w:lvlJc w:val="left"/>
      <w:pPr>
        <w:ind w:left="1656" w:hanging="360"/>
      </w:pPr>
      <w:rPr>
        <w:rFonts w:ascii="Symbol" w:hAnsi="Symbol" w:hint="default"/>
      </w:rPr>
    </w:lvl>
    <w:lvl w:ilvl="1" w:tplc="04150003" w:tentative="1">
      <w:start w:val="1"/>
      <w:numFmt w:val="bullet"/>
      <w:lvlText w:val="o"/>
      <w:lvlJc w:val="left"/>
      <w:pPr>
        <w:ind w:left="2376" w:hanging="360"/>
      </w:pPr>
      <w:rPr>
        <w:rFonts w:ascii="Courier New" w:hAnsi="Courier New" w:cs="Courier New" w:hint="default"/>
      </w:rPr>
    </w:lvl>
    <w:lvl w:ilvl="2" w:tplc="04150005" w:tentative="1">
      <w:start w:val="1"/>
      <w:numFmt w:val="bullet"/>
      <w:lvlText w:val=""/>
      <w:lvlJc w:val="left"/>
      <w:pPr>
        <w:ind w:left="3096" w:hanging="360"/>
      </w:pPr>
      <w:rPr>
        <w:rFonts w:ascii="Wingdings" w:hAnsi="Wingdings" w:hint="default"/>
      </w:rPr>
    </w:lvl>
    <w:lvl w:ilvl="3" w:tplc="04150001" w:tentative="1">
      <w:start w:val="1"/>
      <w:numFmt w:val="bullet"/>
      <w:lvlText w:val=""/>
      <w:lvlJc w:val="left"/>
      <w:pPr>
        <w:ind w:left="3816" w:hanging="360"/>
      </w:pPr>
      <w:rPr>
        <w:rFonts w:ascii="Symbol" w:hAnsi="Symbol" w:hint="default"/>
      </w:rPr>
    </w:lvl>
    <w:lvl w:ilvl="4" w:tplc="04150003" w:tentative="1">
      <w:start w:val="1"/>
      <w:numFmt w:val="bullet"/>
      <w:lvlText w:val="o"/>
      <w:lvlJc w:val="left"/>
      <w:pPr>
        <w:ind w:left="4536" w:hanging="360"/>
      </w:pPr>
      <w:rPr>
        <w:rFonts w:ascii="Courier New" w:hAnsi="Courier New" w:cs="Courier New" w:hint="default"/>
      </w:rPr>
    </w:lvl>
    <w:lvl w:ilvl="5" w:tplc="04150005" w:tentative="1">
      <w:start w:val="1"/>
      <w:numFmt w:val="bullet"/>
      <w:lvlText w:val=""/>
      <w:lvlJc w:val="left"/>
      <w:pPr>
        <w:ind w:left="5256" w:hanging="360"/>
      </w:pPr>
      <w:rPr>
        <w:rFonts w:ascii="Wingdings" w:hAnsi="Wingdings" w:hint="default"/>
      </w:rPr>
    </w:lvl>
    <w:lvl w:ilvl="6" w:tplc="04150001" w:tentative="1">
      <w:start w:val="1"/>
      <w:numFmt w:val="bullet"/>
      <w:lvlText w:val=""/>
      <w:lvlJc w:val="left"/>
      <w:pPr>
        <w:ind w:left="5976" w:hanging="360"/>
      </w:pPr>
      <w:rPr>
        <w:rFonts w:ascii="Symbol" w:hAnsi="Symbol" w:hint="default"/>
      </w:rPr>
    </w:lvl>
    <w:lvl w:ilvl="7" w:tplc="04150003" w:tentative="1">
      <w:start w:val="1"/>
      <w:numFmt w:val="bullet"/>
      <w:lvlText w:val="o"/>
      <w:lvlJc w:val="left"/>
      <w:pPr>
        <w:ind w:left="6696" w:hanging="360"/>
      </w:pPr>
      <w:rPr>
        <w:rFonts w:ascii="Courier New" w:hAnsi="Courier New" w:cs="Courier New" w:hint="default"/>
      </w:rPr>
    </w:lvl>
    <w:lvl w:ilvl="8" w:tplc="04150005" w:tentative="1">
      <w:start w:val="1"/>
      <w:numFmt w:val="bullet"/>
      <w:lvlText w:val=""/>
      <w:lvlJc w:val="left"/>
      <w:pPr>
        <w:ind w:left="7416" w:hanging="360"/>
      </w:pPr>
      <w:rPr>
        <w:rFonts w:ascii="Wingdings" w:hAnsi="Wingdings" w:hint="default"/>
      </w:rPr>
    </w:lvl>
  </w:abstractNum>
  <w:abstractNum w:abstractNumId="16">
    <w:nsid w:val="1AE1531E"/>
    <w:multiLevelType w:val="hybridMultilevel"/>
    <w:tmpl w:val="4CF261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3E1002"/>
    <w:multiLevelType w:val="hybridMultilevel"/>
    <w:tmpl w:val="49DCE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687E44"/>
    <w:multiLevelType w:val="hybridMultilevel"/>
    <w:tmpl w:val="B134BAAE"/>
    <w:lvl w:ilvl="0" w:tplc="D0DAF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BE6512"/>
    <w:multiLevelType w:val="hybridMultilevel"/>
    <w:tmpl w:val="68D2D9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FF35D22"/>
    <w:multiLevelType w:val="hybridMultilevel"/>
    <w:tmpl w:val="64360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391085"/>
    <w:multiLevelType w:val="hybridMultilevel"/>
    <w:tmpl w:val="886C1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CC53B9C"/>
    <w:multiLevelType w:val="hybridMultilevel"/>
    <w:tmpl w:val="7A5A2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D793A68"/>
    <w:multiLevelType w:val="hybridMultilevel"/>
    <w:tmpl w:val="1C9E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EE83EB4"/>
    <w:multiLevelType w:val="hybridMultilevel"/>
    <w:tmpl w:val="A01CE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F396D0D"/>
    <w:multiLevelType w:val="hybridMultilevel"/>
    <w:tmpl w:val="B93015C4"/>
    <w:lvl w:ilvl="0" w:tplc="4462C2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17051CC"/>
    <w:multiLevelType w:val="hybridMultilevel"/>
    <w:tmpl w:val="B18250AA"/>
    <w:lvl w:ilvl="0" w:tplc="D0DAF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6D5396E"/>
    <w:multiLevelType w:val="hybridMultilevel"/>
    <w:tmpl w:val="0546CDBE"/>
    <w:lvl w:ilvl="0" w:tplc="D0DAF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934244"/>
    <w:multiLevelType w:val="hybridMultilevel"/>
    <w:tmpl w:val="52D42824"/>
    <w:lvl w:ilvl="0" w:tplc="251C193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9">
    <w:nsid w:val="37E2131F"/>
    <w:multiLevelType w:val="hybridMultilevel"/>
    <w:tmpl w:val="6E4481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A383E0F"/>
    <w:multiLevelType w:val="hybridMultilevel"/>
    <w:tmpl w:val="50509B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BEE64C2"/>
    <w:multiLevelType w:val="hybridMultilevel"/>
    <w:tmpl w:val="BD6A0B00"/>
    <w:lvl w:ilvl="0" w:tplc="8E4C9CFA">
      <w:start w:val="1"/>
      <w:numFmt w:val="decimal"/>
      <w:lvlText w:val="%1)"/>
      <w:lvlJc w:val="left"/>
      <w:pPr>
        <w:ind w:left="936" w:hanging="360"/>
      </w:pPr>
      <w:rPr>
        <w:rFonts w:hint="default"/>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32">
    <w:nsid w:val="401D61D8"/>
    <w:multiLevelType w:val="hybridMultilevel"/>
    <w:tmpl w:val="772064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0BB7B35"/>
    <w:multiLevelType w:val="hybridMultilevel"/>
    <w:tmpl w:val="838056A6"/>
    <w:lvl w:ilvl="0" w:tplc="89E822A6">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42CC55F0"/>
    <w:multiLevelType w:val="hybridMultilevel"/>
    <w:tmpl w:val="42CE3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A5C77E3"/>
    <w:multiLevelType w:val="multilevel"/>
    <w:tmpl w:val="04150025"/>
    <w:lvl w:ilvl="0">
      <w:start w:val="1"/>
      <w:numFmt w:val="decimal"/>
      <w:pStyle w:val="Nagwek1"/>
      <w:lvlText w:val="%1"/>
      <w:lvlJc w:val="left"/>
      <w:pPr>
        <w:ind w:left="574"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nsid w:val="4D0500B2"/>
    <w:multiLevelType w:val="hybridMultilevel"/>
    <w:tmpl w:val="5EEE4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EF0252A"/>
    <w:multiLevelType w:val="hybridMultilevel"/>
    <w:tmpl w:val="FE48D3EE"/>
    <w:lvl w:ilvl="0" w:tplc="AD2E65F4">
      <w:start w:val="1"/>
      <w:numFmt w:val="upperRoman"/>
      <w:pStyle w:val="Tytu"/>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FDA2189"/>
    <w:multiLevelType w:val="hybridMultilevel"/>
    <w:tmpl w:val="7B8414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nsid w:val="54F04A2C"/>
    <w:multiLevelType w:val="hybridMultilevel"/>
    <w:tmpl w:val="E3CE0D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58AA3BE0"/>
    <w:multiLevelType w:val="hybridMultilevel"/>
    <w:tmpl w:val="BF664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ABD3BD7"/>
    <w:multiLevelType w:val="hybridMultilevel"/>
    <w:tmpl w:val="B0F65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5F620012"/>
    <w:multiLevelType w:val="hybridMultilevel"/>
    <w:tmpl w:val="C906A0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60183E4B"/>
    <w:multiLevelType w:val="hybridMultilevel"/>
    <w:tmpl w:val="EA9297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BD7116"/>
    <w:multiLevelType w:val="hybridMultilevel"/>
    <w:tmpl w:val="7806150A"/>
    <w:lvl w:ilvl="0" w:tplc="D0DAF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15E0E8B"/>
    <w:multiLevelType w:val="hybridMultilevel"/>
    <w:tmpl w:val="576AEEB8"/>
    <w:lvl w:ilvl="0" w:tplc="E49CBD1C">
      <w:start w:val="1"/>
      <w:numFmt w:val="decimal"/>
      <w:lvlText w:val="%1)"/>
      <w:lvlJc w:val="left"/>
      <w:pPr>
        <w:ind w:left="936" w:hanging="360"/>
      </w:pPr>
      <w:rPr>
        <w:rFonts w:hint="default"/>
      </w:r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46">
    <w:nsid w:val="64A8485C"/>
    <w:multiLevelType w:val="hybridMultilevel"/>
    <w:tmpl w:val="80B4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6744F79"/>
    <w:multiLevelType w:val="hybridMultilevel"/>
    <w:tmpl w:val="FAB8F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67F5382"/>
    <w:multiLevelType w:val="multilevel"/>
    <w:tmpl w:val="04150025"/>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68AC6E02"/>
    <w:multiLevelType w:val="hybridMultilevel"/>
    <w:tmpl w:val="10C6D050"/>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50">
    <w:nsid w:val="6CCE7B6F"/>
    <w:multiLevelType w:val="hybridMultilevel"/>
    <w:tmpl w:val="51943080"/>
    <w:lvl w:ilvl="0" w:tplc="5DB6903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nsid w:val="6DE64E28"/>
    <w:multiLevelType w:val="hybridMultilevel"/>
    <w:tmpl w:val="414EE18C"/>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2">
    <w:nsid w:val="70636014"/>
    <w:multiLevelType w:val="hybridMultilevel"/>
    <w:tmpl w:val="2D0A48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0D317E7"/>
    <w:multiLevelType w:val="hybridMultilevel"/>
    <w:tmpl w:val="860E6672"/>
    <w:lvl w:ilvl="0" w:tplc="7100A15C">
      <w:start w:val="1"/>
      <w:numFmt w:val="bullet"/>
      <w:pStyle w:val="wypunktowanie"/>
      <w:lvlText w:val=""/>
      <w:lvlJc w:val="left"/>
      <w:pPr>
        <w:tabs>
          <w:tab w:val="num" w:pos="397"/>
        </w:tabs>
        <w:ind w:left="397" w:hanging="39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3666BF2"/>
    <w:multiLevelType w:val="hybridMultilevel"/>
    <w:tmpl w:val="F202E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C104068"/>
    <w:multiLevelType w:val="hybridMultilevel"/>
    <w:tmpl w:val="42D4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C576149"/>
    <w:multiLevelType w:val="hybridMultilevel"/>
    <w:tmpl w:val="57BAF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DA31D99"/>
    <w:multiLevelType w:val="hybridMultilevel"/>
    <w:tmpl w:val="4B48A0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5"/>
  </w:num>
  <w:num w:numId="2">
    <w:abstractNumId w:val="53"/>
  </w:num>
  <w:num w:numId="3">
    <w:abstractNumId w:val="37"/>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49"/>
  </w:num>
  <w:num w:numId="8">
    <w:abstractNumId w:val="20"/>
  </w:num>
  <w:num w:numId="9">
    <w:abstractNumId w:val="56"/>
  </w:num>
  <w:num w:numId="10">
    <w:abstractNumId w:val="18"/>
  </w:num>
  <w:num w:numId="11">
    <w:abstractNumId w:val="1"/>
  </w:num>
  <w:num w:numId="12">
    <w:abstractNumId w:val="44"/>
  </w:num>
  <w:num w:numId="13">
    <w:abstractNumId w:val="54"/>
  </w:num>
  <w:num w:numId="14">
    <w:abstractNumId w:val="11"/>
  </w:num>
  <w:num w:numId="15">
    <w:abstractNumId w:val="27"/>
  </w:num>
  <w:num w:numId="16">
    <w:abstractNumId w:val="26"/>
  </w:num>
  <w:num w:numId="17">
    <w:abstractNumId w:val="5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2"/>
  </w:num>
  <w:num w:numId="21">
    <w:abstractNumId w:val="2"/>
  </w:num>
  <w:num w:numId="22">
    <w:abstractNumId w:val="51"/>
  </w:num>
  <w:num w:numId="23">
    <w:abstractNumId w:val="57"/>
  </w:num>
  <w:num w:numId="24">
    <w:abstractNumId w:val="5"/>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0"/>
  </w:num>
  <w:num w:numId="30">
    <w:abstractNumId w:val="29"/>
  </w:num>
  <w:num w:numId="31">
    <w:abstractNumId w:val="32"/>
  </w:num>
  <w:num w:numId="32">
    <w:abstractNumId w:val="47"/>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4"/>
  </w:num>
  <w:num w:numId="36">
    <w:abstractNumId w:val="38"/>
  </w:num>
  <w:num w:numId="37">
    <w:abstractNumId w:val="21"/>
  </w:num>
  <w:num w:numId="38">
    <w:abstractNumId w:val="40"/>
  </w:num>
  <w:num w:numId="39">
    <w:abstractNumId w:val="34"/>
  </w:num>
  <w:num w:numId="40">
    <w:abstractNumId w:val="17"/>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2"/>
  </w:num>
  <w:num w:numId="44">
    <w:abstractNumId w:val="9"/>
  </w:num>
  <w:num w:numId="45">
    <w:abstractNumId w:val="22"/>
  </w:num>
  <w:num w:numId="46">
    <w:abstractNumId w:val="10"/>
  </w:num>
  <w:num w:numId="47">
    <w:abstractNumId w:val="36"/>
  </w:num>
  <w:num w:numId="48">
    <w:abstractNumId w:val="7"/>
  </w:num>
  <w:num w:numId="49">
    <w:abstractNumId w:val="46"/>
  </w:num>
  <w:num w:numId="50">
    <w:abstractNumId w:val="3"/>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 w:numId="58">
    <w:abstractNumId w:val="15"/>
  </w:num>
  <w:num w:numId="59">
    <w:abstractNumId w:val="33"/>
  </w:num>
  <w:num w:numId="60">
    <w:abstractNumId w:val="48"/>
  </w:num>
  <w:num w:numId="61">
    <w:abstractNumId w:val="35"/>
    <w:lvlOverride w:ilvl="0">
      <w:startOverride w:val="5"/>
    </w:lvlOverride>
  </w:num>
  <w:num w:numId="62">
    <w:abstractNumId w:val="35"/>
    <w:lvlOverride w:ilvl="0">
      <w:startOverride w:val="4"/>
    </w:lvlOverride>
  </w:num>
  <w:num w:numId="63">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cryptProviderType="rsaFull" w:cryptAlgorithmClass="hash" w:cryptAlgorithmType="typeAny" w:cryptAlgorithmSid="4" w:cryptSpinCount="100000" w:hash="Xw4/5WRKa5OX+9aVaPZuaN90qSs=" w:salt="FX0HjDJZelwO/5XpTk9IIg=="/>
  <w:zoom w:percent="128"/>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5BC"/>
    <w:rsid w:val="000047BB"/>
    <w:rsid w:val="000121C9"/>
    <w:rsid w:val="000131CD"/>
    <w:rsid w:val="00020850"/>
    <w:rsid w:val="00022C9D"/>
    <w:rsid w:val="00030973"/>
    <w:rsid w:val="00045B07"/>
    <w:rsid w:val="000668C5"/>
    <w:rsid w:val="0007316D"/>
    <w:rsid w:val="0007413F"/>
    <w:rsid w:val="000771DE"/>
    <w:rsid w:val="00094A70"/>
    <w:rsid w:val="000A3D4C"/>
    <w:rsid w:val="000B3973"/>
    <w:rsid w:val="000B4245"/>
    <w:rsid w:val="000C1851"/>
    <w:rsid w:val="000D0A90"/>
    <w:rsid w:val="000D4622"/>
    <w:rsid w:val="000D57D7"/>
    <w:rsid w:val="000E0604"/>
    <w:rsid w:val="000E1A03"/>
    <w:rsid w:val="000E7C0B"/>
    <w:rsid w:val="000F3EDF"/>
    <w:rsid w:val="001112EF"/>
    <w:rsid w:val="00130FB2"/>
    <w:rsid w:val="001310E9"/>
    <w:rsid w:val="0013183A"/>
    <w:rsid w:val="0013385B"/>
    <w:rsid w:val="00146115"/>
    <w:rsid w:val="001465E8"/>
    <w:rsid w:val="00170F6F"/>
    <w:rsid w:val="001A5B5D"/>
    <w:rsid w:val="001A62A3"/>
    <w:rsid w:val="001B2139"/>
    <w:rsid w:val="001B60CF"/>
    <w:rsid w:val="001D0441"/>
    <w:rsid w:val="001D7D97"/>
    <w:rsid w:val="002129EB"/>
    <w:rsid w:val="0021429A"/>
    <w:rsid w:val="002144AE"/>
    <w:rsid w:val="002218AE"/>
    <w:rsid w:val="00230266"/>
    <w:rsid w:val="00232C07"/>
    <w:rsid w:val="00232EE8"/>
    <w:rsid w:val="00244E36"/>
    <w:rsid w:val="00254E23"/>
    <w:rsid w:val="00265220"/>
    <w:rsid w:val="0027202F"/>
    <w:rsid w:val="0027269E"/>
    <w:rsid w:val="002758DB"/>
    <w:rsid w:val="00283D10"/>
    <w:rsid w:val="002A1194"/>
    <w:rsid w:val="002A25A4"/>
    <w:rsid w:val="002A52B7"/>
    <w:rsid w:val="0032078C"/>
    <w:rsid w:val="003301D2"/>
    <w:rsid w:val="00340B90"/>
    <w:rsid w:val="00342248"/>
    <w:rsid w:val="003847A3"/>
    <w:rsid w:val="00394A92"/>
    <w:rsid w:val="003A717F"/>
    <w:rsid w:val="003E304F"/>
    <w:rsid w:val="003E3C86"/>
    <w:rsid w:val="00406A3E"/>
    <w:rsid w:val="00412869"/>
    <w:rsid w:val="00432BD0"/>
    <w:rsid w:val="004407CE"/>
    <w:rsid w:val="00444C96"/>
    <w:rsid w:val="00451040"/>
    <w:rsid w:val="00462877"/>
    <w:rsid w:val="00472FA1"/>
    <w:rsid w:val="004A559D"/>
    <w:rsid w:val="004A5FD0"/>
    <w:rsid w:val="004B25D7"/>
    <w:rsid w:val="004B2897"/>
    <w:rsid w:val="004C1155"/>
    <w:rsid w:val="004C36E6"/>
    <w:rsid w:val="004D08B5"/>
    <w:rsid w:val="004F09E4"/>
    <w:rsid w:val="005058A7"/>
    <w:rsid w:val="005155A3"/>
    <w:rsid w:val="00522B40"/>
    <w:rsid w:val="00522EB5"/>
    <w:rsid w:val="00560B57"/>
    <w:rsid w:val="005659A3"/>
    <w:rsid w:val="00570502"/>
    <w:rsid w:val="00571F4B"/>
    <w:rsid w:val="005721E0"/>
    <w:rsid w:val="005809CC"/>
    <w:rsid w:val="00584993"/>
    <w:rsid w:val="00592120"/>
    <w:rsid w:val="005A364A"/>
    <w:rsid w:val="005C382B"/>
    <w:rsid w:val="005C56CC"/>
    <w:rsid w:val="005C6D62"/>
    <w:rsid w:val="005D3315"/>
    <w:rsid w:val="005E5B78"/>
    <w:rsid w:val="006056A0"/>
    <w:rsid w:val="0061012A"/>
    <w:rsid w:val="00615A7F"/>
    <w:rsid w:val="0062001E"/>
    <w:rsid w:val="00627533"/>
    <w:rsid w:val="0064718B"/>
    <w:rsid w:val="00665156"/>
    <w:rsid w:val="006659D9"/>
    <w:rsid w:val="00666795"/>
    <w:rsid w:val="006834E7"/>
    <w:rsid w:val="00693042"/>
    <w:rsid w:val="006A4784"/>
    <w:rsid w:val="006B4825"/>
    <w:rsid w:val="00710BC7"/>
    <w:rsid w:val="00720538"/>
    <w:rsid w:val="00733C1D"/>
    <w:rsid w:val="00737A3C"/>
    <w:rsid w:val="00741A96"/>
    <w:rsid w:val="00786A8E"/>
    <w:rsid w:val="007A49FB"/>
    <w:rsid w:val="007B3897"/>
    <w:rsid w:val="007B3959"/>
    <w:rsid w:val="007D2F3B"/>
    <w:rsid w:val="007D562A"/>
    <w:rsid w:val="007F6B55"/>
    <w:rsid w:val="008006B8"/>
    <w:rsid w:val="0080102B"/>
    <w:rsid w:val="0081358B"/>
    <w:rsid w:val="00816A17"/>
    <w:rsid w:val="00821930"/>
    <w:rsid w:val="0083164B"/>
    <w:rsid w:val="008356BB"/>
    <w:rsid w:val="00843A05"/>
    <w:rsid w:val="00846DB4"/>
    <w:rsid w:val="0084703D"/>
    <w:rsid w:val="0086674E"/>
    <w:rsid w:val="00875D40"/>
    <w:rsid w:val="008C6A2B"/>
    <w:rsid w:val="008D472C"/>
    <w:rsid w:val="008D4ED7"/>
    <w:rsid w:val="008E0F81"/>
    <w:rsid w:val="008F423C"/>
    <w:rsid w:val="00913C34"/>
    <w:rsid w:val="00953385"/>
    <w:rsid w:val="009622EA"/>
    <w:rsid w:val="009731A1"/>
    <w:rsid w:val="00986E8B"/>
    <w:rsid w:val="009A196B"/>
    <w:rsid w:val="009A6D62"/>
    <w:rsid w:val="009B1CE4"/>
    <w:rsid w:val="009B2D42"/>
    <w:rsid w:val="009C1BE6"/>
    <w:rsid w:val="009C69F5"/>
    <w:rsid w:val="009C6D20"/>
    <w:rsid w:val="009F0ED4"/>
    <w:rsid w:val="00A20BE2"/>
    <w:rsid w:val="00A253D0"/>
    <w:rsid w:val="00A26A9A"/>
    <w:rsid w:val="00A30532"/>
    <w:rsid w:val="00A463AF"/>
    <w:rsid w:val="00A570C8"/>
    <w:rsid w:val="00A67340"/>
    <w:rsid w:val="00A713EF"/>
    <w:rsid w:val="00A746FE"/>
    <w:rsid w:val="00A81956"/>
    <w:rsid w:val="00AA534B"/>
    <w:rsid w:val="00AC5EDE"/>
    <w:rsid w:val="00B15CDA"/>
    <w:rsid w:val="00B17F21"/>
    <w:rsid w:val="00B32412"/>
    <w:rsid w:val="00B468B2"/>
    <w:rsid w:val="00B64A26"/>
    <w:rsid w:val="00B70ACA"/>
    <w:rsid w:val="00B75DCB"/>
    <w:rsid w:val="00B84BA4"/>
    <w:rsid w:val="00B956F7"/>
    <w:rsid w:val="00BB7B02"/>
    <w:rsid w:val="00BC35BC"/>
    <w:rsid w:val="00BD1EFE"/>
    <w:rsid w:val="00BD5574"/>
    <w:rsid w:val="00BE090B"/>
    <w:rsid w:val="00BE2FE6"/>
    <w:rsid w:val="00C15E58"/>
    <w:rsid w:val="00C5561C"/>
    <w:rsid w:val="00C76A33"/>
    <w:rsid w:val="00C81810"/>
    <w:rsid w:val="00C92400"/>
    <w:rsid w:val="00CD772A"/>
    <w:rsid w:val="00CE7EC8"/>
    <w:rsid w:val="00D140BE"/>
    <w:rsid w:val="00D1561B"/>
    <w:rsid w:val="00D20F84"/>
    <w:rsid w:val="00D26687"/>
    <w:rsid w:val="00D410F3"/>
    <w:rsid w:val="00D414E3"/>
    <w:rsid w:val="00D444BF"/>
    <w:rsid w:val="00D444C9"/>
    <w:rsid w:val="00D5178B"/>
    <w:rsid w:val="00D63A39"/>
    <w:rsid w:val="00D71777"/>
    <w:rsid w:val="00DA6387"/>
    <w:rsid w:val="00DB799E"/>
    <w:rsid w:val="00DE2933"/>
    <w:rsid w:val="00DE2C0E"/>
    <w:rsid w:val="00DE6B29"/>
    <w:rsid w:val="00DF0AB3"/>
    <w:rsid w:val="00E0327F"/>
    <w:rsid w:val="00E06304"/>
    <w:rsid w:val="00E47F62"/>
    <w:rsid w:val="00E62D56"/>
    <w:rsid w:val="00E65324"/>
    <w:rsid w:val="00E827E5"/>
    <w:rsid w:val="00E86061"/>
    <w:rsid w:val="00E91779"/>
    <w:rsid w:val="00EB2103"/>
    <w:rsid w:val="00EC1C70"/>
    <w:rsid w:val="00F02ADF"/>
    <w:rsid w:val="00F13DFB"/>
    <w:rsid w:val="00F158D3"/>
    <w:rsid w:val="00F40463"/>
    <w:rsid w:val="00F57903"/>
    <w:rsid w:val="00FA3FC3"/>
    <w:rsid w:val="00FA5747"/>
    <w:rsid w:val="00FB278E"/>
    <w:rsid w:val="00FB6480"/>
    <w:rsid w:val="00FB6606"/>
    <w:rsid w:val="00FC4D69"/>
    <w:rsid w:val="00FE2A91"/>
    <w:rsid w:val="00FF3430"/>
    <w:rsid w:val="00FF4C64"/>
    <w:rsid w:val="00FF6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35BC"/>
    <w:pPr>
      <w:spacing w:after="0" w:line="360" w:lineRule="auto"/>
      <w:jc w:val="both"/>
    </w:pPr>
    <w:rPr>
      <w:rFonts w:eastAsiaTheme="minorEastAsia"/>
      <w:sz w:val="24"/>
      <w:lang w:eastAsia="pl-PL"/>
    </w:rPr>
  </w:style>
  <w:style w:type="paragraph" w:styleId="Nagwek1">
    <w:name w:val="heading 1"/>
    <w:basedOn w:val="Normalny"/>
    <w:next w:val="Normalny"/>
    <w:link w:val="Nagwek1Znak"/>
    <w:uiPriority w:val="9"/>
    <w:qFormat/>
    <w:rsid w:val="00BC35BC"/>
    <w:pPr>
      <w:numPr>
        <w:numId w:val="1"/>
      </w:numPr>
      <w:spacing w:before="120" w:after="12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C35BC"/>
    <w:pPr>
      <w:numPr>
        <w:ilvl w:val="1"/>
        <w:numId w:val="1"/>
      </w:numPr>
      <w:spacing w:before="120" w:after="12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BC35BC"/>
    <w:pPr>
      <w:numPr>
        <w:ilvl w:val="2"/>
        <w:numId w:val="1"/>
      </w:numPr>
      <w:spacing w:before="120" w:after="12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BC35BC"/>
    <w:pPr>
      <w:numPr>
        <w:ilvl w:val="3"/>
        <w:numId w:val="1"/>
      </w:numPr>
      <w:spacing w:before="120" w:after="120"/>
      <w:ind w:left="862" w:hanging="862"/>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BC35BC"/>
    <w:pPr>
      <w:numPr>
        <w:ilvl w:val="4"/>
        <w:numId w:val="1"/>
      </w:numPr>
      <w:spacing w:before="120" w:after="120"/>
      <w:ind w:left="1009" w:hanging="1009"/>
      <w:outlineLvl w:val="4"/>
    </w:pPr>
    <w:rPr>
      <w:rFonts w:asciiTheme="majorHAnsi" w:eastAsiaTheme="majorEastAsia" w:hAnsiTheme="majorHAnsi" w:cstheme="majorBidi"/>
      <w:b/>
      <w:bCs/>
      <w:i/>
      <w:sz w:val="22"/>
    </w:rPr>
  </w:style>
  <w:style w:type="paragraph" w:styleId="Nagwek6">
    <w:name w:val="heading 6"/>
    <w:basedOn w:val="Normalny"/>
    <w:next w:val="Normalny"/>
    <w:link w:val="Nagwek6Znak"/>
    <w:uiPriority w:val="9"/>
    <w:semiHidden/>
    <w:unhideWhenUsed/>
    <w:qFormat/>
    <w:rsid w:val="00BC35BC"/>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BC35BC"/>
    <w:pPr>
      <w:numPr>
        <w:ilvl w:val="6"/>
        <w:numId w:val="1"/>
      </w:numPr>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BC35BC"/>
    <w:pPr>
      <w:numPr>
        <w:ilvl w:val="7"/>
        <w:numId w:val="1"/>
      </w:numPr>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BC35BC"/>
    <w:pPr>
      <w:numPr>
        <w:ilvl w:val="8"/>
        <w:numId w:val="1"/>
      </w:numPr>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35BC"/>
    <w:rPr>
      <w:rFonts w:asciiTheme="majorHAnsi" w:eastAsiaTheme="majorEastAsia" w:hAnsiTheme="majorHAnsi" w:cstheme="majorBidi"/>
      <w:b/>
      <w:bCs/>
      <w:sz w:val="28"/>
      <w:szCs w:val="28"/>
      <w:lang w:eastAsia="pl-PL"/>
    </w:rPr>
  </w:style>
  <w:style w:type="character" w:customStyle="1" w:styleId="Nagwek2Znak">
    <w:name w:val="Nagłówek 2 Znak"/>
    <w:basedOn w:val="Domylnaczcionkaakapitu"/>
    <w:link w:val="Nagwek2"/>
    <w:uiPriority w:val="9"/>
    <w:rsid w:val="00BC35BC"/>
    <w:rPr>
      <w:rFonts w:asciiTheme="majorHAnsi" w:eastAsiaTheme="majorEastAsia" w:hAnsiTheme="majorHAnsi" w:cstheme="majorBidi"/>
      <w:b/>
      <w:bCs/>
      <w:sz w:val="26"/>
      <w:szCs w:val="26"/>
      <w:lang w:eastAsia="pl-PL"/>
    </w:rPr>
  </w:style>
  <w:style w:type="character" w:customStyle="1" w:styleId="Nagwek3Znak">
    <w:name w:val="Nagłówek 3 Znak"/>
    <w:basedOn w:val="Domylnaczcionkaakapitu"/>
    <w:link w:val="Nagwek3"/>
    <w:uiPriority w:val="9"/>
    <w:rsid w:val="00BC35BC"/>
    <w:rPr>
      <w:rFonts w:asciiTheme="majorHAnsi" w:eastAsiaTheme="majorEastAsia" w:hAnsiTheme="majorHAnsi" w:cstheme="majorBidi"/>
      <w:b/>
      <w:bCs/>
      <w:sz w:val="24"/>
      <w:lang w:eastAsia="pl-PL"/>
    </w:rPr>
  </w:style>
  <w:style w:type="character" w:customStyle="1" w:styleId="Nagwek4Znak">
    <w:name w:val="Nagłówek 4 Znak"/>
    <w:basedOn w:val="Domylnaczcionkaakapitu"/>
    <w:link w:val="Nagwek4"/>
    <w:uiPriority w:val="9"/>
    <w:rsid w:val="00BC35BC"/>
    <w:rPr>
      <w:rFonts w:asciiTheme="majorHAnsi" w:eastAsiaTheme="majorEastAsia" w:hAnsiTheme="majorHAnsi" w:cstheme="majorBidi"/>
      <w:b/>
      <w:bCs/>
      <w:i/>
      <w:iCs/>
      <w:sz w:val="24"/>
      <w:lang w:eastAsia="pl-PL"/>
    </w:rPr>
  </w:style>
  <w:style w:type="character" w:customStyle="1" w:styleId="Nagwek5Znak">
    <w:name w:val="Nagłówek 5 Znak"/>
    <w:basedOn w:val="Domylnaczcionkaakapitu"/>
    <w:link w:val="Nagwek5"/>
    <w:uiPriority w:val="9"/>
    <w:rsid w:val="00BC35BC"/>
    <w:rPr>
      <w:rFonts w:asciiTheme="majorHAnsi" w:eastAsiaTheme="majorEastAsia" w:hAnsiTheme="majorHAnsi" w:cstheme="majorBidi"/>
      <w:b/>
      <w:bCs/>
      <w:i/>
      <w:lang w:eastAsia="pl-PL"/>
    </w:rPr>
  </w:style>
  <w:style w:type="character" w:customStyle="1" w:styleId="Nagwek6Znak">
    <w:name w:val="Nagłówek 6 Znak"/>
    <w:basedOn w:val="Domylnaczcionkaakapitu"/>
    <w:link w:val="Nagwek6"/>
    <w:uiPriority w:val="9"/>
    <w:semiHidden/>
    <w:rsid w:val="00BC35BC"/>
    <w:rPr>
      <w:rFonts w:asciiTheme="majorHAnsi" w:eastAsiaTheme="majorEastAsia" w:hAnsiTheme="majorHAnsi" w:cstheme="majorBidi"/>
      <w:b/>
      <w:bCs/>
      <w:i/>
      <w:iCs/>
      <w:color w:val="7F7F7F" w:themeColor="text1" w:themeTint="80"/>
      <w:sz w:val="24"/>
      <w:lang w:eastAsia="pl-PL"/>
    </w:rPr>
  </w:style>
  <w:style w:type="character" w:customStyle="1" w:styleId="Nagwek7Znak">
    <w:name w:val="Nagłówek 7 Znak"/>
    <w:basedOn w:val="Domylnaczcionkaakapitu"/>
    <w:link w:val="Nagwek7"/>
    <w:uiPriority w:val="9"/>
    <w:semiHidden/>
    <w:rsid w:val="00BC35BC"/>
    <w:rPr>
      <w:rFonts w:asciiTheme="majorHAnsi" w:eastAsiaTheme="majorEastAsia" w:hAnsiTheme="majorHAnsi" w:cstheme="majorBidi"/>
      <w:i/>
      <w:iCs/>
      <w:sz w:val="24"/>
      <w:lang w:eastAsia="pl-PL"/>
    </w:rPr>
  </w:style>
  <w:style w:type="character" w:customStyle="1" w:styleId="Nagwek8Znak">
    <w:name w:val="Nagłówek 8 Znak"/>
    <w:basedOn w:val="Domylnaczcionkaakapitu"/>
    <w:link w:val="Nagwek8"/>
    <w:uiPriority w:val="9"/>
    <w:semiHidden/>
    <w:rsid w:val="00BC35BC"/>
    <w:rPr>
      <w:rFonts w:asciiTheme="majorHAnsi" w:eastAsiaTheme="majorEastAsia" w:hAnsiTheme="majorHAnsi" w:cstheme="majorBidi"/>
      <w:sz w:val="20"/>
      <w:szCs w:val="20"/>
      <w:lang w:eastAsia="pl-PL"/>
    </w:rPr>
  </w:style>
  <w:style w:type="character" w:customStyle="1" w:styleId="Nagwek9Znak">
    <w:name w:val="Nagłówek 9 Znak"/>
    <w:basedOn w:val="Domylnaczcionkaakapitu"/>
    <w:link w:val="Nagwek9"/>
    <w:uiPriority w:val="9"/>
    <w:semiHidden/>
    <w:rsid w:val="00BC35BC"/>
    <w:rPr>
      <w:rFonts w:asciiTheme="majorHAnsi" w:eastAsiaTheme="majorEastAsia" w:hAnsiTheme="majorHAnsi" w:cstheme="majorBidi"/>
      <w:i/>
      <w:iCs/>
      <w:spacing w:val="5"/>
      <w:sz w:val="20"/>
      <w:szCs w:val="20"/>
      <w:lang w:eastAsia="pl-PL"/>
    </w:rPr>
  </w:style>
  <w:style w:type="paragraph" w:styleId="Nagwek">
    <w:name w:val="header"/>
    <w:basedOn w:val="Normalny"/>
    <w:link w:val="NagwekZnak"/>
    <w:uiPriority w:val="99"/>
    <w:unhideWhenUsed/>
    <w:rsid w:val="00BC35BC"/>
    <w:pPr>
      <w:tabs>
        <w:tab w:val="center" w:pos="4536"/>
        <w:tab w:val="right" w:pos="9072"/>
      </w:tabs>
      <w:spacing w:line="240" w:lineRule="auto"/>
    </w:pPr>
  </w:style>
  <w:style w:type="character" w:customStyle="1" w:styleId="NagwekZnak">
    <w:name w:val="Nagłówek Znak"/>
    <w:basedOn w:val="Domylnaczcionkaakapitu"/>
    <w:link w:val="Nagwek"/>
    <w:uiPriority w:val="99"/>
    <w:rsid w:val="00BC35BC"/>
    <w:rPr>
      <w:rFonts w:eastAsiaTheme="minorEastAsia"/>
      <w:sz w:val="24"/>
      <w:lang w:eastAsia="pl-PL"/>
    </w:rPr>
  </w:style>
  <w:style w:type="paragraph" w:styleId="Stopka">
    <w:name w:val="footer"/>
    <w:aliases w:val=" Znak,Znak"/>
    <w:basedOn w:val="Normalny"/>
    <w:link w:val="StopkaZnak"/>
    <w:uiPriority w:val="99"/>
    <w:unhideWhenUsed/>
    <w:rsid w:val="00BC35BC"/>
    <w:pPr>
      <w:tabs>
        <w:tab w:val="center" w:pos="4536"/>
        <w:tab w:val="right" w:pos="9072"/>
      </w:tabs>
      <w:spacing w:line="240" w:lineRule="auto"/>
    </w:pPr>
  </w:style>
  <w:style w:type="character" w:customStyle="1" w:styleId="StopkaZnak">
    <w:name w:val="Stopka Znak"/>
    <w:aliases w:val=" Znak Znak,Znak Znak"/>
    <w:basedOn w:val="Domylnaczcionkaakapitu"/>
    <w:link w:val="Stopka"/>
    <w:uiPriority w:val="99"/>
    <w:rsid w:val="00BC35BC"/>
    <w:rPr>
      <w:rFonts w:eastAsiaTheme="minorEastAsia"/>
      <w:sz w:val="24"/>
      <w:lang w:eastAsia="pl-PL"/>
    </w:rPr>
  </w:style>
  <w:style w:type="paragraph" w:styleId="NormalnyWeb">
    <w:name w:val="Normal (Web)"/>
    <w:basedOn w:val="Normalny"/>
    <w:uiPriority w:val="99"/>
    <w:semiHidden/>
    <w:unhideWhenUsed/>
    <w:rsid w:val="00BC35BC"/>
    <w:pPr>
      <w:spacing w:before="100" w:beforeAutospacing="1" w:after="100" w:afterAutospacing="1" w:line="240" w:lineRule="auto"/>
    </w:pPr>
    <w:rPr>
      <w:rFonts w:ascii="Times New Roman" w:eastAsia="Times New Roman" w:hAnsi="Times New Roman"/>
      <w:szCs w:val="24"/>
    </w:rPr>
  </w:style>
  <w:style w:type="character" w:styleId="Uwydatnienie">
    <w:name w:val="Emphasis"/>
    <w:uiPriority w:val="20"/>
    <w:qFormat/>
    <w:rsid w:val="00BC35BC"/>
    <w:rPr>
      <w:b/>
      <w:bCs/>
      <w:i/>
      <w:iCs/>
      <w:spacing w:val="10"/>
      <w:bdr w:val="none" w:sz="0" w:space="0" w:color="auto"/>
      <w:shd w:val="clear" w:color="auto" w:fill="auto"/>
    </w:rPr>
  </w:style>
  <w:style w:type="character" w:styleId="Hipercze">
    <w:name w:val="Hyperlink"/>
    <w:basedOn w:val="Domylnaczcionkaakapitu"/>
    <w:uiPriority w:val="99"/>
    <w:unhideWhenUsed/>
    <w:rsid w:val="00BC35BC"/>
    <w:rPr>
      <w:color w:val="0000FF"/>
      <w:u w:val="single"/>
    </w:rPr>
  </w:style>
  <w:style w:type="character" w:styleId="Pogrubienie">
    <w:name w:val="Strong"/>
    <w:qFormat/>
    <w:rsid w:val="00BC35BC"/>
    <w:rPr>
      <w:b/>
      <w:bCs/>
    </w:rPr>
  </w:style>
  <w:style w:type="paragraph" w:styleId="Akapitzlist">
    <w:name w:val="List Paragraph"/>
    <w:basedOn w:val="Normalny"/>
    <w:link w:val="AkapitzlistZnak"/>
    <w:uiPriority w:val="34"/>
    <w:qFormat/>
    <w:rsid w:val="00BC35BC"/>
    <w:pPr>
      <w:ind w:left="720"/>
      <w:contextualSpacing/>
    </w:pPr>
  </w:style>
  <w:style w:type="character" w:styleId="Odwoaniedokomentarza">
    <w:name w:val="annotation reference"/>
    <w:basedOn w:val="Domylnaczcionkaakapitu"/>
    <w:uiPriority w:val="99"/>
    <w:semiHidden/>
    <w:unhideWhenUsed/>
    <w:rsid w:val="00BC35BC"/>
    <w:rPr>
      <w:sz w:val="16"/>
      <w:szCs w:val="16"/>
    </w:rPr>
  </w:style>
  <w:style w:type="paragraph" w:styleId="Tekstkomentarza">
    <w:name w:val="annotation text"/>
    <w:basedOn w:val="Normalny"/>
    <w:link w:val="TekstkomentarzaZnak"/>
    <w:uiPriority w:val="99"/>
    <w:semiHidden/>
    <w:unhideWhenUsed/>
    <w:rsid w:val="00BC35B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C35BC"/>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BC35BC"/>
    <w:rPr>
      <w:b/>
      <w:bCs/>
    </w:rPr>
  </w:style>
  <w:style w:type="character" w:customStyle="1" w:styleId="TematkomentarzaZnak">
    <w:name w:val="Temat komentarza Znak"/>
    <w:basedOn w:val="TekstkomentarzaZnak"/>
    <w:link w:val="Tematkomentarza"/>
    <w:uiPriority w:val="99"/>
    <w:semiHidden/>
    <w:rsid w:val="00BC35BC"/>
    <w:rPr>
      <w:rFonts w:eastAsiaTheme="minorEastAsia"/>
      <w:b/>
      <w:bCs/>
      <w:sz w:val="20"/>
      <w:szCs w:val="20"/>
      <w:lang w:eastAsia="pl-PL"/>
    </w:rPr>
  </w:style>
  <w:style w:type="paragraph" w:styleId="Tekstdymka">
    <w:name w:val="Balloon Text"/>
    <w:basedOn w:val="Normalny"/>
    <w:link w:val="TekstdymkaZnak"/>
    <w:uiPriority w:val="99"/>
    <w:semiHidden/>
    <w:unhideWhenUsed/>
    <w:rsid w:val="00BC35B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35BC"/>
    <w:rPr>
      <w:rFonts w:ascii="Tahoma" w:eastAsiaTheme="minorEastAsia" w:hAnsi="Tahoma" w:cs="Tahoma"/>
      <w:sz w:val="16"/>
      <w:szCs w:val="16"/>
      <w:lang w:eastAsia="pl-PL"/>
    </w:rPr>
  </w:style>
  <w:style w:type="paragraph" w:styleId="Legenda">
    <w:name w:val="caption"/>
    <w:basedOn w:val="Normalny"/>
    <w:next w:val="Normalny"/>
    <w:uiPriority w:val="35"/>
    <w:unhideWhenUsed/>
    <w:qFormat/>
    <w:rsid w:val="00BC35BC"/>
    <w:pPr>
      <w:spacing w:line="240" w:lineRule="auto"/>
    </w:pPr>
    <w:rPr>
      <w:b/>
      <w:bCs/>
      <w:smallCaps/>
      <w:color w:val="1F497D" w:themeColor="text2"/>
      <w:spacing w:val="6"/>
      <w:szCs w:val="18"/>
      <w:lang w:bidi="hi-IN"/>
    </w:rPr>
  </w:style>
  <w:style w:type="paragraph" w:styleId="Tytu">
    <w:name w:val="Title"/>
    <w:basedOn w:val="Normalny"/>
    <w:next w:val="Normalny"/>
    <w:link w:val="TytuZnak"/>
    <w:uiPriority w:val="10"/>
    <w:qFormat/>
    <w:rsid w:val="00BC35BC"/>
    <w:pPr>
      <w:numPr>
        <w:numId w:val="3"/>
      </w:numPr>
      <w:pBdr>
        <w:bottom w:val="single" w:sz="4" w:space="1" w:color="auto"/>
      </w:pBdr>
      <w:spacing w:line="240" w:lineRule="auto"/>
      <w:contextualSpacing/>
    </w:pPr>
    <w:rPr>
      <w:rFonts w:asciiTheme="majorHAnsi" w:eastAsiaTheme="majorEastAsia" w:hAnsiTheme="majorHAnsi" w:cstheme="majorBidi"/>
      <w:spacing w:val="5"/>
      <w:sz w:val="28"/>
      <w:szCs w:val="52"/>
    </w:rPr>
  </w:style>
  <w:style w:type="character" w:customStyle="1" w:styleId="TytuZnak">
    <w:name w:val="Tytuł Znak"/>
    <w:basedOn w:val="Domylnaczcionkaakapitu"/>
    <w:link w:val="Tytu"/>
    <w:uiPriority w:val="10"/>
    <w:rsid w:val="00BC35BC"/>
    <w:rPr>
      <w:rFonts w:asciiTheme="majorHAnsi" w:eastAsiaTheme="majorEastAsia" w:hAnsiTheme="majorHAnsi" w:cstheme="majorBidi"/>
      <w:spacing w:val="5"/>
      <w:sz w:val="28"/>
      <w:szCs w:val="52"/>
      <w:lang w:eastAsia="pl-PL"/>
    </w:rPr>
  </w:style>
  <w:style w:type="paragraph" w:styleId="Podtytu">
    <w:name w:val="Subtitle"/>
    <w:basedOn w:val="Normalny"/>
    <w:next w:val="Normalny"/>
    <w:link w:val="PodtytuZnak"/>
    <w:uiPriority w:val="11"/>
    <w:qFormat/>
    <w:rsid w:val="00BC35BC"/>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uiPriority w:val="11"/>
    <w:rsid w:val="00BC35BC"/>
    <w:rPr>
      <w:rFonts w:asciiTheme="majorHAnsi" w:eastAsiaTheme="majorEastAsia" w:hAnsiTheme="majorHAnsi" w:cstheme="majorBidi"/>
      <w:i/>
      <w:iCs/>
      <w:spacing w:val="13"/>
      <w:sz w:val="24"/>
      <w:szCs w:val="24"/>
      <w:lang w:eastAsia="pl-PL"/>
    </w:rPr>
  </w:style>
  <w:style w:type="paragraph" w:styleId="Bezodstpw">
    <w:name w:val="No Spacing"/>
    <w:basedOn w:val="Normalny"/>
    <w:link w:val="BezodstpwZnak"/>
    <w:uiPriority w:val="1"/>
    <w:qFormat/>
    <w:rsid w:val="00BC35BC"/>
    <w:pPr>
      <w:spacing w:line="240" w:lineRule="auto"/>
    </w:pPr>
  </w:style>
  <w:style w:type="character" w:customStyle="1" w:styleId="BezodstpwZnak">
    <w:name w:val="Bez odstępów Znak"/>
    <w:basedOn w:val="Domylnaczcionkaakapitu"/>
    <w:link w:val="Bezodstpw"/>
    <w:uiPriority w:val="1"/>
    <w:rsid w:val="00BC35BC"/>
    <w:rPr>
      <w:rFonts w:eastAsiaTheme="minorEastAsia"/>
      <w:sz w:val="24"/>
      <w:lang w:eastAsia="pl-PL"/>
    </w:rPr>
  </w:style>
  <w:style w:type="paragraph" w:styleId="Cytat">
    <w:name w:val="Quote"/>
    <w:basedOn w:val="Normalny"/>
    <w:next w:val="Normalny"/>
    <w:link w:val="CytatZnak"/>
    <w:uiPriority w:val="29"/>
    <w:qFormat/>
    <w:rsid w:val="00BC35BC"/>
    <w:pPr>
      <w:spacing w:before="200"/>
      <w:ind w:left="360" w:right="360"/>
    </w:pPr>
    <w:rPr>
      <w:i/>
      <w:iCs/>
    </w:rPr>
  </w:style>
  <w:style w:type="character" w:customStyle="1" w:styleId="CytatZnak">
    <w:name w:val="Cytat Znak"/>
    <w:basedOn w:val="Domylnaczcionkaakapitu"/>
    <w:link w:val="Cytat"/>
    <w:uiPriority w:val="29"/>
    <w:rsid w:val="00BC35BC"/>
    <w:rPr>
      <w:rFonts w:eastAsiaTheme="minorEastAsia"/>
      <w:i/>
      <w:iCs/>
      <w:sz w:val="24"/>
      <w:lang w:eastAsia="pl-PL"/>
    </w:rPr>
  </w:style>
  <w:style w:type="paragraph" w:styleId="Cytatintensywny">
    <w:name w:val="Intense Quote"/>
    <w:basedOn w:val="Normalny"/>
    <w:next w:val="Normalny"/>
    <w:link w:val="CytatintensywnyZnak"/>
    <w:uiPriority w:val="30"/>
    <w:qFormat/>
    <w:rsid w:val="00BC35BC"/>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BC35BC"/>
    <w:rPr>
      <w:rFonts w:eastAsiaTheme="minorEastAsia"/>
      <w:b/>
      <w:bCs/>
      <w:i/>
      <w:iCs/>
      <w:sz w:val="24"/>
      <w:lang w:eastAsia="pl-PL"/>
    </w:rPr>
  </w:style>
  <w:style w:type="character" w:styleId="Wyrnieniedelikatne">
    <w:name w:val="Subtle Emphasis"/>
    <w:uiPriority w:val="19"/>
    <w:qFormat/>
    <w:rsid w:val="00BC35BC"/>
    <w:rPr>
      <w:i/>
      <w:iCs/>
    </w:rPr>
  </w:style>
  <w:style w:type="character" w:styleId="Wyrnienieintensywne">
    <w:name w:val="Intense Emphasis"/>
    <w:uiPriority w:val="21"/>
    <w:qFormat/>
    <w:rsid w:val="00BC35BC"/>
    <w:rPr>
      <w:b/>
      <w:bCs/>
    </w:rPr>
  </w:style>
  <w:style w:type="character" w:styleId="Odwoaniedelikatne">
    <w:name w:val="Subtle Reference"/>
    <w:uiPriority w:val="31"/>
    <w:qFormat/>
    <w:rsid w:val="00BC35BC"/>
    <w:rPr>
      <w:smallCaps/>
    </w:rPr>
  </w:style>
  <w:style w:type="character" w:styleId="Odwoanieintensywne">
    <w:name w:val="Intense Reference"/>
    <w:uiPriority w:val="32"/>
    <w:qFormat/>
    <w:rsid w:val="00BC35BC"/>
    <w:rPr>
      <w:smallCaps/>
      <w:spacing w:val="5"/>
      <w:u w:val="single"/>
    </w:rPr>
  </w:style>
  <w:style w:type="character" w:styleId="Tytuksiki">
    <w:name w:val="Book Title"/>
    <w:uiPriority w:val="33"/>
    <w:qFormat/>
    <w:rsid w:val="00BC35BC"/>
    <w:rPr>
      <w:i/>
      <w:iCs/>
      <w:smallCaps/>
      <w:spacing w:val="5"/>
    </w:rPr>
  </w:style>
  <w:style w:type="paragraph" w:styleId="Nagwekspisutreci">
    <w:name w:val="TOC Heading"/>
    <w:basedOn w:val="Nagwek1"/>
    <w:next w:val="Normalny"/>
    <w:uiPriority w:val="39"/>
    <w:semiHidden/>
    <w:unhideWhenUsed/>
    <w:qFormat/>
    <w:rsid w:val="00BC35BC"/>
    <w:pPr>
      <w:outlineLvl w:val="9"/>
    </w:pPr>
    <w:rPr>
      <w:lang w:bidi="en-US"/>
    </w:rPr>
  </w:style>
  <w:style w:type="paragraph" w:customStyle="1" w:styleId="wypunktowanie">
    <w:name w:val="wypunktowanie"/>
    <w:basedOn w:val="Normalny"/>
    <w:uiPriority w:val="99"/>
    <w:rsid w:val="00BC35BC"/>
    <w:pPr>
      <w:numPr>
        <w:numId w:val="2"/>
      </w:numPr>
      <w:spacing w:line="240" w:lineRule="auto"/>
    </w:pPr>
    <w:rPr>
      <w:rFonts w:ascii="Verdana" w:eastAsia="Times New Roman" w:hAnsi="Verdana" w:cs="Times New Roman"/>
      <w:sz w:val="22"/>
      <w:szCs w:val="20"/>
    </w:rPr>
  </w:style>
  <w:style w:type="paragraph" w:styleId="Tekstprzypisukocowego">
    <w:name w:val="endnote text"/>
    <w:basedOn w:val="Normalny"/>
    <w:link w:val="TekstprzypisukocowegoZnak"/>
    <w:uiPriority w:val="99"/>
    <w:semiHidden/>
    <w:unhideWhenUsed/>
    <w:rsid w:val="00BC35B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35BC"/>
    <w:rPr>
      <w:rFonts w:eastAsiaTheme="minorEastAsia"/>
      <w:sz w:val="20"/>
      <w:szCs w:val="20"/>
      <w:lang w:eastAsia="pl-PL"/>
    </w:rPr>
  </w:style>
  <w:style w:type="character" w:styleId="Odwoanieprzypisukocowego">
    <w:name w:val="endnote reference"/>
    <w:basedOn w:val="Domylnaczcionkaakapitu"/>
    <w:uiPriority w:val="99"/>
    <w:semiHidden/>
    <w:unhideWhenUsed/>
    <w:rsid w:val="00BC35BC"/>
    <w:rPr>
      <w:vertAlign w:val="superscript"/>
    </w:rPr>
  </w:style>
  <w:style w:type="paragraph" w:styleId="Spistreci1">
    <w:name w:val="toc 1"/>
    <w:basedOn w:val="Normalny"/>
    <w:next w:val="Normalny"/>
    <w:autoRedefine/>
    <w:uiPriority w:val="39"/>
    <w:unhideWhenUsed/>
    <w:rsid w:val="007D2F3B"/>
    <w:pPr>
      <w:tabs>
        <w:tab w:val="left" w:pos="480"/>
        <w:tab w:val="right" w:leader="dot" w:pos="9639"/>
      </w:tabs>
      <w:spacing w:line="240" w:lineRule="auto"/>
    </w:pPr>
  </w:style>
  <w:style w:type="paragraph" w:styleId="Spistreci2">
    <w:name w:val="toc 2"/>
    <w:basedOn w:val="Normalny"/>
    <w:next w:val="Normalny"/>
    <w:autoRedefine/>
    <w:uiPriority w:val="39"/>
    <w:unhideWhenUsed/>
    <w:rsid w:val="00BC35BC"/>
    <w:pPr>
      <w:spacing w:after="100"/>
      <w:ind w:left="240"/>
    </w:pPr>
  </w:style>
  <w:style w:type="paragraph" w:styleId="Spistreci3">
    <w:name w:val="toc 3"/>
    <w:basedOn w:val="Normalny"/>
    <w:next w:val="Normalny"/>
    <w:autoRedefine/>
    <w:uiPriority w:val="39"/>
    <w:unhideWhenUsed/>
    <w:rsid w:val="00BC35BC"/>
    <w:pPr>
      <w:spacing w:after="100"/>
      <w:ind w:left="480"/>
    </w:pPr>
  </w:style>
  <w:style w:type="paragraph" w:styleId="Spisilustracji">
    <w:name w:val="table of figures"/>
    <w:basedOn w:val="Normalny"/>
    <w:next w:val="Normalny"/>
    <w:uiPriority w:val="99"/>
    <w:unhideWhenUsed/>
    <w:rsid w:val="00BC35BC"/>
  </w:style>
  <w:style w:type="character" w:styleId="Numerwiersza">
    <w:name w:val="line number"/>
    <w:basedOn w:val="Domylnaczcionkaakapitu"/>
    <w:uiPriority w:val="99"/>
    <w:semiHidden/>
    <w:unhideWhenUsed/>
    <w:rsid w:val="00BC35BC"/>
  </w:style>
  <w:style w:type="paragraph" w:styleId="Tekstprzypisudolnego">
    <w:name w:val="footnote text"/>
    <w:basedOn w:val="Normalny"/>
    <w:link w:val="TekstprzypisudolnegoZnak"/>
    <w:uiPriority w:val="99"/>
    <w:semiHidden/>
    <w:unhideWhenUsed/>
    <w:rsid w:val="00BC35BC"/>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C35BC"/>
    <w:rPr>
      <w:rFonts w:eastAsiaTheme="minorEastAsia"/>
      <w:sz w:val="20"/>
      <w:szCs w:val="20"/>
      <w:lang w:eastAsia="pl-PL"/>
    </w:rPr>
  </w:style>
  <w:style w:type="character" w:styleId="Odwoanieprzypisudolnego">
    <w:name w:val="footnote reference"/>
    <w:basedOn w:val="Domylnaczcionkaakapitu"/>
    <w:uiPriority w:val="99"/>
    <w:semiHidden/>
    <w:unhideWhenUsed/>
    <w:rsid w:val="00BC35BC"/>
    <w:rPr>
      <w:vertAlign w:val="superscript"/>
    </w:rPr>
  </w:style>
  <w:style w:type="table" w:styleId="Tabela-Siatka">
    <w:name w:val="Table Grid"/>
    <w:basedOn w:val="Standardowy"/>
    <w:uiPriority w:val="59"/>
    <w:rsid w:val="00BC35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
    <w:name w:val="Body Text"/>
    <w:basedOn w:val="Normalny"/>
    <w:link w:val="TekstpodstawowyZnak"/>
    <w:uiPriority w:val="99"/>
    <w:rsid w:val="00BC35BC"/>
    <w:pPr>
      <w:widowControl w:val="0"/>
      <w:suppressAutoHyphens/>
      <w:spacing w:after="120" w:line="240" w:lineRule="auto"/>
      <w:jc w:val="left"/>
    </w:pPr>
    <w:rPr>
      <w:rFonts w:ascii="Times New Roman" w:eastAsia="Arial Unicode MS" w:hAnsi="Times New Roman" w:cs="Times New Roman"/>
      <w:kern w:val="1"/>
      <w:szCs w:val="24"/>
    </w:rPr>
  </w:style>
  <w:style w:type="character" w:customStyle="1" w:styleId="TekstpodstawowyZnak">
    <w:name w:val="Tekst podstawowy Znak"/>
    <w:basedOn w:val="Domylnaczcionkaakapitu"/>
    <w:link w:val="Tekstpodstawowy"/>
    <w:uiPriority w:val="99"/>
    <w:rsid w:val="00BC35BC"/>
    <w:rPr>
      <w:rFonts w:ascii="Times New Roman" w:eastAsia="Arial Unicode MS" w:hAnsi="Times New Roman" w:cs="Times New Roman"/>
      <w:kern w:val="1"/>
      <w:sz w:val="24"/>
      <w:szCs w:val="24"/>
      <w:lang w:eastAsia="pl-PL"/>
    </w:rPr>
  </w:style>
  <w:style w:type="paragraph" w:customStyle="1" w:styleId="Standardowy1">
    <w:name w:val="Standardowy1"/>
    <w:uiPriority w:val="99"/>
    <w:rsid w:val="00BC35BC"/>
    <w:pPr>
      <w:suppressAutoHyphens/>
      <w:overflowPunct w:val="0"/>
      <w:autoSpaceDE w:val="0"/>
      <w:spacing w:after="0" w:line="240" w:lineRule="auto"/>
      <w:textAlignment w:val="baseline"/>
    </w:pPr>
    <w:rPr>
      <w:rFonts w:ascii="Times New Roman" w:eastAsia="Arial" w:hAnsi="Times New Roman" w:cs="Times New Roman"/>
      <w:kern w:val="1"/>
      <w:sz w:val="24"/>
      <w:szCs w:val="20"/>
      <w:lang w:eastAsia="ar-SA"/>
    </w:rPr>
  </w:style>
  <w:style w:type="paragraph" w:customStyle="1" w:styleId="Style1">
    <w:name w:val="Style1"/>
    <w:uiPriority w:val="99"/>
    <w:rsid w:val="00BC35BC"/>
    <w:pPr>
      <w:suppressAutoHyphens/>
      <w:autoSpaceDE w:val="0"/>
      <w:spacing w:after="0" w:line="240" w:lineRule="auto"/>
    </w:pPr>
    <w:rPr>
      <w:rFonts w:ascii="Arial" w:eastAsia="Arial" w:hAnsi="Arial" w:cs="Arial"/>
      <w:kern w:val="1"/>
      <w:sz w:val="20"/>
      <w:szCs w:val="20"/>
      <w:lang w:val="en-US" w:eastAsia="ar-SA"/>
    </w:rPr>
  </w:style>
  <w:style w:type="paragraph" w:styleId="Tekstpodstawowywcity">
    <w:name w:val="Body Text Indent"/>
    <w:basedOn w:val="Normalny"/>
    <w:link w:val="TekstpodstawowywcityZnak"/>
    <w:uiPriority w:val="99"/>
    <w:unhideWhenUsed/>
    <w:rsid w:val="00BC35BC"/>
    <w:pPr>
      <w:spacing w:after="120"/>
      <w:ind w:left="283"/>
    </w:pPr>
  </w:style>
  <w:style w:type="character" w:customStyle="1" w:styleId="TekstpodstawowywcityZnak">
    <w:name w:val="Tekst podstawowy wcięty Znak"/>
    <w:basedOn w:val="Domylnaczcionkaakapitu"/>
    <w:link w:val="Tekstpodstawowywcity"/>
    <w:uiPriority w:val="99"/>
    <w:rsid w:val="00BC35BC"/>
    <w:rPr>
      <w:rFonts w:eastAsiaTheme="minorEastAsia"/>
      <w:sz w:val="24"/>
      <w:lang w:eastAsia="pl-PL"/>
    </w:rPr>
  </w:style>
  <w:style w:type="paragraph" w:styleId="Spistreci4">
    <w:name w:val="toc 4"/>
    <w:basedOn w:val="Normalny"/>
    <w:next w:val="Normalny"/>
    <w:autoRedefine/>
    <w:uiPriority w:val="39"/>
    <w:unhideWhenUsed/>
    <w:rsid w:val="00BC35BC"/>
    <w:pPr>
      <w:widowControl w:val="0"/>
      <w:suppressAutoHyphens/>
      <w:spacing w:line="240" w:lineRule="auto"/>
      <w:ind w:left="720"/>
      <w:jc w:val="left"/>
    </w:pPr>
    <w:rPr>
      <w:rFonts w:ascii="Times New Roman" w:eastAsia="Arial Unicode MS" w:hAnsi="Times New Roman" w:cs="Times New Roman"/>
      <w:kern w:val="1"/>
      <w:szCs w:val="24"/>
    </w:rPr>
  </w:style>
  <w:style w:type="paragraph" w:styleId="Spistreci5">
    <w:name w:val="toc 5"/>
    <w:basedOn w:val="Normalny"/>
    <w:next w:val="Normalny"/>
    <w:autoRedefine/>
    <w:uiPriority w:val="39"/>
    <w:unhideWhenUsed/>
    <w:rsid w:val="00BC35BC"/>
    <w:pPr>
      <w:spacing w:after="100" w:line="276" w:lineRule="auto"/>
      <w:ind w:left="880"/>
      <w:jc w:val="left"/>
    </w:pPr>
    <w:rPr>
      <w:sz w:val="22"/>
    </w:rPr>
  </w:style>
  <w:style w:type="paragraph" w:styleId="Spistreci6">
    <w:name w:val="toc 6"/>
    <w:basedOn w:val="Normalny"/>
    <w:next w:val="Normalny"/>
    <w:autoRedefine/>
    <w:uiPriority w:val="39"/>
    <w:unhideWhenUsed/>
    <w:rsid w:val="00BC35BC"/>
    <w:pPr>
      <w:spacing w:after="100" w:line="276" w:lineRule="auto"/>
      <w:ind w:left="1100"/>
      <w:jc w:val="left"/>
    </w:pPr>
    <w:rPr>
      <w:sz w:val="22"/>
    </w:rPr>
  </w:style>
  <w:style w:type="paragraph" w:styleId="Spistreci7">
    <w:name w:val="toc 7"/>
    <w:basedOn w:val="Normalny"/>
    <w:next w:val="Normalny"/>
    <w:autoRedefine/>
    <w:uiPriority w:val="39"/>
    <w:unhideWhenUsed/>
    <w:rsid w:val="00BC35BC"/>
    <w:pPr>
      <w:spacing w:after="100" w:line="276" w:lineRule="auto"/>
      <w:ind w:left="1320"/>
      <w:jc w:val="left"/>
    </w:pPr>
    <w:rPr>
      <w:sz w:val="22"/>
    </w:rPr>
  </w:style>
  <w:style w:type="paragraph" w:styleId="Spistreci8">
    <w:name w:val="toc 8"/>
    <w:basedOn w:val="Normalny"/>
    <w:next w:val="Normalny"/>
    <w:autoRedefine/>
    <w:uiPriority w:val="39"/>
    <w:unhideWhenUsed/>
    <w:rsid w:val="00BC35BC"/>
    <w:pPr>
      <w:spacing w:after="100" w:line="276" w:lineRule="auto"/>
      <w:ind w:left="1540"/>
      <w:jc w:val="left"/>
    </w:pPr>
    <w:rPr>
      <w:sz w:val="22"/>
    </w:rPr>
  </w:style>
  <w:style w:type="paragraph" w:styleId="Spistreci9">
    <w:name w:val="toc 9"/>
    <w:basedOn w:val="Normalny"/>
    <w:next w:val="Normalny"/>
    <w:autoRedefine/>
    <w:uiPriority w:val="39"/>
    <w:unhideWhenUsed/>
    <w:rsid w:val="00BC35BC"/>
    <w:pPr>
      <w:spacing w:after="100" w:line="276" w:lineRule="auto"/>
      <w:ind w:left="1760"/>
      <w:jc w:val="left"/>
    </w:pPr>
    <w:rPr>
      <w:sz w:val="22"/>
    </w:rPr>
  </w:style>
  <w:style w:type="paragraph" w:customStyle="1" w:styleId="Default">
    <w:name w:val="Default"/>
    <w:uiPriority w:val="99"/>
    <w:rsid w:val="00BC35BC"/>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basedOn w:val="Domylnaczcionkaakapitu"/>
    <w:link w:val="Akapitzlist"/>
    <w:uiPriority w:val="34"/>
    <w:rsid w:val="00BC35BC"/>
    <w:rPr>
      <w:rFonts w:eastAsiaTheme="minorEastAsia"/>
      <w:sz w:val="24"/>
      <w:lang w:eastAsia="pl-PL"/>
    </w:rPr>
  </w:style>
  <w:style w:type="character" w:styleId="UyteHipercze">
    <w:name w:val="FollowedHyperlink"/>
    <w:basedOn w:val="Domylnaczcionkaakapitu"/>
    <w:uiPriority w:val="99"/>
    <w:semiHidden/>
    <w:unhideWhenUsed/>
    <w:rsid w:val="00BE090B"/>
    <w:rPr>
      <w:color w:val="800080" w:themeColor="followedHyperlink"/>
      <w:u w:val="single"/>
    </w:rPr>
  </w:style>
  <w:style w:type="character" w:customStyle="1" w:styleId="StopkaZnak1">
    <w:name w:val="Stopka Znak1"/>
    <w:aliases w:val="Znak Znak1"/>
    <w:basedOn w:val="Domylnaczcionkaakapitu"/>
    <w:uiPriority w:val="99"/>
    <w:semiHidden/>
    <w:rsid w:val="00BE090B"/>
    <w:rPr>
      <w:rFonts w:eastAsiaTheme="minorEastAsia"/>
      <w:sz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35BC"/>
    <w:pPr>
      <w:spacing w:after="0" w:line="360" w:lineRule="auto"/>
      <w:jc w:val="both"/>
    </w:pPr>
    <w:rPr>
      <w:rFonts w:eastAsiaTheme="minorEastAsia"/>
      <w:sz w:val="24"/>
      <w:lang w:eastAsia="pl-PL"/>
    </w:rPr>
  </w:style>
  <w:style w:type="paragraph" w:styleId="Nagwek1">
    <w:name w:val="heading 1"/>
    <w:basedOn w:val="Normalny"/>
    <w:next w:val="Normalny"/>
    <w:link w:val="Nagwek1Znak"/>
    <w:uiPriority w:val="9"/>
    <w:qFormat/>
    <w:rsid w:val="00BC35BC"/>
    <w:pPr>
      <w:numPr>
        <w:numId w:val="1"/>
      </w:numPr>
      <w:spacing w:before="120" w:after="12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C35BC"/>
    <w:pPr>
      <w:numPr>
        <w:ilvl w:val="1"/>
        <w:numId w:val="1"/>
      </w:numPr>
      <w:spacing w:before="120" w:after="12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BC35BC"/>
    <w:pPr>
      <w:numPr>
        <w:ilvl w:val="2"/>
        <w:numId w:val="1"/>
      </w:numPr>
      <w:spacing w:before="120" w:after="12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BC35BC"/>
    <w:pPr>
      <w:numPr>
        <w:ilvl w:val="3"/>
        <w:numId w:val="1"/>
      </w:numPr>
      <w:spacing w:before="120" w:after="120"/>
      <w:ind w:left="862" w:hanging="862"/>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BC35BC"/>
    <w:pPr>
      <w:numPr>
        <w:ilvl w:val="4"/>
        <w:numId w:val="1"/>
      </w:numPr>
      <w:spacing w:before="120" w:after="120"/>
      <w:ind w:left="1009" w:hanging="1009"/>
      <w:outlineLvl w:val="4"/>
    </w:pPr>
    <w:rPr>
      <w:rFonts w:asciiTheme="majorHAnsi" w:eastAsiaTheme="majorEastAsia" w:hAnsiTheme="majorHAnsi" w:cstheme="majorBidi"/>
      <w:b/>
      <w:bCs/>
      <w:i/>
      <w:sz w:val="22"/>
    </w:rPr>
  </w:style>
  <w:style w:type="paragraph" w:styleId="Nagwek6">
    <w:name w:val="heading 6"/>
    <w:basedOn w:val="Normalny"/>
    <w:next w:val="Normalny"/>
    <w:link w:val="Nagwek6Znak"/>
    <w:uiPriority w:val="9"/>
    <w:semiHidden/>
    <w:unhideWhenUsed/>
    <w:qFormat/>
    <w:rsid w:val="00BC35BC"/>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BC35BC"/>
    <w:pPr>
      <w:numPr>
        <w:ilvl w:val="6"/>
        <w:numId w:val="1"/>
      </w:numPr>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BC35BC"/>
    <w:pPr>
      <w:numPr>
        <w:ilvl w:val="7"/>
        <w:numId w:val="1"/>
      </w:numPr>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BC35BC"/>
    <w:pPr>
      <w:numPr>
        <w:ilvl w:val="8"/>
        <w:numId w:val="1"/>
      </w:numPr>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35BC"/>
    <w:rPr>
      <w:rFonts w:asciiTheme="majorHAnsi" w:eastAsiaTheme="majorEastAsia" w:hAnsiTheme="majorHAnsi" w:cstheme="majorBidi"/>
      <w:b/>
      <w:bCs/>
      <w:sz w:val="28"/>
      <w:szCs w:val="28"/>
      <w:lang w:eastAsia="pl-PL"/>
    </w:rPr>
  </w:style>
  <w:style w:type="character" w:customStyle="1" w:styleId="Nagwek2Znak">
    <w:name w:val="Nagłówek 2 Znak"/>
    <w:basedOn w:val="Domylnaczcionkaakapitu"/>
    <w:link w:val="Nagwek2"/>
    <w:uiPriority w:val="9"/>
    <w:rsid w:val="00BC35BC"/>
    <w:rPr>
      <w:rFonts w:asciiTheme="majorHAnsi" w:eastAsiaTheme="majorEastAsia" w:hAnsiTheme="majorHAnsi" w:cstheme="majorBidi"/>
      <w:b/>
      <w:bCs/>
      <w:sz w:val="26"/>
      <w:szCs w:val="26"/>
      <w:lang w:eastAsia="pl-PL"/>
    </w:rPr>
  </w:style>
  <w:style w:type="character" w:customStyle="1" w:styleId="Nagwek3Znak">
    <w:name w:val="Nagłówek 3 Znak"/>
    <w:basedOn w:val="Domylnaczcionkaakapitu"/>
    <w:link w:val="Nagwek3"/>
    <w:uiPriority w:val="9"/>
    <w:rsid w:val="00BC35BC"/>
    <w:rPr>
      <w:rFonts w:asciiTheme="majorHAnsi" w:eastAsiaTheme="majorEastAsia" w:hAnsiTheme="majorHAnsi" w:cstheme="majorBidi"/>
      <w:b/>
      <w:bCs/>
      <w:sz w:val="24"/>
      <w:lang w:eastAsia="pl-PL"/>
    </w:rPr>
  </w:style>
  <w:style w:type="character" w:customStyle="1" w:styleId="Nagwek4Znak">
    <w:name w:val="Nagłówek 4 Znak"/>
    <w:basedOn w:val="Domylnaczcionkaakapitu"/>
    <w:link w:val="Nagwek4"/>
    <w:uiPriority w:val="9"/>
    <w:rsid w:val="00BC35BC"/>
    <w:rPr>
      <w:rFonts w:asciiTheme="majorHAnsi" w:eastAsiaTheme="majorEastAsia" w:hAnsiTheme="majorHAnsi" w:cstheme="majorBidi"/>
      <w:b/>
      <w:bCs/>
      <w:i/>
      <w:iCs/>
      <w:sz w:val="24"/>
      <w:lang w:eastAsia="pl-PL"/>
    </w:rPr>
  </w:style>
  <w:style w:type="character" w:customStyle="1" w:styleId="Nagwek5Znak">
    <w:name w:val="Nagłówek 5 Znak"/>
    <w:basedOn w:val="Domylnaczcionkaakapitu"/>
    <w:link w:val="Nagwek5"/>
    <w:uiPriority w:val="9"/>
    <w:rsid w:val="00BC35BC"/>
    <w:rPr>
      <w:rFonts w:asciiTheme="majorHAnsi" w:eastAsiaTheme="majorEastAsia" w:hAnsiTheme="majorHAnsi" w:cstheme="majorBidi"/>
      <w:b/>
      <w:bCs/>
      <w:i/>
      <w:lang w:eastAsia="pl-PL"/>
    </w:rPr>
  </w:style>
  <w:style w:type="character" w:customStyle="1" w:styleId="Nagwek6Znak">
    <w:name w:val="Nagłówek 6 Znak"/>
    <w:basedOn w:val="Domylnaczcionkaakapitu"/>
    <w:link w:val="Nagwek6"/>
    <w:uiPriority w:val="9"/>
    <w:semiHidden/>
    <w:rsid w:val="00BC35BC"/>
    <w:rPr>
      <w:rFonts w:asciiTheme="majorHAnsi" w:eastAsiaTheme="majorEastAsia" w:hAnsiTheme="majorHAnsi" w:cstheme="majorBidi"/>
      <w:b/>
      <w:bCs/>
      <w:i/>
      <w:iCs/>
      <w:color w:val="7F7F7F" w:themeColor="text1" w:themeTint="80"/>
      <w:sz w:val="24"/>
      <w:lang w:eastAsia="pl-PL"/>
    </w:rPr>
  </w:style>
  <w:style w:type="character" w:customStyle="1" w:styleId="Nagwek7Znak">
    <w:name w:val="Nagłówek 7 Znak"/>
    <w:basedOn w:val="Domylnaczcionkaakapitu"/>
    <w:link w:val="Nagwek7"/>
    <w:uiPriority w:val="9"/>
    <w:semiHidden/>
    <w:rsid w:val="00BC35BC"/>
    <w:rPr>
      <w:rFonts w:asciiTheme="majorHAnsi" w:eastAsiaTheme="majorEastAsia" w:hAnsiTheme="majorHAnsi" w:cstheme="majorBidi"/>
      <w:i/>
      <w:iCs/>
      <w:sz w:val="24"/>
      <w:lang w:eastAsia="pl-PL"/>
    </w:rPr>
  </w:style>
  <w:style w:type="character" w:customStyle="1" w:styleId="Nagwek8Znak">
    <w:name w:val="Nagłówek 8 Znak"/>
    <w:basedOn w:val="Domylnaczcionkaakapitu"/>
    <w:link w:val="Nagwek8"/>
    <w:uiPriority w:val="9"/>
    <w:semiHidden/>
    <w:rsid w:val="00BC35BC"/>
    <w:rPr>
      <w:rFonts w:asciiTheme="majorHAnsi" w:eastAsiaTheme="majorEastAsia" w:hAnsiTheme="majorHAnsi" w:cstheme="majorBidi"/>
      <w:sz w:val="20"/>
      <w:szCs w:val="20"/>
      <w:lang w:eastAsia="pl-PL"/>
    </w:rPr>
  </w:style>
  <w:style w:type="character" w:customStyle="1" w:styleId="Nagwek9Znak">
    <w:name w:val="Nagłówek 9 Znak"/>
    <w:basedOn w:val="Domylnaczcionkaakapitu"/>
    <w:link w:val="Nagwek9"/>
    <w:uiPriority w:val="9"/>
    <w:semiHidden/>
    <w:rsid w:val="00BC35BC"/>
    <w:rPr>
      <w:rFonts w:asciiTheme="majorHAnsi" w:eastAsiaTheme="majorEastAsia" w:hAnsiTheme="majorHAnsi" w:cstheme="majorBidi"/>
      <w:i/>
      <w:iCs/>
      <w:spacing w:val="5"/>
      <w:sz w:val="20"/>
      <w:szCs w:val="20"/>
      <w:lang w:eastAsia="pl-PL"/>
    </w:rPr>
  </w:style>
  <w:style w:type="paragraph" w:styleId="Nagwek">
    <w:name w:val="header"/>
    <w:basedOn w:val="Normalny"/>
    <w:link w:val="NagwekZnak"/>
    <w:uiPriority w:val="99"/>
    <w:unhideWhenUsed/>
    <w:rsid w:val="00BC35BC"/>
    <w:pPr>
      <w:tabs>
        <w:tab w:val="center" w:pos="4536"/>
        <w:tab w:val="right" w:pos="9072"/>
      </w:tabs>
      <w:spacing w:line="240" w:lineRule="auto"/>
    </w:pPr>
  </w:style>
  <w:style w:type="character" w:customStyle="1" w:styleId="NagwekZnak">
    <w:name w:val="Nagłówek Znak"/>
    <w:basedOn w:val="Domylnaczcionkaakapitu"/>
    <w:link w:val="Nagwek"/>
    <w:uiPriority w:val="99"/>
    <w:rsid w:val="00BC35BC"/>
    <w:rPr>
      <w:rFonts w:eastAsiaTheme="minorEastAsia"/>
      <w:sz w:val="24"/>
      <w:lang w:eastAsia="pl-PL"/>
    </w:rPr>
  </w:style>
  <w:style w:type="paragraph" w:styleId="Stopka">
    <w:name w:val="footer"/>
    <w:aliases w:val=" Znak,Znak"/>
    <w:basedOn w:val="Normalny"/>
    <w:link w:val="StopkaZnak"/>
    <w:uiPriority w:val="99"/>
    <w:unhideWhenUsed/>
    <w:rsid w:val="00BC35BC"/>
    <w:pPr>
      <w:tabs>
        <w:tab w:val="center" w:pos="4536"/>
        <w:tab w:val="right" w:pos="9072"/>
      </w:tabs>
      <w:spacing w:line="240" w:lineRule="auto"/>
    </w:pPr>
  </w:style>
  <w:style w:type="character" w:customStyle="1" w:styleId="StopkaZnak">
    <w:name w:val="Stopka Znak"/>
    <w:aliases w:val=" Znak Znak,Znak Znak"/>
    <w:basedOn w:val="Domylnaczcionkaakapitu"/>
    <w:link w:val="Stopka"/>
    <w:uiPriority w:val="99"/>
    <w:rsid w:val="00BC35BC"/>
    <w:rPr>
      <w:rFonts w:eastAsiaTheme="minorEastAsia"/>
      <w:sz w:val="24"/>
      <w:lang w:eastAsia="pl-PL"/>
    </w:rPr>
  </w:style>
  <w:style w:type="paragraph" w:styleId="NormalnyWeb">
    <w:name w:val="Normal (Web)"/>
    <w:basedOn w:val="Normalny"/>
    <w:uiPriority w:val="99"/>
    <w:semiHidden/>
    <w:unhideWhenUsed/>
    <w:rsid w:val="00BC35BC"/>
    <w:pPr>
      <w:spacing w:before="100" w:beforeAutospacing="1" w:after="100" w:afterAutospacing="1" w:line="240" w:lineRule="auto"/>
    </w:pPr>
    <w:rPr>
      <w:rFonts w:ascii="Times New Roman" w:eastAsia="Times New Roman" w:hAnsi="Times New Roman"/>
      <w:szCs w:val="24"/>
    </w:rPr>
  </w:style>
  <w:style w:type="character" w:styleId="Uwydatnienie">
    <w:name w:val="Emphasis"/>
    <w:uiPriority w:val="20"/>
    <w:qFormat/>
    <w:rsid w:val="00BC35BC"/>
    <w:rPr>
      <w:b/>
      <w:bCs/>
      <w:i/>
      <w:iCs/>
      <w:spacing w:val="10"/>
      <w:bdr w:val="none" w:sz="0" w:space="0" w:color="auto"/>
      <w:shd w:val="clear" w:color="auto" w:fill="auto"/>
    </w:rPr>
  </w:style>
  <w:style w:type="character" w:styleId="Hipercze">
    <w:name w:val="Hyperlink"/>
    <w:basedOn w:val="Domylnaczcionkaakapitu"/>
    <w:uiPriority w:val="99"/>
    <w:unhideWhenUsed/>
    <w:rsid w:val="00BC35BC"/>
    <w:rPr>
      <w:color w:val="0000FF"/>
      <w:u w:val="single"/>
    </w:rPr>
  </w:style>
  <w:style w:type="character" w:styleId="Pogrubienie">
    <w:name w:val="Strong"/>
    <w:qFormat/>
    <w:rsid w:val="00BC35BC"/>
    <w:rPr>
      <w:b/>
      <w:bCs/>
    </w:rPr>
  </w:style>
  <w:style w:type="paragraph" w:styleId="Akapitzlist">
    <w:name w:val="List Paragraph"/>
    <w:basedOn w:val="Normalny"/>
    <w:link w:val="AkapitzlistZnak"/>
    <w:uiPriority w:val="34"/>
    <w:qFormat/>
    <w:rsid w:val="00BC35BC"/>
    <w:pPr>
      <w:ind w:left="720"/>
      <w:contextualSpacing/>
    </w:pPr>
  </w:style>
  <w:style w:type="character" w:styleId="Odwoaniedokomentarza">
    <w:name w:val="annotation reference"/>
    <w:basedOn w:val="Domylnaczcionkaakapitu"/>
    <w:uiPriority w:val="99"/>
    <w:semiHidden/>
    <w:unhideWhenUsed/>
    <w:rsid w:val="00BC35BC"/>
    <w:rPr>
      <w:sz w:val="16"/>
      <w:szCs w:val="16"/>
    </w:rPr>
  </w:style>
  <w:style w:type="paragraph" w:styleId="Tekstkomentarza">
    <w:name w:val="annotation text"/>
    <w:basedOn w:val="Normalny"/>
    <w:link w:val="TekstkomentarzaZnak"/>
    <w:uiPriority w:val="99"/>
    <w:semiHidden/>
    <w:unhideWhenUsed/>
    <w:rsid w:val="00BC35B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C35BC"/>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BC35BC"/>
    <w:rPr>
      <w:b/>
      <w:bCs/>
    </w:rPr>
  </w:style>
  <w:style w:type="character" w:customStyle="1" w:styleId="TematkomentarzaZnak">
    <w:name w:val="Temat komentarza Znak"/>
    <w:basedOn w:val="TekstkomentarzaZnak"/>
    <w:link w:val="Tematkomentarza"/>
    <w:uiPriority w:val="99"/>
    <w:semiHidden/>
    <w:rsid w:val="00BC35BC"/>
    <w:rPr>
      <w:rFonts w:eastAsiaTheme="minorEastAsia"/>
      <w:b/>
      <w:bCs/>
      <w:sz w:val="20"/>
      <w:szCs w:val="20"/>
      <w:lang w:eastAsia="pl-PL"/>
    </w:rPr>
  </w:style>
  <w:style w:type="paragraph" w:styleId="Tekstdymka">
    <w:name w:val="Balloon Text"/>
    <w:basedOn w:val="Normalny"/>
    <w:link w:val="TekstdymkaZnak"/>
    <w:uiPriority w:val="99"/>
    <w:semiHidden/>
    <w:unhideWhenUsed/>
    <w:rsid w:val="00BC35B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35BC"/>
    <w:rPr>
      <w:rFonts w:ascii="Tahoma" w:eastAsiaTheme="minorEastAsia" w:hAnsi="Tahoma" w:cs="Tahoma"/>
      <w:sz w:val="16"/>
      <w:szCs w:val="16"/>
      <w:lang w:eastAsia="pl-PL"/>
    </w:rPr>
  </w:style>
  <w:style w:type="paragraph" w:styleId="Legenda">
    <w:name w:val="caption"/>
    <w:basedOn w:val="Normalny"/>
    <w:next w:val="Normalny"/>
    <w:uiPriority w:val="35"/>
    <w:unhideWhenUsed/>
    <w:qFormat/>
    <w:rsid w:val="00BC35BC"/>
    <w:pPr>
      <w:spacing w:line="240" w:lineRule="auto"/>
    </w:pPr>
    <w:rPr>
      <w:b/>
      <w:bCs/>
      <w:smallCaps/>
      <w:color w:val="1F497D" w:themeColor="text2"/>
      <w:spacing w:val="6"/>
      <w:szCs w:val="18"/>
      <w:lang w:bidi="hi-IN"/>
    </w:rPr>
  </w:style>
  <w:style w:type="paragraph" w:styleId="Tytu">
    <w:name w:val="Title"/>
    <w:basedOn w:val="Normalny"/>
    <w:next w:val="Normalny"/>
    <w:link w:val="TytuZnak"/>
    <w:uiPriority w:val="10"/>
    <w:qFormat/>
    <w:rsid w:val="00BC35BC"/>
    <w:pPr>
      <w:numPr>
        <w:numId w:val="3"/>
      </w:numPr>
      <w:pBdr>
        <w:bottom w:val="single" w:sz="4" w:space="1" w:color="auto"/>
      </w:pBdr>
      <w:spacing w:line="240" w:lineRule="auto"/>
      <w:contextualSpacing/>
    </w:pPr>
    <w:rPr>
      <w:rFonts w:asciiTheme="majorHAnsi" w:eastAsiaTheme="majorEastAsia" w:hAnsiTheme="majorHAnsi" w:cstheme="majorBidi"/>
      <w:spacing w:val="5"/>
      <w:sz w:val="28"/>
      <w:szCs w:val="52"/>
    </w:rPr>
  </w:style>
  <w:style w:type="character" w:customStyle="1" w:styleId="TytuZnak">
    <w:name w:val="Tytuł Znak"/>
    <w:basedOn w:val="Domylnaczcionkaakapitu"/>
    <w:link w:val="Tytu"/>
    <w:uiPriority w:val="10"/>
    <w:rsid w:val="00BC35BC"/>
    <w:rPr>
      <w:rFonts w:asciiTheme="majorHAnsi" w:eastAsiaTheme="majorEastAsia" w:hAnsiTheme="majorHAnsi" w:cstheme="majorBidi"/>
      <w:spacing w:val="5"/>
      <w:sz w:val="28"/>
      <w:szCs w:val="52"/>
      <w:lang w:eastAsia="pl-PL"/>
    </w:rPr>
  </w:style>
  <w:style w:type="paragraph" w:styleId="Podtytu">
    <w:name w:val="Subtitle"/>
    <w:basedOn w:val="Normalny"/>
    <w:next w:val="Normalny"/>
    <w:link w:val="PodtytuZnak"/>
    <w:uiPriority w:val="11"/>
    <w:qFormat/>
    <w:rsid w:val="00BC35BC"/>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uiPriority w:val="11"/>
    <w:rsid w:val="00BC35BC"/>
    <w:rPr>
      <w:rFonts w:asciiTheme="majorHAnsi" w:eastAsiaTheme="majorEastAsia" w:hAnsiTheme="majorHAnsi" w:cstheme="majorBidi"/>
      <w:i/>
      <w:iCs/>
      <w:spacing w:val="13"/>
      <w:sz w:val="24"/>
      <w:szCs w:val="24"/>
      <w:lang w:eastAsia="pl-PL"/>
    </w:rPr>
  </w:style>
  <w:style w:type="paragraph" w:styleId="Bezodstpw">
    <w:name w:val="No Spacing"/>
    <w:basedOn w:val="Normalny"/>
    <w:link w:val="BezodstpwZnak"/>
    <w:uiPriority w:val="1"/>
    <w:qFormat/>
    <w:rsid w:val="00BC35BC"/>
    <w:pPr>
      <w:spacing w:line="240" w:lineRule="auto"/>
    </w:pPr>
  </w:style>
  <w:style w:type="character" w:customStyle="1" w:styleId="BezodstpwZnak">
    <w:name w:val="Bez odstępów Znak"/>
    <w:basedOn w:val="Domylnaczcionkaakapitu"/>
    <w:link w:val="Bezodstpw"/>
    <w:uiPriority w:val="1"/>
    <w:rsid w:val="00BC35BC"/>
    <w:rPr>
      <w:rFonts w:eastAsiaTheme="minorEastAsia"/>
      <w:sz w:val="24"/>
      <w:lang w:eastAsia="pl-PL"/>
    </w:rPr>
  </w:style>
  <w:style w:type="paragraph" w:styleId="Cytat">
    <w:name w:val="Quote"/>
    <w:basedOn w:val="Normalny"/>
    <w:next w:val="Normalny"/>
    <w:link w:val="CytatZnak"/>
    <w:uiPriority w:val="29"/>
    <w:qFormat/>
    <w:rsid w:val="00BC35BC"/>
    <w:pPr>
      <w:spacing w:before="200"/>
      <w:ind w:left="360" w:right="360"/>
    </w:pPr>
    <w:rPr>
      <w:i/>
      <w:iCs/>
    </w:rPr>
  </w:style>
  <w:style w:type="character" w:customStyle="1" w:styleId="CytatZnak">
    <w:name w:val="Cytat Znak"/>
    <w:basedOn w:val="Domylnaczcionkaakapitu"/>
    <w:link w:val="Cytat"/>
    <w:uiPriority w:val="29"/>
    <w:rsid w:val="00BC35BC"/>
    <w:rPr>
      <w:rFonts w:eastAsiaTheme="minorEastAsia"/>
      <w:i/>
      <w:iCs/>
      <w:sz w:val="24"/>
      <w:lang w:eastAsia="pl-PL"/>
    </w:rPr>
  </w:style>
  <w:style w:type="paragraph" w:styleId="Cytatintensywny">
    <w:name w:val="Intense Quote"/>
    <w:basedOn w:val="Normalny"/>
    <w:next w:val="Normalny"/>
    <w:link w:val="CytatintensywnyZnak"/>
    <w:uiPriority w:val="30"/>
    <w:qFormat/>
    <w:rsid w:val="00BC35BC"/>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BC35BC"/>
    <w:rPr>
      <w:rFonts w:eastAsiaTheme="minorEastAsia"/>
      <w:b/>
      <w:bCs/>
      <w:i/>
      <w:iCs/>
      <w:sz w:val="24"/>
      <w:lang w:eastAsia="pl-PL"/>
    </w:rPr>
  </w:style>
  <w:style w:type="character" w:styleId="Wyrnieniedelikatne">
    <w:name w:val="Subtle Emphasis"/>
    <w:uiPriority w:val="19"/>
    <w:qFormat/>
    <w:rsid w:val="00BC35BC"/>
    <w:rPr>
      <w:i/>
      <w:iCs/>
    </w:rPr>
  </w:style>
  <w:style w:type="character" w:styleId="Wyrnienieintensywne">
    <w:name w:val="Intense Emphasis"/>
    <w:uiPriority w:val="21"/>
    <w:qFormat/>
    <w:rsid w:val="00BC35BC"/>
    <w:rPr>
      <w:b/>
      <w:bCs/>
    </w:rPr>
  </w:style>
  <w:style w:type="character" w:styleId="Odwoaniedelikatne">
    <w:name w:val="Subtle Reference"/>
    <w:uiPriority w:val="31"/>
    <w:qFormat/>
    <w:rsid w:val="00BC35BC"/>
    <w:rPr>
      <w:smallCaps/>
    </w:rPr>
  </w:style>
  <w:style w:type="character" w:styleId="Odwoanieintensywne">
    <w:name w:val="Intense Reference"/>
    <w:uiPriority w:val="32"/>
    <w:qFormat/>
    <w:rsid w:val="00BC35BC"/>
    <w:rPr>
      <w:smallCaps/>
      <w:spacing w:val="5"/>
      <w:u w:val="single"/>
    </w:rPr>
  </w:style>
  <w:style w:type="character" w:styleId="Tytuksiki">
    <w:name w:val="Book Title"/>
    <w:uiPriority w:val="33"/>
    <w:qFormat/>
    <w:rsid w:val="00BC35BC"/>
    <w:rPr>
      <w:i/>
      <w:iCs/>
      <w:smallCaps/>
      <w:spacing w:val="5"/>
    </w:rPr>
  </w:style>
  <w:style w:type="paragraph" w:styleId="Nagwekspisutreci">
    <w:name w:val="TOC Heading"/>
    <w:basedOn w:val="Nagwek1"/>
    <w:next w:val="Normalny"/>
    <w:uiPriority w:val="39"/>
    <w:semiHidden/>
    <w:unhideWhenUsed/>
    <w:qFormat/>
    <w:rsid w:val="00BC35BC"/>
    <w:pPr>
      <w:outlineLvl w:val="9"/>
    </w:pPr>
    <w:rPr>
      <w:lang w:bidi="en-US"/>
    </w:rPr>
  </w:style>
  <w:style w:type="paragraph" w:customStyle="1" w:styleId="wypunktowanie">
    <w:name w:val="wypunktowanie"/>
    <w:basedOn w:val="Normalny"/>
    <w:uiPriority w:val="99"/>
    <w:rsid w:val="00BC35BC"/>
    <w:pPr>
      <w:numPr>
        <w:numId w:val="2"/>
      </w:numPr>
      <w:spacing w:line="240" w:lineRule="auto"/>
    </w:pPr>
    <w:rPr>
      <w:rFonts w:ascii="Verdana" w:eastAsia="Times New Roman" w:hAnsi="Verdana" w:cs="Times New Roman"/>
      <w:sz w:val="22"/>
      <w:szCs w:val="20"/>
    </w:rPr>
  </w:style>
  <w:style w:type="paragraph" w:styleId="Tekstprzypisukocowego">
    <w:name w:val="endnote text"/>
    <w:basedOn w:val="Normalny"/>
    <w:link w:val="TekstprzypisukocowegoZnak"/>
    <w:uiPriority w:val="99"/>
    <w:semiHidden/>
    <w:unhideWhenUsed/>
    <w:rsid w:val="00BC35B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35BC"/>
    <w:rPr>
      <w:rFonts w:eastAsiaTheme="minorEastAsia"/>
      <w:sz w:val="20"/>
      <w:szCs w:val="20"/>
      <w:lang w:eastAsia="pl-PL"/>
    </w:rPr>
  </w:style>
  <w:style w:type="character" w:styleId="Odwoanieprzypisukocowego">
    <w:name w:val="endnote reference"/>
    <w:basedOn w:val="Domylnaczcionkaakapitu"/>
    <w:uiPriority w:val="99"/>
    <w:semiHidden/>
    <w:unhideWhenUsed/>
    <w:rsid w:val="00BC35BC"/>
    <w:rPr>
      <w:vertAlign w:val="superscript"/>
    </w:rPr>
  </w:style>
  <w:style w:type="paragraph" w:styleId="Spistreci1">
    <w:name w:val="toc 1"/>
    <w:basedOn w:val="Normalny"/>
    <w:next w:val="Normalny"/>
    <w:autoRedefine/>
    <w:uiPriority w:val="39"/>
    <w:unhideWhenUsed/>
    <w:rsid w:val="007D2F3B"/>
    <w:pPr>
      <w:tabs>
        <w:tab w:val="left" w:pos="480"/>
        <w:tab w:val="right" w:leader="dot" w:pos="9639"/>
      </w:tabs>
      <w:spacing w:line="240" w:lineRule="auto"/>
    </w:pPr>
  </w:style>
  <w:style w:type="paragraph" w:styleId="Spistreci2">
    <w:name w:val="toc 2"/>
    <w:basedOn w:val="Normalny"/>
    <w:next w:val="Normalny"/>
    <w:autoRedefine/>
    <w:uiPriority w:val="39"/>
    <w:unhideWhenUsed/>
    <w:rsid w:val="00BC35BC"/>
    <w:pPr>
      <w:spacing w:after="100"/>
      <w:ind w:left="240"/>
    </w:pPr>
  </w:style>
  <w:style w:type="paragraph" w:styleId="Spistreci3">
    <w:name w:val="toc 3"/>
    <w:basedOn w:val="Normalny"/>
    <w:next w:val="Normalny"/>
    <w:autoRedefine/>
    <w:uiPriority w:val="39"/>
    <w:unhideWhenUsed/>
    <w:rsid w:val="00BC35BC"/>
    <w:pPr>
      <w:spacing w:after="100"/>
      <w:ind w:left="480"/>
    </w:pPr>
  </w:style>
  <w:style w:type="paragraph" w:styleId="Spisilustracji">
    <w:name w:val="table of figures"/>
    <w:basedOn w:val="Normalny"/>
    <w:next w:val="Normalny"/>
    <w:uiPriority w:val="99"/>
    <w:unhideWhenUsed/>
    <w:rsid w:val="00BC35BC"/>
  </w:style>
  <w:style w:type="character" w:styleId="Numerwiersza">
    <w:name w:val="line number"/>
    <w:basedOn w:val="Domylnaczcionkaakapitu"/>
    <w:uiPriority w:val="99"/>
    <w:semiHidden/>
    <w:unhideWhenUsed/>
    <w:rsid w:val="00BC35BC"/>
  </w:style>
  <w:style w:type="paragraph" w:styleId="Tekstprzypisudolnego">
    <w:name w:val="footnote text"/>
    <w:basedOn w:val="Normalny"/>
    <w:link w:val="TekstprzypisudolnegoZnak"/>
    <w:uiPriority w:val="99"/>
    <w:semiHidden/>
    <w:unhideWhenUsed/>
    <w:rsid w:val="00BC35BC"/>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C35BC"/>
    <w:rPr>
      <w:rFonts w:eastAsiaTheme="minorEastAsia"/>
      <w:sz w:val="20"/>
      <w:szCs w:val="20"/>
      <w:lang w:eastAsia="pl-PL"/>
    </w:rPr>
  </w:style>
  <w:style w:type="character" w:styleId="Odwoanieprzypisudolnego">
    <w:name w:val="footnote reference"/>
    <w:basedOn w:val="Domylnaczcionkaakapitu"/>
    <w:uiPriority w:val="99"/>
    <w:semiHidden/>
    <w:unhideWhenUsed/>
    <w:rsid w:val="00BC35BC"/>
    <w:rPr>
      <w:vertAlign w:val="superscript"/>
    </w:rPr>
  </w:style>
  <w:style w:type="table" w:styleId="Tabela-Siatka">
    <w:name w:val="Table Grid"/>
    <w:basedOn w:val="Standardowy"/>
    <w:uiPriority w:val="59"/>
    <w:rsid w:val="00BC35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
    <w:name w:val="Body Text"/>
    <w:basedOn w:val="Normalny"/>
    <w:link w:val="TekstpodstawowyZnak"/>
    <w:uiPriority w:val="99"/>
    <w:rsid w:val="00BC35BC"/>
    <w:pPr>
      <w:widowControl w:val="0"/>
      <w:suppressAutoHyphens/>
      <w:spacing w:after="120" w:line="240" w:lineRule="auto"/>
      <w:jc w:val="left"/>
    </w:pPr>
    <w:rPr>
      <w:rFonts w:ascii="Times New Roman" w:eastAsia="Arial Unicode MS" w:hAnsi="Times New Roman" w:cs="Times New Roman"/>
      <w:kern w:val="1"/>
      <w:szCs w:val="24"/>
    </w:rPr>
  </w:style>
  <w:style w:type="character" w:customStyle="1" w:styleId="TekstpodstawowyZnak">
    <w:name w:val="Tekst podstawowy Znak"/>
    <w:basedOn w:val="Domylnaczcionkaakapitu"/>
    <w:link w:val="Tekstpodstawowy"/>
    <w:uiPriority w:val="99"/>
    <w:rsid w:val="00BC35BC"/>
    <w:rPr>
      <w:rFonts w:ascii="Times New Roman" w:eastAsia="Arial Unicode MS" w:hAnsi="Times New Roman" w:cs="Times New Roman"/>
      <w:kern w:val="1"/>
      <w:sz w:val="24"/>
      <w:szCs w:val="24"/>
      <w:lang w:eastAsia="pl-PL"/>
    </w:rPr>
  </w:style>
  <w:style w:type="paragraph" w:customStyle="1" w:styleId="Standardowy1">
    <w:name w:val="Standardowy1"/>
    <w:uiPriority w:val="99"/>
    <w:rsid w:val="00BC35BC"/>
    <w:pPr>
      <w:suppressAutoHyphens/>
      <w:overflowPunct w:val="0"/>
      <w:autoSpaceDE w:val="0"/>
      <w:spacing w:after="0" w:line="240" w:lineRule="auto"/>
      <w:textAlignment w:val="baseline"/>
    </w:pPr>
    <w:rPr>
      <w:rFonts w:ascii="Times New Roman" w:eastAsia="Arial" w:hAnsi="Times New Roman" w:cs="Times New Roman"/>
      <w:kern w:val="1"/>
      <w:sz w:val="24"/>
      <w:szCs w:val="20"/>
      <w:lang w:eastAsia="ar-SA"/>
    </w:rPr>
  </w:style>
  <w:style w:type="paragraph" w:customStyle="1" w:styleId="Style1">
    <w:name w:val="Style1"/>
    <w:uiPriority w:val="99"/>
    <w:rsid w:val="00BC35BC"/>
    <w:pPr>
      <w:suppressAutoHyphens/>
      <w:autoSpaceDE w:val="0"/>
      <w:spacing w:after="0" w:line="240" w:lineRule="auto"/>
    </w:pPr>
    <w:rPr>
      <w:rFonts w:ascii="Arial" w:eastAsia="Arial" w:hAnsi="Arial" w:cs="Arial"/>
      <w:kern w:val="1"/>
      <w:sz w:val="20"/>
      <w:szCs w:val="20"/>
      <w:lang w:val="en-US" w:eastAsia="ar-SA"/>
    </w:rPr>
  </w:style>
  <w:style w:type="paragraph" w:styleId="Tekstpodstawowywcity">
    <w:name w:val="Body Text Indent"/>
    <w:basedOn w:val="Normalny"/>
    <w:link w:val="TekstpodstawowywcityZnak"/>
    <w:uiPriority w:val="99"/>
    <w:unhideWhenUsed/>
    <w:rsid w:val="00BC35BC"/>
    <w:pPr>
      <w:spacing w:after="120"/>
      <w:ind w:left="283"/>
    </w:pPr>
  </w:style>
  <w:style w:type="character" w:customStyle="1" w:styleId="TekstpodstawowywcityZnak">
    <w:name w:val="Tekst podstawowy wcięty Znak"/>
    <w:basedOn w:val="Domylnaczcionkaakapitu"/>
    <w:link w:val="Tekstpodstawowywcity"/>
    <w:uiPriority w:val="99"/>
    <w:rsid w:val="00BC35BC"/>
    <w:rPr>
      <w:rFonts w:eastAsiaTheme="minorEastAsia"/>
      <w:sz w:val="24"/>
      <w:lang w:eastAsia="pl-PL"/>
    </w:rPr>
  </w:style>
  <w:style w:type="paragraph" w:styleId="Spistreci4">
    <w:name w:val="toc 4"/>
    <w:basedOn w:val="Normalny"/>
    <w:next w:val="Normalny"/>
    <w:autoRedefine/>
    <w:uiPriority w:val="39"/>
    <w:unhideWhenUsed/>
    <w:rsid w:val="00BC35BC"/>
    <w:pPr>
      <w:widowControl w:val="0"/>
      <w:suppressAutoHyphens/>
      <w:spacing w:line="240" w:lineRule="auto"/>
      <w:ind w:left="720"/>
      <w:jc w:val="left"/>
    </w:pPr>
    <w:rPr>
      <w:rFonts w:ascii="Times New Roman" w:eastAsia="Arial Unicode MS" w:hAnsi="Times New Roman" w:cs="Times New Roman"/>
      <w:kern w:val="1"/>
      <w:szCs w:val="24"/>
    </w:rPr>
  </w:style>
  <w:style w:type="paragraph" w:styleId="Spistreci5">
    <w:name w:val="toc 5"/>
    <w:basedOn w:val="Normalny"/>
    <w:next w:val="Normalny"/>
    <w:autoRedefine/>
    <w:uiPriority w:val="39"/>
    <w:unhideWhenUsed/>
    <w:rsid w:val="00BC35BC"/>
    <w:pPr>
      <w:spacing w:after="100" w:line="276" w:lineRule="auto"/>
      <w:ind w:left="880"/>
      <w:jc w:val="left"/>
    </w:pPr>
    <w:rPr>
      <w:sz w:val="22"/>
    </w:rPr>
  </w:style>
  <w:style w:type="paragraph" w:styleId="Spistreci6">
    <w:name w:val="toc 6"/>
    <w:basedOn w:val="Normalny"/>
    <w:next w:val="Normalny"/>
    <w:autoRedefine/>
    <w:uiPriority w:val="39"/>
    <w:unhideWhenUsed/>
    <w:rsid w:val="00BC35BC"/>
    <w:pPr>
      <w:spacing w:after="100" w:line="276" w:lineRule="auto"/>
      <w:ind w:left="1100"/>
      <w:jc w:val="left"/>
    </w:pPr>
    <w:rPr>
      <w:sz w:val="22"/>
    </w:rPr>
  </w:style>
  <w:style w:type="paragraph" w:styleId="Spistreci7">
    <w:name w:val="toc 7"/>
    <w:basedOn w:val="Normalny"/>
    <w:next w:val="Normalny"/>
    <w:autoRedefine/>
    <w:uiPriority w:val="39"/>
    <w:unhideWhenUsed/>
    <w:rsid w:val="00BC35BC"/>
    <w:pPr>
      <w:spacing w:after="100" w:line="276" w:lineRule="auto"/>
      <w:ind w:left="1320"/>
      <w:jc w:val="left"/>
    </w:pPr>
    <w:rPr>
      <w:sz w:val="22"/>
    </w:rPr>
  </w:style>
  <w:style w:type="paragraph" w:styleId="Spistreci8">
    <w:name w:val="toc 8"/>
    <w:basedOn w:val="Normalny"/>
    <w:next w:val="Normalny"/>
    <w:autoRedefine/>
    <w:uiPriority w:val="39"/>
    <w:unhideWhenUsed/>
    <w:rsid w:val="00BC35BC"/>
    <w:pPr>
      <w:spacing w:after="100" w:line="276" w:lineRule="auto"/>
      <w:ind w:left="1540"/>
      <w:jc w:val="left"/>
    </w:pPr>
    <w:rPr>
      <w:sz w:val="22"/>
    </w:rPr>
  </w:style>
  <w:style w:type="paragraph" w:styleId="Spistreci9">
    <w:name w:val="toc 9"/>
    <w:basedOn w:val="Normalny"/>
    <w:next w:val="Normalny"/>
    <w:autoRedefine/>
    <w:uiPriority w:val="39"/>
    <w:unhideWhenUsed/>
    <w:rsid w:val="00BC35BC"/>
    <w:pPr>
      <w:spacing w:after="100" w:line="276" w:lineRule="auto"/>
      <w:ind w:left="1760"/>
      <w:jc w:val="left"/>
    </w:pPr>
    <w:rPr>
      <w:sz w:val="22"/>
    </w:rPr>
  </w:style>
  <w:style w:type="paragraph" w:customStyle="1" w:styleId="Default">
    <w:name w:val="Default"/>
    <w:uiPriority w:val="99"/>
    <w:rsid w:val="00BC35BC"/>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basedOn w:val="Domylnaczcionkaakapitu"/>
    <w:link w:val="Akapitzlist"/>
    <w:uiPriority w:val="34"/>
    <w:rsid w:val="00BC35BC"/>
    <w:rPr>
      <w:rFonts w:eastAsiaTheme="minorEastAsia"/>
      <w:sz w:val="24"/>
      <w:lang w:eastAsia="pl-PL"/>
    </w:rPr>
  </w:style>
  <w:style w:type="character" w:styleId="UyteHipercze">
    <w:name w:val="FollowedHyperlink"/>
    <w:basedOn w:val="Domylnaczcionkaakapitu"/>
    <w:uiPriority w:val="99"/>
    <w:semiHidden/>
    <w:unhideWhenUsed/>
    <w:rsid w:val="00BE090B"/>
    <w:rPr>
      <w:color w:val="800080" w:themeColor="followedHyperlink"/>
      <w:u w:val="single"/>
    </w:rPr>
  </w:style>
  <w:style w:type="character" w:customStyle="1" w:styleId="StopkaZnak1">
    <w:name w:val="Stopka Znak1"/>
    <w:aliases w:val="Znak Znak1"/>
    <w:basedOn w:val="Domylnaczcionkaakapitu"/>
    <w:uiPriority w:val="99"/>
    <w:semiHidden/>
    <w:rsid w:val="00BE090B"/>
    <w:rPr>
      <w:rFonts w:eastAsiaTheme="minorEastAsia"/>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5204C-356E-40D6-B98E-DA88294A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11312</Words>
  <Characters>67878</Characters>
  <Application>Microsoft Office Word</Application>
  <DocSecurity>4</DocSecurity>
  <Lines>565</Lines>
  <Paragraphs>158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Skórnóg</dc:creator>
  <cp:lastModifiedBy>Józef Wójcik</cp:lastModifiedBy>
  <cp:revision>3</cp:revision>
  <cp:lastPrinted>2018-05-23T12:22:00Z</cp:lastPrinted>
  <dcterms:created xsi:type="dcterms:W3CDTF">2024-01-30T08:36:00Z</dcterms:created>
  <dcterms:modified xsi:type="dcterms:W3CDTF">2024-02-12T12:37:00Z</dcterms:modified>
</cp:coreProperties>
</file>