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DDBF" w14:textId="77777777" w:rsidR="00682290" w:rsidRPr="00E56E11" w:rsidRDefault="00682290" w:rsidP="00682290">
      <w:pPr>
        <w:pStyle w:val="Nagwek"/>
        <w:pBdr>
          <w:bottom w:val="single" w:sz="4" w:space="7" w:color="auto"/>
        </w:pBdr>
        <w:ind w:left="301" w:hanging="301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Sprawa nr ECFC 2600.1.2022</w:t>
      </w:r>
      <w:r w:rsidRPr="00E56E11">
        <w:rPr>
          <w:rFonts w:ascii="Cambria" w:hAnsi="Cambria"/>
          <w:sz w:val="24"/>
          <w:szCs w:val="24"/>
        </w:rPr>
        <w:tab/>
      </w:r>
      <w:r w:rsidRPr="00E56E1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………………</w:t>
      </w:r>
      <w:r w:rsidRPr="00E56E11">
        <w:rPr>
          <w:rFonts w:ascii="Cambria" w:hAnsi="Cambria"/>
          <w:sz w:val="24"/>
          <w:szCs w:val="24"/>
        </w:rPr>
        <w:t>, dnia ………...202</w:t>
      </w:r>
      <w:r>
        <w:rPr>
          <w:rFonts w:ascii="Cambria" w:hAnsi="Cambria"/>
          <w:sz w:val="24"/>
          <w:szCs w:val="24"/>
        </w:rPr>
        <w:t>2</w:t>
      </w:r>
      <w:r w:rsidRPr="00E56E11">
        <w:rPr>
          <w:rFonts w:ascii="Cambria" w:hAnsi="Cambria"/>
          <w:sz w:val="24"/>
          <w:szCs w:val="24"/>
        </w:rPr>
        <w:t xml:space="preserve"> r.</w:t>
      </w:r>
    </w:p>
    <w:p w14:paraId="69698BB0" w14:textId="6A3E195E" w:rsidR="00555F8F" w:rsidRDefault="00E540FF" w:rsidP="00682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</w:pPr>
      <w:r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  <w:t xml:space="preserve">                                                                                                                  Załącznik nr 13</w:t>
      </w:r>
    </w:p>
    <w:p w14:paraId="710E4D7E" w14:textId="27BBC461" w:rsidR="00682290" w:rsidRPr="00682290" w:rsidRDefault="00682290" w:rsidP="00682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</w:pPr>
      <w:r w:rsidRPr="00682290">
        <w:rPr>
          <w:rFonts w:ascii="Cambria" w:eastAsia="Times New Roman" w:hAnsi="Cambria" w:cs="Open Sans"/>
          <w:b/>
          <w:bCs/>
          <w:color w:val="222222"/>
          <w:sz w:val="23"/>
          <w:szCs w:val="23"/>
          <w:lang w:eastAsia="pl-PL"/>
        </w:rPr>
        <w:t>OŚWIADCZENIE</w:t>
      </w:r>
    </w:p>
    <w:p w14:paraId="0DF7187A" w14:textId="452C5265" w:rsidR="00682290" w:rsidRPr="00682290" w:rsidRDefault="00682290" w:rsidP="00555F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Na mocy przepisu art. 1 pkt 23 rozporządzenia Rady (UE) 2022/576 w sprawie zmiany rozporządzenia (UE) nr 833/2014 dotyczącego środków ograniczających w związk</w:t>
      </w:r>
      <w:r w:rsidR="00E540FF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u</w:t>
      </w:r>
      <w:r w:rsidR="00555F8F" w:rsidRPr="00E540FF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 </w:t>
      </w:r>
      <w:r w:rsidRPr="00682290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z działaniami Rosji destabilizującymi sytuację na Ukrainie</w:t>
      </w: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(Dz. Urz. UE nr L 111 z 8.4.2022, str. 1), dalej: rozporządzenie 2022/576, do 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682290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, </w:t>
      </w:r>
      <w:r w:rsidR="00933D7C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 xml:space="preserve">oświadczam że </w:t>
      </w:r>
      <w:r w:rsidR="00555F8F" w:rsidRPr="00555F8F">
        <w:rPr>
          <w:rFonts w:ascii="Cambria" w:eastAsia="Times New Roman" w:hAnsi="Cambria" w:cs="Open Sans"/>
          <w:b/>
          <w:bCs/>
          <w:color w:val="222222"/>
          <w:sz w:val="24"/>
          <w:szCs w:val="24"/>
          <w:lang w:eastAsia="pl-PL"/>
        </w:rPr>
        <w:t>nie podlegam wykluczeniu</w:t>
      </w:r>
      <w:r w:rsidR="00555F8F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na podstawie </w:t>
      </w: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art. 5k, które ustanawiają zakaz udziału rosyjskich wykonawców w zamówieniach publicznych</w:t>
      </w:r>
      <w:r w:rsidR="00555F8F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i</w:t>
      </w: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koncesjach udzielanych we wszystkich państwach członkowskich Unii Europejskiej, przy czym przez „rosyjskich wykonawców” należy rozumieć:</w:t>
      </w:r>
    </w:p>
    <w:p w14:paraId="5B72B13F" w14:textId="77777777" w:rsidR="00682290" w:rsidRPr="00682290" w:rsidRDefault="00682290" w:rsidP="00555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obywateli rosyjskich, osoby fizyczne lub prawne, podmioty lub organy z siedzibą w Rosji;</w:t>
      </w:r>
    </w:p>
    <w:p w14:paraId="5A06AF2D" w14:textId="77777777" w:rsidR="00682290" w:rsidRPr="00682290" w:rsidRDefault="00682290" w:rsidP="00555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osoby prawne, podmioty lub organy, do których prawa własności bezpośrednio lub pośrednio w ponad 50 % należą do obywateli rosyjskich lub osób fizycznych lub prawnych, podmiotów lub organów z siedzibą w Rosji;</w:t>
      </w:r>
    </w:p>
    <w:p w14:paraId="4D7B43C3" w14:textId="77777777" w:rsidR="00682290" w:rsidRPr="00682290" w:rsidRDefault="00682290" w:rsidP="00555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osoby fizyczne lub prawne, podmioty lub organy działające w imieniu lub pod kierunkiem:</w:t>
      </w:r>
    </w:p>
    <w:p w14:paraId="0CE377B2" w14:textId="77777777" w:rsidR="00682290" w:rsidRPr="00682290" w:rsidRDefault="00682290" w:rsidP="00555F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obywateli rosyjskich lub osób fizycznych lub prawnych, podmiotów lub organów z siedzibą w Rosji lub</w:t>
      </w:r>
    </w:p>
    <w:p w14:paraId="0D7391B4" w14:textId="77777777" w:rsidR="00682290" w:rsidRPr="00682290" w:rsidRDefault="00682290" w:rsidP="00555F8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6C56D1EA" w14:textId="331276A7" w:rsidR="00682290" w:rsidRDefault="00682290" w:rsidP="00E54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a także</w:t>
      </w:r>
      <w:r w:rsidR="00E540FF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 xml:space="preserve">  </w:t>
      </w:r>
      <w:r w:rsidRPr="00682290"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  <w:t>podwykonawców, dostawców i podmioty, na których zdolności wykonawca lub koncesjonariusz polega, w przypadku gdy przypada na nich ponad 10 % wartości zamówienia lub koncesji, jeżeli taki podwykonawca, dostawca, podmiot, na którego zdolności wykonawca polega, należy do którejkolwiek z kategorii podmiotów wymienionych w punktach 1-3.</w:t>
      </w:r>
    </w:p>
    <w:p w14:paraId="59D6A8E2" w14:textId="409C240D" w:rsidR="00E540FF" w:rsidRPr="00E540FF" w:rsidRDefault="00E540FF" w:rsidP="00E540FF">
      <w:pPr>
        <w:rPr>
          <w:rFonts w:ascii="Cambria" w:hAnsi="Cambria" w:cs="Times New Roman"/>
          <w:b/>
          <w:bCs/>
          <w:sz w:val="24"/>
          <w:szCs w:val="24"/>
        </w:rPr>
      </w:pPr>
      <w:r w:rsidRPr="00E540FF">
        <w:rPr>
          <w:rFonts w:ascii="Cambria" w:hAnsi="Cambria" w:cs="Times New Roman"/>
          <w:b/>
          <w:bCs/>
          <w:sz w:val="24"/>
          <w:szCs w:val="24"/>
        </w:rPr>
        <w:t>Ponadto oświadczam że w</w:t>
      </w:r>
      <w:r w:rsidRPr="00E540FF">
        <w:rPr>
          <w:rFonts w:ascii="Cambria" w:hAnsi="Cambria" w:cs="Times New Roman"/>
          <w:b/>
          <w:bCs/>
          <w:sz w:val="24"/>
          <w:szCs w:val="24"/>
        </w:rPr>
        <w:t xml:space="preserve"> związku z wejściem w życie ustawy z dnia 13 kwietnia 2022 r. o szczególnych rozwiązaniach w zakresie przeciwdziałania wspieraniu agresji na Ukrainę oraz służących ochronie bezpieczeństwa narodowego (Dz.U. z 2022 r., poz. 835),</w:t>
      </w:r>
    </w:p>
    <w:p w14:paraId="2CC5201A" w14:textId="440AB285" w:rsidR="00E540FF" w:rsidRPr="00E540FF" w:rsidRDefault="00E540FF" w:rsidP="00E540FF">
      <w:pPr>
        <w:pStyle w:val="Akapitzlist"/>
        <w:rPr>
          <w:rFonts w:ascii="Cambria" w:hAnsi="Cambria" w:cs="Times New Roman"/>
          <w:i/>
          <w:iCs/>
          <w:szCs w:val="24"/>
        </w:rPr>
      </w:pPr>
    </w:p>
    <w:p w14:paraId="7B9FA8AE" w14:textId="285BAEF8" w:rsidR="00E540FF" w:rsidRPr="00E540FF" w:rsidRDefault="00E540FF" w:rsidP="00E540FF">
      <w:pPr>
        <w:pStyle w:val="Akapitzlist"/>
        <w:rPr>
          <w:rFonts w:ascii="Cambria" w:hAnsi="Cambria" w:cs="Times New Roman"/>
          <w:szCs w:val="24"/>
        </w:rPr>
      </w:pPr>
      <w:r w:rsidRPr="00E540FF">
        <w:rPr>
          <w:rFonts w:ascii="Cambria" w:hAnsi="Cambria" w:cs="Times New Roman"/>
          <w:szCs w:val="24"/>
        </w:rPr>
        <w:t xml:space="preserve"> nie podlega</w:t>
      </w:r>
      <w:r w:rsidRPr="00E540FF">
        <w:rPr>
          <w:rFonts w:ascii="Cambria" w:hAnsi="Cambria" w:cs="Times New Roman"/>
          <w:szCs w:val="24"/>
        </w:rPr>
        <w:t>m</w:t>
      </w:r>
      <w:r w:rsidRPr="00E540FF">
        <w:rPr>
          <w:rFonts w:ascii="Cambria" w:hAnsi="Cambria" w:cs="Times New Roman"/>
          <w:szCs w:val="24"/>
        </w:rPr>
        <w:t xml:space="preserve"> wykluczeniu </w:t>
      </w:r>
      <w:r w:rsidRPr="00E540FF">
        <w:rPr>
          <w:rFonts w:ascii="Cambria" w:hAnsi="Cambria" w:cs="Times New Roman"/>
          <w:szCs w:val="24"/>
        </w:rPr>
        <w:t>n</w:t>
      </w:r>
      <w:r w:rsidRPr="00E540FF">
        <w:rPr>
          <w:rFonts w:ascii="Cambria" w:hAnsi="Cambria" w:cs="Times New Roman"/>
          <w:szCs w:val="24"/>
        </w:rPr>
        <w:t>a podstawie art. 7 ust. 1 ustawy z dnia 13 kwietnia 2022 r. o szczególnych rozwiązaniach w zakresie przeciwdziałania wspieraniu agresji na Ukrainę oraz służących ochronie bezpieczeństwa narodowego (Dz.U. z 2022 r., poz. 835)</w:t>
      </w:r>
    </w:p>
    <w:p w14:paraId="665EB1C4" w14:textId="77777777" w:rsidR="00E540FF" w:rsidRPr="00682290" w:rsidRDefault="00E540FF" w:rsidP="00E54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color w:val="222222"/>
          <w:sz w:val="24"/>
          <w:szCs w:val="24"/>
          <w:lang w:eastAsia="pl-PL"/>
        </w:rPr>
      </w:pPr>
    </w:p>
    <w:p w14:paraId="6A8DDE13" w14:textId="77777777" w:rsidR="00555F8F" w:rsidRPr="00E540FF" w:rsidRDefault="00555F8F" w:rsidP="00555F8F">
      <w:pPr>
        <w:pStyle w:val="Tekstpodstawowy"/>
        <w:tabs>
          <w:tab w:val="left" w:pos="426"/>
        </w:tabs>
        <w:suppressAutoHyphens/>
        <w:spacing w:line="312" w:lineRule="auto"/>
        <w:ind w:left="360"/>
        <w:rPr>
          <w:rFonts w:ascii="Cambria" w:hAnsi="Cambria" w:cs="Calibri"/>
          <w:b/>
        </w:rPr>
      </w:pPr>
      <w:r w:rsidRPr="00E540FF">
        <w:rPr>
          <w:rFonts w:ascii="Cambria" w:hAnsi="Cambria" w:cs="Calibri"/>
          <w:b/>
        </w:rPr>
        <w:t>Kwalifikowane podpisy elektroniczne upoważnionych przedstawicieli (przedstawiciela) podmiotu</w:t>
      </w:r>
    </w:p>
    <w:p w14:paraId="0FC967B3" w14:textId="77777777" w:rsidR="00CE7B9A" w:rsidRPr="00E540FF" w:rsidRDefault="00CE7B9A">
      <w:pPr>
        <w:rPr>
          <w:rFonts w:ascii="Cambria" w:hAnsi="Cambria"/>
          <w:sz w:val="24"/>
          <w:szCs w:val="24"/>
        </w:rPr>
      </w:pPr>
    </w:p>
    <w:sectPr w:rsidR="00CE7B9A" w:rsidRPr="00E540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2A95" w14:textId="77777777" w:rsidR="00887878" w:rsidRDefault="00887878" w:rsidP="00682290">
      <w:pPr>
        <w:spacing w:after="0" w:line="240" w:lineRule="auto"/>
      </w:pPr>
      <w:r>
        <w:separator/>
      </w:r>
    </w:p>
  </w:endnote>
  <w:endnote w:type="continuationSeparator" w:id="0">
    <w:p w14:paraId="2107422F" w14:textId="77777777" w:rsidR="00887878" w:rsidRDefault="00887878" w:rsidP="0068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F620" w14:textId="5B1A0EBD" w:rsidR="00682290" w:rsidRDefault="00682290" w:rsidP="00682290">
    <w:pPr>
      <w:pStyle w:val="Stopka"/>
      <w:jc w:val="center"/>
    </w:pPr>
    <w:r w:rsidRPr="00B924AC">
      <w:rPr>
        <w:rFonts w:asciiTheme="majorHAnsi" w:hAnsiTheme="majorHAnsi"/>
        <w:noProof/>
        <w:lang w:eastAsia="pl-PL"/>
      </w:rPr>
      <w:drawing>
        <wp:inline distT="0" distB="0" distL="0" distR="0" wp14:anchorId="43E5F503" wp14:editId="67F53F8A">
          <wp:extent cx="5013960" cy="6477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C6EB6" w14:textId="77777777" w:rsidR="00682290" w:rsidRDefault="00682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2020" w14:textId="77777777" w:rsidR="00887878" w:rsidRDefault="00887878" w:rsidP="00682290">
      <w:pPr>
        <w:spacing w:after="0" w:line="240" w:lineRule="auto"/>
      </w:pPr>
      <w:r>
        <w:separator/>
      </w:r>
    </w:p>
  </w:footnote>
  <w:footnote w:type="continuationSeparator" w:id="0">
    <w:p w14:paraId="02FDFD73" w14:textId="77777777" w:rsidR="00887878" w:rsidRDefault="00887878" w:rsidP="0068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0A06" w14:textId="619BB21C" w:rsidR="00682290" w:rsidRDefault="00682290">
    <w:pPr>
      <w:pStyle w:val="Nagwek"/>
    </w:pPr>
  </w:p>
  <w:p w14:paraId="18A6DBB4" w14:textId="1581CECA" w:rsidR="00682290" w:rsidRDefault="00682290" w:rsidP="006822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E6E0FE" wp14:editId="4752404C">
          <wp:extent cx="3017520" cy="93726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DAC"/>
    <w:multiLevelType w:val="multilevel"/>
    <w:tmpl w:val="10E4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77EC2"/>
    <w:multiLevelType w:val="hybridMultilevel"/>
    <w:tmpl w:val="8012A5A6"/>
    <w:lvl w:ilvl="0" w:tplc="6D723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61BAC"/>
    <w:multiLevelType w:val="multilevel"/>
    <w:tmpl w:val="98F0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5702519">
    <w:abstractNumId w:val="0"/>
  </w:num>
  <w:num w:numId="2" w16cid:durableId="729381939">
    <w:abstractNumId w:val="2"/>
  </w:num>
  <w:num w:numId="3" w16cid:durableId="71593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75"/>
    <w:rsid w:val="000B0FF5"/>
    <w:rsid w:val="00555F8F"/>
    <w:rsid w:val="00682290"/>
    <w:rsid w:val="00887878"/>
    <w:rsid w:val="00933D7C"/>
    <w:rsid w:val="009B4575"/>
    <w:rsid w:val="00CE7B9A"/>
    <w:rsid w:val="00E5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B7D5"/>
  <w15:chartTrackingRefBased/>
  <w15:docId w15:val="{89A948BB-C757-4E11-9859-5B1C3701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8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290"/>
  </w:style>
  <w:style w:type="paragraph" w:styleId="Stopka">
    <w:name w:val="footer"/>
    <w:basedOn w:val="Normalny"/>
    <w:link w:val="StopkaZnak"/>
    <w:uiPriority w:val="99"/>
    <w:unhideWhenUsed/>
    <w:rsid w:val="0068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290"/>
  </w:style>
  <w:style w:type="paragraph" w:styleId="Tekstpodstawowy">
    <w:name w:val="Body Text"/>
    <w:basedOn w:val="Normalny"/>
    <w:link w:val="TekstpodstawowyZnak"/>
    <w:rsid w:val="00555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40FF"/>
    <w:pPr>
      <w:spacing w:after="0" w:line="276" w:lineRule="auto"/>
      <w:ind w:left="720"/>
      <w:contextualSpacing/>
      <w:jc w:val="both"/>
    </w:pPr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2</cp:revision>
  <dcterms:created xsi:type="dcterms:W3CDTF">2022-05-05T09:54:00Z</dcterms:created>
  <dcterms:modified xsi:type="dcterms:W3CDTF">2022-05-05T13:19:00Z</dcterms:modified>
</cp:coreProperties>
</file>