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E4391" w14:textId="0E5F48F6" w:rsidR="00E37643" w:rsidRPr="00E157A1" w:rsidRDefault="00323E73" w:rsidP="00D33196">
      <w:pPr>
        <w:spacing w:before="240"/>
        <w:jc w:val="both"/>
        <w:rPr>
          <w:rFonts w:asciiTheme="minorHAnsi" w:hAnsiTheme="minorHAnsi"/>
          <w:b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t xml:space="preserve">Załącznik </w:t>
      </w:r>
      <w:r w:rsidR="004422A5" w:rsidRPr="00E157A1">
        <w:rPr>
          <w:rFonts w:asciiTheme="minorHAnsi" w:hAnsiTheme="minorHAnsi"/>
          <w:b/>
          <w:sz w:val="24"/>
          <w:szCs w:val="24"/>
        </w:rPr>
        <w:t xml:space="preserve">nr </w:t>
      </w:r>
      <w:r w:rsidRPr="00E157A1">
        <w:rPr>
          <w:rFonts w:asciiTheme="minorHAnsi" w:hAnsiTheme="minorHAnsi"/>
          <w:b/>
          <w:sz w:val="24"/>
          <w:szCs w:val="24"/>
        </w:rPr>
        <w:t>1</w:t>
      </w:r>
      <w:r w:rsidR="004422A5" w:rsidRPr="00E157A1">
        <w:rPr>
          <w:rFonts w:asciiTheme="minorHAnsi" w:hAnsiTheme="minorHAnsi"/>
          <w:b/>
          <w:sz w:val="24"/>
          <w:szCs w:val="24"/>
        </w:rPr>
        <w:t xml:space="preserve"> do umowy</w:t>
      </w:r>
    </w:p>
    <w:p w14:paraId="61130969" w14:textId="77777777" w:rsidR="00E37643" w:rsidRPr="00E157A1" w:rsidRDefault="00323E73" w:rsidP="00D33196">
      <w:pPr>
        <w:jc w:val="center"/>
        <w:rPr>
          <w:rFonts w:asciiTheme="minorHAnsi" w:hAnsiTheme="minorHAnsi"/>
          <w:b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t>Szczegółowy opis przedmiotu zamówienia</w:t>
      </w:r>
    </w:p>
    <w:p w14:paraId="0FEF3608" w14:textId="17E0C0FD" w:rsidR="00E37643" w:rsidRPr="00E157A1" w:rsidRDefault="00323E73" w:rsidP="006F6B63">
      <w:pPr>
        <w:pStyle w:val="tytuy"/>
        <w:spacing w:before="120" w:after="0" w:line="276" w:lineRule="auto"/>
        <w:ind w:left="284" w:hanging="284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Opis przedmiotu zamówienia:</w:t>
      </w:r>
    </w:p>
    <w:p w14:paraId="3F426715" w14:textId="3F3F34BD" w:rsidR="00EB14F5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Przedmiotem zamówienia jest świadczenie usług dostępu do obiektów sportowych i zajęć</w:t>
      </w:r>
      <w:r w:rsidR="00C431B9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 xml:space="preserve">sportowo – rekreacyjnych </w:t>
      </w:r>
      <w:r w:rsidR="007776CC" w:rsidRPr="00E157A1">
        <w:rPr>
          <w:rFonts w:asciiTheme="minorHAnsi" w:hAnsiTheme="minorHAnsi"/>
          <w:sz w:val="24"/>
          <w:szCs w:val="24"/>
        </w:rPr>
        <w:t xml:space="preserve">zlokalizowanych na terenie Rzeczpospolitej Polskiej </w:t>
      </w:r>
      <w:r w:rsidR="006F6B63" w:rsidRPr="00E157A1">
        <w:rPr>
          <w:rFonts w:asciiTheme="minorHAnsi" w:hAnsiTheme="minorHAnsi"/>
          <w:sz w:val="24"/>
          <w:szCs w:val="24"/>
        </w:rPr>
        <w:t xml:space="preserve">w ramach co miesięcznych abonamentów udostępnionych przez Wykonawcę </w:t>
      </w:r>
      <w:r w:rsidR="00CD5AFA" w:rsidRPr="00E157A1">
        <w:rPr>
          <w:rFonts w:asciiTheme="minorHAnsi" w:hAnsiTheme="minorHAnsi"/>
          <w:sz w:val="24"/>
          <w:szCs w:val="24"/>
        </w:rPr>
        <w:t xml:space="preserve">w okresie </w:t>
      </w:r>
      <w:r w:rsidR="006F6B63" w:rsidRPr="00E157A1">
        <w:rPr>
          <w:rFonts w:asciiTheme="minorHAnsi" w:hAnsiTheme="minorHAnsi"/>
          <w:sz w:val="24"/>
          <w:szCs w:val="24"/>
        </w:rPr>
        <w:t>określonym w umowie</w:t>
      </w:r>
      <w:r w:rsidR="00FE5A16" w:rsidRPr="00E157A1">
        <w:rPr>
          <w:rFonts w:asciiTheme="minorHAnsi" w:hAnsiTheme="minorHAnsi"/>
          <w:sz w:val="24"/>
          <w:szCs w:val="24"/>
        </w:rPr>
        <w:t>.</w:t>
      </w:r>
    </w:p>
    <w:p w14:paraId="362B7B7A" w14:textId="03076DC8" w:rsidR="00D75B7F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Uprawnionymi do korzystania z dostępu do obiektów oraz zajęć sportowo rekreacyjnych będą</w:t>
      </w:r>
      <w:r w:rsidR="00D75B7F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następujący użytkownicy: pracownicy Miejskiego Ośrodka Pomocy Rodzinie (zgodnie z definicją ujętą we</w:t>
      </w:r>
      <w:r w:rsidR="00D75B7F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wzorze umowy)</w:t>
      </w:r>
      <w:r w:rsidR="00864515" w:rsidRPr="00E157A1">
        <w:rPr>
          <w:rFonts w:asciiTheme="minorHAnsi" w:hAnsiTheme="minorHAnsi"/>
          <w:sz w:val="24"/>
          <w:szCs w:val="24"/>
        </w:rPr>
        <w:t xml:space="preserve"> oraz </w:t>
      </w:r>
      <w:r w:rsidRPr="00E157A1">
        <w:rPr>
          <w:rFonts w:asciiTheme="minorHAnsi" w:hAnsiTheme="minorHAnsi"/>
          <w:sz w:val="24"/>
          <w:szCs w:val="24"/>
        </w:rPr>
        <w:t xml:space="preserve"> członkowie ich rodzin oraz wskazane przez pracowników osoby towarzyszące</w:t>
      </w:r>
      <w:r w:rsidR="006F730F" w:rsidRPr="00E157A1">
        <w:rPr>
          <w:rFonts w:asciiTheme="minorHAnsi" w:hAnsiTheme="minorHAnsi"/>
          <w:sz w:val="24"/>
          <w:szCs w:val="24"/>
        </w:rPr>
        <w:t xml:space="preserve"> w ramach środków prywatnych pracowników</w:t>
      </w:r>
      <w:r w:rsidR="00FE5A16" w:rsidRPr="00E157A1">
        <w:rPr>
          <w:rFonts w:asciiTheme="minorHAnsi" w:hAnsiTheme="minorHAnsi"/>
          <w:sz w:val="24"/>
          <w:szCs w:val="24"/>
        </w:rPr>
        <w:t>.</w:t>
      </w:r>
    </w:p>
    <w:p w14:paraId="78124BA4" w14:textId="292B25AD" w:rsidR="00FC01D7" w:rsidRPr="00E157A1" w:rsidRDefault="006F38A4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Abonament</w:t>
      </w:r>
      <w:r w:rsidR="00047CCF" w:rsidRPr="00E157A1">
        <w:rPr>
          <w:rFonts w:asciiTheme="minorHAnsi" w:hAnsiTheme="minorHAnsi"/>
          <w:sz w:val="24"/>
          <w:szCs w:val="24"/>
        </w:rPr>
        <w:t xml:space="preserve"> kart</w:t>
      </w:r>
      <w:r w:rsidRPr="00E157A1">
        <w:rPr>
          <w:rFonts w:asciiTheme="minorHAnsi" w:hAnsiTheme="minorHAnsi"/>
          <w:sz w:val="24"/>
          <w:szCs w:val="24"/>
        </w:rPr>
        <w:t xml:space="preserve"> zawiera wszystkie opłaty związane z korzystania z kart </w:t>
      </w:r>
      <w:r w:rsidR="005A3535">
        <w:rPr>
          <w:rFonts w:asciiTheme="minorHAnsi" w:hAnsiTheme="minorHAnsi"/>
          <w:sz w:val="24"/>
          <w:szCs w:val="24"/>
        </w:rPr>
        <w:t>i</w:t>
      </w:r>
      <w:r w:rsidR="008631DE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aplikacji mobilnej tj.: wstęp do obiektów sportowych, opłaty wdrożenia, obsługę i inne koszty wynikające z usługi użytkowania</w:t>
      </w:r>
      <w:r w:rsidR="00D75B7F" w:rsidRPr="00E157A1">
        <w:rPr>
          <w:rFonts w:asciiTheme="minorHAnsi" w:hAnsiTheme="minorHAnsi"/>
          <w:sz w:val="24"/>
          <w:szCs w:val="24"/>
        </w:rPr>
        <w:t>.</w:t>
      </w:r>
    </w:p>
    <w:p w14:paraId="6DCE0D74" w14:textId="506BA6E9" w:rsidR="00EB14F5" w:rsidRPr="00E157A1" w:rsidRDefault="006F730F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Cen</w:t>
      </w:r>
      <w:r w:rsidR="001A708C" w:rsidRPr="00E157A1">
        <w:rPr>
          <w:rFonts w:asciiTheme="minorHAnsi" w:hAnsiTheme="minorHAnsi"/>
          <w:sz w:val="24"/>
          <w:szCs w:val="24"/>
        </w:rPr>
        <w:t>y</w:t>
      </w:r>
      <w:r w:rsidRPr="00E157A1">
        <w:rPr>
          <w:rFonts w:asciiTheme="minorHAnsi" w:hAnsiTheme="minorHAnsi"/>
          <w:sz w:val="24"/>
          <w:szCs w:val="24"/>
        </w:rPr>
        <w:t xml:space="preserve"> brutto abonamentów miesięcznych wskazane w ofercie Wykonawcy dla pracownika, osoby towarzyszącej pracownika oraz dziecka pracownika nie ulegną zmianie przez cały okres obowiązywania Umowy (z wyjątkiem sytuacji przewidzianych w umowie)</w:t>
      </w:r>
      <w:r w:rsidR="00FE5A16" w:rsidRPr="00E157A1">
        <w:rPr>
          <w:rFonts w:asciiTheme="minorHAnsi" w:hAnsiTheme="minorHAnsi"/>
          <w:sz w:val="24"/>
          <w:szCs w:val="24"/>
        </w:rPr>
        <w:t>.</w:t>
      </w:r>
    </w:p>
    <w:p w14:paraId="09B9C1D1" w14:textId="1B3DEA75" w:rsidR="006F38A4" w:rsidRPr="00E157A1" w:rsidRDefault="006F38A4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Zamawiający będzie rozliczał </w:t>
      </w:r>
      <w:r w:rsidR="00047CCF" w:rsidRPr="00E157A1">
        <w:rPr>
          <w:rFonts w:asciiTheme="minorHAnsi" w:hAnsiTheme="minorHAnsi"/>
          <w:sz w:val="24"/>
          <w:szCs w:val="24"/>
        </w:rPr>
        <w:t xml:space="preserve">usługę dostępu do obiektów sportowo-rekreacyjnych </w:t>
      </w:r>
      <w:r w:rsidRPr="00E157A1">
        <w:rPr>
          <w:rFonts w:asciiTheme="minorHAnsi" w:hAnsiTheme="minorHAnsi"/>
          <w:sz w:val="24"/>
          <w:szCs w:val="24"/>
        </w:rPr>
        <w:t>pracowników M</w:t>
      </w:r>
      <w:r w:rsidR="00047CCF" w:rsidRPr="00E157A1">
        <w:rPr>
          <w:rFonts w:asciiTheme="minorHAnsi" w:hAnsiTheme="minorHAnsi"/>
          <w:sz w:val="24"/>
          <w:szCs w:val="24"/>
        </w:rPr>
        <w:t>OPR w Poznaniu</w:t>
      </w:r>
      <w:r w:rsidR="001A708C" w:rsidRPr="00E157A1">
        <w:rPr>
          <w:rFonts w:asciiTheme="minorHAnsi" w:hAnsiTheme="minorHAnsi"/>
          <w:sz w:val="24"/>
          <w:szCs w:val="24"/>
        </w:rPr>
        <w:t>:</w:t>
      </w:r>
    </w:p>
    <w:p w14:paraId="4A504AE0" w14:textId="022CCB52" w:rsidR="00047CCF" w:rsidRPr="00E157A1" w:rsidRDefault="00047CCF" w:rsidP="00F62770">
      <w:pPr>
        <w:pStyle w:val="Styl1parabc"/>
        <w:numPr>
          <w:ilvl w:val="0"/>
          <w:numId w:val="28"/>
        </w:numPr>
        <w:spacing w:before="120" w:after="0"/>
        <w:ind w:left="1134" w:hanging="425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Zamawiający pokryje koszt abonamentu kart z środków unijnych będących dofinansowaniem z projektu</w:t>
      </w:r>
      <w:r w:rsidR="00EB14F5" w:rsidRPr="00E157A1">
        <w:rPr>
          <w:rFonts w:asciiTheme="minorHAnsi" w:hAnsiTheme="minorHAnsi"/>
          <w:sz w:val="24"/>
          <w:szCs w:val="24"/>
        </w:rPr>
        <w:t>. Wysokość dofinansowania uzależniona jest od przedstawionej oferty</w:t>
      </w:r>
      <w:r w:rsidR="00191835" w:rsidRPr="00E157A1">
        <w:rPr>
          <w:rFonts w:asciiTheme="minorHAnsi" w:hAnsiTheme="minorHAnsi"/>
          <w:sz w:val="24"/>
          <w:szCs w:val="24"/>
        </w:rPr>
        <w:t xml:space="preserve"> i</w:t>
      </w:r>
      <w:r w:rsidR="00EB14F5" w:rsidRPr="00E157A1">
        <w:rPr>
          <w:rFonts w:asciiTheme="minorHAnsi" w:hAnsiTheme="minorHAnsi"/>
          <w:sz w:val="24"/>
          <w:szCs w:val="24"/>
        </w:rPr>
        <w:t xml:space="preserve"> zostanie określona na podstawie wartości karnetu.</w:t>
      </w:r>
    </w:p>
    <w:p w14:paraId="448FC336" w14:textId="14522B34" w:rsidR="00047CCF" w:rsidRPr="00E157A1" w:rsidRDefault="00047CCF" w:rsidP="00F62770">
      <w:pPr>
        <w:pStyle w:val="Styl1parabc"/>
        <w:numPr>
          <w:ilvl w:val="0"/>
          <w:numId w:val="28"/>
        </w:numPr>
        <w:spacing w:before="120" w:after="0"/>
        <w:ind w:left="1134" w:hanging="425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Pracownik MOPR zobowiązany jest do partycypowania w kosztach karnetu w </w:t>
      </w:r>
      <w:r w:rsidR="00191835" w:rsidRPr="00E157A1">
        <w:rPr>
          <w:rFonts w:asciiTheme="minorHAnsi" w:hAnsiTheme="minorHAnsi"/>
          <w:sz w:val="24"/>
          <w:szCs w:val="24"/>
        </w:rPr>
        <w:t xml:space="preserve">wysokości 20%. </w:t>
      </w:r>
      <w:r w:rsidR="00EB14F5" w:rsidRPr="00E157A1">
        <w:rPr>
          <w:rFonts w:asciiTheme="minorHAnsi" w:hAnsiTheme="minorHAnsi"/>
          <w:sz w:val="24"/>
          <w:szCs w:val="24"/>
        </w:rPr>
        <w:t>Wysokość zobowiązani</w:t>
      </w:r>
      <w:r w:rsidR="001A708C" w:rsidRPr="00E157A1">
        <w:rPr>
          <w:rFonts w:asciiTheme="minorHAnsi" w:hAnsiTheme="minorHAnsi"/>
          <w:sz w:val="24"/>
          <w:szCs w:val="24"/>
        </w:rPr>
        <w:t>a</w:t>
      </w:r>
      <w:r w:rsidR="00EB14F5" w:rsidRPr="00E157A1">
        <w:rPr>
          <w:rFonts w:asciiTheme="minorHAnsi" w:hAnsiTheme="minorHAnsi"/>
          <w:sz w:val="24"/>
          <w:szCs w:val="24"/>
        </w:rPr>
        <w:t xml:space="preserve"> zostanie określona na podstawie wartości </w:t>
      </w:r>
      <w:r w:rsidR="001A708C" w:rsidRPr="00E157A1">
        <w:rPr>
          <w:rFonts w:asciiTheme="minorHAnsi" w:hAnsiTheme="minorHAnsi"/>
          <w:sz w:val="24"/>
          <w:szCs w:val="24"/>
        </w:rPr>
        <w:t xml:space="preserve">zaoferowanego </w:t>
      </w:r>
      <w:r w:rsidR="00EB14F5" w:rsidRPr="00E157A1">
        <w:rPr>
          <w:rFonts w:asciiTheme="minorHAnsi" w:hAnsiTheme="minorHAnsi"/>
          <w:sz w:val="24"/>
          <w:szCs w:val="24"/>
        </w:rPr>
        <w:t xml:space="preserve">karnetu. </w:t>
      </w:r>
      <w:r w:rsidRPr="00E157A1">
        <w:rPr>
          <w:rFonts w:asciiTheme="minorHAnsi" w:hAnsiTheme="minorHAnsi"/>
          <w:sz w:val="24"/>
          <w:szCs w:val="24"/>
        </w:rPr>
        <w:t>Należność zostanie potrącona z wynagrodzenia pracownika.</w:t>
      </w:r>
    </w:p>
    <w:p w14:paraId="0908D862" w14:textId="4D9ECE61" w:rsidR="00C225B0" w:rsidRPr="00E157A1" w:rsidRDefault="00EB14F5" w:rsidP="00F62770">
      <w:pPr>
        <w:pStyle w:val="Styl1parabc"/>
        <w:numPr>
          <w:ilvl w:val="0"/>
          <w:numId w:val="28"/>
        </w:numPr>
        <w:spacing w:before="120" w:after="0"/>
        <w:ind w:left="1134" w:hanging="425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</w:t>
      </w:r>
      <w:r w:rsidR="00F62770" w:rsidRPr="00E157A1">
        <w:rPr>
          <w:rFonts w:asciiTheme="minorHAnsi" w:hAnsiTheme="minorHAnsi"/>
          <w:sz w:val="24"/>
          <w:szCs w:val="24"/>
        </w:rPr>
        <w:t>a</w:t>
      </w:r>
      <w:r w:rsidRPr="00E157A1">
        <w:rPr>
          <w:rFonts w:asciiTheme="minorHAnsi" w:hAnsiTheme="minorHAnsi"/>
          <w:sz w:val="24"/>
          <w:szCs w:val="24"/>
        </w:rPr>
        <w:t>mawiający przewiduje możliwość zwiększenia ilości karnetów.</w:t>
      </w:r>
    </w:p>
    <w:p w14:paraId="1440A35E" w14:textId="2E7D0B0B" w:rsidR="00C225B0" w:rsidRPr="00E157A1" w:rsidRDefault="00C225B0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Koszty abonamentów osób towarzyszących i dzieci pracowników MOPR pokrywane będą indywidualnie w sposób wskazany przez Wykonawcę.</w:t>
      </w:r>
    </w:p>
    <w:p w14:paraId="648CBD97" w14:textId="1651EDED" w:rsidR="00E37643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Zamawiający wymaga, by świadczenie usług dostępu do obiektów i zajęć dla użytkowników</w:t>
      </w:r>
      <w:r w:rsidR="00D75B7F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odbywało się w trzech programach</w:t>
      </w:r>
      <w:r w:rsidR="006B6B7C" w:rsidRPr="00E157A1">
        <w:rPr>
          <w:rFonts w:asciiTheme="minorHAnsi" w:hAnsiTheme="minorHAnsi"/>
          <w:sz w:val="24"/>
          <w:szCs w:val="24"/>
        </w:rPr>
        <w:t xml:space="preserve"> dla pracownika MOPR, osoby towarzyszącej lub dziecka pracownika do lat 15</w:t>
      </w:r>
      <w:r w:rsidRPr="00E157A1">
        <w:rPr>
          <w:rFonts w:asciiTheme="minorHAnsi" w:hAnsiTheme="minorHAnsi"/>
          <w:sz w:val="24"/>
          <w:szCs w:val="24"/>
        </w:rPr>
        <w:t>:</w:t>
      </w:r>
    </w:p>
    <w:p w14:paraId="1969873E" w14:textId="2E000281" w:rsidR="00E37643" w:rsidRPr="00E157A1" w:rsidRDefault="00323E73" w:rsidP="00F62770">
      <w:pPr>
        <w:pStyle w:val="Styl1par7abc"/>
        <w:numPr>
          <w:ilvl w:val="1"/>
          <w:numId w:val="31"/>
        </w:numPr>
        <w:spacing w:before="120" w:after="0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lastRenderedPageBreak/>
        <w:t xml:space="preserve">Program I </w:t>
      </w:r>
      <w:r w:rsidRPr="00E157A1">
        <w:rPr>
          <w:rFonts w:asciiTheme="minorHAnsi" w:hAnsiTheme="minorHAnsi"/>
          <w:sz w:val="24"/>
          <w:szCs w:val="24"/>
        </w:rPr>
        <w:t>– nielimitowane korzystanie z usług w minimum</w:t>
      </w:r>
      <w:r w:rsidR="006F6B63" w:rsidRPr="00E157A1">
        <w:rPr>
          <w:rFonts w:asciiTheme="minorHAnsi" w:hAnsiTheme="minorHAnsi"/>
          <w:sz w:val="24"/>
          <w:szCs w:val="24"/>
        </w:rPr>
        <w:t xml:space="preserve"> 20 różnych obiektach sportowo-</w:t>
      </w:r>
      <w:r w:rsidRPr="00E157A1">
        <w:rPr>
          <w:rFonts w:asciiTheme="minorHAnsi" w:hAnsiTheme="minorHAnsi"/>
          <w:sz w:val="24"/>
          <w:szCs w:val="24"/>
        </w:rPr>
        <w:t>rekreacyjnych</w:t>
      </w:r>
      <w:r w:rsidR="00377F34" w:rsidRPr="00E157A1">
        <w:rPr>
          <w:rFonts w:asciiTheme="minorHAnsi" w:hAnsiTheme="minorHAnsi"/>
          <w:sz w:val="24"/>
          <w:szCs w:val="24"/>
        </w:rPr>
        <w:t>, tj. dający możliwość korzystania, bez przerwy, z różnych usług w różnych obiektach tego samego dnia, bez konieczności deklaracji korzystania z określonej lokalizacji. Jedyne przerwy w korzystaniu z usług, jakie są dopuszczone, mogą wynikać wyłącznie z faktu, że dane obiekty sportowo-rekreacyjne wprowadzają limity lub przerwy między zajęciami wynikające z obowiązujących przepisów prawa, zasad bezpieczeństwa korzystania z obiektów i urządzeń sportowo-rekreacyjnych lub obowiązujących w obiektach regulaminów i godzin pracy. Powyższe nie wyklucza jednak możliwości korzystania przez uczestnika z usług w innym obiekcie w tym samym dniu;</w:t>
      </w:r>
    </w:p>
    <w:p w14:paraId="007613B8" w14:textId="52E06B19" w:rsidR="00E37643" w:rsidRPr="00E157A1" w:rsidRDefault="00323E73" w:rsidP="00F62770">
      <w:pPr>
        <w:pStyle w:val="Styl1par7abc"/>
        <w:numPr>
          <w:ilvl w:val="1"/>
          <w:numId w:val="31"/>
        </w:numPr>
        <w:spacing w:before="120" w:after="0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t>Program II</w:t>
      </w:r>
      <w:r w:rsidRPr="00E157A1">
        <w:rPr>
          <w:rFonts w:asciiTheme="minorHAnsi" w:hAnsiTheme="minorHAnsi"/>
          <w:sz w:val="24"/>
          <w:szCs w:val="24"/>
        </w:rPr>
        <w:t xml:space="preserve"> – korzystanie z usług raz dziennie w minimum 20 różnych obiektach sportowo</w:t>
      </w:r>
      <w:r w:rsidR="005C2A15" w:rsidRPr="00E157A1">
        <w:rPr>
          <w:rFonts w:asciiTheme="minorHAnsi" w:hAnsiTheme="minorHAnsi"/>
          <w:sz w:val="24"/>
          <w:szCs w:val="24"/>
        </w:rPr>
        <w:t>-</w:t>
      </w:r>
      <w:r w:rsidRPr="00E157A1">
        <w:rPr>
          <w:rFonts w:asciiTheme="minorHAnsi" w:hAnsiTheme="minorHAnsi"/>
          <w:sz w:val="24"/>
          <w:szCs w:val="24"/>
        </w:rPr>
        <w:t>rekreacyjnych</w:t>
      </w:r>
      <w:r w:rsidR="002F1214" w:rsidRPr="00E157A1">
        <w:rPr>
          <w:rFonts w:asciiTheme="minorHAnsi" w:hAnsiTheme="minorHAnsi"/>
          <w:sz w:val="24"/>
          <w:szCs w:val="24"/>
        </w:rPr>
        <w:t>, ale nie więcej niż raz dziennie , z różnych usług w różnych obiektach.</w:t>
      </w:r>
      <w:r w:rsidRPr="00E157A1">
        <w:rPr>
          <w:rFonts w:asciiTheme="minorHAnsi" w:hAnsiTheme="minorHAnsi"/>
          <w:sz w:val="24"/>
          <w:szCs w:val="24"/>
        </w:rPr>
        <w:t xml:space="preserve"> Liczba wejść: min. 20 w miesiącu</w:t>
      </w:r>
      <w:r w:rsidR="00D75B7F" w:rsidRPr="00E157A1">
        <w:rPr>
          <w:rFonts w:asciiTheme="minorHAnsi" w:hAnsiTheme="minorHAnsi"/>
          <w:sz w:val="24"/>
          <w:szCs w:val="24"/>
        </w:rPr>
        <w:t>;</w:t>
      </w:r>
    </w:p>
    <w:p w14:paraId="705B4910" w14:textId="06797ED1" w:rsidR="00377F34" w:rsidRPr="00E157A1" w:rsidRDefault="00323E73" w:rsidP="00F62770">
      <w:pPr>
        <w:pStyle w:val="Styl1par7abc"/>
        <w:numPr>
          <w:ilvl w:val="1"/>
          <w:numId w:val="31"/>
        </w:numPr>
        <w:spacing w:before="120" w:after="0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t>Program III</w:t>
      </w:r>
      <w:r w:rsidRPr="00E157A1">
        <w:rPr>
          <w:rFonts w:asciiTheme="minorHAnsi" w:hAnsiTheme="minorHAnsi"/>
          <w:sz w:val="24"/>
          <w:szCs w:val="24"/>
        </w:rPr>
        <w:t xml:space="preserve"> – korzystanie z usług zgodnie z liczbą wejść zapisanych na karcie lub w aplikacji</w:t>
      </w:r>
      <w:r w:rsidR="002B731E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mobilnej oraz możliwość korzystania z minimum 15 usług. Liczba wejść: min. 8 w miesiącu.</w:t>
      </w:r>
    </w:p>
    <w:p w14:paraId="0FC01953" w14:textId="573563CD" w:rsidR="00864515" w:rsidRPr="00E157A1" w:rsidRDefault="00323E73" w:rsidP="00930B50">
      <w:pPr>
        <w:spacing w:before="120" w:after="0"/>
        <w:ind w:left="709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W ramach każdego z obowiązkowych programów powinna zostać zapewniona możliwość</w:t>
      </w:r>
      <w:r w:rsidR="006F6B63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wykupienia przez użytkownika tzw. karty basenowej dla dzieci.</w:t>
      </w:r>
    </w:p>
    <w:p w14:paraId="4CC5ED6B" w14:textId="2034B66A" w:rsidR="00864515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Zamawiający wymaga, aby Wykonawca posiadał w swojej ofercie zróżnicowanie obiektów i</w:t>
      </w:r>
      <w:r w:rsidR="002B731E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 xml:space="preserve">usług, co najmniej na: </w:t>
      </w:r>
      <w:r w:rsidR="00D33196" w:rsidRPr="00E157A1">
        <w:rPr>
          <w:rFonts w:asciiTheme="minorHAnsi" w:hAnsiTheme="minorHAnsi"/>
          <w:sz w:val="24"/>
          <w:szCs w:val="24"/>
        </w:rPr>
        <w:t xml:space="preserve">baseny i </w:t>
      </w:r>
      <w:proofErr w:type="spellStart"/>
      <w:r w:rsidR="00D33196" w:rsidRPr="00E157A1">
        <w:rPr>
          <w:rFonts w:asciiTheme="minorHAnsi" w:hAnsiTheme="minorHAnsi"/>
          <w:sz w:val="24"/>
          <w:szCs w:val="24"/>
        </w:rPr>
        <w:t>aquaparki</w:t>
      </w:r>
      <w:proofErr w:type="spellEnd"/>
      <w:r w:rsidR="00C225B0" w:rsidRPr="00E157A1">
        <w:rPr>
          <w:rFonts w:asciiTheme="minorHAnsi" w:hAnsiTheme="minorHAnsi"/>
          <w:sz w:val="24"/>
          <w:szCs w:val="24"/>
        </w:rPr>
        <w:t xml:space="preserve">, </w:t>
      </w:r>
      <w:r w:rsidR="00666DB2" w:rsidRPr="00E157A1">
        <w:rPr>
          <w:rFonts w:asciiTheme="minorHAnsi" w:hAnsiTheme="minorHAnsi"/>
          <w:sz w:val="24"/>
          <w:szCs w:val="24"/>
        </w:rPr>
        <w:t xml:space="preserve">zajęcia fitness, siłownie, zajęcia taneczne, kręgle, lodowisko, strzelnica, tenis ziemny, park trampolin, ścianki wspinaczkowe, </w:t>
      </w:r>
      <w:proofErr w:type="spellStart"/>
      <w:r w:rsidR="00666DB2" w:rsidRPr="00E157A1">
        <w:rPr>
          <w:rFonts w:asciiTheme="minorHAnsi" w:hAnsiTheme="minorHAnsi"/>
          <w:sz w:val="24"/>
          <w:szCs w:val="24"/>
        </w:rPr>
        <w:t>nordic</w:t>
      </w:r>
      <w:proofErr w:type="spellEnd"/>
      <w:r w:rsidR="00666DB2" w:rsidRPr="00E157A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6DB2" w:rsidRPr="00E157A1">
        <w:rPr>
          <w:rFonts w:asciiTheme="minorHAnsi" w:hAnsiTheme="minorHAnsi"/>
          <w:sz w:val="24"/>
          <w:szCs w:val="24"/>
        </w:rPr>
        <w:t>walking</w:t>
      </w:r>
      <w:proofErr w:type="spellEnd"/>
      <w:r w:rsidR="00666DB2" w:rsidRPr="00E157A1">
        <w:rPr>
          <w:rFonts w:asciiTheme="minorHAnsi" w:hAnsiTheme="minorHAnsi"/>
          <w:sz w:val="24"/>
          <w:szCs w:val="24"/>
        </w:rPr>
        <w:t xml:space="preserve">, grota solna, sauny. </w:t>
      </w:r>
      <w:r w:rsidRPr="00E157A1">
        <w:rPr>
          <w:rFonts w:asciiTheme="minorHAnsi" w:hAnsiTheme="minorHAnsi"/>
          <w:sz w:val="24"/>
          <w:szCs w:val="24"/>
        </w:rPr>
        <w:t>Dostępność do obiektów nie będzie ograniczona</w:t>
      </w:r>
      <w:r w:rsidR="00BB77D7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porą dnia w zakresie godzin otwarcia obiektu oraz dniem tygodnia, chyba, że dany obiekt</w:t>
      </w:r>
      <w:r w:rsidR="00BB77D7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wprowadzi w tym zakresie własne ograniczenia. Zakres zajęć rekreacyjno</w:t>
      </w:r>
      <w:r w:rsidR="00C225B0" w:rsidRPr="00E157A1">
        <w:rPr>
          <w:rFonts w:asciiTheme="minorHAnsi" w:hAnsiTheme="minorHAnsi"/>
          <w:sz w:val="24"/>
          <w:szCs w:val="24"/>
        </w:rPr>
        <w:t>-</w:t>
      </w:r>
      <w:r w:rsidRPr="00E157A1">
        <w:rPr>
          <w:rFonts w:asciiTheme="minorHAnsi" w:hAnsiTheme="minorHAnsi"/>
          <w:sz w:val="24"/>
          <w:szCs w:val="24"/>
        </w:rPr>
        <w:t>sportowych dla osoby</w:t>
      </w:r>
      <w:r w:rsidR="00BB77D7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towarzyszącej oraz dla dziecka, musi być tożsamy z zakresem zajęć oferowanych dla</w:t>
      </w:r>
      <w:r w:rsidR="00C225B0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pracownika z zastrzeżeniem, iż usługi dla dzieci będą obejmowały swoim zakresem takie zajęcia</w:t>
      </w:r>
      <w:r w:rsidR="00C225B0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jak lodowisko w okresie zimowym, basen, basen letni, ścianka wspinaczkowa, taniec, sztuki</w:t>
      </w:r>
      <w:r w:rsidR="00C225B0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walki, grota solna.</w:t>
      </w:r>
    </w:p>
    <w:p w14:paraId="36B6AF7E" w14:textId="6D9A2F8B" w:rsidR="00864515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W ramach programów wykonawca jest zobowiązany do zapewnienia usługi dostępu do</w:t>
      </w:r>
      <w:r w:rsidR="00C26FBD" w:rsidRPr="00E157A1">
        <w:rPr>
          <w:rFonts w:asciiTheme="minorHAnsi" w:hAnsiTheme="minorHAnsi"/>
          <w:sz w:val="24"/>
          <w:szCs w:val="24"/>
        </w:rPr>
        <w:t>:</w:t>
      </w:r>
      <w:r w:rsidRPr="00E157A1">
        <w:rPr>
          <w:rFonts w:asciiTheme="minorHAnsi" w:hAnsiTheme="minorHAnsi"/>
          <w:sz w:val="24"/>
          <w:szCs w:val="24"/>
        </w:rPr>
        <w:t xml:space="preserve"> min</w:t>
      </w:r>
      <w:r w:rsidR="007776CC" w:rsidRPr="00E157A1">
        <w:rPr>
          <w:rFonts w:asciiTheme="minorHAnsi" w:hAnsiTheme="minorHAnsi"/>
          <w:sz w:val="24"/>
          <w:szCs w:val="24"/>
        </w:rPr>
        <w:t xml:space="preserve"> 2000 obiektów zlokalizowanych na terenie Rzeczpospolitej Polskiej oraz min. </w:t>
      </w:r>
      <w:r w:rsidRPr="00E157A1">
        <w:rPr>
          <w:rFonts w:asciiTheme="minorHAnsi" w:hAnsiTheme="minorHAnsi"/>
          <w:sz w:val="24"/>
          <w:szCs w:val="24"/>
        </w:rPr>
        <w:t>60 obiektów łącznie na</w:t>
      </w:r>
      <w:r w:rsidR="00EB14F5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terenie Miasta Poznania i</w:t>
      </w:r>
      <w:r w:rsidR="00BA6893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Powiatu Poznańskiego. Aktualna lista dostępnych zajęć oraz podmiotów, z którymi wykonawca ma podpisane umowy o</w:t>
      </w:r>
      <w:r w:rsidR="00EB14F5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współpracy, musi być dostępna przez cały okres trwania umowy na dedykowanej stronie</w:t>
      </w:r>
      <w:r w:rsidR="00EB14F5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internetowej wykonawcy</w:t>
      </w:r>
      <w:r w:rsidR="002F1214" w:rsidRPr="00E157A1">
        <w:rPr>
          <w:rFonts w:asciiTheme="minorHAnsi" w:hAnsiTheme="minorHAnsi"/>
          <w:sz w:val="24"/>
          <w:szCs w:val="24"/>
        </w:rPr>
        <w:t xml:space="preserve"> lub w aplikacji mobilnej.</w:t>
      </w:r>
    </w:p>
    <w:p w14:paraId="11CCD67D" w14:textId="2385D0D5" w:rsidR="006F730F" w:rsidRPr="00E157A1" w:rsidRDefault="00864515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W ramach niniejszego zamówienia Wykonawca zapewni (w ramach każdego z abonamentów) karty imienne dla użytkowników zgłoszonych przez Zamawiającego </w:t>
      </w:r>
      <w:r w:rsidRPr="00E157A1">
        <w:rPr>
          <w:rFonts w:asciiTheme="minorHAnsi" w:hAnsiTheme="minorHAnsi"/>
          <w:sz w:val="24"/>
          <w:szCs w:val="24"/>
        </w:rPr>
        <w:lastRenderedPageBreak/>
        <w:t xml:space="preserve">uprawniające do korzystania z obiektów sportowo-rekreacyjnych (na terenie całego kraju, we wszystkich obiektach, z którymi Wykonawca ma podpisaną umowę współpracy). </w:t>
      </w:r>
      <w:bookmarkStart w:id="0" w:name="_Hlk197433277"/>
      <w:r w:rsidRPr="00E157A1">
        <w:rPr>
          <w:rFonts w:asciiTheme="minorHAnsi" w:hAnsiTheme="minorHAnsi"/>
          <w:sz w:val="24"/>
          <w:szCs w:val="24"/>
        </w:rPr>
        <w:t xml:space="preserve">Dopuszczalnym przez Zamawiającego sposobem weryfikacji i dostępu osób objętych umową do obiektów sportowo-rekreacyjnych jest imienna karta, wraz z dokumentem tożsamości ze zdjęciem (dokument tożsamości nie jest wymagany w przypadku dzieci nieuczęszczających jeszcze do szkoły) lub aplikacja mobilna. </w:t>
      </w:r>
      <w:bookmarkEnd w:id="0"/>
      <w:r w:rsidRPr="00E157A1">
        <w:rPr>
          <w:rFonts w:asciiTheme="minorHAnsi" w:hAnsiTheme="minorHAnsi"/>
          <w:sz w:val="24"/>
          <w:szCs w:val="24"/>
        </w:rPr>
        <w:t xml:space="preserve">Sposób weryfikacji wejść do obiektów podczas korzystania z programu sportowego nie może pociągać za sobą żadnych dodatkowych kosztów nakładanych na uczestnika, w tym konieczności posiadania telefonu stacjonarnego lub komórkowego, ani dostępu do Internetu, wymagać od niego podawania innych danych oprócz imienia i nazwiska </w:t>
      </w:r>
      <w:r w:rsidR="008B5240">
        <w:rPr>
          <w:rFonts w:asciiTheme="minorHAnsi" w:hAnsiTheme="minorHAnsi"/>
          <w:sz w:val="24"/>
          <w:szCs w:val="24"/>
        </w:rPr>
        <w:t xml:space="preserve">oraz e-maila </w:t>
      </w:r>
      <w:r w:rsidRPr="00E157A1">
        <w:rPr>
          <w:rFonts w:asciiTheme="minorHAnsi" w:hAnsiTheme="minorHAnsi"/>
          <w:sz w:val="24"/>
          <w:szCs w:val="24"/>
        </w:rPr>
        <w:t>(takich jak np.: numer telefonu, PESEL, odciski linii papilarnych itp.). Zamawiający nie wyraża zgody na żadną inną formę weryfikacji poza kartą lub aplikacją mobilną. Zamawiający i pracownicy zamawiającego nie poniosą żadnej dodatkowej opłaty za wydanie kart uprawniających do korzystania z usług sportowo - rekreacyjnych (lub duplikatów kart w przypadku nieumyślnego jej utracenia przez użytkownika)</w:t>
      </w:r>
      <w:r w:rsidR="00C225B0" w:rsidRPr="00E157A1">
        <w:rPr>
          <w:rFonts w:asciiTheme="minorHAnsi" w:hAnsiTheme="minorHAnsi"/>
          <w:sz w:val="24"/>
          <w:szCs w:val="24"/>
        </w:rPr>
        <w:t>.</w:t>
      </w:r>
    </w:p>
    <w:p w14:paraId="10D4C919" w14:textId="31DF4CDF" w:rsidR="00864515" w:rsidRPr="00E157A1" w:rsidRDefault="00864515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Z uwagi na dobrowolne uczestnictwo w dostępie do usług sportowo-rekreacyjnych nie jest możliwe precyzyjne ustalenie liczby uczestników w danym miesiącu, będzie ona uzależniona od ceny abonamentu, zainteresowania użytkowników oraz pozostałych warunków świadczenia usług sportowo-rekreacyjnych przez Wykonawcę. </w:t>
      </w:r>
    </w:p>
    <w:p w14:paraId="28954E14" w14:textId="74F3EF96" w:rsidR="00864515" w:rsidRPr="00E157A1" w:rsidRDefault="00864515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Zamawiający informuje, </w:t>
      </w:r>
      <w:r w:rsidR="00C225B0" w:rsidRPr="00E157A1">
        <w:rPr>
          <w:rFonts w:asciiTheme="minorHAnsi" w:hAnsiTheme="minorHAnsi"/>
          <w:sz w:val="24"/>
          <w:szCs w:val="24"/>
        </w:rPr>
        <w:t>ż</w:t>
      </w:r>
      <w:r w:rsidRPr="00E157A1">
        <w:rPr>
          <w:rFonts w:asciiTheme="minorHAnsi" w:hAnsiTheme="minorHAnsi"/>
          <w:sz w:val="24"/>
          <w:szCs w:val="24"/>
        </w:rPr>
        <w:t xml:space="preserve">e </w:t>
      </w:r>
      <w:r w:rsidR="00C225B0" w:rsidRPr="00E157A1">
        <w:rPr>
          <w:rFonts w:asciiTheme="minorHAnsi" w:hAnsiTheme="minorHAnsi"/>
          <w:sz w:val="24"/>
          <w:szCs w:val="24"/>
        </w:rPr>
        <w:t xml:space="preserve">w </w:t>
      </w:r>
      <w:r w:rsidRPr="00E157A1">
        <w:rPr>
          <w:rFonts w:asciiTheme="minorHAnsi" w:hAnsiTheme="minorHAnsi"/>
          <w:sz w:val="24"/>
          <w:szCs w:val="24"/>
        </w:rPr>
        <w:t xml:space="preserve">różnych okresach rozliczeniowych (jeden miesiąc kalendarzowy) będą różne liczby osób korzystających z usług sportowo-rekreacyjnych w ramach poszczególnych programów. </w:t>
      </w:r>
    </w:p>
    <w:p w14:paraId="02E11E8D" w14:textId="1E299853" w:rsidR="00864515" w:rsidRPr="00E157A1" w:rsidRDefault="00864515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Zamawiający zastrzega także możliwość, by pracownicy mogli zmieniać programy (abonamenty) swoje lub osób towarzyszących</w:t>
      </w:r>
      <w:r w:rsidR="002F1214" w:rsidRPr="00E157A1">
        <w:rPr>
          <w:rFonts w:asciiTheme="minorHAnsi" w:hAnsiTheme="minorHAnsi"/>
          <w:sz w:val="24"/>
          <w:szCs w:val="24"/>
        </w:rPr>
        <w:t>.</w:t>
      </w:r>
      <w:r w:rsidRPr="00E157A1">
        <w:rPr>
          <w:rFonts w:asciiTheme="minorHAnsi" w:hAnsiTheme="minorHAnsi"/>
          <w:sz w:val="24"/>
          <w:szCs w:val="24"/>
        </w:rPr>
        <w:t xml:space="preserve"> </w:t>
      </w:r>
      <w:r w:rsidR="002F1214" w:rsidRPr="00E157A1">
        <w:rPr>
          <w:rFonts w:asciiTheme="minorHAnsi" w:hAnsiTheme="minorHAnsi"/>
          <w:sz w:val="24"/>
          <w:szCs w:val="24"/>
        </w:rPr>
        <w:t xml:space="preserve">W Przypadku, gdy zgodnie z procedurami wykonawcy konieczne będzie wydanie nowej karty użytkowania, wymiana karty odbywa się na koszt Wykonawcy. Zamawiający lub użytkownicy nie mogą z tego tytułu ponosić dodatkowych opłat.  </w:t>
      </w:r>
    </w:p>
    <w:p w14:paraId="756009E8" w14:textId="08BE0B65" w:rsidR="00BD15B2" w:rsidRPr="005A3535" w:rsidRDefault="00BD15B2" w:rsidP="005A3535">
      <w:pPr>
        <w:pStyle w:val="Styl2parcao"/>
        <w:spacing w:before="120" w:after="0" w:line="276" w:lineRule="auto"/>
        <w:ind w:left="284" w:hanging="284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Minimalne wymagania funkcjonalności systemu</w:t>
      </w:r>
    </w:p>
    <w:p w14:paraId="6FB288BF" w14:textId="5487A38C" w:rsidR="00BD15B2" w:rsidRPr="005831B6" w:rsidRDefault="00BD15B2" w:rsidP="00F62770">
      <w:pPr>
        <w:pStyle w:val="Styl1II123"/>
        <w:spacing w:before="120" w:after="0" w:line="276" w:lineRule="auto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5831B6">
        <w:rPr>
          <w:rFonts w:asciiTheme="minorHAnsi" w:hAnsiTheme="minorHAnsi"/>
          <w:sz w:val="24"/>
          <w:szCs w:val="24"/>
        </w:rPr>
        <w:t>zapewnienie wykonania płatności poprzez płatności elektroniczne</w:t>
      </w:r>
      <w:r w:rsidR="001667EA" w:rsidRPr="005831B6">
        <w:rPr>
          <w:rFonts w:asciiTheme="minorHAnsi" w:hAnsiTheme="minorHAnsi"/>
          <w:sz w:val="24"/>
          <w:szCs w:val="24"/>
        </w:rPr>
        <w:t xml:space="preserve"> osobom towarzyszącym i dzieci</w:t>
      </w:r>
      <w:r w:rsidR="003B0F84" w:rsidRPr="005831B6">
        <w:rPr>
          <w:rFonts w:asciiTheme="minorHAnsi" w:hAnsiTheme="minorHAnsi"/>
          <w:sz w:val="24"/>
          <w:szCs w:val="24"/>
        </w:rPr>
        <w:t>om</w:t>
      </w:r>
      <w:r w:rsidR="001667EA" w:rsidRPr="005831B6">
        <w:rPr>
          <w:rFonts w:asciiTheme="minorHAnsi" w:hAnsiTheme="minorHAnsi"/>
          <w:sz w:val="24"/>
          <w:szCs w:val="24"/>
        </w:rPr>
        <w:t xml:space="preserve"> pracowników MOPR</w:t>
      </w:r>
      <w:r w:rsidRPr="005831B6">
        <w:rPr>
          <w:rFonts w:asciiTheme="minorHAnsi" w:hAnsiTheme="minorHAnsi"/>
          <w:sz w:val="24"/>
          <w:szCs w:val="24"/>
        </w:rPr>
        <w:t>, co najmniej:</w:t>
      </w:r>
    </w:p>
    <w:p w14:paraId="2F350D96" w14:textId="1D96297A" w:rsidR="00BD15B2" w:rsidRPr="005831B6" w:rsidRDefault="00BD15B2" w:rsidP="00F62770">
      <w:pPr>
        <w:pStyle w:val="Styl1IIabc11"/>
        <w:spacing w:before="120" w:after="0" w:line="276" w:lineRule="auto"/>
        <w:ind w:left="1418" w:hanging="284"/>
        <w:jc w:val="left"/>
        <w:rPr>
          <w:rFonts w:asciiTheme="minorHAnsi" w:hAnsiTheme="minorHAnsi"/>
          <w:sz w:val="24"/>
          <w:szCs w:val="24"/>
        </w:rPr>
      </w:pPr>
      <w:r w:rsidRPr="005831B6">
        <w:rPr>
          <w:rFonts w:asciiTheme="minorHAnsi" w:hAnsiTheme="minorHAnsi"/>
          <w:sz w:val="24"/>
          <w:szCs w:val="24"/>
        </w:rPr>
        <w:t>w formie automatycznie wypełniającego się przelewu bankowego – poprzez przekierowanie na odpowiednią stronę internetową banku,</w:t>
      </w:r>
    </w:p>
    <w:p w14:paraId="2156F342" w14:textId="378008C7" w:rsidR="00BD15B2" w:rsidRPr="005831B6" w:rsidRDefault="00BD15B2" w:rsidP="00F62770">
      <w:pPr>
        <w:pStyle w:val="Styl1IIabc11"/>
        <w:spacing w:before="120" w:after="0" w:line="276" w:lineRule="auto"/>
        <w:ind w:left="1418" w:hanging="284"/>
        <w:jc w:val="left"/>
        <w:rPr>
          <w:rFonts w:asciiTheme="minorHAnsi" w:hAnsiTheme="minorHAnsi"/>
          <w:sz w:val="24"/>
          <w:szCs w:val="24"/>
        </w:rPr>
      </w:pPr>
      <w:r w:rsidRPr="005831B6">
        <w:rPr>
          <w:rFonts w:asciiTheme="minorHAnsi" w:hAnsiTheme="minorHAnsi"/>
          <w:sz w:val="24"/>
          <w:szCs w:val="24"/>
        </w:rPr>
        <w:t>kartą płatniczą co najmniej w systemie Mastercard lub Visa,</w:t>
      </w:r>
    </w:p>
    <w:p w14:paraId="3AC7EA5B" w14:textId="288801EF" w:rsidR="00BD15B2" w:rsidRPr="005831B6" w:rsidRDefault="00BD15B2" w:rsidP="00F62770">
      <w:pPr>
        <w:pStyle w:val="Styl1IIabc11"/>
        <w:spacing w:before="120" w:after="0" w:line="276" w:lineRule="auto"/>
        <w:ind w:left="1418" w:hanging="284"/>
        <w:jc w:val="left"/>
        <w:rPr>
          <w:rFonts w:asciiTheme="minorHAnsi" w:hAnsiTheme="minorHAnsi"/>
          <w:sz w:val="24"/>
          <w:szCs w:val="24"/>
        </w:rPr>
      </w:pPr>
      <w:proofErr w:type="spellStart"/>
      <w:r w:rsidRPr="005831B6">
        <w:rPr>
          <w:rFonts w:asciiTheme="minorHAnsi" w:hAnsiTheme="minorHAnsi"/>
          <w:sz w:val="24"/>
          <w:szCs w:val="24"/>
        </w:rPr>
        <w:t>BLIKiem</w:t>
      </w:r>
      <w:proofErr w:type="spellEnd"/>
      <w:r w:rsidR="002B731E" w:rsidRPr="005831B6">
        <w:rPr>
          <w:rFonts w:asciiTheme="minorHAnsi" w:hAnsiTheme="minorHAnsi"/>
          <w:sz w:val="24"/>
          <w:szCs w:val="24"/>
        </w:rPr>
        <w:t>.</w:t>
      </w:r>
    </w:p>
    <w:p w14:paraId="5353BBDD" w14:textId="5A22544F" w:rsidR="00BD15B2" w:rsidRPr="005831B6" w:rsidRDefault="00BD15B2" w:rsidP="00F62770">
      <w:pPr>
        <w:pStyle w:val="Styl1II123"/>
        <w:spacing w:before="120" w:after="0" w:line="276" w:lineRule="auto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5831B6">
        <w:rPr>
          <w:rFonts w:asciiTheme="minorHAnsi" w:hAnsiTheme="minorHAnsi"/>
          <w:sz w:val="24"/>
          <w:szCs w:val="24"/>
        </w:rPr>
        <w:lastRenderedPageBreak/>
        <w:t>możliwość samoobsługowego resetowania hasła;</w:t>
      </w:r>
    </w:p>
    <w:p w14:paraId="300303C5" w14:textId="77777777" w:rsidR="009F377A" w:rsidRPr="00E157A1" w:rsidRDefault="009F377A" w:rsidP="00D33196">
      <w:pPr>
        <w:pStyle w:val="Akapitzlist"/>
        <w:spacing w:before="120" w:after="0" w:line="276" w:lineRule="auto"/>
        <w:rPr>
          <w:rFonts w:asciiTheme="minorHAnsi" w:hAnsiTheme="minorHAnsi"/>
          <w:sz w:val="24"/>
          <w:szCs w:val="24"/>
        </w:rPr>
      </w:pPr>
    </w:p>
    <w:p w14:paraId="3F5B06B1" w14:textId="3BD00575" w:rsidR="00151DE2" w:rsidRPr="00E157A1" w:rsidRDefault="00151DE2" w:rsidP="006F6B63">
      <w:pPr>
        <w:pStyle w:val="Styl2parcao"/>
        <w:spacing w:before="120" w:after="0" w:line="276" w:lineRule="auto"/>
        <w:ind w:left="284" w:hanging="284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Dodatkowe informacje.</w:t>
      </w:r>
    </w:p>
    <w:p w14:paraId="2ED41FC7" w14:textId="77777777" w:rsidR="00151DE2" w:rsidRPr="00CF36F4" w:rsidRDefault="00151DE2" w:rsidP="00257A4B">
      <w:pPr>
        <w:pStyle w:val="Default"/>
        <w:numPr>
          <w:ilvl w:val="0"/>
          <w:numId w:val="24"/>
        </w:numPr>
        <w:spacing w:before="120"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CF36F4">
        <w:rPr>
          <w:rFonts w:asciiTheme="minorHAnsi" w:hAnsiTheme="minorHAnsi" w:cstheme="minorHAnsi"/>
          <w:color w:val="auto"/>
        </w:rPr>
        <w:t>Liczba pracowników Zamawiającego: ok. 251.</w:t>
      </w:r>
    </w:p>
    <w:p w14:paraId="1EDBCEEA" w14:textId="006EDC84" w:rsidR="00E62846" w:rsidRPr="005A3535" w:rsidRDefault="00151DE2" w:rsidP="00257A4B">
      <w:pPr>
        <w:pStyle w:val="Default"/>
        <w:numPr>
          <w:ilvl w:val="0"/>
          <w:numId w:val="24"/>
        </w:numPr>
        <w:spacing w:before="120" w:line="276" w:lineRule="auto"/>
        <w:ind w:left="709" w:hanging="425"/>
        <w:contextualSpacing/>
        <w:rPr>
          <w:rFonts w:asciiTheme="minorHAnsi" w:hAnsiTheme="minorHAnsi" w:cstheme="minorHAnsi"/>
          <w:strike/>
        </w:rPr>
      </w:pPr>
      <w:bookmarkStart w:id="1" w:name="_GoBack"/>
      <w:bookmarkEnd w:id="1"/>
      <w:r w:rsidRPr="005A3535">
        <w:rPr>
          <w:rFonts w:asciiTheme="minorHAnsi" w:hAnsiTheme="minorHAnsi" w:cstheme="minorHAnsi"/>
          <w:color w:val="auto"/>
        </w:rPr>
        <w:t>Zamawiający nie przewiduje udostępnienia danych wszystkich pracowników i założenia im kont na platformie „odgórnie”. Założenie konta może się odbyć wyłącznie po wyrażeniu woli pracownika w tym zakresie w formie</w:t>
      </w:r>
      <w:r w:rsidR="00CF36F4" w:rsidRPr="005A3535">
        <w:rPr>
          <w:rFonts w:asciiTheme="minorHAnsi" w:hAnsiTheme="minorHAnsi" w:cstheme="minorHAnsi"/>
          <w:color w:val="auto"/>
        </w:rPr>
        <w:t xml:space="preserve"> </w:t>
      </w:r>
      <w:r w:rsidRPr="005A3535">
        <w:rPr>
          <w:rFonts w:asciiTheme="minorHAnsi" w:hAnsiTheme="minorHAnsi" w:cstheme="minorHAnsi"/>
          <w:color w:val="auto"/>
        </w:rPr>
        <w:t>samodzielnej rejestracji konta na platformie poprzez udostępniony Zamawiającemu przez Wykonawcę link rejestracyjn</w:t>
      </w:r>
      <w:r w:rsidR="005A3535">
        <w:rPr>
          <w:rFonts w:asciiTheme="minorHAnsi" w:hAnsiTheme="minorHAnsi" w:cstheme="minorHAnsi"/>
          <w:color w:val="auto"/>
        </w:rPr>
        <w:t>y.</w:t>
      </w:r>
    </w:p>
    <w:p w14:paraId="3036145D" w14:textId="42B14997" w:rsidR="00E62846" w:rsidRPr="00E157A1" w:rsidRDefault="00E62846" w:rsidP="006F6B63">
      <w:pPr>
        <w:pStyle w:val="Styl2parcao"/>
        <w:spacing w:before="120" w:after="0" w:line="276" w:lineRule="auto"/>
        <w:ind w:left="284" w:hanging="284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Bezpieczeństwo systemu. </w:t>
      </w:r>
    </w:p>
    <w:p w14:paraId="3A040E37" w14:textId="77777777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>Platforma musi zapewniać bezpieczeństwo i poufność zgromadzonych dokumentów oraz danych, a także uniemożliwiać zmiany w nich bez odpowiedniej autoryzacji.</w:t>
      </w:r>
    </w:p>
    <w:p w14:paraId="48A235C3" w14:textId="77777777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 xml:space="preserve">Komunikacja zalogowanych użytkowników z platformy musi odbywać się wyłącznie za pomocą protokołu HTTPS. </w:t>
      </w:r>
    </w:p>
    <w:p w14:paraId="11F55541" w14:textId="77777777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 xml:space="preserve">Dostęp do platformy (systemu) odbywa się wyłącznie poprzez indywidualne konto użytkownika. </w:t>
      </w:r>
    </w:p>
    <w:p w14:paraId="0BD4692C" w14:textId="77777777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 xml:space="preserve">Logowanie do systemu powinno odbywać się za pomocą hasła składającego się z minimum 8 znaków oraz zawierającego co najmniej 3 z podanych 4 elementów, tj.: wielka litera, mała litera, cyfra i znaki specjalne (!, @, $,*, itp.). Wskazane jest, by logowanie do systemu było dwuskładnikowe. </w:t>
      </w:r>
    </w:p>
    <w:p w14:paraId="6ED36631" w14:textId="77777777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>Wylogowanie użytkownika z platformy w czasie bezczynności powinno nastąpić w zdefiniowanym w systemie czasie, jednak nie dłuższym niż 60 min.</w:t>
      </w:r>
    </w:p>
    <w:p w14:paraId="3F046242" w14:textId="2C5D9991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 xml:space="preserve">Oprogramowanie wykorzystywane do korzystania z platformy nie może zapisywać w systemach klientów </w:t>
      </w:r>
      <w:r w:rsidR="00E157A1" w:rsidRPr="00E157A1">
        <w:rPr>
          <w:sz w:val="24"/>
          <w:szCs w:val="24"/>
        </w:rPr>
        <w:t xml:space="preserve">czyli Pracowników MOPR, osób towarzyszących i dzieci pracowników </w:t>
      </w:r>
      <w:r w:rsidRPr="00E157A1">
        <w:rPr>
          <w:sz w:val="24"/>
          <w:szCs w:val="24"/>
        </w:rPr>
        <w:t xml:space="preserve">żadnych danych poza plikami niezbędnymi do funkcjonowania serwisu oraz tzw. </w:t>
      </w:r>
      <w:proofErr w:type="spellStart"/>
      <w:r w:rsidRPr="00E157A1">
        <w:rPr>
          <w:sz w:val="24"/>
          <w:szCs w:val="24"/>
        </w:rPr>
        <w:t>cookies</w:t>
      </w:r>
      <w:proofErr w:type="spellEnd"/>
      <w:r w:rsidRPr="00E157A1">
        <w:rPr>
          <w:sz w:val="24"/>
          <w:szCs w:val="24"/>
        </w:rPr>
        <w:t>.</w:t>
      </w:r>
    </w:p>
    <w:p w14:paraId="47058FAA" w14:textId="506019CB" w:rsidR="00E62846" w:rsidRPr="00D33196" w:rsidRDefault="00E62846" w:rsidP="00D33196">
      <w:pPr>
        <w:spacing w:before="120" w:after="0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W zakresie nieuregulowanym Opisem przedmiotu zamówienia obowiązywać będzie Regulamin Świadczenia Usług Drogą Elektroniczną Wykonawcy.</w:t>
      </w:r>
      <w:r w:rsidRPr="00D33196">
        <w:rPr>
          <w:rFonts w:asciiTheme="minorHAnsi" w:hAnsiTheme="minorHAnsi"/>
          <w:sz w:val="24"/>
          <w:szCs w:val="24"/>
        </w:rPr>
        <w:t xml:space="preserve"> </w:t>
      </w:r>
    </w:p>
    <w:sectPr w:rsidR="00E62846" w:rsidRPr="00D3319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B623C" w14:textId="77777777" w:rsidR="00A523BB" w:rsidRDefault="00A523BB">
      <w:pPr>
        <w:spacing w:after="0" w:line="240" w:lineRule="auto"/>
      </w:pPr>
      <w:r>
        <w:separator/>
      </w:r>
    </w:p>
    <w:p w14:paraId="68E467BE" w14:textId="77777777" w:rsidR="00A523BB" w:rsidRDefault="00A523BB"/>
    <w:p w14:paraId="1D6CDCF6" w14:textId="77777777" w:rsidR="00A523BB" w:rsidRDefault="00A523BB" w:rsidP="00C431B9"/>
  </w:endnote>
  <w:endnote w:type="continuationSeparator" w:id="0">
    <w:p w14:paraId="756A7104" w14:textId="77777777" w:rsidR="00A523BB" w:rsidRDefault="00A523BB">
      <w:pPr>
        <w:spacing w:after="0" w:line="240" w:lineRule="auto"/>
      </w:pPr>
      <w:r>
        <w:continuationSeparator/>
      </w:r>
    </w:p>
    <w:p w14:paraId="0F7E9D11" w14:textId="77777777" w:rsidR="00A523BB" w:rsidRDefault="00A523BB"/>
    <w:p w14:paraId="075C5D56" w14:textId="77777777" w:rsidR="00A523BB" w:rsidRDefault="00A523BB" w:rsidP="00C43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2F1B" w14:textId="2FB2BAB5" w:rsidR="00323E73" w:rsidRDefault="00323E7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57A4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87D2C" w14:textId="77777777" w:rsidR="00A523BB" w:rsidRDefault="00A523BB">
      <w:pPr>
        <w:spacing w:after="0" w:line="240" w:lineRule="auto"/>
      </w:pPr>
      <w:r>
        <w:rPr>
          <w:color w:val="000000"/>
        </w:rPr>
        <w:separator/>
      </w:r>
    </w:p>
    <w:p w14:paraId="3476F2E0" w14:textId="77777777" w:rsidR="00A523BB" w:rsidRDefault="00A523BB"/>
    <w:p w14:paraId="525058CF" w14:textId="77777777" w:rsidR="00A523BB" w:rsidRDefault="00A523BB" w:rsidP="00C431B9"/>
  </w:footnote>
  <w:footnote w:type="continuationSeparator" w:id="0">
    <w:p w14:paraId="1A0DEAD0" w14:textId="77777777" w:rsidR="00A523BB" w:rsidRDefault="00A523BB">
      <w:pPr>
        <w:spacing w:after="0" w:line="240" w:lineRule="auto"/>
      </w:pPr>
      <w:r>
        <w:continuationSeparator/>
      </w:r>
    </w:p>
    <w:p w14:paraId="22F5E77C" w14:textId="77777777" w:rsidR="00A523BB" w:rsidRDefault="00A523BB"/>
    <w:p w14:paraId="4EBE432F" w14:textId="77777777" w:rsidR="00A523BB" w:rsidRDefault="00A523BB" w:rsidP="00C43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3AF9" w14:textId="77777777" w:rsidR="00323E73" w:rsidRDefault="00323E73">
    <w:pPr>
      <w:pStyle w:val="Nagwek"/>
      <w:spacing w:after="100"/>
      <w:jc w:val="center"/>
    </w:pPr>
    <w:r>
      <w:rPr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8245" wp14:editId="5CE27625">
              <wp:simplePos x="0" y="0"/>
              <wp:positionH relativeFrom="margin">
                <wp:align>center</wp:align>
              </wp:positionH>
              <wp:positionV relativeFrom="paragraph">
                <wp:posOffset>1296033</wp:posOffset>
              </wp:positionV>
              <wp:extent cx="6971669" cy="0"/>
              <wp:effectExtent l="0" t="0" r="0" b="0"/>
              <wp:wrapNone/>
              <wp:docPr id="813804592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669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7F7F7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29FDAA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4" o:spid="_x0000_s1026" type="#_x0000_t32" style="position:absolute;margin-left:0;margin-top:102.05pt;width:548.9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" strokecolor="#7f7f7f" strokeweight=".17625mm">
              <v:stroke joinstyle="miter"/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6DB448D" wp14:editId="54E1D0A1">
          <wp:extent cx="5730873" cy="756281"/>
          <wp:effectExtent l="0" t="0" r="3177" b="5719"/>
          <wp:docPr id="931330264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873" cy="7562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cs="Calibri"/>
        <w:sz w:val="18"/>
      </w:rPr>
      <w:t>Projekt pt. „</w:t>
    </w:r>
    <w:bookmarkStart w:id="2" w:name="_Hlk164414409"/>
    <w:r>
      <w:rPr>
        <w:rFonts w:cs="Calibri"/>
        <w:sz w:val="18"/>
      </w:rPr>
      <w:t>ZDROWO – ZAWODOWO. Program na rzecz niwelowania czynników negatywnie wpływających na zdrowie pracowników Urzędu Miasta Poznania oraz MOPR w Poznaniu” współfinansowany przez Unię Europejską z Europejskiego Funduszu Społecznego Plus  w ramach Programu Fundusze Europejskie dla Wielkopolski 2021-2027</w:t>
    </w:r>
    <w:bookmarkEnd w:id="2"/>
    <w:r>
      <w:rPr>
        <w:rFonts w:cs="Calibri"/>
        <w:sz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527"/>
    <w:multiLevelType w:val="hybridMultilevel"/>
    <w:tmpl w:val="DBB8AEE4"/>
    <w:lvl w:ilvl="0" w:tplc="DDD866F0">
      <w:start w:val="1"/>
      <w:numFmt w:val="decimal"/>
      <w:pStyle w:val="Styl1V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5EA2278"/>
    <w:multiLevelType w:val="hybridMultilevel"/>
    <w:tmpl w:val="2674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953"/>
    <w:multiLevelType w:val="hybridMultilevel"/>
    <w:tmpl w:val="AE907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4ED"/>
    <w:multiLevelType w:val="hybridMultilevel"/>
    <w:tmpl w:val="05C22E4E"/>
    <w:lvl w:ilvl="0" w:tplc="28165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554C"/>
    <w:multiLevelType w:val="hybridMultilevel"/>
    <w:tmpl w:val="DF1E3E16"/>
    <w:lvl w:ilvl="0" w:tplc="42F88C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A99"/>
    <w:multiLevelType w:val="hybridMultilevel"/>
    <w:tmpl w:val="A9385C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59276B"/>
    <w:multiLevelType w:val="hybridMultilevel"/>
    <w:tmpl w:val="2E54A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831B9"/>
    <w:multiLevelType w:val="hybridMultilevel"/>
    <w:tmpl w:val="64DCCCFA"/>
    <w:lvl w:ilvl="0" w:tplc="DFDA3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F09"/>
    <w:multiLevelType w:val="hybridMultilevel"/>
    <w:tmpl w:val="D360BFEC"/>
    <w:lvl w:ilvl="0" w:tplc="41EC6480">
      <w:start w:val="1"/>
      <w:numFmt w:val="lowerLetter"/>
      <w:pStyle w:val="Styl1II14abc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D2692"/>
    <w:multiLevelType w:val="hybridMultilevel"/>
    <w:tmpl w:val="1DEA010E"/>
    <w:lvl w:ilvl="0" w:tplc="CBB8E188">
      <w:start w:val="1"/>
      <w:numFmt w:val="decimal"/>
      <w:pStyle w:val="Styl1II123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C21"/>
    <w:multiLevelType w:val="hybridMultilevel"/>
    <w:tmpl w:val="52FCF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00741"/>
    <w:multiLevelType w:val="hybridMultilevel"/>
    <w:tmpl w:val="99D4E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56EF4"/>
    <w:multiLevelType w:val="hybridMultilevel"/>
    <w:tmpl w:val="ECB45278"/>
    <w:lvl w:ilvl="0" w:tplc="1C3ED5CA">
      <w:start w:val="1"/>
      <w:numFmt w:val="lowerLetter"/>
      <w:pStyle w:val="Styl1IIabc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765F84"/>
    <w:multiLevelType w:val="hybridMultilevel"/>
    <w:tmpl w:val="05B8C82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9E3668"/>
    <w:multiLevelType w:val="hybridMultilevel"/>
    <w:tmpl w:val="FC7E2A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442C1"/>
    <w:multiLevelType w:val="hybridMultilevel"/>
    <w:tmpl w:val="6E3449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494A71"/>
    <w:multiLevelType w:val="hybridMultilevel"/>
    <w:tmpl w:val="983CAF72"/>
    <w:lvl w:ilvl="0" w:tplc="32F8E112">
      <w:start w:val="1"/>
      <w:numFmt w:val="decimal"/>
      <w:pStyle w:val="Styl1II"/>
      <w:lvlText w:val="%1."/>
      <w:lvlJc w:val="left"/>
      <w:pPr>
        <w:ind w:left="360" w:hanging="360"/>
      </w:pPr>
      <w:rPr>
        <w:rFonts w:hint="default"/>
      </w:rPr>
    </w:lvl>
    <w:lvl w:ilvl="1" w:tplc="65F029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D52D5"/>
    <w:multiLevelType w:val="hybridMultilevel"/>
    <w:tmpl w:val="E360961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4C4B0A"/>
    <w:multiLevelType w:val="hybridMultilevel"/>
    <w:tmpl w:val="FF5E87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6C57F9"/>
    <w:multiLevelType w:val="hybridMultilevel"/>
    <w:tmpl w:val="3CB65DC0"/>
    <w:lvl w:ilvl="0" w:tplc="40DA66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10112"/>
    <w:multiLevelType w:val="multilevel"/>
    <w:tmpl w:val="91422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516E65"/>
    <w:multiLevelType w:val="hybridMultilevel"/>
    <w:tmpl w:val="694CE714"/>
    <w:lvl w:ilvl="0" w:tplc="8EB4284C">
      <w:start w:val="1"/>
      <w:numFmt w:val="lowerLetter"/>
      <w:pStyle w:val="Styl1IIabc11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B97D9E"/>
    <w:multiLevelType w:val="hybridMultilevel"/>
    <w:tmpl w:val="A34C17F2"/>
    <w:lvl w:ilvl="0" w:tplc="E2FEA730">
      <w:start w:val="1"/>
      <w:numFmt w:val="upperRoman"/>
      <w:pStyle w:val="tytuy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D1332C"/>
    <w:multiLevelType w:val="hybridMultilevel"/>
    <w:tmpl w:val="85D80F66"/>
    <w:lvl w:ilvl="0" w:tplc="1548E1FA">
      <w:start w:val="1"/>
      <w:numFmt w:val="decimal"/>
      <w:pStyle w:val="Styl1II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F2B6A"/>
    <w:multiLevelType w:val="hybridMultilevel"/>
    <w:tmpl w:val="6CF6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80436"/>
    <w:multiLevelType w:val="hybridMultilevel"/>
    <w:tmpl w:val="5122E820"/>
    <w:lvl w:ilvl="0" w:tplc="A2AAFC9C">
      <w:start w:val="1"/>
      <w:numFmt w:val="lowerLetter"/>
      <w:pStyle w:val="Styl1III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697445"/>
    <w:multiLevelType w:val="hybridMultilevel"/>
    <w:tmpl w:val="47C263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52565"/>
    <w:multiLevelType w:val="hybridMultilevel"/>
    <w:tmpl w:val="81DC65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476F7"/>
    <w:multiLevelType w:val="hybridMultilevel"/>
    <w:tmpl w:val="6A746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72902"/>
    <w:multiLevelType w:val="hybridMultilevel"/>
    <w:tmpl w:val="1700C37A"/>
    <w:lvl w:ilvl="0" w:tplc="96E2017C">
      <w:start w:val="1"/>
      <w:numFmt w:val="decimal"/>
      <w:pStyle w:val="Styl1a"/>
      <w:lvlText w:val="%1."/>
      <w:lvlJc w:val="left"/>
      <w:pPr>
        <w:ind w:left="643" w:hanging="360"/>
      </w:pPr>
      <w:rPr>
        <w:rFonts w:hint="default"/>
      </w:rPr>
    </w:lvl>
    <w:lvl w:ilvl="1" w:tplc="A74816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83DC1"/>
    <w:multiLevelType w:val="hybridMultilevel"/>
    <w:tmpl w:val="3D401800"/>
    <w:lvl w:ilvl="0" w:tplc="18EC751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AE409D"/>
    <w:multiLevelType w:val="hybridMultilevel"/>
    <w:tmpl w:val="F02433BC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0"/>
  </w:num>
  <w:num w:numId="2">
    <w:abstractNumId w:val="29"/>
  </w:num>
  <w:num w:numId="3">
    <w:abstractNumId w:val="3"/>
  </w:num>
  <w:num w:numId="4">
    <w:abstractNumId w:val="1"/>
  </w:num>
  <w:num w:numId="5">
    <w:abstractNumId w:val="16"/>
  </w:num>
  <w:num w:numId="6">
    <w:abstractNumId w:val="28"/>
  </w:num>
  <w:num w:numId="7">
    <w:abstractNumId w:val="9"/>
  </w:num>
  <w:num w:numId="8">
    <w:abstractNumId w:val="12"/>
  </w:num>
  <w:num w:numId="9">
    <w:abstractNumId w:val="11"/>
  </w:num>
  <w:num w:numId="10">
    <w:abstractNumId w:val="21"/>
  </w:num>
  <w:num w:numId="11">
    <w:abstractNumId w:val="2"/>
  </w:num>
  <w:num w:numId="12">
    <w:abstractNumId w:val="24"/>
  </w:num>
  <w:num w:numId="13">
    <w:abstractNumId w:val="8"/>
  </w:num>
  <w:num w:numId="14">
    <w:abstractNumId w:val="7"/>
  </w:num>
  <w:num w:numId="15">
    <w:abstractNumId w:val="23"/>
  </w:num>
  <w:num w:numId="16">
    <w:abstractNumId w:val="10"/>
  </w:num>
  <w:num w:numId="17">
    <w:abstractNumId w:val="27"/>
  </w:num>
  <w:num w:numId="18">
    <w:abstractNumId w:val="6"/>
  </w:num>
  <w:num w:numId="19">
    <w:abstractNumId w:val="26"/>
  </w:num>
  <w:num w:numId="20">
    <w:abstractNumId w:val="22"/>
  </w:num>
  <w:num w:numId="21">
    <w:abstractNumId w:val="25"/>
  </w:num>
  <w:num w:numId="22">
    <w:abstractNumId w:val="19"/>
  </w:num>
  <w:num w:numId="23">
    <w:abstractNumId w:val="4"/>
  </w:num>
  <w:num w:numId="24">
    <w:abstractNumId w:val="30"/>
  </w:num>
  <w:num w:numId="25">
    <w:abstractNumId w:val="31"/>
  </w:num>
  <w:num w:numId="26">
    <w:abstractNumId w:val="0"/>
  </w:num>
  <w:num w:numId="27">
    <w:abstractNumId w:val="14"/>
  </w:num>
  <w:num w:numId="28">
    <w:abstractNumId w:val="17"/>
  </w:num>
  <w:num w:numId="29">
    <w:abstractNumId w:val="18"/>
  </w:num>
  <w:num w:numId="30">
    <w:abstractNumId w:val="13"/>
  </w:num>
  <w:num w:numId="31">
    <w:abstractNumId w:val="5"/>
  </w:num>
  <w:num w:numId="32">
    <w:abstractNumId w:val="29"/>
  </w:num>
  <w:num w:numId="33">
    <w:abstractNumId w:val="29"/>
    <w:lvlOverride w:ilvl="0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43"/>
    <w:rsid w:val="00047CCF"/>
    <w:rsid w:val="0005331D"/>
    <w:rsid w:val="00087F79"/>
    <w:rsid w:val="000B1466"/>
    <w:rsid w:val="000E0EDD"/>
    <w:rsid w:val="000E28DF"/>
    <w:rsid w:val="000F4E2D"/>
    <w:rsid w:val="001418A7"/>
    <w:rsid w:val="00151DE2"/>
    <w:rsid w:val="001667EA"/>
    <w:rsid w:val="00171F7B"/>
    <w:rsid w:val="00191835"/>
    <w:rsid w:val="001A708C"/>
    <w:rsid w:val="001F3698"/>
    <w:rsid w:val="00232D96"/>
    <w:rsid w:val="00244D70"/>
    <w:rsid w:val="002523F4"/>
    <w:rsid w:val="00257A4B"/>
    <w:rsid w:val="00291C8F"/>
    <w:rsid w:val="002B731E"/>
    <w:rsid w:val="002F1214"/>
    <w:rsid w:val="002F5050"/>
    <w:rsid w:val="0030332C"/>
    <w:rsid w:val="0031708A"/>
    <w:rsid w:val="00323E73"/>
    <w:rsid w:val="00357CFF"/>
    <w:rsid w:val="003658B6"/>
    <w:rsid w:val="003763D9"/>
    <w:rsid w:val="00377F34"/>
    <w:rsid w:val="003B0D9B"/>
    <w:rsid w:val="003B0F84"/>
    <w:rsid w:val="00425D2B"/>
    <w:rsid w:val="004422A5"/>
    <w:rsid w:val="004A69F7"/>
    <w:rsid w:val="004D01EF"/>
    <w:rsid w:val="0054597A"/>
    <w:rsid w:val="00562370"/>
    <w:rsid w:val="00567FAA"/>
    <w:rsid w:val="005831B6"/>
    <w:rsid w:val="005A3535"/>
    <w:rsid w:val="005C2A15"/>
    <w:rsid w:val="005D7AEF"/>
    <w:rsid w:val="005F11BF"/>
    <w:rsid w:val="00601AD5"/>
    <w:rsid w:val="0062647A"/>
    <w:rsid w:val="00652656"/>
    <w:rsid w:val="00653E1B"/>
    <w:rsid w:val="00655B63"/>
    <w:rsid w:val="00661603"/>
    <w:rsid w:val="00666DB2"/>
    <w:rsid w:val="00685650"/>
    <w:rsid w:val="006B5729"/>
    <w:rsid w:val="006B6B7C"/>
    <w:rsid w:val="006C00B3"/>
    <w:rsid w:val="006C57EE"/>
    <w:rsid w:val="006F38A4"/>
    <w:rsid w:val="006F6B63"/>
    <w:rsid w:val="006F730F"/>
    <w:rsid w:val="00726AF6"/>
    <w:rsid w:val="00773AD0"/>
    <w:rsid w:val="007776CC"/>
    <w:rsid w:val="007B4C47"/>
    <w:rsid w:val="007F69A7"/>
    <w:rsid w:val="008631DE"/>
    <w:rsid w:val="00864515"/>
    <w:rsid w:val="008676AA"/>
    <w:rsid w:val="008879E9"/>
    <w:rsid w:val="008B5240"/>
    <w:rsid w:val="008F151F"/>
    <w:rsid w:val="008F5B77"/>
    <w:rsid w:val="009174A4"/>
    <w:rsid w:val="00930B50"/>
    <w:rsid w:val="00941068"/>
    <w:rsid w:val="00950FC3"/>
    <w:rsid w:val="0096417E"/>
    <w:rsid w:val="00980247"/>
    <w:rsid w:val="009F377A"/>
    <w:rsid w:val="00A11439"/>
    <w:rsid w:val="00A179DB"/>
    <w:rsid w:val="00A523BB"/>
    <w:rsid w:val="00B023A3"/>
    <w:rsid w:val="00B84BE3"/>
    <w:rsid w:val="00BA265B"/>
    <w:rsid w:val="00BA6893"/>
    <w:rsid w:val="00BB77D7"/>
    <w:rsid w:val="00BD15B2"/>
    <w:rsid w:val="00C14473"/>
    <w:rsid w:val="00C225B0"/>
    <w:rsid w:val="00C26FBD"/>
    <w:rsid w:val="00C431B9"/>
    <w:rsid w:val="00C711EA"/>
    <w:rsid w:val="00CA1185"/>
    <w:rsid w:val="00CD5AFA"/>
    <w:rsid w:val="00CD77FD"/>
    <w:rsid w:val="00CE64E3"/>
    <w:rsid w:val="00CF36F4"/>
    <w:rsid w:val="00D02438"/>
    <w:rsid w:val="00D33196"/>
    <w:rsid w:val="00D37B43"/>
    <w:rsid w:val="00D75B7F"/>
    <w:rsid w:val="00D866B1"/>
    <w:rsid w:val="00E157A1"/>
    <w:rsid w:val="00E37643"/>
    <w:rsid w:val="00E62846"/>
    <w:rsid w:val="00EB14F5"/>
    <w:rsid w:val="00EC21FB"/>
    <w:rsid w:val="00EF74EE"/>
    <w:rsid w:val="00F26A5A"/>
    <w:rsid w:val="00F62770"/>
    <w:rsid w:val="00F70F78"/>
    <w:rsid w:val="00FC01D7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FF54"/>
  <w15:docId w15:val="{E8475ED6-EDEF-41DE-9E55-B4F9FEE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160" w:line="240" w:lineRule="auto"/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2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2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2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A15"/>
    <w:rPr>
      <w:b/>
      <w:bCs/>
      <w:sz w:val="20"/>
      <w:szCs w:val="20"/>
    </w:rPr>
  </w:style>
  <w:style w:type="paragraph" w:customStyle="1" w:styleId="Default">
    <w:name w:val="Default"/>
    <w:link w:val="DefaultZnak"/>
    <w:rsid w:val="00151DE2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tytuy">
    <w:name w:val="tytuły"/>
    <w:basedOn w:val="Akapitzlist"/>
    <w:link w:val="tytuyZnak"/>
    <w:qFormat/>
    <w:rsid w:val="00C431B9"/>
    <w:pPr>
      <w:numPr>
        <w:numId w:val="20"/>
      </w:numPr>
      <w:spacing w:after="240"/>
      <w:jc w:val="both"/>
    </w:pPr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31B9"/>
  </w:style>
  <w:style w:type="character" w:customStyle="1" w:styleId="tytuyZnak">
    <w:name w:val="tytuły Znak"/>
    <w:basedOn w:val="AkapitzlistZnak"/>
    <w:link w:val="tytuy"/>
    <w:rsid w:val="00C431B9"/>
    <w:rPr>
      <w:b/>
      <w:bCs/>
    </w:rPr>
  </w:style>
  <w:style w:type="paragraph" w:customStyle="1" w:styleId="Styl1a">
    <w:name w:val="Styl1 a"/>
    <w:basedOn w:val="Akapitzlist"/>
    <w:link w:val="Styl1aZnak"/>
    <w:qFormat/>
    <w:rsid w:val="00D75B7F"/>
    <w:pPr>
      <w:numPr>
        <w:numId w:val="2"/>
      </w:numPr>
      <w:spacing w:after="240"/>
      <w:jc w:val="both"/>
    </w:pPr>
  </w:style>
  <w:style w:type="character" w:customStyle="1" w:styleId="Styl1aZnak">
    <w:name w:val="Styl1 a Znak"/>
    <w:basedOn w:val="AkapitzlistZnak"/>
    <w:link w:val="Styl1a"/>
    <w:rsid w:val="00D75B7F"/>
  </w:style>
  <w:style w:type="paragraph" w:customStyle="1" w:styleId="Styl1parabc">
    <w:name w:val="Styl1 par abc"/>
    <w:basedOn w:val="Normalny"/>
    <w:link w:val="Styl1parabcZnak"/>
    <w:qFormat/>
    <w:rsid w:val="00D75B7F"/>
    <w:pPr>
      <w:spacing w:after="240"/>
      <w:ind w:left="360"/>
    </w:pPr>
  </w:style>
  <w:style w:type="character" w:customStyle="1" w:styleId="Styl1parabcZnak">
    <w:name w:val="Styl1 par abc Znak"/>
    <w:basedOn w:val="Domylnaczcionkaakapitu"/>
    <w:link w:val="Styl1parabc"/>
    <w:rsid w:val="00D75B7F"/>
  </w:style>
  <w:style w:type="paragraph" w:customStyle="1" w:styleId="Styl1par7abc">
    <w:name w:val="Styl1 par 7abc"/>
    <w:basedOn w:val="Normalny"/>
    <w:link w:val="Styl1par7abcZnak"/>
    <w:qFormat/>
    <w:rsid w:val="002B731E"/>
    <w:pPr>
      <w:spacing w:after="240"/>
      <w:ind w:left="348"/>
      <w:jc w:val="both"/>
    </w:pPr>
  </w:style>
  <w:style w:type="character" w:customStyle="1" w:styleId="Styl1par7abcZnak">
    <w:name w:val="Styl1 par 7abc Znak"/>
    <w:basedOn w:val="Domylnaczcionkaakapitu"/>
    <w:link w:val="Styl1par7abc"/>
    <w:rsid w:val="002B731E"/>
  </w:style>
  <w:style w:type="paragraph" w:customStyle="1" w:styleId="Styl2parcao">
    <w:name w:val="Styl2 par całość"/>
    <w:basedOn w:val="tytuy"/>
    <w:link w:val="Styl2parcaoZnak"/>
    <w:qFormat/>
    <w:rsid w:val="002B731E"/>
  </w:style>
  <w:style w:type="character" w:customStyle="1" w:styleId="Styl2parcaoZnak">
    <w:name w:val="Styl2 par całość Znak"/>
    <w:basedOn w:val="tytuyZnak"/>
    <w:link w:val="Styl2parcao"/>
    <w:rsid w:val="002B731E"/>
    <w:rPr>
      <w:b/>
      <w:bCs/>
    </w:rPr>
  </w:style>
  <w:style w:type="paragraph" w:customStyle="1" w:styleId="Styl1II">
    <w:name w:val="Styl1 II"/>
    <w:basedOn w:val="Akapitzlist"/>
    <w:link w:val="Styl1IIZnak"/>
    <w:qFormat/>
    <w:rsid w:val="002B731E"/>
    <w:pPr>
      <w:numPr>
        <w:numId w:val="5"/>
      </w:numPr>
      <w:jc w:val="both"/>
    </w:pPr>
  </w:style>
  <w:style w:type="character" w:customStyle="1" w:styleId="Styl1IIZnak">
    <w:name w:val="Styl1 II Znak"/>
    <w:basedOn w:val="AkapitzlistZnak"/>
    <w:link w:val="Styl1II"/>
    <w:rsid w:val="002B731E"/>
  </w:style>
  <w:style w:type="paragraph" w:customStyle="1" w:styleId="Styl1II123">
    <w:name w:val="Styl1 II 123"/>
    <w:basedOn w:val="Akapitzlist"/>
    <w:link w:val="Styl1II123Znak"/>
    <w:qFormat/>
    <w:rsid w:val="002B731E"/>
    <w:pPr>
      <w:numPr>
        <w:numId w:val="7"/>
      </w:numPr>
      <w:spacing w:after="240"/>
      <w:jc w:val="both"/>
    </w:pPr>
  </w:style>
  <w:style w:type="character" w:customStyle="1" w:styleId="Styl1II123Znak">
    <w:name w:val="Styl1 II 123 Znak"/>
    <w:basedOn w:val="AkapitzlistZnak"/>
    <w:link w:val="Styl1II123"/>
    <w:rsid w:val="002B731E"/>
  </w:style>
  <w:style w:type="paragraph" w:customStyle="1" w:styleId="Styl1IIabc">
    <w:name w:val="Styl1 II abc"/>
    <w:basedOn w:val="Akapitzlist"/>
    <w:link w:val="Styl1IIabcZnak"/>
    <w:qFormat/>
    <w:rsid w:val="002B731E"/>
    <w:pPr>
      <w:numPr>
        <w:numId w:val="8"/>
      </w:numPr>
      <w:spacing w:after="240"/>
      <w:jc w:val="both"/>
    </w:pPr>
  </w:style>
  <w:style w:type="character" w:customStyle="1" w:styleId="Styl1IIabcZnak">
    <w:name w:val="Styl1 II abc Znak"/>
    <w:basedOn w:val="AkapitzlistZnak"/>
    <w:link w:val="Styl1IIabc"/>
    <w:rsid w:val="002B731E"/>
  </w:style>
  <w:style w:type="paragraph" w:customStyle="1" w:styleId="Styl1IIabc11">
    <w:name w:val="Styl1 II abc 11"/>
    <w:basedOn w:val="Akapitzlist"/>
    <w:link w:val="Styl1IIabc11Znak"/>
    <w:qFormat/>
    <w:rsid w:val="002B731E"/>
    <w:pPr>
      <w:numPr>
        <w:numId w:val="10"/>
      </w:numPr>
      <w:spacing w:after="240"/>
      <w:jc w:val="both"/>
    </w:pPr>
  </w:style>
  <w:style w:type="character" w:customStyle="1" w:styleId="Styl1IIabc11Znak">
    <w:name w:val="Styl1 II abc 11 Znak"/>
    <w:basedOn w:val="AkapitzlistZnak"/>
    <w:link w:val="Styl1IIabc11"/>
    <w:rsid w:val="002B731E"/>
  </w:style>
  <w:style w:type="paragraph" w:customStyle="1" w:styleId="Styl1II14abc">
    <w:name w:val="Styl1 II 14 abc"/>
    <w:basedOn w:val="Akapitzlist"/>
    <w:link w:val="Styl1II14abcZnak"/>
    <w:qFormat/>
    <w:rsid w:val="002B731E"/>
    <w:pPr>
      <w:numPr>
        <w:numId w:val="13"/>
      </w:numPr>
      <w:spacing w:after="240"/>
      <w:jc w:val="both"/>
    </w:pPr>
  </w:style>
  <w:style w:type="character" w:customStyle="1" w:styleId="Styl1II14abcZnak">
    <w:name w:val="Styl1 II 14 abc Znak"/>
    <w:basedOn w:val="AkapitzlistZnak"/>
    <w:link w:val="Styl1II14abc"/>
    <w:rsid w:val="002B731E"/>
  </w:style>
  <w:style w:type="paragraph" w:customStyle="1" w:styleId="Styl1III">
    <w:name w:val="Styl1 III"/>
    <w:basedOn w:val="Akapitzlist"/>
    <w:link w:val="Styl1IIIZnak"/>
    <w:qFormat/>
    <w:rsid w:val="002B731E"/>
    <w:pPr>
      <w:numPr>
        <w:numId w:val="15"/>
      </w:numPr>
    </w:pPr>
  </w:style>
  <w:style w:type="character" w:customStyle="1" w:styleId="Styl1IIIZnak">
    <w:name w:val="Styl1 III Znak"/>
    <w:basedOn w:val="AkapitzlistZnak"/>
    <w:link w:val="Styl1III"/>
    <w:rsid w:val="002B731E"/>
  </w:style>
  <w:style w:type="paragraph" w:customStyle="1" w:styleId="Styl1IIIabc">
    <w:name w:val="Styl1 III abc"/>
    <w:basedOn w:val="Akapitzlist"/>
    <w:link w:val="Styl1IIIabcZnak"/>
    <w:qFormat/>
    <w:rsid w:val="002B731E"/>
    <w:pPr>
      <w:numPr>
        <w:numId w:val="21"/>
      </w:numPr>
    </w:pPr>
  </w:style>
  <w:style w:type="character" w:customStyle="1" w:styleId="Styl1IIIabcZnak">
    <w:name w:val="Styl1 III abc Znak"/>
    <w:basedOn w:val="AkapitzlistZnak"/>
    <w:link w:val="Styl1IIIabc"/>
    <w:rsid w:val="002B731E"/>
  </w:style>
  <w:style w:type="paragraph" w:customStyle="1" w:styleId="Styl1V">
    <w:name w:val="Styl1 V"/>
    <w:basedOn w:val="Default"/>
    <w:link w:val="Styl1VZnak"/>
    <w:qFormat/>
    <w:rsid w:val="008676AA"/>
    <w:pPr>
      <w:numPr>
        <w:numId w:val="26"/>
      </w:numPr>
      <w:spacing w:after="240" w:line="276" w:lineRule="auto"/>
      <w:ind w:left="993" w:hanging="426"/>
    </w:pPr>
    <w:rPr>
      <w:rFonts w:asciiTheme="minorHAnsi" w:hAnsiTheme="minorHAnsi" w:cstheme="minorHAnsi"/>
      <w:color w:val="auto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8676AA"/>
    <w:rPr>
      <w:rFonts w:ascii="Arial" w:eastAsiaTheme="minorHAnsi" w:hAnsi="Arial" w:cs="Arial"/>
      <w:color w:val="000000"/>
      <w:sz w:val="24"/>
      <w:szCs w:val="24"/>
    </w:rPr>
  </w:style>
  <w:style w:type="character" w:customStyle="1" w:styleId="Styl1VZnak">
    <w:name w:val="Styl1 V Znak"/>
    <w:basedOn w:val="DefaultZnak"/>
    <w:link w:val="Styl1V"/>
    <w:rsid w:val="008676AA"/>
    <w:rPr>
      <w:rFonts w:asciiTheme="minorHAnsi" w:eastAsiaTheme="minorHAnsi" w:hAnsiTheme="minorHAnsi" w:cstheme="minorHAns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1D61-94CB-485B-93D2-D9DFC011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Tylman</dc:creator>
  <dc:description/>
  <cp:lastModifiedBy>Martyna Drygiel</cp:lastModifiedBy>
  <cp:revision>7</cp:revision>
  <cp:lastPrinted>2025-04-10T05:06:00Z</cp:lastPrinted>
  <dcterms:created xsi:type="dcterms:W3CDTF">2025-05-07T12:41:00Z</dcterms:created>
  <dcterms:modified xsi:type="dcterms:W3CDTF">2025-05-08T06:17:00Z</dcterms:modified>
</cp:coreProperties>
</file>