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4F0" w14:textId="6D807B63" w:rsidR="00091513" w:rsidRPr="0041386E" w:rsidRDefault="00091513" w:rsidP="00C31D8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Nowy Tomyśl, dnia </w:t>
      </w:r>
      <w:r w:rsidR="00606BD9" w:rsidRPr="0041386E">
        <w:rPr>
          <w:rFonts w:ascii="Calibri" w:hAnsi="Calibri" w:cs="Calibri"/>
          <w:sz w:val="24"/>
          <w:szCs w:val="24"/>
        </w:rPr>
        <w:t>28</w:t>
      </w:r>
      <w:r w:rsidR="0070638A" w:rsidRPr="0041386E">
        <w:rPr>
          <w:rFonts w:ascii="Calibri" w:hAnsi="Calibri" w:cs="Calibri"/>
          <w:sz w:val="24"/>
          <w:szCs w:val="24"/>
        </w:rPr>
        <w:t xml:space="preserve"> </w:t>
      </w:r>
      <w:r w:rsidR="008C47BC" w:rsidRPr="0041386E">
        <w:rPr>
          <w:rFonts w:ascii="Calibri" w:hAnsi="Calibri" w:cs="Calibri"/>
          <w:sz w:val="24"/>
          <w:szCs w:val="24"/>
        </w:rPr>
        <w:t>kwietnia</w:t>
      </w:r>
      <w:r w:rsidRPr="0041386E">
        <w:rPr>
          <w:rFonts w:ascii="Calibri" w:hAnsi="Calibri" w:cs="Calibri"/>
          <w:sz w:val="24"/>
          <w:szCs w:val="24"/>
        </w:rPr>
        <w:t xml:space="preserve"> 202</w:t>
      </w:r>
      <w:r w:rsidR="0070638A" w:rsidRPr="0041386E">
        <w:rPr>
          <w:rFonts w:ascii="Calibri" w:hAnsi="Calibri" w:cs="Calibri"/>
          <w:sz w:val="24"/>
          <w:szCs w:val="24"/>
        </w:rPr>
        <w:t>5</w:t>
      </w:r>
      <w:r w:rsidRPr="0041386E">
        <w:rPr>
          <w:rFonts w:ascii="Calibri" w:hAnsi="Calibri" w:cs="Calibri"/>
          <w:sz w:val="24"/>
          <w:szCs w:val="24"/>
        </w:rPr>
        <w:t xml:space="preserve"> r. </w:t>
      </w:r>
    </w:p>
    <w:p w14:paraId="73A763EA" w14:textId="6BBA22E6" w:rsidR="00091513" w:rsidRPr="0041386E" w:rsidRDefault="00091513" w:rsidP="00C31D82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Gmina Nowy Tomyśl</w:t>
      </w:r>
      <w:r w:rsidRPr="0041386E">
        <w:rPr>
          <w:rFonts w:ascii="Calibri" w:hAnsi="Calibri" w:cs="Calibri"/>
          <w:b/>
          <w:bCs/>
          <w:sz w:val="24"/>
          <w:szCs w:val="24"/>
        </w:rPr>
        <w:br/>
        <w:t>ul. Poznańska 33</w:t>
      </w:r>
      <w:r w:rsidRPr="0041386E">
        <w:rPr>
          <w:rFonts w:ascii="Calibri" w:hAnsi="Calibri" w:cs="Calibri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41386E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D6C932C" w14:textId="351DD00A" w:rsidR="00091513" w:rsidRPr="0041386E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Znak sprawy: </w:t>
      </w:r>
      <w:r w:rsidRPr="0041386E">
        <w:rPr>
          <w:rFonts w:ascii="Calibri" w:hAnsi="Calibri" w:cs="Calibri"/>
          <w:b/>
          <w:bCs/>
          <w:sz w:val="24"/>
          <w:szCs w:val="24"/>
        </w:rPr>
        <w:t>ZP.271.</w:t>
      </w:r>
      <w:r w:rsidR="008C47BC" w:rsidRPr="0041386E">
        <w:rPr>
          <w:rFonts w:ascii="Calibri" w:hAnsi="Calibri" w:cs="Calibri"/>
          <w:b/>
          <w:bCs/>
          <w:sz w:val="24"/>
          <w:szCs w:val="24"/>
        </w:rPr>
        <w:t>17</w:t>
      </w:r>
      <w:r w:rsidRPr="0041386E">
        <w:rPr>
          <w:rFonts w:ascii="Calibri" w:hAnsi="Calibri" w:cs="Calibri"/>
          <w:b/>
          <w:bCs/>
          <w:sz w:val="24"/>
          <w:szCs w:val="24"/>
        </w:rPr>
        <w:t>.202</w:t>
      </w:r>
      <w:r w:rsidR="0070638A" w:rsidRPr="0041386E">
        <w:rPr>
          <w:rFonts w:ascii="Calibri" w:hAnsi="Calibri" w:cs="Calibri"/>
          <w:b/>
          <w:bCs/>
          <w:sz w:val="24"/>
          <w:szCs w:val="24"/>
        </w:rPr>
        <w:t>5</w:t>
      </w:r>
    </w:p>
    <w:p w14:paraId="2956F2C0" w14:textId="77777777" w:rsidR="00091513" w:rsidRPr="0041386E" w:rsidRDefault="00091513" w:rsidP="00C31D82">
      <w:pPr>
        <w:spacing w:line="276" w:lineRule="auto"/>
        <w:ind w:left="4956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Do wszystkich Wykonawców</w:t>
      </w:r>
    </w:p>
    <w:p w14:paraId="07AB7B95" w14:textId="77777777" w:rsidR="00091513" w:rsidRPr="0041386E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5819843" w14:textId="77777777" w:rsidR="00C31D82" w:rsidRPr="0041386E" w:rsidRDefault="00091513" w:rsidP="00C31D82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WYJAŚNIENIA</w:t>
      </w:r>
      <w:r w:rsidRPr="0041386E">
        <w:rPr>
          <w:rFonts w:ascii="Calibri" w:hAnsi="Calibri" w:cs="Calibri"/>
          <w:b/>
          <w:bCs/>
          <w:sz w:val="24"/>
          <w:szCs w:val="24"/>
        </w:rPr>
        <w:br/>
        <w:t>SPECYFIKACJI WARUNKÓW ZAMÓWIENIA</w:t>
      </w:r>
    </w:p>
    <w:p w14:paraId="32A8CB1C" w14:textId="1B8E406B" w:rsidR="00091513" w:rsidRPr="0041386E" w:rsidRDefault="000A5B36" w:rsidP="00C31D8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1D82" w:rsidRPr="0041386E">
        <w:rPr>
          <w:rFonts w:ascii="Calibri" w:hAnsi="Calibri" w:cs="Calibri"/>
          <w:b/>
          <w:bCs/>
          <w:sz w:val="24"/>
          <w:szCs w:val="24"/>
        </w:rPr>
        <w:t>WRAZ Z MODYFIKACJĄ SPECYFIKACJI WARUNKÓW ZAMÓWIENIA</w:t>
      </w:r>
      <w:r w:rsidRPr="0041386E">
        <w:rPr>
          <w:rFonts w:ascii="Calibri" w:hAnsi="Calibri" w:cs="Calibri"/>
          <w:sz w:val="24"/>
          <w:szCs w:val="24"/>
        </w:rPr>
        <w:br/>
      </w:r>
      <w:r w:rsidR="00091513" w:rsidRPr="0041386E">
        <w:rPr>
          <w:rFonts w:ascii="Calibri" w:hAnsi="Calibri" w:cs="Calibri"/>
          <w:sz w:val="24"/>
          <w:szCs w:val="24"/>
        </w:rPr>
        <w:t>w postępowaniu prowadzonym w trybie podstawowym dla zadania pn.:</w:t>
      </w:r>
    </w:p>
    <w:p w14:paraId="20CD80E6" w14:textId="77777777" w:rsidR="008C47BC" w:rsidRPr="0041386E" w:rsidRDefault="008C47BC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„Budowa dróg w rejonie ul. Grudniowej w Glinnie, gmina Nowy Tomyśl”</w:t>
      </w:r>
    </w:p>
    <w:p w14:paraId="2191169E" w14:textId="791B20FD" w:rsidR="00116C53" w:rsidRPr="0041386E" w:rsidRDefault="00C31D82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I.</w:t>
      </w:r>
    </w:p>
    <w:p w14:paraId="1D0754D9" w14:textId="58B1B5AD" w:rsidR="00091513" w:rsidRPr="0041386E" w:rsidRDefault="00C64930" w:rsidP="00C31D8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Zamawiający informuje, że w terminie określonym zgodnie z art. 284 ust. 2 ustawy z dnia </w:t>
      </w:r>
      <w:r w:rsidRPr="0041386E">
        <w:rPr>
          <w:rFonts w:ascii="Calibri" w:hAnsi="Calibri" w:cs="Calibri"/>
          <w:sz w:val="24"/>
          <w:szCs w:val="24"/>
        </w:rPr>
        <w:br/>
        <w:t>11 września 2019 r. - Prawo zamówień publicznych (</w:t>
      </w:r>
      <w:r w:rsidR="0070638A" w:rsidRPr="0041386E">
        <w:rPr>
          <w:rFonts w:ascii="Calibri" w:hAnsi="Calibri" w:cs="Calibri"/>
          <w:sz w:val="24"/>
          <w:szCs w:val="24"/>
        </w:rPr>
        <w:t>Dz.U. z 2024 r. poz. 1320</w:t>
      </w:r>
      <w:r w:rsidRPr="0041386E">
        <w:rPr>
          <w:rFonts w:ascii="Calibri" w:hAnsi="Calibri" w:cs="Calibri"/>
          <w:sz w:val="24"/>
          <w:szCs w:val="24"/>
        </w:rPr>
        <w:t>) Wykonawc</w:t>
      </w:r>
      <w:r w:rsidR="008C47BC" w:rsidRPr="0041386E">
        <w:rPr>
          <w:rFonts w:ascii="Calibri" w:hAnsi="Calibri" w:cs="Calibri"/>
          <w:sz w:val="24"/>
          <w:szCs w:val="24"/>
        </w:rPr>
        <w:t>y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091513" w:rsidRPr="0041386E">
        <w:rPr>
          <w:rFonts w:ascii="Calibri" w:hAnsi="Calibri" w:cs="Calibri"/>
          <w:sz w:val="24"/>
          <w:szCs w:val="24"/>
        </w:rPr>
        <w:t>zwróci</w:t>
      </w:r>
      <w:r w:rsidR="008C47BC" w:rsidRPr="0041386E">
        <w:rPr>
          <w:rFonts w:ascii="Calibri" w:hAnsi="Calibri" w:cs="Calibri"/>
          <w:sz w:val="24"/>
          <w:szCs w:val="24"/>
        </w:rPr>
        <w:t>li</w:t>
      </w:r>
      <w:r w:rsidR="00091513" w:rsidRPr="0041386E">
        <w:rPr>
          <w:rFonts w:ascii="Calibri" w:hAnsi="Calibri" w:cs="Calibri"/>
          <w:sz w:val="24"/>
          <w:szCs w:val="24"/>
        </w:rPr>
        <w:t xml:space="preserve"> się do Zamawiającego z wniosk</w:t>
      </w:r>
      <w:r w:rsidR="008C47BC" w:rsidRPr="0041386E">
        <w:rPr>
          <w:rFonts w:ascii="Calibri" w:hAnsi="Calibri" w:cs="Calibri"/>
          <w:sz w:val="24"/>
          <w:szCs w:val="24"/>
        </w:rPr>
        <w:t>ami</w:t>
      </w:r>
      <w:r w:rsidR="00091513" w:rsidRPr="0041386E">
        <w:rPr>
          <w:rFonts w:ascii="Calibri" w:hAnsi="Calibri" w:cs="Calibri"/>
          <w:sz w:val="24"/>
          <w:szCs w:val="24"/>
        </w:rPr>
        <w:t xml:space="preserve"> o wyjaśnienie treści SWZ. W związku </w:t>
      </w:r>
      <w:r w:rsidRPr="0041386E">
        <w:rPr>
          <w:rFonts w:ascii="Calibri" w:hAnsi="Calibri" w:cs="Calibri"/>
          <w:sz w:val="24"/>
          <w:szCs w:val="24"/>
        </w:rPr>
        <w:br/>
      </w:r>
      <w:r w:rsidR="00091513" w:rsidRPr="0041386E">
        <w:rPr>
          <w:rFonts w:ascii="Calibri" w:hAnsi="Calibri" w:cs="Calibri"/>
          <w:sz w:val="24"/>
          <w:szCs w:val="24"/>
        </w:rPr>
        <w:t>z powyższym, Zamawiający udziela następujących wyjaśnień:</w:t>
      </w:r>
    </w:p>
    <w:p w14:paraId="3D4ECF91" w14:textId="77777777" w:rsidR="00091513" w:rsidRPr="0041386E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66735B9" w14:textId="16590923" w:rsidR="00CB07D6" w:rsidRPr="0041386E" w:rsidRDefault="00091513" w:rsidP="00CB07D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Pytanie: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sz w:val="24"/>
          <w:szCs w:val="24"/>
        </w:rPr>
        <w:t>Prosimy o określenie hierarchii dokumentów w dokumentacji przetargowej.</w:t>
      </w:r>
    </w:p>
    <w:p w14:paraId="7EBE7C88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69D0D96" w14:textId="64C385D5" w:rsidR="00CB07D6" w:rsidRPr="0041386E" w:rsidRDefault="00116C53" w:rsidP="00CB07D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b/>
          <w:bCs/>
          <w:sz w:val="24"/>
          <w:szCs w:val="24"/>
        </w:rPr>
        <w:t>Zamawiający informuje, że wszelkie dokumenty składające się na Umowę będą traktowane jako wzajemnie uzupełniające i objaśniające. Dla celów interpretacji pierwszeństwo będą miały dokumenty zgodnie z następującą kolejnością:</w:t>
      </w:r>
    </w:p>
    <w:p w14:paraId="421EF9C6" w14:textId="77777777" w:rsidR="00CB07D6" w:rsidRPr="0041386E" w:rsidRDefault="00CB07D6" w:rsidP="00CB07D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1.      Umowa;</w:t>
      </w:r>
    </w:p>
    <w:p w14:paraId="3961094E" w14:textId="3BF238E9" w:rsidR="00CB07D6" w:rsidRPr="0041386E" w:rsidRDefault="00CB07D6" w:rsidP="00CB07D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2.      Opis przedmiotu zamówienia:</w:t>
      </w:r>
    </w:p>
    <w:p w14:paraId="5AAED026" w14:textId="77777777" w:rsidR="00CB07D6" w:rsidRPr="0041386E" w:rsidRDefault="00CB07D6" w:rsidP="00CB07D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a.      PZT+PROJEKT ARCH.-BUD i STWIORB</w:t>
      </w:r>
    </w:p>
    <w:p w14:paraId="7F742156" w14:textId="77777777" w:rsidR="00CB07D6" w:rsidRPr="0041386E" w:rsidRDefault="00CB07D6" w:rsidP="00CB07D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b.      PROJEKT WYKONAWCZY</w:t>
      </w:r>
    </w:p>
    <w:p w14:paraId="242E999D" w14:textId="252FD0C9" w:rsidR="00116C53" w:rsidRPr="0041386E" w:rsidRDefault="00CB07D6" w:rsidP="00CB07D6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c.       PRZEDMIARY ROBÓT</w:t>
      </w:r>
    </w:p>
    <w:p w14:paraId="684DAA1D" w14:textId="47386204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91518C1" w14:textId="77777777" w:rsidR="00922C90" w:rsidRPr="0041386E" w:rsidRDefault="00922C90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8DAA588" w14:textId="657DB494" w:rsidR="00CB07D6" w:rsidRPr="0041386E" w:rsidRDefault="00116C53" w:rsidP="00CB07D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CB07D6" w:rsidRPr="0041386E">
        <w:rPr>
          <w:rFonts w:ascii="Calibri" w:hAnsi="Calibri" w:cs="Calibri"/>
          <w:sz w:val="24"/>
          <w:szCs w:val="24"/>
        </w:rPr>
        <w:t>Prosimy o jednoznaczne określenie jakiego typu nawierzchnię w-wy ścieralnej należy wykonać w ramach zadania – SMA 8S zgodnie z przekrojami normalnymi czy AC11S zgodnie z numerem SST podanym w przedmiarze robót.</w:t>
      </w:r>
    </w:p>
    <w:p w14:paraId="7F781154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D055AAE" w14:textId="722A3418" w:rsidR="00C4405F" w:rsidRPr="0041386E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b/>
          <w:bCs/>
          <w:sz w:val="24"/>
          <w:szCs w:val="24"/>
        </w:rPr>
        <w:t>Zamawiający informuje, że dla jezdni drogi gminnej należy zastosować mieszankę SMA8S. Dla fragmentu ścieżki rowerowej o nawierzchni bitumicznej należy zastosować mieszankę AC11S.</w:t>
      </w:r>
    </w:p>
    <w:p w14:paraId="039A97EC" w14:textId="710E8840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 </w:t>
      </w:r>
    </w:p>
    <w:p w14:paraId="558DFC61" w14:textId="77777777" w:rsidR="00CB07D6" w:rsidRPr="0041386E" w:rsidRDefault="00CB07D6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F19BA4E" w14:textId="692D852C" w:rsidR="00CB07D6" w:rsidRPr="0041386E" w:rsidRDefault="00116C53" w:rsidP="00CB07D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CB07D6" w:rsidRPr="0041386E">
        <w:rPr>
          <w:rFonts w:ascii="Calibri" w:hAnsi="Calibri" w:cs="Calibri"/>
          <w:sz w:val="24"/>
          <w:szCs w:val="24"/>
        </w:rPr>
        <w:t>Prosimy o dodanie pozycji przedmiarowej dot. wykonania nawierzchni bitumicznej w ciągu ścieżki rowerowej przecinającej początek proj. ul. Grudniowej.</w:t>
      </w:r>
    </w:p>
    <w:p w14:paraId="0D19CDA7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9417E54" w14:textId="437B6CED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b/>
          <w:bCs/>
          <w:sz w:val="24"/>
          <w:szCs w:val="24"/>
        </w:rPr>
        <w:t>Zamawiający informuje, że nie wprowadza dodatkowej pozycji przedmiarowej dot. nawierzchni bitumicznej ciągu ścieżki rowerowej przecinającej ul. Grudniową.</w:t>
      </w:r>
    </w:p>
    <w:p w14:paraId="24AF13CE" w14:textId="06841BA4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52514C8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F11BC61" w14:textId="28F7AC43" w:rsidR="00CB07D6" w:rsidRPr="0041386E" w:rsidRDefault="00116C53" w:rsidP="00CB07D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Pytanie: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sz w:val="24"/>
          <w:szCs w:val="24"/>
        </w:rPr>
        <w:t>Prosimy o dodanie przekroju normalnego ścieżki rowerowej przecinającej początek proj. ul. Grudniowej.</w:t>
      </w:r>
    </w:p>
    <w:p w14:paraId="1674D884" w14:textId="77777777" w:rsidR="00CB07D6" w:rsidRPr="0041386E" w:rsidRDefault="00CB07D6" w:rsidP="00CB07D6">
      <w:pPr>
        <w:pStyle w:val="Akapitzlist"/>
        <w:jc w:val="center"/>
        <w:rPr>
          <w:rFonts w:ascii="Calibri" w:hAnsi="Calibri" w:cs="Calibri"/>
        </w:rPr>
      </w:pPr>
      <w:r w:rsidRPr="0041386E">
        <w:rPr>
          <w:rFonts w:ascii="Calibri" w:hAnsi="Calibri" w:cs="Calibri"/>
          <w:noProof/>
        </w:rPr>
        <w:drawing>
          <wp:inline distT="0" distB="0" distL="0" distR="0" wp14:anchorId="1BA2FC6C" wp14:editId="56BA851D">
            <wp:extent cx="2571750" cy="3641793"/>
            <wp:effectExtent l="0" t="0" r="0" b="0"/>
            <wp:docPr id="14577083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083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192" cy="364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CFA0D" w14:textId="77777777" w:rsidR="00CB07D6" w:rsidRPr="0041386E" w:rsidRDefault="00CB07D6" w:rsidP="00CB07D6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54ABEFBE" w14:textId="4577A97C" w:rsidR="00CB07D6" w:rsidRPr="0041386E" w:rsidRDefault="00116C53" w:rsidP="00CB07D6">
      <w:pPr>
        <w:spacing w:after="0" w:line="276" w:lineRule="auto"/>
        <w:ind w:left="66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b/>
          <w:bCs/>
          <w:sz w:val="24"/>
          <w:szCs w:val="24"/>
        </w:rPr>
        <w:t>Zamawiający informuje, że wskazany zakres prac dotyczy jedynie nawiązania do istniejącej nawierzchni bitumicznej ścieżki rowerowej. Konstrukcja nawierzchni ścieżki rowerowej na dowiązaniu: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1130"/>
      </w:tblGrid>
      <w:tr w:rsidR="00CB07D6" w:rsidRPr="0041386E" w14:paraId="57E5CC4A" w14:textId="77777777" w:rsidTr="00CB07D6">
        <w:trPr>
          <w:jc w:val="center"/>
        </w:trPr>
        <w:tc>
          <w:tcPr>
            <w:tcW w:w="6780" w:type="dxa"/>
            <w:shd w:val="clear" w:color="auto" w:fill="auto"/>
          </w:tcPr>
          <w:p w14:paraId="63192F87" w14:textId="77777777" w:rsidR="00CB07D6" w:rsidRPr="0041386E" w:rsidRDefault="00CB07D6" w:rsidP="00F4471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41386E">
              <w:rPr>
                <w:rFonts w:ascii="Calibri" w:hAnsi="Calibri" w:cs="Calibri"/>
                <w:sz w:val="24"/>
                <w:szCs w:val="24"/>
                <w:lang w:eastAsia="x-none"/>
              </w:rPr>
              <w:t>Warstwa ścieralna z betonu asfaltowego AC11S na asfalcie 50/70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413046" w14:textId="77777777" w:rsidR="00CB07D6" w:rsidRPr="0041386E" w:rsidRDefault="00CB07D6" w:rsidP="00F44717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41386E">
              <w:rPr>
                <w:rFonts w:ascii="Calibri" w:hAnsi="Calibri" w:cs="Calibri"/>
                <w:sz w:val="24"/>
                <w:szCs w:val="24"/>
                <w:lang w:eastAsia="x-none"/>
              </w:rPr>
              <w:t>5cm</w:t>
            </w:r>
          </w:p>
        </w:tc>
      </w:tr>
      <w:tr w:rsidR="00CB07D6" w:rsidRPr="0041386E" w14:paraId="68300588" w14:textId="77777777" w:rsidTr="00CB07D6">
        <w:trPr>
          <w:jc w:val="center"/>
        </w:trPr>
        <w:tc>
          <w:tcPr>
            <w:tcW w:w="6780" w:type="dxa"/>
            <w:shd w:val="clear" w:color="auto" w:fill="auto"/>
          </w:tcPr>
          <w:p w14:paraId="25DB0B13" w14:textId="77777777" w:rsidR="00CB07D6" w:rsidRPr="0041386E" w:rsidRDefault="00CB07D6" w:rsidP="00F4471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41386E">
              <w:rPr>
                <w:rFonts w:ascii="Calibri" w:hAnsi="Calibri" w:cs="Calibri"/>
                <w:sz w:val="24"/>
                <w:szCs w:val="24"/>
                <w:lang w:eastAsia="x-none"/>
              </w:rPr>
              <w:t>Podbudowa zasadnicza z mieszanki niezwiązanej z kruszywem C</w:t>
            </w:r>
            <w:r w:rsidRPr="0041386E">
              <w:rPr>
                <w:rFonts w:ascii="Calibri" w:hAnsi="Calibri" w:cs="Calibri"/>
                <w:sz w:val="24"/>
                <w:szCs w:val="24"/>
                <w:vertAlign w:val="subscript"/>
                <w:lang w:eastAsia="x-none"/>
              </w:rPr>
              <w:t>90/3</w:t>
            </w:r>
            <w:r w:rsidRPr="0041386E">
              <w:rPr>
                <w:rFonts w:ascii="Calibri" w:hAnsi="Calibri" w:cs="Calibri"/>
                <w:sz w:val="24"/>
                <w:szCs w:val="24"/>
                <w:lang w:eastAsia="x-none"/>
              </w:rPr>
              <w:t xml:space="preserve"> (0/31,5)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F44A9B9" w14:textId="77777777" w:rsidR="00CB07D6" w:rsidRPr="0041386E" w:rsidRDefault="00CB07D6" w:rsidP="00F44717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41386E">
              <w:rPr>
                <w:rFonts w:ascii="Calibri" w:hAnsi="Calibri" w:cs="Calibri"/>
                <w:sz w:val="24"/>
                <w:szCs w:val="24"/>
                <w:lang w:eastAsia="x-none"/>
              </w:rPr>
              <w:t>10cm</w:t>
            </w:r>
          </w:p>
        </w:tc>
      </w:tr>
      <w:tr w:rsidR="00CB07D6" w:rsidRPr="0041386E" w14:paraId="2C72D856" w14:textId="77777777" w:rsidTr="00CB07D6">
        <w:trPr>
          <w:jc w:val="center"/>
        </w:trPr>
        <w:tc>
          <w:tcPr>
            <w:tcW w:w="6780" w:type="dxa"/>
            <w:shd w:val="clear" w:color="auto" w:fill="auto"/>
          </w:tcPr>
          <w:p w14:paraId="15511EC1" w14:textId="77777777" w:rsidR="00CB07D6" w:rsidRPr="0041386E" w:rsidRDefault="00CB07D6" w:rsidP="00F4471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41386E">
              <w:rPr>
                <w:rFonts w:ascii="Calibri" w:hAnsi="Calibri" w:cs="Calibri"/>
                <w:sz w:val="24"/>
                <w:szCs w:val="24"/>
                <w:lang w:eastAsia="x-none"/>
              </w:rPr>
              <w:t>Ulepszone podłoże z kruszywa stabilizowanego cementem klasy C</w:t>
            </w:r>
            <w:r w:rsidRPr="0041386E">
              <w:rPr>
                <w:rFonts w:ascii="Calibri" w:hAnsi="Calibri" w:cs="Calibri"/>
                <w:sz w:val="24"/>
                <w:szCs w:val="24"/>
                <w:vertAlign w:val="subscript"/>
                <w:lang w:eastAsia="x-none"/>
              </w:rPr>
              <w:t>1.5/2.0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4159E9D" w14:textId="77777777" w:rsidR="00CB07D6" w:rsidRPr="0041386E" w:rsidRDefault="00CB07D6" w:rsidP="00F44717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41386E">
              <w:rPr>
                <w:rFonts w:ascii="Calibri" w:hAnsi="Calibri" w:cs="Calibri"/>
                <w:sz w:val="24"/>
                <w:szCs w:val="24"/>
                <w:lang w:eastAsia="x-none"/>
              </w:rPr>
              <w:t>15cm</w:t>
            </w:r>
          </w:p>
        </w:tc>
      </w:tr>
    </w:tbl>
    <w:p w14:paraId="2DEF5219" w14:textId="77777777" w:rsidR="00CB07D6" w:rsidRPr="0041386E" w:rsidRDefault="00CB07D6" w:rsidP="00C31D82">
      <w:pPr>
        <w:spacing w:after="0" w:line="276" w:lineRule="auto"/>
        <w:ind w:left="6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F30ED9" w14:textId="363A3A41" w:rsidR="00CB07D6" w:rsidRPr="0041386E" w:rsidRDefault="00116C53" w:rsidP="00CB07D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lastRenderedPageBreak/>
        <w:t>Pytanie: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sz w:val="24"/>
          <w:szCs w:val="24"/>
        </w:rPr>
        <w:t>Wskazujemy na rozbieżność pomiędzy warstwami konstrukcji ulicy Grudniowej w projekcie budowlanym i w projekcie wykonawczym. Prosimy o potwierdzenie czy należy wykonywać wskazaną w projekcie wykonawczym warstwę „ulepszone podłoże z gruntu niewysadzinowego o CBR ≥35% gr. 20 cm” oraz o informacje który projekt jest wiążący w przypadku wystąpienia innych rozbieżności.</w:t>
      </w:r>
    </w:p>
    <w:p w14:paraId="776AB60C" w14:textId="38AAD915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A064221" w14:textId="6D27F645" w:rsidR="00CB07D6" w:rsidRPr="0041386E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="00CB07D6" w:rsidRPr="0041386E">
        <w:rPr>
          <w:rFonts w:ascii="Calibri" w:hAnsi="Calibri" w:cs="Calibri"/>
          <w:b/>
          <w:bCs/>
          <w:sz w:val="24"/>
          <w:szCs w:val="24"/>
        </w:rPr>
        <w:t xml:space="preserve"> Zamawiający informuje, że konstrukcje należy wykonać zgodnie z projektem wykonawczym. Zamawiający przedkłada zaktualizowany przedmiar.</w:t>
      </w:r>
    </w:p>
    <w:p w14:paraId="0D56CA5B" w14:textId="699D368E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F42CD10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1939C10" w14:textId="719A26BC" w:rsidR="00CB07D6" w:rsidRPr="0041386E" w:rsidRDefault="00116C53" w:rsidP="00CB07D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CB07D6" w:rsidRPr="0041386E">
        <w:rPr>
          <w:rFonts w:ascii="Calibri" w:hAnsi="Calibri" w:cs="Calibri"/>
          <w:sz w:val="24"/>
          <w:szCs w:val="24"/>
        </w:rPr>
        <w:t>OPIS PRZEDMIOTU ZAMÓWIENIA – pkt 1. „Gruz betonowy wbudowany w drogę podlegającej przebudowie”. Wskazujemy, że przedmiotowy gruz betonowy jest w znacznym stopniu wymieszany z gruntem zalegającym na drodze i jego odzyskanie i ponowne wbudowanie będzie najprawdopodobniej wymagało wykorzystania przesiewacza, czy Zamawiający jest gotów ponieść taki koszt? Jeśli tak to prosimy również o wskazanie miejsca ponownego wbudowania odzyskanego materiału.</w:t>
      </w:r>
    </w:p>
    <w:p w14:paraId="0ABB3F99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05B8B04" w14:textId="4A1360A4" w:rsidR="00CB07D6" w:rsidRPr="0041386E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="00CB07D6" w:rsidRPr="0041386E">
        <w:rPr>
          <w:rFonts w:ascii="Calibri" w:hAnsi="Calibri" w:cs="Calibri"/>
          <w:b/>
          <w:bCs/>
          <w:sz w:val="24"/>
          <w:szCs w:val="24"/>
        </w:rPr>
        <w:t xml:space="preserve"> Zamawiający informuje, że przy pobieraniu wbudowanego gruzu betonowego wykonawca robót budowlanych nie ma uwzględniać wykorzystania przesiewacza. Materiał należy pobrać wyłącznie przy wykorzystaniu koparek, przewieźć przy wykorzystaniu samochodów ciężarowych i wbudować wraz z rozgarnięciem i uwałowaniem na drogach gminnych gruntowych zlokalizowanych w promieniu max. 5 km od terenu prowadzenia inwestycji. Konkretne lokalizacje zostaną wskazane w trakcie trwania inwestycji.</w:t>
      </w:r>
    </w:p>
    <w:p w14:paraId="10713D7E" w14:textId="50C1B2BB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 </w:t>
      </w:r>
    </w:p>
    <w:p w14:paraId="31F29A8F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A7877BD" w14:textId="48DAD30F" w:rsidR="00CB07D6" w:rsidRPr="0041386E" w:rsidRDefault="00116C53" w:rsidP="00CB07D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Pytanie:</w:t>
      </w:r>
      <w:r w:rsidR="0079738A"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sz w:val="24"/>
          <w:szCs w:val="24"/>
        </w:rPr>
        <w:t>Wskazana w przedmiarze robót grubość warstwy ziemi urodzajnej do usunięcia  – 15 cm znacząco odbiega od grubości podanych w dokumentacji geologicznej, gdzie grubości te dochodzą nawet do 1,7 m w odwiercie numer 1. Prosimy o zwiększenie grubości odhumusowania zgodnie z załączoną do przetargu dokumentacją geologiczną.</w:t>
      </w:r>
    </w:p>
    <w:p w14:paraId="5F0491BD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23FCEB5" w14:textId="06CD7D26" w:rsidR="00CB07D6" w:rsidRPr="0041386E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b/>
          <w:bCs/>
          <w:sz w:val="24"/>
          <w:szCs w:val="24"/>
        </w:rPr>
        <w:t>Zamawiający informuje, że zdjęcie warstwy ziemi urodzajnej należy wykonać zgodnie z projektem wykonawczym, średnia grubość humus do zdjęcia to 40 cm.</w:t>
      </w:r>
    </w:p>
    <w:p w14:paraId="6350BCF9" w14:textId="432025A2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 </w:t>
      </w:r>
    </w:p>
    <w:p w14:paraId="43508ED8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2916A99" w14:textId="129820F8" w:rsidR="00CB07D6" w:rsidRPr="0041386E" w:rsidRDefault="00116C53" w:rsidP="00CB07D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Pytanie:</w:t>
      </w:r>
      <w:r w:rsidR="0079738A"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sz w:val="24"/>
          <w:szCs w:val="24"/>
        </w:rPr>
        <w:t>Prosimy o dodanie pozycji przedmiarowej dot. regulacji wysokościowej włazów studzienek kanalizacyjnych.</w:t>
      </w:r>
    </w:p>
    <w:p w14:paraId="656D992D" w14:textId="77777777" w:rsidR="008C47BC" w:rsidRPr="0041386E" w:rsidRDefault="008C47BC" w:rsidP="008C47BC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7541E600" w14:textId="6E60A55A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CB07D6" w:rsidRPr="0041386E">
        <w:rPr>
          <w:rFonts w:ascii="Calibri" w:hAnsi="Calibri" w:cs="Calibri"/>
          <w:b/>
          <w:bCs/>
          <w:sz w:val="24"/>
          <w:szCs w:val="24"/>
        </w:rPr>
        <w:t>Zamawiający informuje, że nie wprowadza dodatkowej pozycji przedmiarowej dot. regulacji wysokościowej włazów studzienek kanalizacyjnych. W dokumentacji załączono mapy powykonawcze wykonanej kanalizacji sanitarnej, stąd ilość studni do regulacji jest znana.</w:t>
      </w:r>
    </w:p>
    <w:p w14:paraId="21D44B23" w14:textId="3C8D2F31" w:rsidR="00140DCF" w:rsidRPr="0041386E" w:rsidRDefault="00116C53" w:rsidP="00140DC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lastRenderedPageBreak/>
        <w:t>Pytanie: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sz w:val="24"/>
          <w:szCs w:val="24"/>
        </w:rPr>
        <w:t>Prosimy o dodanie pozycji przedmiarowej dot. stabilizacji nowych punktów granicznych.</w:t>
      </w:r>
    </w:p>
    <w:p w14:paraId="048B7090" w14:textId="33F71175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E4C802" w14:textId="49572C66" w:rsidR="00140DCF" w:rsidRPr="0041386E" w:rsidRDefault="00116C53" w:rsidP="00140DC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b/>
          <w:bCs/>
          <w:sz w:val="24"/>
          <w:szCs w:val="24"/>
        </w:rPr>
        <w:t>Zamawiający informuje, że nie wprowadza dodatkowej pozycji przedmiarowej dot. stabilizacji nowych punktów granicznych. Ilość punktów które należy wycenić podano w OPZ.</w:t>
      </w:r>
    </w:p>
    <w:p w14:paraId="2865841B" w14:textId="7C217459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A797F55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F3B3E93" w14:textId="111F9830" w:rsidR="00140DCF" w:rsidRPr="0041386E" w:rsidRDefault="00116C53" w:rsidP="00140DC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Pytanie: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sz w:val="24"/>
          <w:szCs w:val="24"/>
        </w:rPr>
        <w:t>Prosimy o potwierdzenie, że Zamawiający wymaga nasadzeń drzew o wysokości 300-350 cm.</w:t>
      </w:r>
    </w:p>
    <w:p w14:paraId="0415133F" w14:textId="37901627" w:rsidR="0079738A" w:rsidRPr="0041386E" w:rsidRDefault="0079738A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D2D86A2" w14:textId="6274E5B8" w:rsidR="00140DCF" w:rsidRPr="0041386E" w:rsidRDefault="0079738A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b/>
          <w:bCs/>
          <w:sz w:val="24"/>
          <w:szCs w:val="24"/>
        </w:rPr>
        <w:t>Zamawiający potwierdza, że wymaga nasadzeń drzew o wys. 300-350 cm.</w:t>
      </w:r>
    </w:p>
    <w:p w14:paraId="2DAEADD6" w14:textId="638A368F" w:rsidR="0079738A" w:rsidRPr="0041386E" w:rsidRDefault="0079738A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85BFAC5" w14:textId="77777777" w:rsidR="0079738A" w:rsidRPr="0041386E" w:rsidRDefault="0079738A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EF09E74" w14:textId="1C073B6F" w:rsidR="00140DCF" w:rsidRPr="0041386E" w:rsidRDefault="0079738A" w:rsidP="00140DC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140DCF" w:rsidRPr="0041386E">
        <w:rPr>
          <w:rFonts w:ascii="Calibri" w:hAnsi="Calibri" w:cs="Calibri"/>
          <w:sz w:val="24"/>
          <w:szCs w:val="24"/>
        </w:rPr>
        <w:t>W przypadku odpowiedzi twierdzącej na powyższe pytanie prosimy o informację które gatunki drzew powinny posiadać wymaganą wysokość.</w:t>
      </w:r>
    </w:p>
    <w:p w14:paraId="4EF6C9E7" w14:textId="74CFC355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8336D8E" w14:textId="4049DA6D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b/>
          <w:bCs/>
          <w:sz w:val="24"/>
          <w:szCs w:val="24"/>
        </w:rPr>
        <w:t>Zamawiający informuje, że wszystkie gatunki drzew powinny posiadać ww. wysokość.</w:t>
      </w:r>
    </w:p>
    <w:p w14:paraId="61857702" w14:textId="77777777" w:rsidR="00116C53" w:rsidRPr="0041386E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69A4601" w14:textId="77777777" w:rsidR="00116C53" w:rsidRPr="0041386E" w:rsidRDefault="00116C53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F40527E" w14:textId="2E0CE6CB" w:rsidR="00140DCF" w:rsidRPr="0041386E" w:rsidRDefault="00D37CEB" w:rsidP="00140DCF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140DCF" w:rsidRPr="0041386E">
        <w:rPr>
          <w:rFonts w:ascii="Calibri" w:hAnsi="Calibri" w:cs="Calibri"/>
          <w:sz w:val="24"/>
          <w:szCs w:val="24"/>
        </w:rPr>
        <w:t>Prosimy o potwierdzenie, że Wykonawca ma dostarczyć i zamontować stanowisko naprawy rowerów.</w:t>
      </w:r>
    </w:p>
    <w:p w14:paraId="0E8FBAFD" w14:textId="77777777" w:rsidR="00D37CEB" w:rsidRPr="0041386E" w:rsidRDefault="00D37CEB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D6EBE1F" w14:textId="4E12B6C9" w:rsidR="00140DCF" w:rsidRPr="0041386E" w:rsidRDefault="00D37CEB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b/>
          <w:bCs/>
          <w:sz w:val="24"/>
          <w:szCs w:val="24"/>
        </w:rPr>
        <w:t>Zamawiający potwierdza, że wymaga dostarczenia i zamontowania stanowiska naprawy rowerów.</w:t>
      </w:r>
    </w:p>
    <w:p w14:paraId="22475E20" w14:textId="07BF2E0C" w:rsidR="00D37CEB" w:rsidRPr="0041386E" w:rsidRDefault="00D37CEB" w:rsidP="00C31D82">
      <w:pPr>
        <w:pStyle w:val="Akapitzlist"/>
        <w:spacing w:after="0" w:line="276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2EEAC147" w14:textId="77777777" w:rsidR="006F181C" w:rsidRPr="0041386E" w:rsidRDefault="006F181C" w:rsidP="00C31D82">
      <w:pPr>
        <w:pStyle w:val="Akapitzlist"/>
        <w:spacing w:after="0" w:line="276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521B65D6" w14:textId="15F655E7" w:rsidR="00140DCF" w:rsidRPr="0041386E" w:rsidRDefault="00D37CEB" w:rsidP="00140DCF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140DCF" w:rsidRPr="0041386E">
        <w:rPr>
          <w:rFonts w:ascii="Calibri" w:hAnsi="Calibri" w:cs="Calibri"/>
          <w:sz w:val="24"/>
          <w:szCs w:val="24"/>
        </w:rPr>
        <w:t>W przypadku odpowiedzi twierdzącej na powyższe pytanie prosimy o dodanie odpowiedniej pozycji przedmiarowej dot. dostarczenia i montażu stanowiska naprawy rowerów.</w:t>
      </w:r>
    </w:p>
    <w:p w14:paraId="7087AAB0" w14:textId="1FAC096A" w:rsidR="00D37CEB" w:rsidRPr="0041386E" w:rsidRDefault="00D37CEB" w:rsidP="00C31D82">
      <w:pPr>
        <w:spacing w:after="0" w:line="276" w:lineRule="auto"/>
        <w:ind w:left="6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9BB4F9A" w14:textId="425051CB" w:rsidR="00D37CEB" w:rsidRPr="0041386E" w:rsidRDefault="00D37CEB" w:rsidP="00C31D82">
      <w:pPr>
        <w:spacing w:after="0" w:line="276" w:lineRule="auto"/>
        <w:ind w:left="68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b/>
          <w:bCs/>
          <w:sz w:val="24"/>
          <w:szCs w:val="24"/>
        </w:rPr>
        <w:t>Zamawiający informuje, że nie wprowadza dodatkowej pozycji przedmiarowej dot. dostarczenia i montażu stanowiska naprawy rowerów. Należy wykonać 1 stanowisko zgodnie z OPZ.</w:t>
      </w:r>
    </w:p>
    <w:p w14:paraId="1E5EC086" w14:textId="77777777" w:rsidR="00140DCF" w:rsidRPr="0041386E" w:rsidRDefault="00140DCF" w:rsidP="00C31D82">
      <w:pPr>
        <w:spacing w:after="0" w:line="276" w:lineRule="auto"/>
        <w:ind w:left="6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F4444DE" w14:textId="77777777" w:rsidR="00140DCF" w:rsidRPr="0041386E" w:rsidRDefault="00140DCF" w:rsidP="00C31D82">
      <w:pPr>
        <w:spacing w:after="0" w:line="276" w:lineRule="auto"/>
        <w:ind w:left="6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41AEFCC" w14:textId="0E125FD6" w:rsidR="00140DCF" w:rsidRPr="0041386E" w:rsidRDefault="00D37CEB" w:rsidP="00140DCF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140DCF" w:rsidRPr="0041386E">
        <w:rPr>
          <w:rFonts w:ascii="Calibri" w:hAnsi="Calibri" w:cs="Calibri"/>
          <w:sz w:val="24"/>
          <w:szCs w:val="24"/>
        </w:rPr>
        <w:t>Prosimy o dodanie pozycji przedmiarowej dot. wykonania pasów z wypukłymi fragmentami nawierzchni tzw. pół uwagi.</w:t>
      </w:r>
    </w:p>
    <w:p w14:paraId="769C0108" w14:textId="77777777" w:rsidR="00D37CEB" w:rsidRPr="0041386E" w:rsidRDefault="00D37CEB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DBD1CE1" w14:textId="238C24A2" w:rsidR="00140DCF" w:rsidRPr="0041386E" w:rsidRDefault="00D37CEB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Odpowiedź:</w:t>
      </w:r>
      <w:r w:rsidR="00A65287"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sz w:val="24"/>
          <w:szCs w:val="24"/>
        </w:rPr>
        <w:t>Zamawiający informuje, że nie wprowadza dodatkowej pozycji przedmiarowej dot. wykonania pasów z wypukłymi fragmentami nawierzchni tzw. pól uwagi. Pola uwagi wykonać przy wszystkich przejściach dla pieszych o szer. 30 cm.</w:t>
      </w:r>
    </w:p>
    <w:p w14:paraId="4B8D7436" w14:textId="2D909BB0" w:rsidR="000A5B36" w:rsidRPr="0041386E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F4DA3A" w14:textId="1275383F" w:rsidR="000A5B36" w:rsidRPr="0041386E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92B5EB" w14:textId="69FBFDAD" w:rsidR="00140DCF" w:rsidRPr="0041386E" w:rsidRDefault="006F181C" w:rsidP="00140DCF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140DCF" w:rsidRPr="0041386E">
        <w:rPr>
          <w:rFonts w:ascii="Calibri" w:hAnsi="Calibri" w:cs="Calibri"/>
          <w:sz w:val="24"/>
          <w:szCs w:val="24"/>
        </w:rPr>
        <w:t>Prosimy o dodanie pozycji przedmiarowej dot. montażu naklejek/tabliczek z numerami lamp i obwodów na słupach oświetleniowych.</w:t>
      </w:r>
    </w:p>
    <w:p w14:paraId="4A7536D8" w14:textId="77777777" w:rsidR="006F181C" w:rsidRPr="0041386E" w:rsidRDefault="006F181C" w:rsidP="006F181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DC5CEF8" w14:textId="3CCE1018" w:rsidR="006F181C" w:rsidRPr="0041386E" w:rsidRDefault="006F181C" w:rsidP="006F181C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40DCF" w:rsidRPr="0041386E">
        <w:rPr>
          <w:rFonts w:ascii="Calibri" w:hAnsi="Calibri" w:cs="Calibri"/>
          <w:b/>
          <w:bCs/>
          <w:sz w:val="24"/>
          <w:szCs w:val="24"/>
        </w:rPr>
        <w:t>Zamawiający informuje, że nie wprowadza dodatkowej pozycji przedmiarowej dot. montażu naklejek z numerami lamp i obwodów na słupach oświetleniowych. Ilość naklejek jest zgodna z ilością słupów wskazaną w wcześniejszych odpowiedziach.</w:t>
      </w:r>
    </w:p>
    <w:p w14:paraId="484C4F25" w14:textId="328523E5" w:rsidR="00140DCF" w:rsidRPr="0041386E" w:rsidRDefault="00140DCF" w:rsidP="006F181C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8BEDFC9" w14:textId="77777777" w:rsidR="00140DCF" w:rsidRPr="0041386E" w:rsidRDefault="00140DCF" w:rsidP="006F181C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59938C" w14:textId="264A708E" w:rsidR="00F95CB3" w:rsidRPr="0041386E" w:rsidRDefault="00F95CB3" w:rsidP="00F95CB3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41386E">
        <w:rPr>
          <w:rFonts w:ascii="Calibri" w:hAnsi="Calibri" w:cs="Calibri"/>
          <w:sz w:val="24"/>
          <w:szCs w:val="24"/>
        </w:rPr>
        <w:t>Prosimy o potwierdzenie, że postępowanie przetargowe obejmuje również wykonanie odcinka VI dł. ok.335m ujętego w projekcie wykonawczym. W przedmiarze załączonym do materiałów przetargowych nie ujęto ilości w poszczególnych pozycjach przedmiarowych, które to potwierdzają. Prosimy o ewentualną korektę przedmiaru.</w:t>
      </w:r>
    </w:p>
    <w:p w14:paraId="267E393A" w14:textId="77777777" w:rsidR="00F95CB3" w:rsidRPr="0041386E" w:rsidRDefault="00F95CB3" w:rsidP="00F95C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36637F7" w14:textId="371723D8" w:rsidR="00F95CB3" w:rsidRPr="0041386E" w:rsidRDefault="00F95CB3" w:rsidP="00F95CB3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Zamawiający potwierdza, że w ramach postępowania przetargowego należy wykonać odcinek VI. Zamawiający przedkłada zaktualizowany przedmiar.</w:t>
      </w:r>
    </w:p>
    <w:p w14:paraId="1763CBBB" w14:textId="04A4B42E" w:rsidR="006F181C" w:rsidRPr="0041386E" w:rsidRDefault="006F181C" w:rsidP="006F181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DA10780" w14:textId="65A99B94" w:rsidR="00725EB6" w:rsidRPr="0041386E" w:rsidRDefault="00725EB6" w:rsidP="006F181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A7F3E71" w14:textId="0C740E35" w:rsidR="00725EB6" w:rsidRPr="0041386E" w:rsidRDefault="00725EB6" w:rsidP="00725EB6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41386E">
        <w:rPr>
          <w:rFonts w:ascii="Calibri" w:hAnsi="Calibri" w:cs="Calibri"/>
          <w:sz w:val="24"/>
          <w:szCs w:val="24"/>
        </w:rPr>
        <w:t xml:space="preserve">Prosimy o zaktualizowanie ilości robót ziemnych w przedmiarze zgodnie z ilościami w opisie technicznym. </w:t>
      </w:r>
    </w:p>
    <w:p w14:paraId="3E8B3C15" w14:textId="77777777" w:rsidR="00725EB6" w:rsidRPr="0041386E" w:rsidRDefault="00725EB6" w:rsidP="00725EB6">
      <w:pPr>
        <w:pStyle w:val="Akapitzlist"/>
        <w:jc w:val="center"/>
        <w:rPr>
          <w:rFonts w:ascii="Calibri" w:hAnsi="Calibri" w:cs="Calibri"/>
        </w:rPr>
      </w:pPr>
      <w:r w:rsidRPr="0041386E">
        <w:rPr>
          <w:rFonts w:ascii="Calibri" w:hAnsi="Calibri" w:cs="Calibri"/>
          <w:noProof/>
        </w:rPr>
        <w:drawing>
          <wp:inline distT="0" distB="0" distL="0" distR="0" wp14:anchorId="7B85FF54" wp14:editId="5EA1434F">
            <wp:extent cx="3486150" cy="1362075"/>
            <wp:effectExtent l="0" t="0" r="0" b="9525"/>
            <wp:docPr id="4477089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089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02987" w14:textId="1F750B3F" w:rsidR="00725EB6" w:rsidRPr="0041386E" w:rsidRDefault="00725EB6" w:rsidP="00725EB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Zamawiający przedkłada zaktualizowany przedmiar w zakresie m.in. robót ziemnych.</w:t>
      </w:r>
    </w:p>
    <w:p w14:paraId="36C2740D" w14:textId="2F5DE047" w:rsidR="00725EB6" w:rsidRPr="0041386E" w:rsidRDefault="00725EB6" w:rsidP="006F181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F71C129" w14:textId="77777777" w:rsidR="00011BEE" w:rsidRPr="0041386E" w:rsidRDefault="00011BEE" w:rsidP="006F181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E490D34" w14:textId="1954E40C" w:rsidR="00011BEE" w:rsidRPr="0041386E" w:rsidRDefault="00011BEE" w:rsidP="00011BEE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41386E">
        <w:rPr>
          <w:rFonts w:ascii="Calibri" w:hAnsi="Calibri" w:cs="Calibri"/>
          <w:sz w:val="24"/>
          <w:szCs w:val="24"/>
        </w:rPr>
        <w:t>W związku z odpowiedziami do przetargu odnośnie ilości słupów prosimy o informację, które nr słupów wchodzą w zakres opracowania. Na projekcie i schemacie jest ich wrysowanych 69szt, jeśli mamy uwzględnić tylko 60szt to prosimy o informacje o które chodzi, gdyż są różne oprawy na słupach i różne wysokości słupów.</w:t>
      </w:r>
    </w:p>
    <w:p w14:paraId="1A6AA6D1" w14:textId="77777777" w:rsidR="00011BEE" w:rsidRPr="0041386E" w:rsidRDefault="00011BEE" w:rsidP="00011BEE">
      <w:pPr>
        <w:pStyle w:val="Akapitzlist"/>
        <w:spacing w:after="0" w:line="276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p w14:paraId="6A797C19" w14:textId="09861CC6" w:rsidR="00011BEE" w:rsidRPr="0041386E" w:rsidRDefault="00011BEE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Odpowiedź: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Zamawiający informuje, że w zakres opracowania wchodzą latarnie wymienione poniżej:</w:t>
      </w:r>
    </w:p>
    <w:p w14:paraId="519AB04F" w14:textId="77777777" w:rsidR="00011BEE" w:rsidRPr="0041386E" w:rsidRDefault="00011BEE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Cały obwód nr 2: Latarnie od II/1 do II/23 i od II/7/1 do II/7/13 oraz latarnia II/5/1.</w:t>
      </w:r>
    </w:p>
    <w:p w14:paraId="366AAFC0" w14:textId="77777777" w:rsidR="00011BEE" w:rsidRPr="0041386E" w:rsidRDefault="00011BEE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Część obwodu nr 1: Latarnie od I/1 do I/21 oraz latarnie I/15/1 i I/21/1.</w:t>
      </w:r>
    </w:p>
    <w:p w14:paraId="35E5258D" w14:textId="77777777" w:rsidR="00011BEE" w:rsidRPr="0041386E" w:rsidRDefault="00011BEE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2DE7308" w14:textId="77777777" w:rsidR="00011BEE" w:rsidRPr="0041386E" w:rsidRDefault="00011BEE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Nie wchodzą w zakres opracowania latarnie od I/1/1 do I/1/3 oraz latarnie od I/6/1 do I/6/6.</w:t>
      </w:r>
    </w:p>
    <w:p w14:paraId="1AEFC776" w14:textId="77777777" w:rsidR="00011BEE" w:rsidRPr="0041386E" w:rsidRDefault="00011BEE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2B7DDAD" w14:textId="790A8D0D" w:rsidR="00011BEE" w:rsidRPr="0041386E" w:rsidRDefault="00011BEE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W załączeniu schemat z latarniami, które obejmuje projekt (latarnie w kolorze czerwonym) oraz z latarniami, które nie wchodzą w zakres projektu (latarnie w kolorze seledynowym).</w:t>
      </w:r>
    </w:p>
    <w:p w14:paraId="24D2239C" w14:textId="2CACE320" w:rsidR="00AA6478" w:rsidRPr="0041386E" w:rsidRDefault="00AA6478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921917" w14:textId="77777777" w:rsidR="00AA6478" w:rsidRPr="0041386E" w:rsidRDefault="00AA6478" w:rsidP="00011BEE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372AC1" w14:textId="6F993EB3" w:rsidR="00AA6478" w:rsidRPr="0041386E" w:rsidRDefault="00AA6478" w:rsidP="00AA6478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bookmarkStart w:id="0" w:name="_Hlk196308324"/>
      <w:r w:rsidRPr="0041386E">
        <w:rPr>
          <w:rFonts w:ascii="Calibri" w:hAnsi="Calibri" w:cs="Calibri"/>
          <w:sz w:val="24"/>
          <w:szCs w:val="24"/>
        </w:rPr>
        <w:t xml:space="preserve">Chcemy zwrócić uwagę, że ilości przedmiarowe, podane w 04_DOKUMENTACJA </w:t>
      </w:r>
      <w:bookmarkEnd w:id="0"/>
      <w:r w:rsidRPr="0041386E">
        <w:rPr>
          <w:rFonts w:ascii="Calibri" w:hAnsi="Calibri" w:cs="Calibri"/>
          <w:sz w:val="24"/>
          <w:szCs w:val="24"/>
        </w:rPr>
        <w:t>PRZETARGOWA -&gt; 01_BRANŻA DROGOWA są znacząco mniejsze niż to co można odczytać z rysunków załączonych w 01_PROJEKT BUDOWLANY -&gt; 01_BRANŻA DROGOWA -&gt; EDYT. Przykładowo pozycje dotyczące warstwy ścieralnej:</w:t>
      </w:r>
    </w:p>
    <w:p w14:paraId="650746CC" w14:textId="77777777" w:rsidR="00AA6478" w:rsidRPr="0041386E" w:rsidRDefault="00AA6478" w:rsidP="00AA6478">
      <w:pPr>
        <w:pStyle w:val="Akapitzlist"/>
        <w:spacing w:after="0" w:line="276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5860"/>
        <w:gridCol w:w="620"/>
        <w:gridCol w:w="1240"/>
      </w:tblGrid>
      <w:tr w:rsidR="00AA6478" w:rsidRPr="0041386E" w14:paraId="614A8AE6" w14:textId="77777777" w:rsidTr="00F44717">
        <w:trPr>
          <w:trHeight w:val="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2701D63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2240853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KNR 2-31 0312/05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603C2E" w14:textId="77777777" w:rsidR="00AA6478" w:rsidRPr="0041386E" w:rsidRDefault="00AA6478" w:rsidP="00F4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Nawierzchnia - warstwa ścieralna asfaltowa - grubość po zagęszcz. 3 cm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9D6E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7462" w14:textId="77777777" w:rsidR="00AA6478" w:rsidRPr="0041386E" w:rsidRDefault="00AA6478" w:rsidP="00F4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8609,254</w:t>
            </w:r>
          </w:p>
        </w:tc>
      </w:tr>
      <w:tr w:rsidR="00AA6478" w:rsidRPr="0041386E" w14:paraId="52817888" w14:textId="77777777" w:rsidTr="00F44717">
        <w:trPr>
          <w:trHeight w:val="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3BF7559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3058377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KNR 2-31 0312/06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591458B" w14:textId="77777777" w:rsidR="00AA6478" w:rsidRPr="0041386E" w:rsidRDefault="00AA6478" w:rsidP="00F4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Nawierzchnia - warstwa ścieralna asfaltowa - każdy dalszy 1 cm grubość po zagęszcz.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D31F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F5C5" w14:textId="77777777" w:rsidR="00AA6478" w:rsidRPr="0041386E" w:rsidRDefault="00AA6478" w:rsidP="00F4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8609,254</w:t>
            </w:r>
          </w:p>
        </w:tc>
      </w:tr>
    </w:tbl>
    <w:p w14:paraId="4BF9DDE2" w14:textId="77777777" w:rsidR="00AA6478" w:rsidRPr="0041386E" w:rsidRDefault="00AA6478" w:rsidP="00AA6478">
      <w:pPr>
        <w:pStyle w:val="Akapitzlist"/>
        <w:rPr>
          <w:rFonts w:ascii="Calibri" w:hAnsi="Calibri" w:cs="Calibri"/>
          <w:sz w:val="24"/>
          <w:szCs w:val="24"/>
        </w:rPr>
      </w:pPr>
    </w:p>
    <w:p w14:paraId="24A262F9" w14:textId="77777777" w:rsidR="00AA6478" w:rsidRPr="0041386E" w:rsidRDefault="00AA6478" w:rsidP="00AA6478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>Z załączonych rysunków w wersji edytowalnej można odczytać powierzchnie tej warstwy: 10270 m2. A co za tym idzie zwiększona jest również powierzchnia wszystkich warstw konstrukcji pod warstwą ścieralną.</w:t>
      </w:r>
    </w:p>
    <w:p w14:paraId="6459109F" w14:textId="15882FE7" w:rsidR="00AA6478" w:rsidRPr="0041386E" w:rsidRDefault="00AA6478" w:rsidP="00AA6478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>Podobnie sytuacja ma miejsce przy nawierzchni ścieżki rowerowej: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5860"/>
        <w:gridCol w:w="620"/>
        <w:gridCol w:w="1240"/>
      </w:tblGrid>
      <w:tr w:rsidR="00AA6478" w:rsidRPr="0041386E" w14:paraId="1B34D3C3" w14:textId="77777777" w:rsidTr="00F44717">
        <w:trPr>
          <w:trHeight w:val="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7DF94AE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57A6C8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KNR 2-31u1 0511/01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A6431D" w14:textId="77777777" w:rsidR="00AA6478" w:rsidRPr="0041386E" w:rsidRDefault="00AA6478" w:rsidP="00F4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Nawierzchnia z betonowej kostki brukowej gr. 8 cm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7E10" w14:textId="77777777" w:rsidR="00AA6478" w:rsidRPr="0041386E" w:rsidRDefault="00AA6478" w:rsidP="00F4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ED14" w14:textId="77777777" w:rsidR="00AA6478" w:rsidRPr="0041386E" w:rsidRDefault="00AA6478" w:rsidP="00F4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8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3620,293</w:t>
            </w:r>
          </w:p>
        </w:tc>
      </w:tr>
    </w:tbl>
    <w:p w14:paraId="54AC9BDB" w14:textId="77777777" w:rsidR="00AA6478" w:rsidRPr="0041386E" w:rsidRDefault="00AA6478" w:rsidP="00AA6478">
      <w:pPr>
        <w:pStyle w:val="Akapitzlist"/>
        <w:rPr>
          <w:rFonts w:ascii="Calibri" w:hAnsi="Calibri" w:cs="Calibri"/>
          <w:sz w:val="24"/>
          <w:szCs w:val="24"/>
        </w:rPr>
      </w:pPr>
    </w:p>
    <w:p w14:paraId="4EC0F2C3" w14:textId="30884968" w:rsidR="00AA6478" w:rsidRPr="0041386E" w:rsidRDefault="00AA6478" w:rsidP="00AA6478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>A z załączonych rysunków w wersji edytowalnej można odczytać powierzchnie tej warstwy: 4452 m2. Zwiększone powinny być też pozycje dotyczące warstw konstrukcji pod nawierzchnią z kostki brukowej. Nieprawidłowe ilości znajdują się również przy materiałach brukarskich: krawężniki, obrzeża i oporniki. Prosimy o weryfikacje i przesłanie skorygowanych przedmiarów.</w:t>
      </w:r>
    </w:p>
    <w:p w14:paraId="31BA32AF" w14:textId="77777777" w:rsidR="00AA6478" w:rsidRPr="0041386E" w:rsidRDefault="00AA6478" w:rsidP="00AA6478">
      <w:pPr>
        <w:pStyle w:val="Akapitzlist"/>
        <w:spacing w:after="0" w:line="276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p w14:paraId="75AC7BCA" w14:textId="39648D4C" w:rsidR="00501BD6" w:rsidRPr="0041386E" w:rsidRDefault="00AA6478" w:rsidP="00AA6478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Zamawiający przedkłada zaktualizowany przedmiar w zakresie robót</w:t>
      </w:r>
      <w:r w:rsid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1386E">
        <w:rPr>
          <w:rFonts w:ascii="Calibri" w:hAnsi="Calibri" w:cs="Calibri"/>
          <w:b/>
          <w:bCs/>
          <w:sz w:val="24"/>
          <w:szCs w:val="24"/>
        </w:rPr>
        <w:t>drogowych.</w:t>
      </w:r>
    </w:p>
    <w:p w14:paraId="5083D648" w14:textId="6CC05687" w:rsidR="00AA6478" w:rsidRPr="0041386E" w:rsidRDefault="00AA6478" w:rsidP="00AA6478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9C47919" w14:textId="77777777" w:rsidR="00AA6478" w:rsidRPr="0041386E" w:rsidRDefault="00AA6478" w:rsidP="00AA647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C1392ED" w14:textId="4B8D8A4E" w:rsidR="00AA6478" w:rsidRPr="0041386E" w:rsidRDefault="00AA6478" w:rsidP="00AA6478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41386E">
        <w:rPr>
          <w:rFonts w:ascii="Calibri" w:hAnsi="Calibri" w:cs="Calibri"/>
          <w:sz w:val="24"/>
          <w:szCs w:val="24"/>
        </w:rPr>
        <w:t>Z uwagi na rozbieżności pomiędzy projektem budowlanym a projektem wykonawczym prosimy o jednoznaczne wskazanie czy budowa dróg wewnętrznych, opisanych w projekcie wykonawczym jako:</w:t>
      </w:r>
    </w:p>
    <w:p w14:paraId="45F88FCC" w14:textId="77777777" w:rsidR="00AA6478" w:rsidRPr="0041386E" w:rsidRDefault="00AA6478" w:rsidP="00AA6478">
      <w:pPr>
        <w:pStyle w:val="Akapitzlist"/>
        <w:spacing w:after="0" w:line="276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lastRenderedPageBreak/>
        <w:t>- proj. odc. II</w:t>
      </w:r>
    </w:p>
    <w:p w14:paraId="6BB16F21" w14:textId="77777777" w:rsidR="00AA6478" w:rsidRPr="0041386E" w:rsidRDefault="00AA6478" w:rsidP="00AA6478">
      <w:pPr>
        <w:pStyle w:val="Akapitzlist"/>
        <w:spacing w:after="0" w:line="276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>- proj. odc. III</w:t>
      </w:r>
    </w:p>
    <w:p w14:paraId="11014605" w14:textId="77777777" w:rsidR="00AA6478" w:rsidRPr="0041386E" w:rsidRDefault="00AA6478" w:rsidP="00AA6478">
      <w:pPr>
        <w:pStyle w:val="Akapitzlist"/>
        <w:spacing w:after="0" w:line="276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>- proj. odc. IV</w:t>
      </w:r>
    </w:p>
    <w:p w14:paraId="07B9C20E" w14:textId="78E7D932" w:rsidR="00AA6478" w:rsidRPr="0041386E" w:rsidRDefault="00AA6478" w:rsidP="00AA6478">
      <w:pPr>
        <w:pStyle w:val="Akapitzlist"/>
        <w:spacing w:after="0" w:line="276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>również jest przedmiotem zamówienia.</w:t>
      </w:r>
    </w:p>
    <w:p w14:paraId="69F32A3C" w14:textId="77777777" w:rsidR="00AA6478" w:rsidRPr="0041386E" w:rsidRDefault="00AA6478" w:rsidP="00AA647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0A83D14" w14:textId="18EEBDAF" w:rsidR="00AA6478" w:rsidRPr="0041386E" w:rsidRDefault="00AA6478" w:rsidP="00AA6478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Zamawiający informuje, że w zakres opracowania nie wchodzą odcinki II, III i IV.</w:t>
      </w:r>
    </w:p>
    <w:p w14:paraId="6CF865D2" w14:textId="77777777" w:rsidR="00035B2D" w:rsidRPr="0041386E" w:rsidRDefault="00035B2D" w:rsidP="006F181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5FB758C" w14:textId="77777777" w:rsidR="006F181C" w:rsidRPr="0041386E" w:rsidRDefault="006F181C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1D6960" w14:textId="77777777" w:rsidR="00C31D82" w:rsidRPr="0041386E" w:rsidRDefault="00C31D82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II.</w:t>
      </w:r>
    </w:p>
    <w:p w14:paraId="09604AB7" w14:textId="3236BAAB" w:rsidR="00C31D82" w:rsidRPr="0041386E" w:rsidRDefault="00C31D82" w:rsidP="00C31D8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Jednocześnie Zamawiający, działając na podstawie art 286 ust. 1, 3 i 5 ustawy z dnia </w:t>
      </w:r>
      <w:r w:rsidRPr="0041386E">
        <w:rPr>
          <w:rFonts w:ascii="Calibri" w:hAnsi="Calibri" w:cs="Calibri"/>
          <w:sz w:val="24"/>
          <w:szCs w:val="24"/>
        </w:rPr>
        <w:br/>
        <w:t>11 września 2019 r. Prawo zamówień publicznych, dokonuje modyfikacji treści SWZ w zakresie:</w:t>
      </w:r>
    </w:p>
    <w:p w14:paraId="16BD6420" w14:textId="77777777" w:rsidR="00C31D82" w:rsidRPr="0041386E" w:rsidRDefault="00C31D82" w:rsidP="00C31D82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Rozdz. XI Termin związania ofertą pkt 1 w następujący sposób:</w:t>
      </w:r>
    </w:p>
    <w:p w14:paraId="7AB6EDEC" w14:textId="77777777" w:rsidR="00C31D82" w:rsidRPr="0041386E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Było:</w:t>
      </w:r>
    </w:p>
    <w:p w14:paraId="75790C14" w14:textId="4B9637E5" w:rsidR="00376845" w:rsidRPr="0041386E" w:rsidRDefault="00376845" w:rsidP="00376845">
      <w:pPr>
        <w:spacing w:after="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1. Wykonawca jest związany ofertą od dnia upływu terminu składania ofert do dnia </w:t>
      </w:r>
      <w:r w:rsidRPr="0041386E">
        <w:rPr>
          <w:rFonts w:ascii="Calibri" w:hAnsi="Calibri" w:cs="Calibri"/>
          <w:sz w:val="24"/>
          <w:szCs w:val="24"/>
        </w:rPr>
        <w:br/>
      </w:r>
      <w:r w:rsidR="00606BD9" w:rsidRPr="0041386E">
        <w:rPr>
          <w:rFonts w:ascii="Calibri" w:hAnsi="Calibri" w:cs="Calibri"/>
          <w:sz w:val="24"/>
          <w:szCs w:val="24"/>
        </w:rPr>
        <w:t xml:space="preserve">29 maja </w:t>
      </w:r>
      <w:r w:rsidRPr="0041386E">
        <w:rPr>
          <w:rFonts w:ascii="Calibri" w:hAnsi="Calibri" w:cs="Calibri"/>
          <w:sz w:val="24"/>
          <w:szCs w:val="24"/>
        </w:rPr>
        <w:t>2025 r., tj. przez 30 dni, przy czym pierwszym dniem terminu związania ofertą jest dzień, w którym upływa termin składania ofert.</w:t>
      </w:r>
    </w:p>
    <w:p w14:paraId="7164A841" w14:textId="77777777" w:rsidR="00376845" w:rsidRPr="0041386E" w:rsidRDefault="00376845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189325" w14:textId="0D898FF7" w:rsidR="00C31D82" w:rsidRPr="0041386E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Jest:</w:t>
      </w:r>
    </w:p>
    <w:p w14:paraId="74035D4C" w14:textId="0371DB28" w:rsidR="00376845" w:rsidRPr="0041386E" w:rsidRDefault="00376845" w:rsidP="00376845">
      <w:pPr>
        <w:spacing w:after="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1. Wykonawca jest związany ofertą od dnia upływu terminu składania ofert do dnia </w:t>
      </w:r>
      <w:r w:rsidRPr="0041386E">
        <w:rPr>
          <w:rFonts w:ascii="Calibri" w:hAnsi="Calibri" w:cs="Calibri"/>
          <w:sz w:val="24"/>
          <w:szCs w:val="24"/>
        </w:rPr>
        <w:br/>
      </w:r>
      <w:r w:rsidR="00606BD9" w:rsidRPr="0041386E">
        <w:rPr>
          <w:rFonts w:ascii="Calibri" w:hAnsi="Calibri" w:cs="Calibri"/>
          <w:b/>
          <w:bCs/>
          <w:sz w:val="24"/>
          <w:szCs w:val="24"/>
        </w:rPr>
        <w:t>04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06BD9" w:rsidRPr="0041386E">
        <w:rPr>
          <w:rFonts w:ascii="Calibri" w:hAnsi="Calibri" w:cs="Calibri"/>
          <w:b/>
          <w:bCs/>
          <w:sz w:val="24"/>
          <w:szCs w:val="24"/>
        </w:rPr>
        <w:t>czerwca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2025 r., tj. przez 30 dni</w:t>
      </w:r>
      <w:r w:rsidRPr="0041386E">
        <w:rPr>
          <w:rFonts w:ascii="Calibri" w:hAnsi="Calibri" w:cs="Calibri"/>
          <w:sz w:val="24"/>
          <w:szCs w:val="24"/>
        </w:rPr>
        <w:t>, przy czym pierwszym dniem terminu związania ofertą jest dzień, w którym upływa termin składania ofert.</w:t>
      </w:r>
    </w:p>
    <w:p w14:paraId="03B34B07" w14:textId="77777777" w:rsidR="00C31D82" w:rsidRPr="0041386E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0520C95" w14:textId="77777777" w:rsidR="00C31D82" w:rsidRPr="0041386E" w:rsidRDefault="00C31D82" w:rsidP="00C31D82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1386E">
        <w:rPr>
          <w:rFonts w:ascii="Calibri" w:hAnsi="Calibri" w:cs="Calibri"/>
          <w:b/>
          <w:bCs/>
          <w:sz w:val="24"/>
          <w:szCs w:val="24"/>
        </w:rPr>
        <w:t>Rozdz. XIII Miejsce oraz termin składania i otwarcia ofert pkt 2 i 6 w następujący sposób:</w:t>
      </w:r>
    </w:p>
    <w:p w14:paraId="36B97D15" w14:textId="77777777" w:rsidR="00C31D82" w:rsidRPr="0041386E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Było:</w:t>
      </w:r>
    </w:p>
    <w:p w14:paraId="641F5645" w14:textId="62334AEF" w:rsidR="00376845" w:rsidRPr="0041386E" w:rsidRDefault="00376845" w:rsidP="00376845">
      <w:pPr>
        <w:spacing w:after="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2. Ofertę należy złożyć w terminie do dnia </w:t>
      </w:r>
      <w:r w:rsidR="00606BD9" w:rsidRPr="0041386E">
        <w:rPr>
          <w:rFonts w:ascii="Calibri" w:hAnsi="Calibri" w:cs="Calibri"/>
          <w:sz w:val="24"/>
          <w:szCs w:val="24"/>
        </w:rPr>
        <w:t xml:space="preserve">30 kwietnia </w:t>
      </w:r>
      <w:r w:rsidRPr="0041386E">
        <w:rPr>
          <w:rFonts w:ascii="Calibri" w:hAnsi="Calibri" w:cs="Calibri"/>
          <w:sz w:val="24"/>
          <w:szCs w:val="24"/>
        </w:rPr>
        <w:t>2025 r. do godziny 09:00 dokonując przesłania zaszyfrowanej oferty za pośrednictwem www.platformazakupowa.pl.</w:t>
      </w:r>
    </w:p>
    <w:p w14:paraId="1932A6BB" w14:textId="52ACF3B5" w:rsidR="00376845" w:rsidRPr="0041386E" w:rsidRDefault="00376845" w:rsidP="00376845">
      <w:pPr>
        <w:spacing w:after="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6. Otwarcie ofert nastąpi w dniu </w:t>
      </w:r>
      <w:r w:rsidR="00606BD9" w:rsidRPr="0041386E">
        <w:rPr>
          <w:rFonts w:ascii="Calibri" w:hAnsi="Calibri" w:cs="Calibri"/>
          <w:sz w:val="24"/>
          <w:szCs w:val="24"/>
        </w:rPr>
        <w:t xml:space="preserve">30 kwietnia </w:t>
      </w:r>
      <w:r w:rsidRPr="0041386E">
        <w:rPr>
          <w:rFonts w:ascii="Calibri" w:hAnsi="Calibri" w:cs="Calibri"/>
          <w:sz w:val="24"/>
          <w:szCs w:val="24"/>
        </w:rPr>
        <w:t>2025 r. o godzinie 10:00.</w:t>
      </w:r>
    </w:p>
    <w:p w14:paraId="7BB8CA91" w14:textId="1B030448" w:rsidR="00C31D82" w:rsidRPr="0041386E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4DDBC4" w14:textId="1AEE84D3" w:rsidR="00C31D82" w:rsidRPr="0041386E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1386E">
        <w:rPr>
          <w:rFonts w:ascii="Calibri" w:hAnsi="Calibri" w:cs="Calibri"/>
          <w:b/>
          <w:bCs/>
          <w:sz w:val="24"/>
          <w:szCs w:val="24"/>
          <w:u w:val="single"/>
        </w:rPr>
        <w:t>Jest:</w:t>
      </w:r>
    </w:p>
    <w:p w14:paraId="5A0CDB87" w14:textId="048BC944" w:rsidR="00376845" w:rsidRPr="0041386E" w:rsidRDefault="00376845" w:rsidP="00376845">
      <w:pPr>
        <w:spacing w:after="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2. Ofertę należy złożyć w terminie do dnia </w:t>
      </w:r>
      <w:r w:rsidR="00606BD9" w:rsidRPr="0041386E">
        <w:rPr>
          <w:rFonts w:ascii="Calibri" w:hAnsi="Calibri" w:cs="Calibri"/>
          <w:b/>
          <w:bCs/>
          <w:sz w:val="24"/>
          <w:szCs w:val="24"/>
        </w:rPr>
        <w:t>06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06BD9" w:rsidRPr="0041386E">
        <w:rPr>
          <w:rFonts w:ascii="Calibri" w:hAnsi="Calibri" w:cs="Calibri"/>
          <w:b/>
          <w:bCs/>
          <w:sz w:val="24"/>
          <w:szCs w:val="24"/>
        </w:rPr>
        <w:t>maja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41386E">
        <w:rPr>
          <w:rFonts w:ascii="Calibri" w:hAnsi="Calibri" w:cs="Calibri"/>
          <w:sz w:val="24"/>
          <w:szCs w:val="24"/>
        </w:rPr>
        <w:t xml:space="preserve"> do godziny 09:00 dokonując przesłania zaszyfrowanej oferty za pośrednictwem www.platformazakupowa.pl.</w:t>
      </w:r>
    </w:p>
    <w:p w14:paraId="3A4EC274" w14:textId="0BE777B0" w:rsidR="00376845" w:rsidRPr="0041386E" w:rsidRDefault="00376845" w:rsidP="00376845">
      <w:pPr>
        <w:spacing w:after="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 xml:space="preserve">6. Otwarcie ofert nastąpi w dniu </w:t>
      </w:r>
      <w:r w:rsidR="00606BD9" w:rsidRPr="0041386E">
        <w:rPr>
          <w:rFonts w:ascii="Calibri" w:hAnsi="Calibri" w:cs="Calibri"/>
          <w:b/>
          <w:bCs/>
          <w:sz w:val="24"/>
          <w:szCs w:val="24"/>
        </w:rPr>
        <w:t>06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06BD9" w:rsidRPr="0041386E">
        <w:rPr>
          <w:rFonts w:ascii="Calibri" w:hAnsi="Calibri" w:cs="Calibri"/>
          <w:b/>
          <w:bCs/>
          <w:sz w:val="24"/>
          <w:szCs w:val="24"/>
        </w:rPr>
        <w:t>maja</w:t>
      </w:r>
      <w:r w:rsidRPr="0041386E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41386E">
        <w:rPr>
          <w:rFonts w:ascii="Calibri" w:hAnsi="Calibri" w:cs="Calibri"/>
          <w:sz w:val="24"/>
          <w:szCs w:val="24"/>
        </w:rPr>
        <w:t xml:space="preserve"> o godzinie 10:00.</w:t>
      </w:r>
    </w:p>
    <w:p w14:paraId="08E19A89" w14:textId="0C1226A1" w:rsidR="00C31D82" w:rsidRPr="0041386E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2289B893" w14:textId="67CD05FA" w:rsidR="00C31D82" w:rsidRPr="0041386E" w:rsidRDefault="00C31D82" w:rsidP="00C31D8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41386E">
        <w:rPr>
          <w:rFonts w:ascii="Calibri" w:hAnsi="Calibri" w:cs="Calibri"/>
          <w:sz w:val="24"/>
          <w:szCs w:val="24"/>
        </w:rPr>
        <w:t>W pozostałym zakresie SWZ oraz załączniki do SWZ pozostają bez zmian.</w:t>
      </w:r>
    </w:p>
    <w:p w14:paraId="3577BB79" w14:textId="77777777" w:rsidR="000A5B36" w:rsidRPr="0041386E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149BDE7" w14:textId="2D7A4F2F" w:rsidR="000A5B36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0A5B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658B"/>
    <w:multiLevelType w:val="hybridMultilevel"/>
    <w:tmpl w:val="542A3A60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71F6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756C"/>
    <w:multiLevelType w:val="hybridMultilevel"/>
    <w:tmpl w:val="4EC42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1EC"/>
    <w:multiLevelType w:val="hybridMultilevel"/>
    <w:tmpl w:val="9FD2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D47E1"/>
    <w:multiLevelType w:val="hybridMultilevel"/>
    <w:tmpl w:val="FBE06B44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91165"/>
    <w:multiLevelType w:val="hybridMultilevel"/>
    <w:tmpl w:val="75B8A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0493B"/>
    <w:multiLevelType w:val="hybridMultilevel"/>
    <w:tmpl w:val="C71ABD6C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11BEE"/>
    <w:rsid w:val="00035B2D"/>
    <w:rsid w:val="00074EA0"/>
    <w:rsid w:val="00091513"/>
    <w:rsid w:val="000A5B36"/>
    <w:rsid w:val="000A79F7"/>
    <w:rsid w:val="000D6C3D"/>
    <w:rsid w:val="000F57A7"/>
    <w:rsid w:val="00116C53"/>
    <w:rsid w:val="00140C3D"/>
    <w:rsid w:val="00140DCF"/>
    <w:rsid w:val="001C5232"/>
    <w:rsid w:val="001D6AA8"/>
    <w:rsid w:val="0020120C"/>
    <w:rsid w:val="00233D48"/>
    <w:rsid w:val="00294F82"/>
    <w:rsid w:val="002D14E5"/>
    <w:rsid w:val="002E220A"/>
    <w:rsid w:val="002E75FC"/>
    <w:rsid w:val="00347988"/>
    <w:rsid w:val="003541EC"/>
    <w:rsid w:val="00354863"/>
    <w:rsid w:val="00372E08"/>
    <w:rsid w:val="00376845"/>
    <w:rsid w:val="00382678"/>
    <w:rsid w:val="0041386E"/>
    <w:rsid w:val="004A182C"/>
    <w:rsid w:val="004D0FF3"/>
    <w:rsid w:val="00501BD6"/>
    <w:rsid w:val="005344F6"/>
    <w:rsid w:val="0056347F"/>
    <w:rsid w:val="00572BD5"/>
    <w:rsid w:val="005741B1"/>
    <w:rsid w:val="00590DE1"/>
    <w:rsid w:val="00593DA9"/>
    <w:rsid w:val="005D3DB7"/>
    <w:rsid w:val="005E26C9"/>
    <w:rsid w:val="005E4B6E"/>
    <w:rsid w:val="00606BD9"/>
    <w:rsid w:val="00613121"/>
    <w:rsid w:val="00637452"/>
    <w:rsid w:val="00651FDD"/>
    <w:rsid w:val="006864C4"/>
    <w:rsid w:val="006C724E"/>
    <w:rsid w:val="006E6432"/>
    <w:rsid w:val="006F181C"/>
    <w:rsid w:val="0070638A"/>
    <w:rsid w:val="00724F29"/>
    <w:rsid w:val="00725EB6"/>
    <w:rsid w:val="0077581A"/>
    <w:rsid w:val="0079738A"/>
    <w:rsid w:val="007B0141"/>
    <w:rsid w:val="007D1426"/>
    <w:rsid w:val="00811368"/>
    <w:rsid w:val="0083596E"/>
    <w:rsid w:val="0086151A"/>
    <w:rsid w:val="00870A01"/>
    <w:rsid w:val="008B579D"/>
    <w:rsid w:val="008C47BC"/>
    <w:rsid w:val="00922C90"/>
    <w:rsid w:val="009346B3"/>
    <w:rsid w:val="009B7C6D"/>
    <w:rsid w:val="00A55EDF"/>
    <w:rsid w:val="00A65287"/>
    <w:rsid w:val="00A823D0"/>
    <w:rsid w:val="00AA0215"/>
    <w:rsid w:val="00AA6478"/>
    <w:rsid w:val="00AA6717"/>
    <w:rsid w:val="00AF5C6E"/>
    <w:rsid w:val="00B40190"/>
    <w:rsid w:val="00B70918"/>
    <w:rsid w:val="00B9429F"/>
    <w:rsid w:val="00BE56BB"/>
    <w:rsid w:val="00C31D82"/>
    <w:rsid w:val="00C4405F"/>
    <w:rsid w:val="00C64930"/>
    <w:rsid w:val="00C85462"/>
    <w:rsid w:val="00CA1468"/>
    <w:rsid w:val="00CB07D6"/>
    <w:rsid w:val="00D37CEB"/>
    <w:rsid w:val="00D6383B"/>
    <w:rsid w:val="00DB756C"/>
    <w:rsid w:val="00E03480"/>
    <w:rsid w:val="00F37CCC"/>
    <w:rsid w:val="00F6307B"/>
    <w:rsid w:val="00F95CB3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C31D82"/>
  </w:style>
  <w:style w:type="character" w:styleId="Hipercze">
    <w:name w:val="Hyperlink"/>
    <w:basedOn w:val="Domylnaczcionkaakapitu"/>
    <w:uiPriority w:val="99"/>
    <w:unhideWhenUsed/>
    <w:rsid w:val="00C31D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17</cp:revision>
  <cp:lastPrinted>2025-04-28T11:04:00Z</cp:lastPrinted>
  <dcterms:created xsi:type="dcterms:W3CDTF">2025-02-18T08:53:00Z</dcterms:created>
  <dcterms:modified xsi:type="dcterms:W3CDTF">2025-04-28T11:05:00Z</dcterms:modified>
</cp:coreProperties>
</file>