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2ED" w:rsidRPr="00731EF0" w:rsidRDefault="00731EF0" w:rsidP="00731EF0">
      <w:pPr>
        <w:spacing w:after="11"/>
        <w:ind w:left="7788" w:right="579"/>
        <w:jc w:val="both"/>
        <w:rPr>
          <w:rFonts w:ascii="Calibri" w:eastAsia="Calibri" w:hAnsi="Calibri" w:cs="Calibri"/>
          <w:b/>
          <w:color w:val="000000"/>
          <w:lang w:eastAsia="pl-PL"/>
        </w:rPr>
      </w:pPr>
      <w:r>
        <w:rPr>
          <w:rFonts w:ascii="Calibri" w:eastAsia="Calibri" w:hAnsi="Calibri" w:cs="Calibri"/>
          <w:b/>
          <w:color w:val="000000"/>
          <w:lang w:eastAsia="pl-PL"/>
        </w:rPr>
        <w:t>ZAŁĄCZNIK NR 6</w:t>
      </w:r>
      <w:r w:rsidR="00A372ED" w:rsidRPr="00A372ED">
        <w:rPr>
          <w:rFonts w:ascii="Calibri" w:eastAsia="Calibri" w:hAnsi="Calibri" w:cs="Calibri"/>
          <w:b/>
          <w:color w:val="000000"/>
          <w:lang w:eastAsia="pl-PL"/>
        </w:rPr>
        <w:t xml:space="preserve">                   </w:t>
      </w:r>
    </w:p>
    <w:p w:rsidR="00A372ED" w:rsidRPr="00A372ED" w:rsidRDefault="00A372ED" w:rsidP="00A372ED">
      <w:pPr>
        <w:spacing w:after="5" w:line="265" w:lineRule="auto"/>
        <w:ind w:left="4468" w:hanging="10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b/>
          <w:color w:val="000000"/>
          <w:lang w:eastAsia="pl-PL"/>
        </w:rPr>
        <w:t xml:space="preserve">PROJEKT UMOWY  </w:t>
      </w:r>
    </w:p>
    <w:p w:rsidR="00A372ED" w:rsidRPr="00A372ED" w:rsidRDefault="00A372ED" w:rsidP="00A372ED">
      <w:pPr>
        <w:spacing w:after="14"/>
        <w:ind w:left="5281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b/>
          <w:color w:val="000000"/>
          <w:lang w:eastAsia="pl-PL"/>
        </w:rPr>
        <w:t xml:space="preserve"> </w:t>
      </w:r>
    </w:p>
    <w:p w:rsidR="00A372ED" w:rsidRPr="00A372ED" w:rsidRDefault="00A372ED" w:rsidP="00A372ED">
      <w:pPr>
        <w:spacing w:after="5" w:line="265" w:lineRule="auto"/>
        <w:ind w:left="742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t xml:space="preserve">zawarta w dniu ................... </w:t>
      </w:r>
      <w:r w:rsidRPr="00A372ED">
        <w:rPr>
          <w:rFonts w:ascii="Calibri" w:eastAsia="Calibri" w:hAnsi="Calibri" w:cs="Calibri"/>
          <w:b/>
          <w:color w:val="000000"/>
          <w:lang w:eastAsia="pl-PL"/>
        </w:rPr>
        <w:t>2023 roku</w:t>
      </w:r>
      <w:r w:rsidRPr="00A372ED">
        <w:rPr>
          <w:rFonts w:ascii="Calibri" w:eastAsia="Calibri" w:hAnsi="Calibri" w:cs="Calibri"/>
          <w:color w:val="000000"/>
          <w:lang w:eastAsia="pl-PL"/>
        </w:rPr>
        <w:t xml:space="preserve">  w Pajęcznie pomiędzy:  </w:t>
      </w:r>
    </w:p>
    <w:p w:rsidR="00A372ED" w:rsidRPr="00A372ED" w:rsidRDefault="00A372ED" w:rsidP="00A372ED">
      <w:pPr>
        <w:spacing w:after="5" w:line="265" w:lineRule="auto"/>
        <w:ind w:left="742" w:right="289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b/>
          <w:color w:val="000000"/>
          <w:lang w:eastAsia="pl-PL"/>
        </w:rPr>
        <w:t xml:space="preserve">Samodzielnym Publicznym Zespołem Opieki Zdrowotnej w Pajęcznie, </w:t>
      </w:r>
      <w:r w:rsidRPr="00A372ED">
        <w:rPr>
          <w:rFonts w:ascii="Calibri" w:eastAsia="Calibri" w:hAnsi="Calibri" w:cs="Calibri"/>
          <w:color w:val="000000"/>
          <w:lang w:eastAsia="pl-PL"/>
        </w:rPr>
        <w:t>ul. 1 Maja 13/15, 98-330 Pajęczno, KRS 0000158637,</w:t>
      </w:r>
      <w:r w:rsidRPr="00A372ED">
        <w:rPr>
          <w:rFonts w:ascii="Calibri" w:eastAsia="Calibri" w:hAnsi="Calibri" w:cs="Calibri"/>
          <w:color w:val="FF0000"/>
          <w:lang w:eastAsia="pl-PL"/>
        </w:rPr>
        <w:t xml:space="preserve"> </w:t>
      </w:r>
      <w:r w:rsidRPr="00A372ED">
        <w:rPr>
          <w:rFonts w:ascii="Calibri" w:eastAsia="Calibri" w:hAnsi="Calibri" w:cs="Calibri"/>
          <w:color w:val="000000"/>
          <w:lang w:eastAsia="pl-PL"/>
        </w:rPr>
        <w:t xml:space="preserve">NIP: 574-17-81-186, REGON: 000306526, reprezentowanym przez: </w:t>
      </w:r>
    </w:p>
    <w:p w:rsidR="00A372ED" w:rsidRPr="00A372ED" w:rsidRDefault="005D6705" w:rsidP="00A372ED">
      <w:pPr>
        <w:spacing w:after="2" w:line="273" w:lineRule="auto"/>
        <w:ind w:left="742" w:right="1465" w:hanging="10"/>
        <w:rPr>
          <w:rFonts w:ascii="Calibri" w:eastAsia="Calibri" w:hAnsi="Calibri" w:cs="Calibri"/>
          <w:color w:val="000000"/>
          <w:lang w:eastAsia="pl-PL"/>
        </w:rPr>
      </w:pPr>
      <w:r>
        <w:rPr>
          <w:rFonts w:ascii="Calibri" w:eastAsia="Calibri" w:hAnsi="Calibri" w:cs="Calibri"/>
          <w:b/>
          <w:color w:val="000000"/>
          <w:lang w:eastAsia="pl-PL"/>
        </w:rPr>
        <w:t>Jacka Samorodnego</w:t>
      </w:r>
      <w:r w:rsidR="00A372ED" w:rsidRPr="00A372ED">
        <w:rPr>
          <w:rFonts w:ascii="Calibri" w:eastAsia="Calibri" w:hAnsi="Calibri" w:cs="Calibri"/>
          <w:b/>
          <w:color w:val="000000"/>
          <w:lang w:eastAsia="pl-PL"/>
        </w:rPr>
        <w:t xml:space="preserve">  –</w:t>
      </w:r>
      <w:r>
        <w:rPr>
          <w:rFonts w:ascii="Calibri" w:eastAsia="Calibri" w:hAnsi="Calibri" w:cs="Calibri"/>
          <w:b/>
          <w:color w:val="000000"/>
          <w:lang w:eastAsia="pl-PL"/>
        </w:rPr>
        <w:t xml:space="preserve"> z-ca</w:t>
      </w:r>
      <w:r w:rsidR="00A372ED" w:rsidRPr="00A372ED">
        <w:rPr>
          <w:rFonts w:ascii="Calibri" w:eastAsia="Calibri" w:hAnsi="Calibri" w:cs="Calibri"/>
          <w:b/>
          <w:color w:val="000000"/>
          <w:lang w:eastAsia="pl-PL"/>
        </w:rPr>
        <w:t xml:space="preserve"> Dyrektora </w:t>
      </w:r>
      <w:r>
        <w:rPr>
          <w:rFonts w:ascii="Calibri" w:eastAsia="Calibri" w:hAnsi="Calibri" w:cs="Calibri"/>
          <w:color w:val="000000"/>
          <w:lang w:eastAsia="pl-PL"/>
        </w:rPr>
        <w:t>zwany</w:t>
      </w:r>
      <w:r w:rsidR="00A372ED" w:rsidRPr="00A372ED">
        <w:rPr>
          <w:rFonts w:ascii="Calibri" w:eastAsia="Calibri" w:hAnsi="Calibri" w:cs="Calibri"/>
          <w:color w:val="000000"/>
          <w:lang w:eastAsia="pl-PL"/>
        </w:rPr>
        <w:t xml:space="preserve"> w dalszej części umowy„ </w:t>
      </w:r>
      <w:r w:rsidR="00A372ED" w:rsidRPr="00A372ED">
        <w:rPr>
          <w:rFonts w:ascii="Calibri" w:eastAsia="Calibri" w:hAnsi="Calibri" w:cs="Calibri"/>
          <w:b/>
          <w:color w:val="000000"/>
          <w:lang w:eastAsia="pl-PL"/>
        </w:rPr>
        <w:t>ODBIORCĄ</w:t>
      </w:r>
      <w:r w:rsidR="00A372ED" w:rsidRPr="00A372ED">
        <w:rPr>
          <w:rFonts w:ascii="Calibri" w:eastAsia="Calibri" w:hAnsi="Calibri" w:cs="Calibri"/>
          <w:color w:val="000000"/>
          <w:lang w:eastAsia="pl-PL"/>
        </w:rPr>
        <w:t xml:space="preserve">” </w:t>
      </w:r>
      <w:r w:rsidR="00A372ED" w:rsidRPr="00A372ED">
        <w:rPr>
          <w:rFonts w:ascii="Calibri" w:eastAsia="Calibri" w:hAnsi="Calibri" w:cs="Calibri"/>
          <w:color w:val="000000"/>
          <w:lang w:eastAsia="pl-PL"/>
        </w:rPr>
        <w:br/>
        <w:t>a</w:t>
      </w:r>
      <w:r w:rsidR="00A372ED" w:rsidRPr="00A372ED">
        <w:rPr>
          <w:rFonts w:ascii="Calibri" w:eastAsia="Calibri" w:hAnsi="Calibri" w:cs="Calibri"/>
          <w:color w:val="000000"/>
          <w:lang w:eastAsia="pl-PL"/>
        </w:rPr>
        <w:br/>
        <w:t xml:space="preserve">firmą ......................... z siedzibą w ......................., ul. ...................., w imieniu której działa: </w:t>
      </w:r>
    </w:p>
    <w:p w:rsidR="00A372ED" w:rsidRPr="00A372ED" w:rsidRDefault="00A372ED" w:rsidP="00A372ED">
      <w:pPr>
        <w:spacing w:after="5" w:line="265" w:lineRule="auto"/>
        <w:ind w:left="742" w:right="421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t xml:space="preserve">            1. ........................................................................ zwaną w dalszej części umowy „</w:t>
      </w:r>
      <w:r w:rsidRPr="00A372ED">
        <w:rPr>
          <w:rFonts w:ascii="Calibri" w:eastAsia="Calibri" w:hAnsi="Calibri" w:cs="Calibri"/>
          <w:b/>
          <w:color w:val="000000"/>
          <w:lang w:eastAsia="pl-PL"/>
        </w:rPr>
        <w:t>DOSTAWCĄ</w:t>
      </w:r>
      <w:r w:rsidRPr="00A372ED">
        <w:rPr>
          <w:rFonts w:ascii="Calibri" w:eastAsia="Calibri" w:hAnsi="Calibri" w:cs="Calibri"/>
          <w:color w:val="000000"/>
          <w:lang w:eastAsia="pl-PL"/>
        </w:rPr>
        <w:t xml:space="preserve">”. </w:t>
      </w:r>
    </w:p>
    <w:p w:rsidR="00A372ED" w:rsidRPr="00A372ED" w:rsidRDefault="00A372ED" w:rsidP="00A372ED">
      <w:pPr>
        <w:spacing w:after="14"/>
        <w:ind w:left="747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i/>
          <w:color w:val="000000"/>
          <w:lang w:eastAsia="pl-PL"/>
        </w:rPr>
        <w:t xml:space="preserve"> </w:t>
      </w:r>
    </w:p>
    <w:p w:rsidR="00A372ED" w:rsidRPr="00A372ED" w:rsidRDefault="00A372ED" w:rsidP="00A372ED">
      <w:pPr>
        <w:spacing w:after="5" w:line="265" w:lineRule="auto"/>
        <w:ind w:left="742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t xml:space="preserve">Umowę zawarto w trybie podstawowym bez negocjacji zgodnie z ustawą z dnia 11 września 2019 roku - Prawo zamówień publicznych. </w:t>
      </w:r>
    </w:p>
    <w:p w:rsidR="00A372ED" w:rsidRPr="00A372ED" w:rsidRDefault="00A372ED" w:rsidP="00A372ED">
      <w:pPr>
        <w:spacing w:after="5" w:line="265" w:lineRule="auto"/>
        <w:ind w:left="5121" w:hanging="10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Arial" w:eastAsia="Arial" w:hAnsi="Arial" w:cs="Arial"/>
          <w:b/>
          <w:color w:val="000000"/>
          <w:lang w:eastAsia="pl-PL"/>
        </w:rPr>
        <w:t>§</w:t>
      </w:r>
      <w:r w:rsidRPr="00A372ED">
        <w:rPr>
          <w:rFonts w:ascii="Calibri" w:eastAsia="Calibri" w:hAnsi="Calibri" w:cs="Calibri"/>
          <w:b/>
          <w:color w:val="000000"/>
          <w:lang w:eastAsia="pl-PL"/>
        </w:rPr>
        <w:t xml:space="preserve"> 1. </w:t>
      </w:r>
    </w:p>
    <w:p w:rsidR="00A372ED" w:rsidRPr="00A372ED" w:rsidRDefault="00A372ED" w:rsidP="00A372ED">
      <w:pPr>
        <w:numPr>
          <w:ilvl w:val="0"/>
          <w:numId w:val="1"/>
        </w:numPr>
        <w:spacing w:after="5" w:line="265" w:lineRule="auto"/>
        <w:ind w:right="239"/>
        <w:jc w:val="both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t xml:space="preserve">Przedmiotem niniejszej umowy jest sukcesywna dostawa wymienionych w załączniku do Umowy </w:t>
      </w:r>
      <w:r w:rsidRPr="00A372ED">
        <w:rPr>
          <w:rFonts w:ascii="Calibri" w:eastAsia="Calibri" w:hAnsi="Calibri" w:cs="Calibri"/>
          <w:b/>
          <w:color w:val="000000"/>
          <w:lang w:eastAsia="pl-PL"/>
        </w:rPr>
        <w:t>leków</w:t>
      </w:r>
      <w:r w:rsidRPr="00A372ED">
        <w:rPr>
          <w:rFonts w:ascii="Calibri" w:eastAsia="Calibri" w:hAnsi="Calibri" w:cs="Calibri"/>
          <w:b/>
          <w:i/>
          <w:color w:val="000000"/>
          <w:lang w:eastAsia="pl-PL"/>
        </w:rPr>
        <w:t>/</w:t>
      </w:r>
      <w:r w:rsidRPr="00A372ED">
        <w:rPr>
          <w:rFonts w:ascii="Calibri" w:eastAsia="Calibri" w:hAnsi="Calibri" w:cs="Calibri"/>
          <w:b/>
          <w:color w:val="000000"/>
          <w:lang w:eastAsia="pl-PL"/>
        </w:rPr>
        <w:t xml:space="preserve">drobnego sprzętu i materiałów opatrunkowych </w:t>
      </w:r>
      <w:r w:rsidRPr="00A372ED">
        <w:rPr>
          <w:rFonts w:ascii="Calibri" w:eastAsia="Calibri" w:hAnsi="Calibri" w:cs="Calibri"/>
          <w:color w:val="000000"/>
          <w:lang w:eastAsia="pl-PL"/>
        </w:rPr>
        <w:t xml:space="preserve">do punktu aptecznego Odbiorcy, ul. 1 Maja 13/15, 98-330 Pajęczno, w ilości i za cenę określoną w tym załączniku. </w:t>
      </w:r>
    </w:p>
    <w:p w:rsidR="00A372ED" w:rsidRPr="00A372ED" w:rsidRDefault="00A372ED" w:rsidP="00A372ED">
      <w:pPr>
        <w:numPr>
          <w:ilvl w:val="1"/>
          <w:numId w:val="1"/>
        </w:numPr>
        <w:spacing w:after="5" w:line="265" w:lineRule="auto"/>
        <w:ind w:right="288"/>
        <w:jc w:val="both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t xml:space="preserve">Odbiorca zastrzega sobie prawo do zmiany limitów ilościowych zamawianych produktów                       w stosunku do określonych w poszczególnych pozycjach formularza cenowego, zarówno in plus jak i in minus, bez zmiany wartości brutto przedmiotu umowy określonej w § 1 pkt 6 niniejszej umowy, </w:t>
      </w:r>
      <w:r w:rsidRPr="00A372ED">
        <w:rPr>
          <w:rFonts w:ascii="Calibri" w:eastAsia="Calibri" w:hAnsi="Calibri" w:cs="Calibri"/>
          <w:color w:val="000000"/>
          <w:lang w:eastAsia="pl-PL"/>
        </w:rPr>
        <w:br/>
        <w:t xml:space="preserve">a Dostawca oświadcza, że wyraża na to zgodę. </w:t>
      </w:r>
    </w:p>
    <w:p w:rsidR="00A372ED" w:rsidRPr="00A372ED" w:rsidRDefault="00A372ED" w:rsidP="00A372ED">
      <w:pPr>
        <w:numPr>
          <w:ilvl w:val="1"/>
          <w:numId w:val="1"/>
        </w:numPr>
        <w:spacing w:after="5" w:line="265" w:lineRule="auto"/>
        <w:ind w:right="288"/>
        <w:jc w:val="both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t xml:space="preserve">W przypadku niewyczerpania w okresie umowy wartości umowy Odbiorca uprawniony będzie,  na  podstawie  oświadczenia,  złożonego  Dostawcy przed  upływem terminu  określonego w § 10 ust. 1 do  przedłużenia terminu wykonywania dostaw do czasu pełnego wykonania umowy, lecz nie dłużej niż                  o 180 dni. </w:t>
      </w:r>
    </w:p>
    <w:p w:rsidR="00A372ED" w:rsidRPr="00A372ED" w:rsidRDefault="00A372ED" w:rsidP="00A372ED">
      <w:pPr>
        <w:numPr>
          <w:ilvl w:val="0"/>
          <w:numId w:val="1"/>
        </w:numPr>
        <w:spacing w:after="5" w:line="265" w:lineRule="auto"/>
        <w:ind w:right="239"/>
        <w:jc w:val="both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t xml:space="preserve">Dostawca zobowiązuje się dostarczyć wymienione w ustępie poprzedzającym leki, w częściach wynikających z zamówień składanych faxem lub drogą elektroniczną (e-mailem) przez pracownika punktu aptecznego, </w:t>
      </w:r>
      <w:r w:rsidR="00731EF0" w:rsidRPr="00C12BB2">
        <w:rPr>
          <w:rFonts w:ascii="Calibri" w:eastAsia="Calibri" w:hAnsi="Calibri" w:cs="Calibri"/>
          <w:color w:val="000000"/>
          <w:lang w:eastAsia="pl-PL"/>
        </w:rPr>
        <w:t>przez okres 16</w:t>
      </w:r>
      <w:r w:rsidR="00C12BB2" w:rsidRPr="00C12BB2">
        <w:rPr>
          <w:rFonts w:ascii="Calibri" w:eastAsia="Calibri" w:hAnsi="Calibri" w:cs="Calibri"/>
          <w:color w:val="000000"/>
          <w:lang w:eastAsia="pl-PL"/>
        </w:rPr>
        <w:t xml:space="preserve"> miesięcy</w:t>
      </w:r>
      <w:r w:rsidRPr="00C12BB2">
        <w:rPr>
          <w:rFonts w:ascii="Calibri" w:eastAsia="Calibri" w:hAnsi="Calibri" w:cs="Calibri"/>
          <w:color w:val="000000"/>
          <w:lang w:eastAsia="pl-PL"/>
        </w:rPr>
        <w:t>.</w:t>
      </w:r>
      <w:r w:rsidRPr="00A372ED">
        <w:rPr>
          <w:rFonts w:ascii="Calibri" w:eastAsia="Calibri" w:hAnsi="Calibri" w:cs="Calibri"/>
          <w:b/>
          <w:color w:val="000000"/>
          <w:u w:val="single" w:color="000000"/>
          <w:lang w:eastAsia="pl-PL"/>
        </w:rPr>
        <w:t xml:space="preserve"> </w:t>
      </w:r>
      <w:r w:rsidRPr="00A372ED">
        <w:rPr>
          <w:rFonts w:ascii="Calibri" w:eastAsia="Calibri" w:hAnsi="Calibri" w:cs="Calibri"/>
          <w:b/>
          <w:color w:val="FF0000"/>
          <w:lang w:eastAsia="pl-PL"/>
        </w:rPr>
        <w:t xml:space="preserve"> </w:t>
      </w:r>
    </w:p>
    <w:p w:rsidR="00A372ED" w:rsidRPr="00A372ED" w:rsidRDefault="00A372ED" w:rsidP="00A372ED">
      <w:pPr>
        <w:numPr>
          <w:ilvl w:val="0"/>
          <w:numId w:val="1"/>
        </w:numPr>
        <w:spacing w:after="5" w:line="265" w:lineRule="auto"/>
        <w:ind w:right="239"/>
        <w:jc w:val="both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t xml:space="preserve">Każdorazowo w zamówieniu podawana będzie ilość sztuk zamawianego leku i wielkość dawek leku              w poszczególnych pozycjach. </w:t>
      </w:r>
    </w:p>
    <w:p w:rsidR="00A372ED" w:rsidRPr="00A372ED" w:rsidRDefault="00A372ED" w:rsidP="00A372ED">
      <w:pPr>
        <w:numPr>
          <w:ilvl w:val="0"/>
          <w:numId w:val="1"/>
        </w:numPr>
        <w:spacing w:after="5" w:line="265" w:lineRule="auto"/>
        <w:ind w:right="239"/>
        <w:jc w:val="both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t xml:space="preserve">Odbiorca może zrezygnować z części zamówienia, jeżeli z uwagi na okoliczności niezależne od Dostawcy, jego realizacja nie leży w interesie publicznym, przy czym łączna wartość zamówionego asortymentu będzie nie mniejsza niż 30% wartości umowy wskazanej w §1 ust. 6. </w:t>
      </w:r>
    </w:p>
    <w:p w:rsidR="00A372ED" w:rsidRPr="00A372ED" w:rsidRDefault="00A372ED" w:rsidP="00A372ED">
      <w:pPr>
        <w:numPr>
          <w:ilvl w:val="0"/>
          <w:numId w:val="1"/>
        </w:numPr>
        <w:spacing w:after="5" w:line="265" w:lineRule="auto"/>
        <w:ind w:right="239"/>
        <w:jc w:val="both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t xml:space="preserve">Ilości poszczególnych produktów leczniczych określonych w opisie przedmiotu zamówienia mają charakter szacunkowy. Odbiorca zastrzega sobie możliwość zmniejszenia przyjętych w umowie ilości                 i częstotliwości dostaw stosownie do swoich potrzeb. </w:t>
      </w:r>
    </w:p>
    <w:p w:rsidR="00A372ED" w:rsidRPr="00A372ED" w:rsidRDefault="00A372ED" w:rsidP="00A372ED">
      <w:pPr>
        <w:numPr>
          <w:ilvl w:val="0"/>
          <w:numId w:val="1"/>
        </w:numPr>
        <w:spacing w:after="5" w:line="265" w:lineRule="auto"/>
        <w:ind w:right="239"/>
        <w:jc w:val="both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t xml:space="preserve">Wartość brutto przedmiotu umowy wynosi: ................ zł /słownie: ...................................................../, płatne zgodnie z § 4 umowy, po dostarczeniu przedmiotu zamówienia potwierdzonego przez punkt apteczny. </w:t>
      </w:r>
    </w:p>
    <w:p w:rsidR="00A372ED" w:rsidRPr="00A372ED" w:rsidRDefault="00A372ED" w:rsidP="00A372ED">
      <w:pPr>
        <w:numPr>
          <w:ilvl w:val="0"/>
          <w:numId w:val="1"/>
        </w:numPr>
        <w:spacing w:after="5" w:line="265" w:lineRule="auto"/>
        <w:ind w:right="239"/>
        <w:jc w:val="both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t xml:space="preserve">Podana wartość brutto zawiera: wartość towaru, podatek VAT, cło /jak występuje/, koszty transportu </w:t>
      </w:r>
      <w:r w:rsidRPr="00A372ED">
        <w:rPr>
          <w:rFonts w:ascii="Calibri" w:eastAsia="Calibri" w:hAnsi="Calibri" w:cs="Calibri"/>
          <w:color w:val="000000"/>
          <w:lang w:eastAsia="pl-PL"/>
        </w:rPr>
        <w:br/>
        <w:t xml:space="preserve">i ubezpieczenia do Odbiorcy. </w:t>
      </w:r>
    </w:p>
    <w:p w:rsidR="00A372ED" w:rsidRPr="00A372ED" w:rsidRDefault="00A372ED" w:rsidP="00A372ED">
      <w:pPr>
        <w:numPr>
          <w:ilvl w:val="0"/>
          <w:numId w:val="1"/>
        </w:numPr>
        <w:spacing w:after="5" w:line="265" w:lineRule="auto"/>
        <w:ind w:right="239"/>
        <w:jc w:val="both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t xml:space="preserve">Ceny i nazwy na fakturze muszą odpowiadać cenom i nazwom ujętym w załączniku do umowy. </w:t>
      </w:r>
    </w:p>
    <w:p w:rsidR="00A372ED" w:rsidRPr="00A372ED" w:rsidRDefault="00A372ED" w:rsidP="00A372ED">
      <w:pPr>
        <w:numPr>
          <w:ilvl w:val="0"/>
          <w:numId w:val="1"/>
        </w:numPr>
        <w:spacing w:after="5" w:line="265" w:lineRule="auto"/>
        <w:ind w:right="239"/>
        <w:jc w:val="both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lastRenderedPageBreak/>
        <w:t xml:space="preserve">Ceny na fakturze będą rozbite na poszczególne pozycje dostawy z wyszczególnionym podatkiem VAT. </w:t>
      </w:r>
    </w:p>
    <w:p w:rsidR="00A372ED" w:rsidRPr="00A372ED" w:rsidRDefault="00A372ED" w:rsidP="00A372ED">
      <w:pPr>
        <w:numPr>
          <w:ilvl w:val="0"/>
          <w:numId w:val="1"/>
        </w:numPr>
        <w:spacing w:after="5" w:line="265" w:lineRule="auto"/>
        <w:ind w:right="239"/>
        <w:jc w:val="both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b/>
          <w:color w:val="000000"/>
          <w:lang w:eastAsia="pl-PL"/>
        </w:rPr>
        <w:t xml:space="preserve">Ceny nie ulegną zmianie przez cały okres trwania umowy. </w:t>
      </w:r>
      <w:r w:rsidRPr="00A372ED">
        <w:rPr>
          <w:rFonts w:ascii="Calibri" w:eastAsia="Calibri" w:hAnsi="Calibri" w:cs="Calibri"/>
          <w:color w:val="000000"/>
          <w:lang w:eastAsia="pl-PL"/>
        </w:rPr>
        <w:t xml:space="preserve">Zmiana podatku VAT następuje z mocy prawa – w takim przypadku kwota netto pozostaje bez zmian, kwota brutto ulega odpowiedniej zmianie.  11. Dopuszcza się zmiany ceny produktów leczniczych objętych umową w przypadku produktów leczniczych objętych ich refundacją na podstawie decyzji administracyjnej, z której wynika zmiana dotychczasowej ceny. W przypadku podwyżki lub obniżki cen urzędowych, Dostawca zobowiązany jest uwzględnić je od dnia obowiązywania nowych cen. Korekta cen w przypadku obniżenia cen urzędowych nie ma zastosowania, jeśli w ramach Umowy  towar oferowany jest po cenie równej lub niższej od obowiązującej ceny urzędowej. </w:t>
      </w:r>
    </w:p>
    <w:p w:rsidR="00A372ED" w:rsidRPr="00A372ED" w:rsidRDefault="00A372ED" w:rsidP="00A372ED">
      <w:pPr>
        <w:numPr>
          <w:ilvl w:val="0"/>
          <w:numId w:val="2"/>
        </w:numPr>
        <w:spacing w:after="5" w:line="265" w:lineRule="auto"/>
        <w:ind w:right="287"/>
        <w:jc w:val="both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t xml:space="preserve">W przypadku zaprzestania produkcji asortymentu przez producenta lub braku asortymentu na rynku polskim, Dostawca zobowiązany jest niezwłocznie udokumentować i powiadomić o tym fakcie Odbiorcę. Jednocześnie Dostawca zobowiązany jest dostarczyć zamiennik danego asortymentu (jeżeli występuje), po wcześniejszym uzgodnieniu z Kierownikiem punktu aptecznego. </w:t>
      </w:r>
    </w:p>
    <w:p w:rsidR="00A372ED" w:rsidRPr="00A372ED" w:rsidRDefault="00A372ED" w:rsidP="00A372ED">
      <w:pPr>
        <w:spacing w:after="5" w:line="265" w:lineRule="auto"/>
        <w:ind w:left="742" w:right="9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t xml:space="preserve">Cena zamiennika nie może być wyższa niż asortymentu podanego w załączniku do umowy. </w:t>
      </w:r>
    </w:p>
    <w:p w:rsidR="00A372ED" w:rsidRPr="00A372ED" w:rsidRDefault="00A372ED" w:rsidP="00A372ED">
      <w:pPr>
        <w:spacing w:after="5" w:line="265" w:lineRule="auto"/>
        <w:ind w:left="742" w:right="288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t xml:space="preserve">12.1. W przypadku wydania przez Główny Urząd Farmaceutyczny decyzji o wstrzymaniu obrotu produktu na terenie RP, Dostawca zobowiązany jest niezwłocznie udokumentować i powiadomić o tym fakcie Odbiorcę. W przypadku wystąpienia wyżej wymienionej sytuacji, umowę w części dotyczącej wstrzymanych produktów uznaje się za umowę zawartą pod warunkiem zawieszającym, tj.                       </w:t>
      </w:r>
    </w:p>
    <w:p w:rsidR="00A372ED" w:rsidRPr="00A372ED" w:rsidRDefault="00A372ED" w:rsidP="00A372ED">
      <w:pPr>
        <w:spacing w:after="5" w:line="265" w:lineRule="auto"/>
        <w:ind w:left="742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t xml:space="preserve">z zastrzeżeniem, że umowa wejdzie w życie pod warunkiem uchylenia decyzji GIF o zakazie wprowadzania do obrotu przedmiotowych produktów leczniczych. </w:t>
      </w:r>
    </w:p>
    <w:p w:rsidR="00A372ED" w:rsidRPr="00A372ED" w:rsidRDefault="00A372ED" w:rsidP="00A372ED">
      <w:pPr>
        <w:numPr>
          <w:ilvl w:val="0"/>
          <w:numId w:val="3"/>
        </w:numPr>
        <w:spacing w:after="5" w:line="265" w:lineRule="auto"/>
        <w:ind w:right="149"/>
        <w:jc w:val="both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t xml:space="preserve">W przypadku prowadzenia promocji w stosunku do innych odbiorców leków objętych umową, Dostawca zobowiązany jest objąć promocją produkty z przedmiotowej umowy. </w:t>
      </w:r>
    </w:p>
    <w:p w:rsidR="00A372ED" w:rsidRPr="00A372ED" w:rsidRDefault="00A372ED" w:rsidP="00A372ED">
      <w:pPr>
        <w:numPr>
          <w:ilvl w:val="0"/>
          <w:numId w:val="3"/>
        </w:numPr>
        <w:spacing w:after="5" w:line="265" w:lineRule="auto"/>
        <w:ind w:right="149"/>
        <w:jc w:val="both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t xml:space="preserve">Niewykonanie przez Odbiorcę umowy w zakresie do </w:t>
      </w:r>
      <w:r w:rsidRPr="00A372ED">
        <w:rPr>
          <w:rFonts w:ascii="Calibri" w:eastAsia="Calibri" w:hAnsi="Calibri" w:cs="Calibri"/>
          <w:b/>
          <w:color w:val="000000"/>
          <w:lang w:eastAsia="pl-PL"/>
        </w:rPr>
        <w:t xml:space="preserve">30% </w:t>
      </w:r>
      <w:r w:rsidRPr="00A372ED">
        <w:rPr>
          <w:rFonts w:ascii="Calibri" w:eastAsia="Calibri" w:hAnsi="Calibri" w:cs="Calibri"/>
          <w:color w:val="000000"/>
          <w:lang w:eastAsia="pl-PL"/>
        </w:rPr>
        <w:t xml:space="preserve">łącznej ceny brutto Pakietu nie wymaga podania przyczyn i nie stanowi podstawy jego odpowiedzialności z tytułu niewykonania lub nienależytego wykonania umowy. </w:t>
      </w:r>
    </w:p>
    <w:p w:rsidR="00A372ED" w:rsidRPr="00A372ED" w:rsidRDefault="00A372ED" w:rsidP="00A372ED">
      <w:pPr>
        <w:spacing w:after="5" w:line="265" w:lineRule="auto"/>
        <w:ind w:left="5121" w:hanging="10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Arial" w:eastAsia="Arial" w:hAnsi="Arial" w:cs="Arial"/>
          <w:b/>
          <w:color w:val="000000"/>
          <w:lang w:eastAsia="pl-PL"/>
        </w:rPr>
        <w:t>§</w:t>
      </w:r>
      <w:r w:rsidRPr="00A372ED">
        <w:rPr>
          <w:rFonts w:ascii="Calibri" w:eastAsia="Calibri" w:hAnsi="Calibri" w:cs="Calibri"/>
          <w:b/>
          <w:color w:val="000000"/>
          <w:lang w:eastAsia="pl-PL"/>
        </w:rPr>
        <w:t xml:space="preserve"> 2. </w:t>
      </w:r>
    </w:p>
    <w:p w:rsidR="00A372ED" w:rsidRPr="00A372ED" w:rsidRDefault="00A372ED" w:rsidP="00A372ED">
      <w:pPr>
        <w:numPr>
          <w:ilvl w:val="0"/>
          <w:numId w:val="4"/>
        </w:numPr>
        <w:spacing w:after="2" w:line="273" w:lineRule="auto"/>
        <w:ind w:left="742" w:right="9"/>
        <w:jc w:val="both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t xml:space="preserve">Dostawca zobowiązuje się dostarczyć przedmiot umowy wraz z fakturą do siedziby Odbiorcy na własny koszt i ryzyko w terminie max. 3 dni roboczych od dnia złożenia zamówienia za wyjątkiem sobót i dni świątecznych, a w przypadku zamówień składanych „na cito” realizacja musi nastąpić w ciągu max. 24 godz. za wyjątkiem dni świątecznych. Przedmiot zamówienia dostarczany będzie do punktu aptecznego SP ZOZ w Pajęcznie, ul. 1 Maja 13/15, od godz. 07:30 do godz. 14.00. Dostawy w innych terminach możliwe będą wyłącznie po uzgodnieniu z Kierownikiem punktu aptecznego. Przesyłka zawierająca towar poza podaniem adresata winna zawierać oznaczenie „LEKI”. Dostawa musi być dokonana jednorazowo zgodnie ze złożonym zamówieniem pod względem </w:t>
      </w:r>
      <w:r w:rsidRPr="00A372ED">
        <w:rPr>
          <w:rFonts w:ascii="Calibri" w:eastAsia="Calibri" w:hAnsi="Calibri" w:cs="Calibri"/>
          <w:color w:val="000000"/>
          <w:lang w:eastAsia="pl-PL"/>
        </w:rPr>
        <w:tab/>
        <w:t>ilościowym i asortymentowym. Zamówiona dostawa nie powinna być dzielona. Podzielenie dostawy możliwe jest tylko z przyczyn niezależnych od Dostawcy pod warunkiem zachowania umownego terminu dostawy.</w:t>
      </w:r>
    </w:p>
    <w:p w:rsidR="00A372ED" w:rsidRPr="00A372ED" w:rsidRDefault="00A372ED" w:rsidP="00A372ED">
      <w:pPr>
        <w:numPr>
          <w:ilvl w:val="0"/>
          <w:numId w:val="4"/>
        </w:numPr>
        <w:spacing w:after="5" w:line="265" w:lineRule="auto"/>
        <w:ind w:right="9"/>
        <w:jc w:val="both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t>Niedostarczenie faktury wraz z towarem lub podzielenie dostawy zależne od Dostawcy spowoduje zwrot towaru na koszt Dostawcy.</w:t>
      </w:r>
      <w:r w:rsidRPr="00A372ED">
        <w:rPr>
          <w:rFonts w:ascii="Calibri" w:eastAsia="Calibri" w:hAnsi="Calibri" w:cs="Calibri"/>
          <w:i/>
          <w:color w:val="000000"/>
          <w:lang w:eastAsia="pl-PL"/>
        </w:rPr>
        <w:t xml:space="preserve">  </w:t>
      </w:r>
    </w:p>
    <w:p w:rsidR="00A372ED" w:rsidRPr="00A372ED" w:rsidRDefault="00A372ED" w:rsidP="00A372ED">
      <w:pPr>
        <w:numPr>
          <w:ilvl w:val="0"/>
          <w:numId w:val="4"/>
        </w:numPr>
        <w:spacing w:after="5" w:line="265" w:lineRule="auto"/>
        <w:ind w:right="9"/>
        <w:jc w:val="both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t xml:space="preserve">Na Dostawcy ciąży odpowiedzialność z tytułu uszkodzenia lub utraty przedmiotu umowy aż do chwili potwierdzenia odbioru przez Odbiorcę. </w:t>
      </w:r>
    </w:p>
    <w:p w:rsidR="00A372ED" w:rsidRPr="00A372ED" w:rsidRDefault="00A372ED" w:rsidP="00A372ED">
      <w:pPr>
        <w:numPr>
          <w:ilvl w:val="0"/>
          <w:numId w:val="4"/>
        </w:numPr>
        <w:spacing w:after="5" w:line="265" w:lineRule="auto"/>
        <w:ind w:right="9"/>
        <w:jc w:val="both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t xml:space="preserve">Potwierdzone pisemnie wydanie Odbiorcy przez Dostawcę przedmiotu umowy nastąpi w siedzibie Odbiorcy, po uprzednim uzgodnieniu terminu dostawy z pracownikiem punktu aptecznego. </w:t>
      </w:r>
    </w:p>
    <w:p w:rsidR="00A372ED" w:rsidRPr="00A372ED" w:rsidRDefault="00A372ED" w:rsidP="00A372ED">
      <w:pPr>
        <w:numPr>
          <w:ilvl w:val="0"/>
          <w:numId w:val="4"/>
        </w:numPr>
        <w:spacing w:after="5" w:line="265" w:lineRule="auto"/>
        <w:ind w:right="9"/>
        <w:jc w:val="both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t>Dostawy wraz z wniesieniem i rozładowaniem towaru odbywać się będą do magazynu punktu aptecznego Odbiorcy. Odbioru towaru dokonywać będzie osoba upoważniona przez Kierownika punktu aptecznego. Pracownik w chwili odbioru towaru zobowiązany będzie do zbadania, czy dostawa jest po</w:t>
      </w:r>
      <w:bookmarkStart w:id="0" w:name="_GoBack"/>
      <w:bookmarkEnd w:id="0"/>
      <w:r w:rsidRPr="00A372ED">
        <w:rPr>
          <w:rFonts w:ascii="Calibri" w:eastAsia="Calibri" w:hAnsi="Calibri" w:cs="Calibri"/>
          <w:color w:val="000000"/>
          <w:lang w:eastAsia="pl-PL"/>
        </w:rPr>
        <w:t xml:space="preserve">d </w:t>
      </w:r>
      <w:r w:rsidRPr="00A372ED">
        <w:rPr>
          <w:rFonts w:ascii="Calibri" w:eastAsia="Calibri" w:hAnsi="Calibri" w:cs="Calibri"/>
          <w:color w:val="000000"/>
          <w:lang w:eastAsia="pl-PL"/>
        </w:rPr>
        <w:lastRenderedPageBreak/>
        <w:t xml:space="preserve">względem ilościowym i jakościowym zgodna z załączonymi dokumentami i umową. Zbadanie obejmuje przeliczenie ilości opakowań zbiorczych i ustalenie ich stanu, a w razie uszkodzenia opakowania zbiorczego sprawdzenie stanu jego zawartości. </w:t>
      </w:r>
    </w:p>
    <w:p w:rsidR="00A372ED" w:rsidRPr="00A372ED" w:rsidRDefault="00A372ED" w:rsidP="00A372ED">
      <w:pPr>
        <w:numPr>
          <w:ilvl w:val="0"/>
          <w:numId w:val="4"/>
        </w:numPr>
        <w:spacing w:after="5" w:line="265" w:lineRule="auto"/>
        <w:ind w:right="9"/>
        <w:jc w:val="both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t xml:space="preserve">Towar dostarczany będzie do Odbiorcy zgodnie z warunkami określonymi w Rozporządzeniu Ministra Zdrowia z dnia 13 marca 2015r. w sprawie wymagań Dobrej Praktyki Dystrybucyjnej (Dz. U. z 2015, poz. 381) /odpowiednia temperatura udokumentowana wskaźnikiem temperatury/. </w:t>
      </w:r>
    </w:p>
    <w:p w:rsidR="00A372ED" w:rsidRPr="00A372ED" w:rsidRDefault="00A372ED" w:rsidP="00A372ED">
      <w:pPr>
        <w:numPr>
          <w:ilvl w:val="0"/>
          <w:numId w:val="4"/>
        </w:numPr>
        <w:spacing w:after="5" w:line="265" w:lineRule="auto"/>
        <w:ind w:right="9"/>
        <w:jc w:val="both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t xml:space="preserve">W przypadku wykonania zamówienia w części dotyczącej transportu przy użyciu podwykonawcy, Dostawca odpowiada za działania, uchybienia i zaniedbania podwykonawcy tak, jak za własne działania, uchybienia </w:t>
      </w:r>
      <w:r w:rsidRPr="00A372ED">
        <w:rPr>
          <w:rFonts w:ascii="Calibri" w:eastAsia="Calibri" w:hAnsi="Calibri" w:cs="Calibri"/>
          <w:color w:val="000000"/>
          <w:lang w:eastAsia="pl-PL"/>
        </w:rPr>
        <w:br/>
        <w:t xml:space="preserve">i zaniedbania, w tym za przestrzeganie przez podwykonawcę wymogu określonego w ust. 6. </w:t>
      </w:r>
    </w:p>
    <w:p w:rsidR="00A372ED" w:rsidRPr="00A372ED" w:rsidRDefault="00A372ED" w:rsidP="00A372ED">
      <w:pPr>
        <w:numPr>
          <w:ilvl w:val="0"/>
          <w:numId w:val="4"/>
        </w:numPr>
        <w:spacing w:after="5" w:line="265" w:lineRule="auto"/>
        <w:ind w:right="9"/>
        <w:jc w:val="both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t xml:space="preserve">Dopuszcza się maksymalnie 2 numery serii dla jednej dostawy danego leku. </w:t>
      </w:r>
    </w:p>
    <w:p w:rsidR="00A372ED" w:rsidRPr="00A372ED" w:rsidRDefault="00A372ED" w:rsidP="00A372ED">
      <w:pPr>
        <w:numPr>
          <w:ilvl w:val="0"/>
          <w:numId w:val="4"/>
        </w:numPr>
        <w:spacing w:after="5" w:line="265" w:lineRule="auto"/>
        <w:ind w:right="9"/>
        <w:jc w:val="both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t xml:space="preserve">Dostawca dostarczy charakterystyki produktów leczniczych, stanowiących przedmiot zamówienia, na żądanie Zamawiającego w terminie do 3 dni od dnia zgłoszenia zapotrzebowania na ww. dokumenty. </w:t>
      </w:r>
    </w:p>
    <w:p w:rsidR="00A372ED" w:rsidRPr="00A372ED" w:rsidRDefault="00A372ED" w:rsidP="00A372ED">
      <w:pPr>
        <w:spacing w:after="5" w:line="265" w:lineRule="auto"/>
        <w:ind w:left="950" w:right="9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A372ED" w:rsidRPr="00A372ED" w:rsidRDefault="00A372ED" w:rsidP="00A372ED">
      <w:pPr>
        <w:spacing w:after="5" w:line="265" w:lineRule="auto"/>
        <w:ind w:left="950" w:right="9"/>
        <w:jc w:val="center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Arial" w:eastAsia="Arial" w:hAnsi="Arial" w:cs="Arial"/>
          <w:b/>
          <w:color w:val="000000"/>
          <w:lang w:eastAsia="pl-PL"/>
        </w:rPr>
        <w:t>§</w:t>
      </w:r>
      <w:r w:rsidRPr="00A372ED">
        <w:rPr>
          <w:rFonts w:ascii="Calibri" w:eastAsia="Calibri" w:hAnsi="Calibri" w:cs="Calibri"/>
          <w:b/>
          <w:color w:val="000000"/>
          <w:lang w:eastAsia="pl-PL"/>
        </w:rPr>
        <w:t xml:space="preserve"> 3.</w:t>
      </w:r>
    </w:p>
    <w:p w:rsidR="00A372ED" w:rsidRPr="00A372ED" w:rsidRDefault="00A372ED" w:rsidP="00A372ED">
      <w:pPr>
        <w:numPr>
          <w:ilvl w:val="0"/>
          <w:numId w:val="5"/>
        </w:numPr>
        <w:spacing w:after="5" w:line="265" w:lineRule="auto"/>
        <w:ind w:right="9"/>
        <w:jc w:val="both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t xml:space="preserve">Wszystkie dokumenty winny być wystawione przez Dostawcę w języku polskim (sposób użycia, faktura) </w:t>
      </w:r>
      <w:r w:rsidRPr="00A372ED">
        <w:rPr>
          <w:rFonts w:ascii="Calibri" w:eastAsia="Calibri" w:hAnsi="Calibri" w:cs="Calibri"/>
          <w:color w:val="000000"/>
          <w:lang w:eastAsia="pl-PL"/>
        </w:rPr>
        <w:br/>
        <w:t xml:space="preserve">i sygnowane numerami umowy. W przypadku dostarczenia oryginalnych dokumentów producenta zagranicznego, muszą one posiadać tłumaczenia na język polski. </w:t>
      </w:r>
    </w:p>
    <w:p w:rsidR="00A372ED" w:rsidRPr="00A372ED" w:rsidRDefault="00A372ED" w:rsidP="00A372ED">
      <w:pPr>
        <w:numPr>
          <w:ilvl w:val="0"/>
          <w:numId w:val="5"/>
        </w:numPr>
        <w:spacing w:after="5" w:line="265" w:lineRule="auto"/>
        <w:ind w:right="9"/>
        <w:jc w:val="both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t xml:space="preserve">Dokumenty w języku innym niż polski, bez załączonego ich tłumaczenia, będą zwracane Dostawcy w dniu ich otrzymania przez Odbiorcę. </w:t>
      </w:r>
    </w:p>
    <w:p w:rsidR="00A372ED" w:rsidRPr="00A372ED" w:rsidRDefault="00A372ED" w:rsidP="00A372ED">
      <w:pPr>
        <w:numPr>
          <w:ilvl w:val="0"/>
          <w:numId w:val="5"/>
        </w:numPr>
        <w:spacing w:after="5" w:line="265" w:lineRule="auto"/>
        <w:ind w:right="9"/>
        <w:jc w:val="both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t xml:space="preserve">Dostawca będzie poinformowany o zwrocie dokumentów pisemnie, fax-em lub e-mailem. </w:t>
      </w:r>
    </w:p>
    <w:p w:rsidR="00A372ED" w:rsidRPr="00A372ED" w:rsidRDefault="00A372ED" w:rsidP="00A372ED">
      <w:pPr>
        <w:spacing w:after="5" w:line="265" w:lineRule="auto"/>
        <w:ind w:left="950" w:right="9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A372ED" w:rsidRPr="00A372ED" w:rsidRDefault="00A372ED" w:rsidP="00A372ED">
      <w:pPr>
        <w:spacing w:after="14"/>
        <w:ind w:left="465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Arial" w:eastAsia="Arial" w:hAnsi="Arial" w:cs="Arial"/>
          <w:b/>
          <w:color w:val="000000"/>
          <w:lang w:eastAsia="pl-PL"/>
        </w:rPr>
        <w:t>§</w:t>
      </w:r>
      <w:r w:rsidRPr="00A372ED">
        <w:rPr>
          <w:rFonts w:ascii="Calibri" w:eastAsia="Calibri" w:hAnsi="Calibri" w:cs="Calibri"/>
          <w:b/>
          <w:color w:val="000000"/>
          <w:lang w:eastAsia="pl-PL"/>
        </w:rPr>
        <w:t xml:space="preserve"> 4. </w:t>
      </w:r>
    </w:p>
    <w:p w:rsidR="00A372ED" w:rsidRPr="00A372ED" w:rsidRDefault="00A372ED" w:rsidP="00A372ED">
      <w:pPr>
        <w:numPr>
          <w:ilvl w:val="0"/>
          <w:numId w:val="6"/>
        </w:numPr>
        <w:spacing w:after="5" w:line="265" w:lineRule="auto"/>
        <w:ind w:right="9"/>
        <w:jc w:val="both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t xml:space="preserve">Płatność dokonywana będzie w terminie </w:t>
      </w:r>
      <w:r w:rsidRPr="00A372ED">
        <w:rPr>
          <w:rFonts w:ascii="Calibri" w:eastAsia="Calibri" w:hAnsi="Calibri" w:cs="Calibri"/>
          <w:b/>
          <w:color w:val="000000"/>
          <w:lang w:eastAsia="pl-PL"/>
        </w:rPr>
        <w:t>….. dni</w:t>
      </w:r>
      <w:r w:rsidRPr="00A372ED">
        <w:rPr>
          <w:rFonts w:ascii="Calibri" w:eastAsia="Calibri" w:hAnsi="Calibri" w:cs="Calibri"/>
          <w:color w:val="000000"/>
          <w:lang w:eastAsia="pl-PL"/>
        </w:rPr>
        <w:t xml:space="preserve"> od daty otrzymania dostawy i faktury na konto bankowe Dostawcy. </w:t>
      </w:r>
    </w:p>
    <w:p w:rsidR="00A372ED" w:rsidRPr="00A372ED" w:rsidRDefault="00A372ED" w:rsidP="00A372ED">
      <w:pPr>
        <w:numPr>
          <w:ilvl w:val="0"/>
          <w:numId w:val="6"/>
        </w:numPr>
        <w:spacing w:after="5" w:line="265" w:lineRule="auto"/>
        <w:ind w:right="9"/>
        <w:jc w:val="both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t xml:space="preserve">W przypadku nieterminowej zapłaty wynagrodzenia (lub jego części), Dostawca może naliczać odsetki ustawowe za opóźnienie w transakcjach handlowych (wg Ustawy o Terminach zapłat w transakcjach handlowych z dn. 08.03.2013 Dz.U. z 2013 poz. 403 ze zm.) za każdy dzień zwłoki w zapłacie.  </w:t>
      </w:r>
    </w:p>
    <w:p w:rsidR="00A372ED" w:rsidRPr="00A372ED" w:rsidRDefault="00A372ED" w:rsidP="00A372ED">
      <w:pPr>
        <w:numPr>
          <w:ilvl w:val="0"/>
          <w:numId w:val="6"/>
        </w:numPr>
        <w:spacing w:after="5" w:line="265" w:lineRule="auto"/>
        <w:ind w:right="9"/>
        <w:jc w:val="both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t xml:space="preserve">Dostawcy należy się wynagrodzenie tylko za zrealizowane dostawy leków na podstawie zamówień pracowników Odbiorcy. </w:t>
      </w:r>
    </w:p>
    <w:p w:rsidR="00A372ED" w:rsidRPr="00A372ED" w:rsidRDefault="00A372ED" w:rsidP="00A372ED">
      <w:pPr>
        <w:spacing w:after="14"/>
        <w:ind w:left="465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Arial" w:eastAsia="Arial" w:hAnsi="Arial" w:cs="Arial"/>
          <w:b/>
          <w:color w:val="000000"/>
          <w:lang w:eastAsia="pl-PL"/>
        </w:rPr>
        <w:t>§</w:t>
      </w:r>
      <w:r w:rsidRPr="00A372ED">
        <w:rPr>
          <w:rFonts w:ascii="Calibri" w:eastAsia="Calibri" w:hAnsi="Calibri" w:cs="Calibri"/>
          <w:b/>
          <w:color w:val="000000"/>
          <w:lang w:eastAsia="pl-PL"/>
        </w:rPr>
        <w:t xml:space="preserve"> 5. </w:t>
      </w:r>
    </w:p>
    <w:p w:rsidR="00A372ED" w:rsidRPr="00A372ED" w:rsidRDefault="00A372ED" w:rsidP="00A372ED">
      <w:pPr>
        <w:spacing w:after="5" w:line="265" w:lineRule="auto"/>
        <w:ind w:left="5238" w:right="1674" w:hanging="4506"/>
        <w:jc w:val="both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t xml:space="preserve">Dostawca zobowiązuje się do zapewnienia ciągłości dostawy w okresie trwania umowy. </w:t>
      </w:r>
    </w:p>
    <w:p w:rsidR="00A372ED" w:rsidRPr="00A372ED" w:rsidRDefault="00A372ED" w:rsidP="00A372ED">
      <w:pPr>
        <w:spacing w:after="5" w:line="265" w:lineRule="auto"/>
        <w:ind w:left="5238" w:right="1674" w:hanging="4506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A372ED" w:rsidRPr="00A372ED" w:rsidRDefault="00A372ED" w:rsidP="00A372ED">
      <w:pPr>
        <w:spacing w:after="5" w:line="265" w:lineRule="auto"/>
        <w:ind w:left="5238" w:right="1674" w:hanging="4506"/>
        <w:jc w:val="center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Arial" w:eastAsia="Arial" w:hAnsi="Arial" w:cs="Arial"/>
          <w:b/>
          <w:color w:val="000000"/>
          <w:lang w:eastAsia="pl-PL"/>
        </w:rPr>
        <w:t>§</w:t>
      </w:r>
      <w:r w:rsidRPr="00A372ED">
        <w:rPr>
          <w:rFonts w:ascii="Calibri" w:eastAsia="Calibri" w:hAnsi="Calibri" w:cs="Calibri"/>
          <w:b/>
          <w:color w:val="000000"/>
          <w:lang w:eastAsia="pl-PL"/>
        </w:rPr>
        <w:t xml:space="preserve"> 6.</w:t>
      </w:r>
    </w:p>
    <w:p w:rsidR="00A372ED" w:rsidRPr="00A372ED" w:rsidRDefault="00A372ED" w:rsidP="00A372ED">
      <w:pPr>
        <w:numPr>
          <w:ilvl w:val="0"/>
          <w:numId w:val="7"/>
        </w:numPr>
        <w:spacing w:after="5" w:line="265" w:lineRule="auto"/>
        <w:ind w:right="149"/>
        <w:jc w:val="both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t xml:space="preserve">Dostawca gwarantuje, że przedmiot umowy jest nowy, wolny od wad i o terminie ważności nie krótszym niż 12 miesięcy od daty dostawy i posiada wymagane prawem świadectwa. </w:t>
      </w:r>
    </w:p>
    <w:p w:rsidR="00A372ED" w:rsidRPr="00A372ED" w:rsidRDefault="00A372ED" w:rsidP="00A372ED">
      <w:pPr>
        <w:spacing w:after="5" w:line="265" w:lineRule="auto"/>
        <w:ind w:left="742" w:right="291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t xml:space="preserve">1.1. Dostawy produktów z krótszym terminem ważności mogą być dopuszczone w wyjątkowych sytuacjach i każdorazowo zgodę na nie musi wyrazić Kierownik punktu aptecznego bądź pracownik upoważniony przez Kierownika punktu aptecznego. </w:t>
      </w:r>
    </w:p>
    <w:p w:rsidR="00A372ED" w:rsidRPr="00A372ED" w:rsidRDefault="00A372ED" w:rsidP="00A372ED">
      <w:pPr>
        <w:numPr>
          <w:ilvl w:val="0"/>
          <w:numId w:val="7"/>
        </w:numPr>
        <w:spacing w:after="5" w:line="265" w:lineRule="auto"/>
        <w:ind w:right="149"/>
        <w:jc w:val="both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t xml:space="preserve">Dostawca gwarantuje trwałość przedmiotu umowy w okresie podanym na opakowaniu pod warunkiem właściwego, określonego na opakowaniu sposobu przechowywania  przez Odbiorcę. </w:t>
      </w:r>
    </w:p>
    <w:p w:rsidR="00A372ED" w:rsidRPr="00A372ED" w:rsidRDefault="00A372ED" w:rsidP="00A372ED">
      <w:pPr>
        <w:numPr>
          <w:ilvl w:val="0"/>
          <w:numId w:val="7"/>
        </w:numPr>
        <w:spacing w:after="5" w:line="265" w:lineRule="auto"/>
        <w:ind w:right="149"/>
        <w:jc w:val="both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t xml:space="preserve">W przypadku dostarczenia towaru wadliwego lub wykazującego brak ilościowy Odbiorca sporządzi na tę okoliczność protokół i powiadomi Dostawcę. Dostawca zobowiązuje się po uzgodnieniu </w:t>
      </w:r>
      <w:r w:rsidRPr="00A372ED">
        <w:rPr>
          <w:rFonts w:ascii="Calibri" w:eastAsia="Calibri" w:hAnsi="Calibri" w:cs="Calibri"/>
          <w:color w:val="000000"/>
          <w:lang w:eastAsia="pl-PL"/>
        </w:rPr>
        <w:br/>
        <w:t xml:space="preserve">z Kierownikiem punktu aptecznego w możliwie najkrótszym czasie, ale nie dłuższym niż w ciągu 3 dni </w:t>
      </w:r>
      <w:r w:rsidRPr="00A372ED">
        <w:rPr>
          <w:rFonts w:ascii="Calibri" w:eastAsia="Calibri" w:hAnsi="Calibri" w:cs="Calibri"/>
          <w:color w:val="000000"/>
          <w:lang w:eastAsia="pl-PL"/>
        </w:rPr>
        <w:lastRenderedPageBreak/>
        <w:t xml:space="preserve">roboczych dokonać wymiany towaru na pełnowartościowy pod rygorem nie uiszczenia zapłaty za zamawianą partię towaru. </w:t>
      </w:r>
    </w:p>
    <w:p w:rsidR="00A372ED" w:rsidRPr="00A372ED" w:rsidRDefault="00A372ED" w:rsidP="00A372ED">
      <w:pPr>
        <w:spacing w:after="0"/>
        <w:ind w:left="747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:rsidR="00A372ED" w:rsidRPr="00A372ED" w:rsidRDefault="00A372ED" w:rsidP="00A372ED">
      <w:pPr>
        <w:numPr>
          <w:ilvl w:val="0"/>
          <w:numId w:val="7"/>
        </w:numPr>
        <w:spacing w:after="5" w:line="265" w:lineRule="auto"/>
        <w:ind w:right="149"/>
        <w:jc w:val="both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t xml:space="preserve">W razie otrzymania dostawy niekompletnej bądź niepełnowartościowej termin płatność liczyć należy od dnia realizacji dostawy kompletnej i wolnej od wad. Wymaga się wówczas dokumentu korygującego datę sprzedaży.  </w:t>
      </w:r>
    </w:p>
    <w:p w:rsidR="00A372ED" w:rsidRPr="00A372ED" w:rsidRDefault="00A372ED" w:rsidP="00A372ED">
      <w:pPr>
        <w:spacing w:after="14"/>
        <w:ind w:left="465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Arial" w:eastAsia="Arial" w:hAnsi="Arial" w:cs="Arial"/>
          <w:b/>
          <w:color w:val="000000"/>
          <w:lang w:eastAsia="pl-PL"/>
        </w:rPr>
        <w:t>§</w:t>
      </w:r>
      <w:r w:rsidRPr="00A372ED">
        <w:rPr>
          <w:rFonts w:ascii="Calibri" w:eastAsia="Calibri" w:hAnsi="Calibri" w:cs="Calibri"/>
          <w:b/>
          <w:color w:val="000000"/>
          <w:lang w:eastAsia="pl-PL"/>
        </w:rPr>
        <w:t xml:space="preserve"> 7. </w:t>
      </w:r>
    </w:p>
    <w:p w:rsidR="00A372ED" w:rsidRPr="00A372ED" w:rsidRDefault="00A372ED" w:rsidP="00A372ED">
      <w:pPr>
        <w:spacing w:after="5" w:line="265" w:lineRule="auto"/>
        <w:ind w:left="742" w:right="2932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t xml:space="preserve">Dostawca zobowiązuje się do oznakowania dostarczonego towaru co do: </w:t>
      </w:r>
      <w:r w:rsidRPr="00A372ED">
        <w:rPr>
          <w:rFonts w:ascii="Calibri" w:eastAsia="Calibri" w:hAnsi="Calibri" w:cs="Calibri"/>
          <w:color w:val="000000"/>
          <w:lang w:eastAsia="pl-PL"/>
        </w:rPr>
        <w:br/>
        <w:t>a) nazwy,</w:t>
      </w:r>
    </w:p>
    <w:p w:rsidR="00A372ED" w:rsidRPr="00A372ED" w:rsidRDefault="00A372ED" w:rsidP="00A372ED">
      <w:pPr>
        <w:numPr>
          <w:ilvl w:val="0"/>
          <w:numId w:val="8"/>
        </w:numPr>
        <w:spacing w:after="5" w:line="265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t xml:space="preserve">wielkości (sposobu konfekcjonowania) towaru, </w:t>
      </w:r>
    </w:p>
    <w:p w:rsidR="00A372ED" w:rsidRPr="00A372ED" w:rsidRDefault="00A372ED" w:rsidP="00A372ED">
      <w:pPr>
        <w:numPr>
          <w:ilvl w:val="0"/>
          <w:numId w:val="8"/>
        </w:numPr>
        <w:spacing w:after="5" w:line="265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t xml:space="preserve">daty ważności, </w:t>
      </w:r>
    </w:p>
    <w:p w:rsidR="00A372ED" w:rsidRPr="00A372ED" w:rsidRDefault="00A372ED" w:rsidP="00A372ED">
      <w:pPr>
        <w:numPr>
          <w:ilvl w:val="0"/>
          <w:numId w:val="8"/>
        </w:numPr>
        <w:spacing w:after="5" w:line="265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t xml:space="preserve">sposobu przechowywania. </w:t>
      </w:r>
    </w:p>
    <w:p w:rsidR="00A372ED" w:rsidRPr="00A372ED" w:rsidRDefault="00A372ED" w:rsidP="00A372ED">
      <w:pPr>
        <w:spacing w:after="14"/>
        <w:ind w:left="465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Arial" w:eastAsia="Arial" w:hAnsi="Arial" w:cs="Arial"/>
          <w:b/>
          <w:color w:val="000000"/>
          <w:lang w:eastAsia="pl-PL"/>
        </w:rPr>
        <w:t>§</w:t>
      </w:r>
      <w:r w:rsidRPr="00A372ED">
        <w:rPr>
          <w:rFonts w:ascii="Calibri" w:eastAsia="Calibri" w:hAnsi="Calibri" w:cs="Calibri"/>
          <w:b/>
          <w:color w:val="000000"/>
          <w:lang w:eastAsia="pl-PL"/>
        </w:rPr>
        <w:t xml:space="preserve"> 8. </w:t>
      </w:r>
    </w:p>
    <w:p w:rsidR="00A372ED" w:rsidRPr="00A372ED" w:rsidRDefault="00A372ED" w:rsidP="00A372ED">
      <w:pPr>
        <w:spacing w:after="5" w:line="265" w:lineRule="auto"/>
        <w:ind w:left="742" w:right="289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t>1. Za niewykonanie lub niewłaściwe wykonywanie Umowy (bez względu na przyczynę, z wyłączeniem okoliczności za które wyłączną odpowiedzialność ponosi Dostawca) lub uchybienie terminom, o których mowa w niniejszej Umowie (bez względu na przyczynę, z wyłączeniem okoliczności za które wyłączną odpowiedzialność ponosi Dostawca), Odbiorca jest uprawniony do żądania od Dostawcy zapłaty na swoją rzecz kar pieniężnych, na podstawie art. 353</w:t>
      </w:r>
      <w:r w:rsidRPr="00A372ED">
        <w:rPr>
          <w:rFonts w:ascii="Calibri" w:eastAsia="Calibri" w:hAnsi="Calibri" w:cs="Calibri"/>
          <w:color w:val="000000"/>
          <w:vertAlign w:val="superscript"/>
          <w:lang w:eastAsia="pl-PL"/>
        </w:rPr>
        <w:t>1</w:t>
      </w:r>
      <w:r w:rsidRPr="00A372ED">
        <w:rPr>
          <w:rFonts w:ascii="Calibri" w:eastAsia="Calibri" w:hAnsi="Calibri" w:cs="Calibri"/>
          <w:color w:val="000000"/>
          <w:lang w:eastAsia="pl-PL"/>
        </w:rPr>
        <w:t xml:space="preserve"> w zw. z art. 473 § 1 Kodeksu Cywilnego w nw. </w:t>
      </w:r>
    </w:p>
    <w:p w:rsidR="00A372ED" w:rsidRPr="00A372ED" w:rsidRDefault="00A372ED" w:rsidP="00A372ED">
      <w:pPr>
        <w:spacing w:after="5" w:line="265" w:lineRule="auto"/>
        <w:ind w:left="742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t xml:space="preserve">przypadkach: </w:t>
      </w:r>
    </w:p>
    <w:p w:rsidR="00A372ED" w:rsidRPr="00A372ED" w:rsidRDefault="00A372ED" w:rsidP="00A372ED">
      <w:pPr>
        <w:numPr>
          <w:ilvl w:val="0"/>
          <w:numId w:val="9"/>
        </w:numPr>
        <w:spacing w:after="5" w:line="265" w:lineRule="auto"/>
        <w:ind w:right="287"/>
        <w:jc w:val="both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t xml:space="preserve">w razie uchybienia terminowi w dostarczeniu produktów leczniczych lub dostarczenia niezgodnie                   z zamówieniem, w wysokości 2% wynagrodzenia brutto wynikającego z Umowy na dostawę produktu leczniczego, za każdy kalendarzowy dzień zwłoki lub dostarczeniu niezgodnie z zamówieniem,  </w:t>
      </w:r>
    </w:p>
    <w:p w:rsidR="00A372ED" w:rsidRPr="00A372ED" w:rsidRDefault="00A372ED" w:rsidP="00A372ED">
      <w:pPr>
        <w:numPr>
          <w:ilvl w:val="0"/>
          <w:numId w:val="9"/>
        </w:numPr>
        <w:spacing w:after="5" w:line="265" w:lineRule="auto"/>
        <w:ind w:right="287"/>
        <w:jc w:val="both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t xml:space="preserve">w razie wcześniejszego rozwiązania umowy lub odstąpienia od niej z przyczyn zawinionych, leżących po stronie Dostawcy, zobowiązany jest on do zapłaty na rzecz Odbiorcy kary pieniężnej, </w:t>
      </w:r>
      <w:r w:rsidRPr="00A372ED">
        <w:rPr>
          <w:rFonts w:ascii="Calibri" w:eastAsia="Calibri" w:hAnsi="Calibri" w:cs="Calibri"/>
          <w:color w:val="000000"/>
          <w:lang w:eastAsia="pl-PL"/>
        </w:rPr>
        <w:br/>
        <w:t xml:space="preserve">w wysokości 10% wartości brutto całej umowy, </w:t>
      </w:r>
    </w:p>
    <w:p w:rsidR="00A372ED" w:rsidRPr="00A372ED" w:rsidRDefault="00A372ED" w:rsidP="00A372ED">
      <w:pPr>
        <w:numPr>
          <w:ilvl w:val="0"/>
          <w:numId w:val="9"/>
        </w:numPr>
        <w:spacing w:after="5" w:line="265" w:lineRule="auto"/>
        <w:ind w:right="287"/>
        <w:jc w:val="both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t>w razie dostarczenia produktów leczniczych niezgodnie z § 2 ust. 1 – 5 nin. Umowy, Dostawca zostanie obciążony karą w wysokości 2% wynagrodzenia brutto wynikającego z Umowy na dostawę produktu leczniczego, za każdy kalendarzowy dzień zwłoki,</w:t>
      </w:r>
    </w:p>
    <w:p w:rsidR="00A372ED" w:rsidRPr="00A372ED" w:rsidRDefault="00A372ED" w:rsidP="00A372ED">
      <w:pPr>
        <w:numPr>
          <w:ilvl w:val="0"/>
          <w:numId w:val="9"/>
        </w:numPr>
        <w:spacing w:after="5" w:line="265" w:lineRule="auto"/>
        <w:ind w:right="287"/>
        <w:jc w:val="both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t xml:space="preserve">w razie niedostarczenia dokumentów (w tym wymaganych tłumaczeń na język polski), o których mowa w § 3 – w wysokości 10% wartości brutto pierwszego zamówienia, za każdy kalendarzowy dzień zwłoki. </w:t>
      </w:r>
    </w:p>
    <w:p w:rsidR="00A372ED" w:rsidRPr="00A372ED" w:rsidRDefault="00A372ED" w:rsidP="00A372ED">
      <w:pPr>
        <w:numPr>
          <w:ilvl w:val="0"/>
          <w:numId w:val="10"/>
        </w:numPr>
        <w:spacing w:after="5" w:line="265" w:lineRule="auto"/>
        <w:ind w:right="288"/>
        <w:jc w:val="both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t xml:space="preserve">Dostawca oświadcza, że wyraża zgodę na potrącanie wierzytelności należnych z tytułu kar pieniężnych z wierzytelności Dostawcy przysługującymi Dostawcy wobec Odbiorcy. </w:t>
      </w:r>
    </w:p>
    <w:p w:rsidR="00A372ED" w:rsidRPr="00A372ED" w:rsidRDefault="00A372ED" w:rsidP="00A372ED">
      <w:pPr>
        <w:numPr>
          <w:ilvl w:val="0"/>
          <w:numId w:val="10"/>
        </w:numPr>
        <w:spacing w:after="5" w:line="265" w:lineRule="auto"/>
        <w:ind w:right="288"/>
        <w:jc w:val="both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t xml:space="preserve">Strony uzgadniają, że kary pieniężne przewidziane w niniejszej Umowie podlegają sumowaniu                       i potrącane będą z jakiejkolwiek wierzytelności przysługującej Dostawcy w stosunku do Odbiorcy,                      a gdyby okazało się to niemożliwe, Dostawca zobowiązany jest do zapłaty kar pieniężnych na rachunek bankowy Odbiorcy w okresie 7 dni od dnia otrzymania (w tym e-mail lub faks) noty obciążeniowej lub wezwania do zapłaty kar pieniężnych. Łączna wysokość kar pieniężnych naliczonych na rzecz Dostawcy nie może przekraczać 20% wynagrodzenia. </w:t>
      </w:r>
    </w:p>
    <w:p w:rsidR="00A372ED" w:rsidRPr="00A372ED" w:rsidRDefault="00A372ED" w:rsidP="00A372ED">
      <w:pPr>
        <w:numPr>
          <w:ilvl w:val="0"/>
          <w:numId w:val="10"/>
        </w:numPr>
        <w:spacing w:after="5" w:line="265" w:lineRule="auto"/>
        <w:ind w:right="288"/>
        <w:jc w:val="both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t xml:space="preserve">Wyłącznie w przypadku orzeczenia przez sąd powszechny o nieskuteczności lub nieważności postanowień dotyczących ww. kar pieniężnych, wolą stron jest aby do ww. postanowień stosować odpowiednio przepisy art. 483 i art. 484 Kodeksu Cywilnego. </w:t>
      </w:r>
    </w:p>
    <w:p w:rsidR="00A372ED" w:rsidRPr="00A372ED" w:rsidRDefault="00A372ED" w:rsidP="00A372ED">
      <w:pPr>
        <w:numPr>
          <w:ilvl w:val="0"/>
          <w:numId w:val="10"/>
        </w:numPr>
        <w:spacing w:after="5" w:line="265" w:lineRule="auto"/>
        <w:ind w:right="288"/>
        <w:jc w:val="both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t xml:space="preserve">W przypadku gdy szkoda poniesiona przez Odbiorcę przekroczy wysokość zastrzeżonej na tę okoliczność kary pieniężnej, Odbiorca jest uprawniony do dochodzenia odszkodowania na zasadach ogólnych. </w:t>
      </w:r>
    </w:p>
    <w:p w:rsidR="00A372ED" w:rsidRPr="00A372ED" w:rsidRDefault="00A372ED" w:rsidP="00A372ED">
      <w:pPr>
        <w:spacing w:after="14"/>
        <w:ind w:left="465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Arial" w:eastAsia="Arial" w:hAnsi="Arial" w:cs="Arial"/>
          <w:b/>
          <w:color w:val="000000"/>
          <w:lang w:eastAsia="pl-PL"/>
        </w:rPr>
        <w:t>§</w:t>
      </w:r>
      <w:r w:rsidRPr="00A372ED">
        <w:rPr>
          <w:rFonts w:ascii="Calibri" w:eastAsia="Calibri" w:hAnsi="Calibri" w:cs="Calibri"/>
          <w:b/>
          <w:color w:val="000000"/>
          <w:lang w:eastAsia="pl-PL"/>
        </w:rPr>
        <w:t xml:space="preserve"> 9. </w:t>
      </w:r>
    </w:p>
    <w:p w:rsidR="00A372ED" w:rsidRPr="00A372ED" w:rsidRDefault="00A372ED" w:rsidP="00A372ED">
      <w:pPr>
        <w:numPr>
          <w:ilvl w:val="0"/>
          <w:numId w:val="11"/>
        </w:numPr>
        <w:spacing w:after="5" w:line="265" w:lineRule="auto"/>
        <w:ind w:right="150"/>
        <w:jc w:val="both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lastRenderedPageBreak/>
        <w:t xml:space="preserve">Odbiorcy przysługuje prawo do odstąpienia od Umowy jeżeli Dostawca realizuje przedmiot Umowy </w:t>
      </w:r>
      <w:r w:rsidRPr="00A372ED">
        <w:rPr>
          <w:rFonts w:ascii="Calibri" w:eastAsia="Calibri" w:hAnsi="Calibri" w:cs="Calibri"/>
          <w:color w:val="000000"/>
          <w:lang w:eastAsia="pl-PL"/>
        </w:rPr>
        <w:br/>
        <w:t xml:space="preserve">w sposób niezgodny z warunkami określonymi przez Odbiorcę i postanowieniami niniejszej Umowy. Odbiorcy przysługuje prawo odstąpienia od Umowy w terminie 7 dni kalendarzowych od daty powzięcia wiadomości o zaistnieniu okoliczności, o których mowa w pierwszym zdaniu. </w:t>
      </w:r>
    </w:p>
    <w:p w:rsidR="00A372ED" w:rsidRPr="00A372ED" w:rsidRDefault="00A372ED" w:rsidP="00A372ED">
      <w:pPr>
        <w:numPr>
          <w:ilvl w:val="0"/>
          <w:numId w:val="11"/>
        </w:numPr>
        <w:spacing w:after="5" w:line="265" w:lineRule="auto"/>
        <w:ind w:right="150"/>
        <w:jc w:val="both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t xml:space="preserve">Odstąpienie od Umowy przez Odbiorcę ma skutek na przyszłość i nie umniejsza żadnych uprawnień </w:t>
      </w:r>
    </w:p>
    <w:p w:rsidR="00A372ED" w:rsidRPr="00A372ED" w:rsidRDefault="00A372ED" w:rsidP="00A372ED">
      <w:pPr>
        <w:spacing w:after="5" w:line="265" w:lineRule="auto"/>
        <w:ind w:left="732" w:right="291"/>
        <w:jc w:val="both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t xml:space="preserve">Odbiorcy z tytułu Umowy (w tym uprawnienia do naliczenia kar umownych, także za opóźnienia                       w wykonywaniu przedmiotu Umowy, jego nie wykonaniu lub nienależytym wykonaniu). </w:t>
      </w:r>
    </w:p>
    <w:p w:rsidR="00A372ED" w:rsidRPr="00A372ED" w:rsidRDefault="00A372ED" w:rsidP="00A372ED">
      <w:pPr>
        <w:spacing w:after="5" w:line="265" w:lineRule="auto"/>
        <w:ind w:left="742" w:right="291" w:hanging="10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A372ED" w:rsidRPr="00A372ED" w:rsidRDefault="00A372ED" w:rsidP="00A372ED">
      <w:pPr>
        <w:spacing w:after="5" w:line="265" w:lineRule="auto"/>
        <w:ind w:left="742" w:right="291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Arial" w:eastAsia="Arial" w:hAnsi="Arial" w:cs="Arial"/>
          <w:b/>
          <w:color w:val="000000"/>
          <w:lang w:eastAsia="pl-PL"/>
        </w:rPr>
        <w:t>§</w:t>
      </w:r>
      <w:r w:rsidRPr="00A372ED">
        <w:rPr>
          <w:rFonts w:ascii="Calibri" w:eastAsia="Calibri" w:hAnsi="Calibri" w:cs="Calibri"/>
          <w:b/>
          <w:color w:val="000000"/>
          <w:lang w:eastAsia="pl-PL"/>
        </w:rPr>
        <w:t xml:space="preserve"> 10.</w:t>
      </w:r>
    </w:p>
    <w:p w:rsidR="00A372ED" w:rsidRPr="00C12BB2" w:rsidRDefault="00C12BB2" w:rsidP="00A372ED">
      <w:pPr>
        <w:numPr>
          <w:ilvl w:val="0"/>
          <w:numId w:val="12"/>
        </w:numPr>
        <w:spacing w:after="5" w:line="265" w:lineRule="auto"/>
        <w:ind w:right="286"/>
        <w:jc w:val="both"/>
        <w:rPr>
          <w:rFonts w:ascii="Calibri" w:eastAsia="Calibri" w:hAnsi="Calibri" w:cs="Calibri"/>
          <w:b/>
          <w:color w:val="000000"/>
          <w:lang w:eastAsia="pl-PL"/>
        </w:rPr>
      </w:pPr>
      <w:r w:rsidRPr="00C12BB2">
        <w:rPr>
          <w:rFonts w:ascii="Calibri" w:eastAsia="Calibri" w:hAnsi="Calibri" w:cs="Calibri"/>
          <w:b/>
          <w:color w:val="000000"/>
          <w:lang w:eastAsia="pl-PL"/>
        </w:rPr>
        <w:t>Umowa została zawarta od</w:t>
      </w:r>
      <w:r w:rsidR="00A372ED" w:rsidRPr="00C12BB2">
        <w:rPr>
          <w:rFonts w:ascii="Calibri" w:eastAsia="Calibri" w:hAnsi="Calibri" w:cs="Calibri"/>
          <w:b/>
          <w:color w:val="000000"/>
          <w:lang w:eastAsia="pl-PL"/>
        </w:rPr>
        <w:t xml:space="preserve"> dni</w:t>
      </w:r>
      <w:r w:rsidRPr="00C12BB2">
        <w:rPr>
          <w:rFonts w:ascii="Calibri" w:eastAsia="Calibri" w:hAnsi="Calibri" w:cs="Calibri"/>
          <w:b/>
          <w:color w:val="000000"/>
          <w:lang w:eastAsia="pl-PL"/>
        </w:rPr>
        <w:t xml:space="preserve">a: </w:t>
      </w:r>
      <w:r w:rsidR="00C03948">
        <w:rPr>
          <w:rFonts w:ascii="Calibri" w:eastAsia="Calibri" w:hAnsi="Calibri" w:cs="Calibri"/>
          <w:b/>
          <w:color w:val="000000"/>
          <w:lang w:eastAsia="pl-PL"/>
        </w:rPr>
        <w:t>.......................</w:t>
      </w:r>
      <w:r w:rsidRPr="00C12BB2">
        <w:rPr>
          <w:rFonts w:ascii="Calibri" w:eastAsia="Calibri" w:hAnsi="Calibri" w:cs="Calibri"/>
          <w:b/>
          <w:color w:val="000000"/>
          <w:lang w:eastAsia="pl-PL"/>
        </w:rPr>
        <w:t xml:space="preserve"> do dnia:</w:t>
      </w:r>
      <w:r w:rsidR="00A372ED" w:rsidRPr="00C12BB2">
        <w:rPr>
          <w:rFonts w:ascii="Calibri" w:eastAsia="Calibri" w:hAnsi="Calibri" w:cs="Calibri"/>
          <w:b/>
          <w:color w:val="000000"/>
          <w:lang w:eastAsia="pl-PL"/>
        </w:rPr>
        <w:t xml:space="preserve"> ………………… roku. </w:t>
      </w:r>
    </w:p>
    <w:p w:rsidR="00A372ED" w:rsidRPr="00A372ED" w:rsidRDefault="00A372ED" w:rsidP="00A372ED">
      <w:pPr>
        <w:numPr>
          <w:ilvl w:val="0"/>
          <w:numId w:val="12"/>
        </w:numPr>
        <w:spacing w:after="5" w:line="265" w:lineRule="auto"/>
        <w:ind w:right="286"/>
        <w:jc w:val="both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t xml:space="preserve">Oprócz przypadków określonych w Kodeksie cywilnym Odbiorca może odstąpić od Umowy w razie wystąpienia istotnej zmiany okoliczności powodującej, że wykonanie Umowy nie leży w interesie publicznym. Odstąpienie od Umowy w tym przypadku powinno nastąpić w terminie 30 dni od powzięcia wiadomości o powyższych okolicznościach. </w:t>
      </w:r>
    </w:p>
    <w:p w:rsidR="00A372ED" w:rsidRPr="00A372ED" w:rsidRDefault="00A372ED" w:rsidP="00A372ED">
      <w:pPr>
        <w:numPr>
          <w:ilvl w:val="0"/>
          <w:numId w:val="12"/>
        </w:numPr>
        <w:spacing w:after="5" w:line="265" w:lineRule="auto"/>
        <w:ind w:right="286"/>
        <w:jc w:val="both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t xml:space="preserve">Odbiorcy przysługuje prawo odstąpienia od Umowy z powodu trudności finansowych, w terminie 14 dni od daty ostatniego zrealizowanego zamówienia. W takiej sytuacji Odbiorca płaci wyłącznie za zrealizowaną część zamówienia. </w:t>
      </w:r>
    </w:p>
    <w:p w:rsidR="00A372ED" w:rsidRPr="00A372ED" w:rsidRDefault="00A372ED" w:rsidP="00A372ED">
      <w:pPr>
        <w:spacing w:after="14"/>
        <w:ind w:left="465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Arial" w:eastAsia="Arial" w:hAnsi="Arial" w:cs="Arial"/>
          <w:b/>
          <w:color w:val="000000"/>
          <w:lang w:eastAsia="pl-PL"/>
        </w:rPr>
        <w:t>§</w:t>
      </w:r>
      <w:r w:rsidRPr="00A372ED">
        <w:rPr>
          <w:rFonts w:ascii="Calibri" w:eastAsia="Calibri" w:hAnsi="Calibri" w:cs="Calibri"/>
          <w:b/>
          <w:color w:val="000000"/>
          <w:lang w:eastAsia="pl-PL"/>
        </w:rPr>
        <w:t xml:space="preserve"> 11. </w:t>
      </w:r>
    </w:p>
    <w:p w:rsidR="00A372ED" w:rsidRPr="00A372ED" w:rsidRDefault="00A372ED" w:rsidP="00A372ED">
      <w:pPr>
        <w:numPr>
          <w:ilvl w:val="0"/>
          <w:numId w:val="13"/>
        </w:numPr>
        <w:spacing w:after="5" w:line="265" w:lineRule="auto"/>
        <w:ind w:right="9"/>
        <w:jc w:val="both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t xml:space="preserve">Zakazuje się zmian postanowień umowy w stosunku do treści oferty, na podstawie, której dokonano wyboru Dostawcy z zastrzeżeniem zapisów ust. 2-5 niniejszego paragrafu. </w:t>
      </w:r>
    </w:p>
    <w:p w:rsidR="00A372ED" w:rsidRPr="00A372ED" w:rsidRDefault="00A372ED" w:rsidP="00A372ED">
      <w:pPr>
        <w:numPr>
          <w:ilvl w:val="0"/>
          <w:numId w:val="13"/>
        </w:numPr>
        <w:spacing w:after="5" w:line="265" w:lineRule="auto"/>
        <w:ind w:right="9"/>
        <w:jc w:val="both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t xml:space="preserve">Odbiorca przewiduje możliwość dokonania zmian postanowień zawartej umowy w zakresie: </w:t>
      </w:r>
    </w:p>
    <w:p w:rsidR="00A372ED" w:rsidRPr="00A372ED" w:rsidRDefault="00A372ED" w:rsidP="00A372ED">
      <w:pPr>
        <w:numPr>
          <w:ilvl w:val="0"/>
          <w:numId w:val="14"/>
        </w:numPr>
        <w:spacing w:after="5" w:line="265" w:lineRule="auto"/>
        <w:ind w:right="288"/>
        <w:jc w:val="both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t>terminu wykonania umowy, w szczególności w związku z zaistnieniem odpowiednio udokumentowanych przez Dostawcę okoliczności od niego niezależnych,</w:t>
      </w:r>
    </w:p>
    <w:p w:rsidR="00A372ED" w:rsidRPr="00A372ED" w:rsidRDefault="00A372ED" w:rsidP="00A372ED">
      <w:pPr>
        <w:numPr>
          <w:ilvl w:val="0"/>
          <w:numId w:val="14"/>
        </w:numPr>
        <w:spacing w:after="5" w:line="265" w:lineRule="auto"/>
        <w:ind w:right="288"/>
        <w:jc w:val="both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t xml:space="preserve">zmniejszenia ceny jednostkowej poszczególnych produktów leczniczych, określonych w umowie -                 w przypadku zaistnienia okoliczności wynikających z funkcjonowania rynku, w szczególności zmniejszenia ceny zbytu, rabat czy upust, </w:t>
      </w:r>
    </w:p>
    <w:p w:rsidR="00A372ED" w:rsidRPr="00A372ED" w:rsidRDefault="00A372ED" w:rsidP="00A372ED">
      <w:pPr>
        <w:numPr>
          <w:ilvl w:val="0"/>
          <w:numId w:val="14"/>
        </w:numPr>
        <w:spacing w:after="5" w:line="265" w:lineRule="auto"/>
        <w:ind w:right="288"/>
        <w:jc w:val="both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t xml:space="preserve">zmiany ceny produktów leczniczych objętych umową - w przypadku produktów leczniczych objętych ich refundacją na podstawie decyzji administracyjnej, z której wynika zmiana dotychczasowej ceny, d. zmiany ceny brutto produktów leczniczych w przypadku zmiany stawki VAT, </w:t>
      </w:r>
    </w:p>
    <w:p w:rsidR="00A372ED" w:rsidRPr="00A372ED" w:rsidRDefault="00A372ED" w:rsidP="00A372ED">
      <w:pPr>
        <w:numPr>
          <w:ilvl w:val="0"/>
          <w:numId w:val="15"/>
        </w:numPr>
        <w:spacing w:after="5" w:line="265" w:lineRule="auto"/>
        <w:ind w:right="148"/>
        <w:jc w:val="both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t xml:space="preserve">przedmiotu umowy w szczególności w związku z zaprzestaniem produkcji lub dystrybucji pod warunkiem zaoferowania produktu leczniczego o parametrach równorzędnych lub wyższych, </w:t>
      </w:r>
    </w:p>
    <w:p w:rsidR="00A372ED" w:rsidRPr="00A372ED" w:rsidRDefault="00A372ED" w:rsidP="00A372ED">
      <w:pPr>
        <w:numPr>
          <w:ilvl w:val="0"/>
          <w:numId w:val="15"/>
        </w:numPr>
        <w:spacing w:after="5" w:line="265" w:lineRule="auto"/>
        <w:ind w:right="148"/>
        <w:jc w:val="both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t xml:space="preserve">osób kluczowych do realizacji umowy oraz osób reprezentujących Strony z uwagi na niezależne od Stron okoliczności (tj. choroba, wypadki losowe, nieprzewidziane zmiany organizacyjne), g. danych teleadresowych Stron zapisanych w umowie, </w:t>
      </w:r>
    </w:p>
    <w:p w:rsidR="00A372ED" w:rsidRPr="00A372ED" w:rsidRDefault="00A372ED" w:rsidP="00A372ED">
      <w:pPr>
        <w:numPr>
          <w:ilvl w:val="0"/>
          <w:numId w:val="16"/>
        </w:numPr>
        <w:spacing w:after="5" w:line="265" w:lineRule="auto"/>
        <w:ind w:right="288"/>
        <w:jc w:val="both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t>wydłużenia terminu obowiązywania umowy do czasu wyczerpania kwoty wynagrodzenia określonej       w §1 ust. 6 umowy</w:t>
      </w:r>
      <w:r w:rsidRPr="00A372ED">
        <w:rPr>
          <w:rFonts w:ascii="Arial" w:eastAsia="Arial" w:hAnsi="Arial" w:cs="Arial"/>
          <w:color w:val="000000"/>
          <w:sz w:val="23"/>
          <w:lang w:eastAsia="pl-PL"/>
        </w:rPr>
        <w:t xml:space="preserve"> - </w:t>
      </w:r>
      <w:r w:rsidRPr="00A372ED">
        <w:rPr>
          <w:rFonts w:ascii="Calibri" w:eastAsia="Calibri" w:hAnsi="Calibri" w:cs="Calibri"/>
          <w:color w:val="000000"/>
          <w:lang w:eastAsia="pl-PL"/>
        </w:rPr>
        <w:t>jeżeli zaszły okoliczności, których nie można było przewidzieć w momencie składania oferty, w tym w szczególności w przypadku wystąpienia okoliczności leżących po stronie Odbiorcy, uniemożliwiających wykonywanie umowy przez Dostawcę, tj. np.: brak zapotrzebowania na przedmiot zamówienia związany bezpośrednio z wykorzystaniem w szpitalu, itp.</w:t>
      </w:r>
      <w:r w:rsidRPr="00A372ED">
        <w:rPr>
          <w:rFonts w:ascii="Arial" w:eastAsia="Arial" w:hAnsi="Arial" w:cs="Arial"/>
          <w:color w:val="000000"/>
          <w:sz w:val="23"/>
          <w:lang w:eastAsia="pl-PL"/>
        </w:rPr>
        <w:t xml:space="preserve">  </w:t>
      </w:r>
    </w:p>
    <w:p w:rsidR="00A372ED" w:rsidRPr="00A372ED" w:rsidRDefault="00A372ED" w:rsidP="00A372ED">
      <w:pPr>
        <w:numPr>
          <w:ilvl w:val="0"/>
          <w:numId w:val="16"/>
        </w:numPr>
        <w:spacing w:after="5" w:line="265" w:lineRule="auto"/>
        <w:ind w:right="288"/>
        <w:jc w:val="both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t>zmiany ilości poszczególnych asortymentów wynikających z okoliczności, których Odbiorca nie mógł przewidzieć w chwili podpisania Umowy. W związku z powyższym Strony dopuszczają prawo do zamiany ilościowej, pomiędzy poszczególnymi pozycjami, niepowodującej zmiany wartości Umowy.</w:t>
      </w:r>
      <w:r w:rsidRPr="00A372ED">
        <w:rPr>
          <w:rFonts w:ascii="Arial" w:eastAsia="Arial" w:hAnsi="Arial" w:cs="Arial"/>
          <w:color w:val="000000"/>
          <w:sz w:val="23"/>
          <w:lang w:eastAsia="pl-PL"/>
        </w:rPr>
        <w:t xml:space="preserve"> </w:t>
      </w:r>
      <w:r w:rsidRPr="00A372ED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A372ED" w:rsidRPr="00A372ED" w:rsidRDefault="00A372ED" w:rsidP="00A372ED">
      <w:pPr>
        <w:numPr>
          <w:ilvl w:val="0"/>
          <w:numId w:val="17"/>
        </w:numPr>
        <w:spacing w:after="5" w:line="265" w:lineRule="auto"/>
        <w:ind w:right="9"/>
        <w:jc w:val="both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lastRenderedPageBreak/>
        <w:t xml:space="preserve">W przypadku trudności finansowych Odbiorcy, Strony mogą zmienić umowę zmniejszając liczbę / ilość zamówionych produktów leczniczych. </w:t>
      </w:r>
    </w:p>
    <w:p w:rsidR="00A372ED" w:rsidRPr="00A372ED" w:rsidRDefault="00A372ED" w:rsidP="00A372ED">
      <w:pPr>
        <w:numPr>
          <w:ilvl w:val="0"/>
          <w:numId w:val="17"/>
        </w:numPr>
        <w:spacing w:after="5" w:line="265" w:lineRule="auto"/>
        <w:ind w:right="9"/>
        <w:jc w:val="both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t xml:space="preserve">Powyższe zmiany nie mogą być niekorzystne dla Odbiorcy. </w:t>
      </w:r>
    </w:p>
    <w:p w:rsidR="00A372ED" w:rsidRPr="00A372ED" w:rsidRDefault="00A372ED" w:rsidP="00A372ED">
      <w:pPr>
        <w:numPr>
          <w:ilvl w:val="0"/>
          <w:numId w:val="17"/>
        </w:numPr>
        <w:spacing w:after="5" w:line="265" w:lineRule="auto"/>
        <w:ind w:right="9"/>
        <w:jc w:val="both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t xml:space="preserve">Odbiorca dopuszcza również możliwość zmiany zapisów umowy w przypadku zmiany obowiązujących przepisów prawa. </w:t>
      </w:r>
    </w:p>
    <w:p w:rsidR="00A372ED" w:rsidRPr="00A372ED" w:rsidRDefault="00A372ED" w:rsidP="00A372ED">
      <w:pPr>
        <w:numPr>
          <w:ilvl w:val="0"/>
          <w:numId w:val="17"/>
        </w:numPr>
        <w:spacing w:after="5" w:line="265" w:lineRule="auto"/>
        <w:ind w:right="9"/>
        <w:jc w:val="both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t>Wszelkie zmiany niniejszej umowy wymagają formy pisemnej pod rygorem nieważności.</w:t>
      </w:r>
      <w:r w:rsidRPr="00A372ED">
        <w:rPr>
          <w:rFonts w:ascii="Calibri" w:eastAsia="Calibri" w:hAnsi="Calibri" w:cs="Calibri"/>
          <w:b/>
          <w:color w:val="000000"/>
          <w:lang w:eastAsia="pl-PL"/>
        </w:rPr>
        <w:t xml:space="preserve"> </w:t>
      </w:r>
    </w:p>
    <w:p w:rsidR="00A372ED" w:rsidRPr="00A372ED" w:rsidRDefault="00A372ED" w:rsidP="00A372ED">
      <w:pPr>
        <w:spacing w:after="14"/>
        <w:ind w:left="465" w:hanging="10"/>
        <w:jc w:val="center"/>
        <w:rPr>
          <w:rFonts w:ascii="Arial" w:eastAsia="Arial" w:hAnsi="Arial" w:cs="Arial"/>
          <w:b/>
          <w:color w:val="000000"/>
          <w:lang w:eastAsia="pl-PL"/>
        </w:rPr>
      </w:pPr>
    </w:p>
    <w:p w:rsidR="00A372ED" w:rsidRPr="00A372ED" w:rsidRDefault="00A372ED" w:rsidP="00A372ED">
      <w:pPr>
        <w:spacing w:after="14"/>
        <w:ind w:left="465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Arial" w:eastAsia="Arial" w:hAnsi="Arial" w:cs="Arial"/>
          <w:b/>
          <w:color w:val="000000"/>
          <w:lang w:eastAsia="pl-PL"/>
        </w:rPr>
        <w:t>§</w:t>
      </w:r>
      <w:r w:rsidRPr="00A372ED">
        <w:rPr>
          <w:rFonts w:ascii="Calibri" w:eastAsia="Calibri" w:hAnsi="Calibri" w:cs="Calibri"/>
          <w:b/>
          <w:color w:val="000000"/>
          <w:lang w:eastAsia="pl-PL"/>
        </w:rPr>
        <w:t xml:space="preserve"> 12. </w:t>
      </w:r>
    </w:p>
    <w:p w:rsidR="00A372ED" w:rsidRPr="00A372ED" w:rsidRDefault="00A372ED" w:rsidP="00A372ED">
      <w:pPr>
        <w:numPr>
          <w:ilvl w:val="0"/>
          <w:numId w:val="18"/>
        </w:numPr>
        <w:spacing w:after="5" w:line="265" w:lineRule="auto"/>
        <w:ind w:right="149"/>
        <w:jc w:val="both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t>Dostawca zobowiązany jest do świadczenia usługi zgodnie z niniejszą umową, SWZ oraz obowiązującymi w tym zakresie przepisami prawa</w:t>
      </w:r>
      <w:r w:rsidRPr="00A372ED">
        <w:rPr>
          <w:rFonts w:ascii="Calibri" w:eastAsia="Calibri" w:hAnsi="Calibri" w:cs="Calibri"/>
          <w:i/>
          <w:color w:val="000000"/>
          <w:lang w:eastAsia="pl-PL"/>
        </w:rPr>
        <w:t xml:space="preserve">. </w:t>
      </w:r>
      <w:r w:rsidRPr="00A372ED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:rsidR="00A372ED" w:rsidRPr="00A372ED" w:rsidRDefault="00A372ED" w:rsidP="00A372ED">
      <w:pPr>
        <w:numPr>
          <w:ilvl w:val="0"/>
          <w:numId w:val="18"/>
        </w:numPr>
        <w:spacing w:after="2" w:line="273" w:lineRule="auto"/>
        <w:ind w:right="149"/>
        <w:jc w:val="both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t xml:space="preserve">W przypadku rozbieżności (np. </w:t>
      </w:r>
      <w:r w:rsidRPr="00A372ED">
        <w:rPr>
          <w:rFonts w:ascii="Calibri" w:eastAsia="Calibri" w:hAnsi="Calibri" w:cs="Calibri"/>
          <w:color w:val="000000"/>
          <w:lang w:eastAsia="pl-PL"/>
        </w:rPr>
        <w:tab/>
        <w:t>interpretacyjnych) pomiędzy postanowieniami zawartymi                     w poszczególnych dokumentach lub rozbieżności pomiędzy dokumentami, a przepisami prawa, Strony umowy przyjmują następującą hierarchię ważności norm i dokumentów:</w:t>
      </w:r>
    </w:p>
    <w:p w:rsidR="00A372ED" w:rsidRPr="00A372ED" w:rsidRDefault="00A372ED" w:rsidP="00A372ED">
      <w:pPr>
        <w:spacing w:after="2" w:line="273" w:lineRule="auto"/>
        <w:ind w:left="742" w:right="149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t>a. przepisy prawa powszechnie obowiązującego (</w:t>
      </w:r>
      <w:r w:rsidRPr="00A372ED">
        <w:rPr>
          <w:rFonts w:ascii="Calibri" w:eastAsia="Calibri" w:hAnsi="Calibri" w:cs="Calibri"/>
          <w:i/>
          <w:color w:val="000000"/>
          <w:lang w:eastAsia="pl-PL"/>
        </w:rPr>
        <w:t>sensu largo</w:t>
      </w:r>
      <w:r w:rsidRPr="00A372ED">
        <w:rPr>
          <w:rFonts w:ascii="Calibri" w:eastAsia="Calibri" w:hAnsi="Calibri" w:cs="Calibri"/>
          <w:color w:val="000000"/>
          <w:lang w:eastAsia="pl-PL"/>
        </w:rPr>
        <w:t xml:space="preserve">);  </w:t>
      </w:r>
    </w:p>
    <w:p w:rsidR="00A372ED" w:rsidRPr="00A372ED" w:rsidRDefault="00A372ED" w:rsidP="00A372ED">
      <w:pPr>
        <w:numPr>
          <w:ilvl w:val="0"/>
          <w:numId w:val="19"/>
        </w:numPr>
        <w:spacing w:after="5" w:line="265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t xml:space="preserve">umowa zawarta pomiędzy Dostawcą, a Odbiorcą;  </w:t>
      </w:r>
    </w:p>
    <w:p w:rsidR="00A372ED" w:rsidRPr="00A372ED" w:rsidRDefault="00A372ED" w:rsidP="00A372ED">
      <w:pPr>
        <w:numPr>
          <w:ilvl w:val="0"/>
          <w:numId w:val="19"/>
        </w:numPr>
        <w:spacing w:after="5" w:line="265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t xml:space="preserve">oferta Dostawcy;  </w:t>
      </w:r>
    </w:p>
    <w:p w:rsidR="00A372ED" w:rsidRPr="00A372ED" w:rsidRDefault="00A372ED" w:rsidP="00A372ED">
      <w:pPr>
        <w:numPr>
          <w:ilvl w:val="0"/>
          <w:numId w:val="19"/>
        </w:numPr>
        <w:spacing w:after="5" w:line="265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t xml:space="preserve">Specyfikacja Warunków Zamówienia.  </w:t>
      </w:r>
    </w:p>
    <w:p w:rsidR="00A372ED" w:rsidRPr="00A372ED" w:rsidRDefault="00A372ED" w:rsidP="00A372ED">
      <w:pPr>
        <w:spacing w:after="14"/>
        <w:ind w:left="465" w:hanging="10"/>
        <w:jc w:val="center"/>
        <w:rPr>
          <w:rFonts w:ascii="Arial" w:eastAsia="Arial" w:hAnsi="Arial" w:cs="Arial"/>
          <w:b/>
          <w:color w:val="000000"/>
          <w:lang w:eastAsia="pl-PL"/>
        </w:rPr>
      </w:pPr>
    </w:p>
    <w:p w:rsidR="00A372ED" w:rsidRPr="00A372ED" w:rsidRDefault="00A372ED" w:rsidP="00A372ED">
      <w:pPr>
        <w:spacing w:after="14"/>
        <w:ind w:left="465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Arial" w:eastAsia="Arial" w:hAnsi="Arial" w:cs="Arial"/>
          <w:b/>
          <w:color w:val="000000"/>
          <w:lang w:eastAsia="pl-PL"/>
        </w:rPr>
        <w:t>§</w:t>
      </w:r>
      <w:r w:rsidRPr="00A372ED">
        <w:rPr>
          <w:rFonts w:ascii="Calibri" w:eastAsia="Calibri" w:hAnsi="Calibri" w:cs="Calibri"/>
          <w:b/>
          <w:color w:val="000000"/>
          <w:lang w:eastAsia="pl-PL"/>
        </w:rPr>
        <w:t xml:space="preserve"> 13. </w:t>
      </w:r>
    </w:p>
    <w:p w:rsidR="00A372ED" w:rsidRPr="00A372ED" w:rsidRDefault="00A372ED" w:rsidP="00A372ED">
      <w:pPr>
        <w:spacing w:after="5" w:line="265" w:lineRule="auto"/>
        <w:ind w:left="742" w:right="290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t xml:space="preserve">W sprawach nieuregulowanych niniejszą umową mają zastosowanie odpowiednie przepisy Kodeksu cywilnego o ile przepisy ustawy Prawo zamówień publicznych nie stanowią inaczej. </w:t>
      </w:r>
    </w:p>
    <w:p w:rsidR="00A372ED" w:rsidRPr="00A372ED" w:rsidRDefault="00A372ED" w:rsidP="00A372ED">
      <w:pPr>
        <w:spacing w:after="5" w:line="265" w:lineRule="auto"/>
        <w:ind w:left="742" w:right="290" w:hanging="10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A372ED" w:rsidRPr="00A372ED" w:rsidRDefault="00A372ED" w:rsidP="00A372ED">
      <w:pPr>
        <w:spacing w:after="5" w:line="265" w:lineRule="auto"/>
        <w:ind w:left="742" w:right="290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Arial" w:eastAsia="Arial" w:hAnsi="Arial" w:cs="Arial"/>
          <w:b/>
          <w:color w:val="000000"/>
          <w:lang w:eastAsia="pl-PL"/>
        </w:rPr>
        <w:t>§</w:t>
      </w:r>
      <w:r w:rsidRPr="00A372ED">
        <w:rPr>
          <w:rFonts w:ascii="Calibri" w:eastAsia="Calibri" w:hAnsi="Calibri" w:cs="Calibri"/>
          <w:b/>
          <w:color w:val="000000"/>
          <w:lang w:eastAsia="pl-PL"/>
        </w:rPr>
        <w:t xml:space="preserve"> 14.</w:t>
      </w:r>
    </w:p>
    <w:p w:rsidR="00A372ED" w:rsidRPr="00A372ED" w:rsidRDefault="00A372ED" w:rsidP="00A372ED">
      <w:pPr>
        <w:spacing w:after="5" w:line="265" w:lineRule="auto"/>
        <w:ind w:left="742" w:right="9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t xml:space="preserve">Ewentualne spory rozstrzygane będą przez sąd właściwy dla siedziby Odbiorcy. </w:t>
      </w:r>
    </w:p>
    <w:p w:rsidR="00A372ED" w:rsidRPr="00A372ED" w:rsidRDefault="00A372ED" w:rsidP="00A372ED">
      <w:pPr>
        <w:spacing w:after="5" w:line="265" w:lineRule="auto"/>
        <w:ind w:left="5183" w:right="1609" w:hanging="4451"/>
        <w:jc w:val="both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t xml:space="preserve">Wszelkie zmiany niniejszej umowy wymagają formy pisemnej pod rygorem nieważności. </w:t>
      </w:r>
    </w:p>
    <w:p w:rsidR="00A372ED" w:rsidRPr="00A372ED" w:rsidRDefault="00A372ED" w:rsidP="00A372ED">
      <w:pPr>
        <w:spacing w:after="5" w:line="265" w:lineRule="auto"/>
        <w:ind w:left="5183" w:right="1609" w:hanging="4451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A372ED" w:rsidRPr="00A372ED" w:rsidRDefault="00A372ED" w:rsidP="00A372ED">
      <w:pPr>
        <w:spacing w:after="5" w:line="265" w:lineRule="auto"/>
        <w:ind w:left="5183" w:right="1609" w:hanging="4451"/>
        <w:jc w:val="center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Arial" w:eastAsia="Arial" w:hAnsi="Arial" w:cs="Arial"/>
          <w:b/>
          <w:color w:val="000000"/>
          <w:lang w:eastAsia="pl-PL"/>
        </w:rPr>
        <w:t>§</w:t>
      </w:r>
      <w:r w:rsidRPr="00A372ED">
        <w:rPr>
          <w:rFonts w:ascii="Calibri" w:eastAsia="Calibri" w:hAnsi="Calibri" w:cs="Calibri"/>
          <w:b/>
          <w:color w:val="000000"/>
          <w:lang w:eastAsia="pl-PL"/>
        </w:rPr>
        <w:t xml:space="preserve"> 15.</w:t>
      </w:r>
    </w:p>
    <w:p w:rsidR="00A372ED" w:rsidRPr="00A372ED" w:rsidRDefault="00A372ED" w:rsidP="00A372ED">
      <w:pPr>
        <w:numPr>
          <w:ilvl w:val="0"/>
          <w:numId w:val="20"/>
        </w:numPr>
        <w:spacing w:after="5" w:line="265" w:lineRule="auto"/>
        <w:ind w:right="149"/>
        <w:jc w:val="both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t xml:space="preserve">Dostawca nie może przenieść wierzytelności powstałych w związku z realizacją niniejszej Umowy                  w tym również odszkodowawczych i odsetkowych na osobę trzecią bez pisemnej zgody Odbiorcy oraz podmiotu tworzącego.  </w:t>
      </w:r>
    </w:p>
    <w:p w:rsidR="00A372ED" w:rsidRPr="00A372ED" w:rsidRDefault="00A372ED" w:rsidP="00A372ED">
      <w:pPr>
        <w:numPr>
          <w:ilvl w:val="0"/>
          <w:numId w:val="20"/>
        </w:numPr>
        <w:spacing w:after="5" w:line="265" w:lineRule="auto"/>
        <w:ind w:right="149"/>
        <w:jc w:val="both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t xml:space="preserve">Ponadto Dostawca zobowiązuje się, że bez zgody Odbiorcy oraz podmiotu tworzącego, wyrażonej                 w formie pisemnej pod rygorem nieważności:  </w:t>
      </w:r>
    </w:p>
    <w:p w:rsidR="00A372ED" w:rsidRPr="00A372ED" w:rsidRDefault="00A372ED" w:rsidP="00A372ED">
      <w:pPr>
        <w:numPr>
          <w:ilvl w:val="0"/>
          <w:numId w:val="21"/>
        </w:numPr>
        <w:spacing w:after="5" w:line="265" w:lineRule="auto"/>
        <w:ind w:right="9"/>
        <w:jc w:val="both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t xml:space="preserve">nie dokona cesji wierzytelności wynikających lub związanych z realizacją niniejszej Umowy,  </w:t>
      </w:r>
    </w:p>
    <w:p w:rsidR="00A372ED" w:rsidRPr="00A372ED" w:rsidRDefault="00A372ED" w:rsidP="00A372ED">
      <w:pPr>
        <w:numPr>
          <w:ilvl w:val="0"/>
          <w:numId w:val="21"/>
        </w:numPr>
        <w:spacing w:after="5" w:line="265" w:lineRule="auto"/>
        <w:ind w:right="9"/>
        <w:jc w:val="both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t xml:space="preserve">nie udzieli pełnomocnictwa do dochodzenia wierzytelności wynikających lub związanych z realizacją niniejszej Umowy na drodze sądowej lub pozasądowej, za wyjątkiem pełnomocnictwa dla radcy prawnego lub adwokata,  </w:t>
      </w:r>
    </w:p>
    <w:p w:rsidR="00A372ED" w:rsidRPr="00A372ED" w:rsidRDefault="00A372ED" w:rsidP="00A372ED">
      <w:pPr>
        <w:numPr>
          <w:ilvl w:val="0"/>
          <w:numId w:val="21"/>
        </w:numPr>
        <w:spacing w:after="5" w:line="265" w:lineRule="auto"/>
        <w:ind w:right="9"/>
        <w:jc w:val="both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t xml:space="preserve">nie zawrze umowy poręczenia dotyczącej wierzytelności wynikających lub związanych z realizacją niniejszej Umowy.  </w:t>
      </w:r>
    </w:p>
    <w:p w:rsidR="00A372ED" w:rsidRPr="00A372ED" w:rsidRDefault="00A372ED" w:rsidP="00A372ED">
      <w:pPr>
        <w:spacing w:after="5" w:line="265" w:lineRule="auto"/>
        <w:ind w:left="742" w:right="9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t xml:space="preserve">3. Czynność prawna mająca na celu zmianę wierzyciela może nastąpić wyłącznie w trybie określonym przepisami ustawy z dnia 15 kwietnia 2011r. o działalności leczniczej.  </w:t>
      </w:r>
    </w:p>
    <w:p w:rsidR="00A372ED" w:rsidRPr="00A372ED" w:rsidRDefault="00A372ED" w:rsidP="00A372ED">
      <w:pPr>
        <w:spacing w:after="14"/>
        <w:ind w:left="465" w:hanging="10"/>
        <w:jc w:val="center"/>
        <w:rPr>
          <w:rFonts w:ascii="Arial" w:eastAsia="Arial" w:hAnsi="Arial" w:cs="Arial"/>
          <w:b/>
          <w:color w:val="000000"/>
          <w:lang w:eastAsia="pl-PL"/>
        </w:rPr>
      </w:pPr>
    </w:p>
    <w:p w:rsidR="00A372ED" w:rsidRPr="00A372ED" w:rsidRDefault="00A372ED" w:rsidP="00A372ED">
      <w:pPr>
        <w:spacing w:after="14"/>
        <w:ind w:left="465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Arial" w:eastAsia="Arial" w:hAnsi="Arial" w:cs="Arial"/>
          <w:b/>
          <w:color w:val="000000"/>
          <w:lang w:eastAsia="pl-PL"/>
        </w:rPr>
        <w:t>§</w:t>
      </w:r>
      <w:r w:rsidRPr="00A372ED">
        <w:rPr>
          <w:rFonts w:ascii="Calibri" w:eastAsia="Calibri" w:hAnsi="Calibri" w:cs="Calibri"/>
          <w:b/>
          <w:color w:val="000000"/>
          <w:lang w:eastAsia="pl-PL"/>
        </w:rPr>
        <w:t xml:space="preserve"> 16. </w:t>
      </w:r>
    </w:p>
    <w:p w:rsidR="00A372ED" w:rsidRPr="00A372ED" w:rsidRDefault="00A372ED" w:rsidP="00A372ED">
      <w:pPr>
        <w:spacing w:after="5" w:line="265" w:lineRule="auto"/>
        <w:ind w:left="742" w:right="9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t xml:space="preserve">Umowę sporządzono w dwóch jednobrzmiących egzemplarzach, po jednym dla każdej ze stron.   </w:t>
      </w:r>
    </w:p>
    <w:p w:rsidR="00A372ED" w:rsidRPr="00A372ED" w:rsidRDefault="00A372ED" w:rsidP="00A372ED">
      <w:pPr>
        <w:spacing w:after="26"/>
        <w:ind w:left="747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b/>
          <w:color w:val="000000"/>
          <w:lang w:eastAsia="pl-PL"/>
        </w:rPr>
        <w:t xml:space="preserve">       </w:t>
      </w:r>
    </w:p>
    <w:p w:rsidR="00A372ED" w:rsidRPr="00A372ED" w:rsidRDefault="00A372ED" w:rsidP="00A372ED">
      <w:pPr>
        <w:tabs>
          <w:tab w:val="center" w:pos="1243"/>
          <w:tab w:val="center" w:pos="2163"/>
          <w:tab w:val="center" w:pos="2871"/>
          <w:tab w:val="center" w:pos="3579"/>
          <w:tab w:val="center" w:pos="4287"/>
          <w:tab w:val="center" w:pos="4996"/>
          <w:tab w:val="center" w:pos="5704"/>
          <w:tab w:val="center" w:pos="6412"/>
          <w:tab w:val="center" w:pos="7120"/>
          <w:tab w:val="center" w:pos="7828"/>
          <w:tab w:val="center" w:pos="9079"/>
        </w:tabs>
        <w:spacing w:after="5" w:line="265" w:lineRule="auto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tab/>
      </w:r>
      <w:r w:rsidRPr="00A372ED">
        <w:rPr>
          <w:rFonts w:ascii="Calibri" w:eastAsia="Calibri" w:hAnsi="Calibri" w:cs="Calibri"/>
          <w:b/>
          <w:color w:val="000000"/>
          <w:lang w:eastAsia="pl-PL"/>
        </w:rPr>
        <w:t>ODBIORCA</w:t>
      </w:r>
      <w:r w:rsidRPr="00A372ED">
        <w:rPr>
          <w:rFonts w:ascii="Calibri" w:eastAsia="Calibri" w:hAnsi="Calibri" w:cs="Calibri"/>
          <w:color w:val="000000"/>
          <w:lang w:eastAsia="pl-PL"/>
        </w:rPr>
        <w:t xml:space="preserve"> </w:t>
      </w:r>
      <w:r w:rsidRPr="00A372ED">
        <w:rPr>
          <w:rFonts w:ascii="Calibri" w:eastAsia="Calibri" w:hAnsi="Calibri" w:cs="Calibri"/>
          <w:color w:val="000000"/>
          <w:lang w:eastAsia="pl-PL"/>
        </w:rPr>
        <w:tab/>
        <w:t xml:space="preserve"> </w:t>
      </w:r>
      <w:r w:rsidRPr="00A372ED">
        <w:rPr>
          <w:rFonts w:ascii="Calibri" w:eastAsia="Calibri" w:hAnsi="Calibri" w:cs="Calibri"/>
          <w:color w:val="000000"/>
          <w:lang w:eastAsia="pl-PL"/>
        </w:rPr>
        <w:tab/>
        <w:t xml:space="preserve"> </w:t>
      </w:r>
      <w:r w:rsidRPr="00A372ED">
        <w:rPr>
          <w:rFonts w:ascii="Calibri" w:eastAsia="Calibri" w:hAnsi="Calibri" w:cs="Calibri"/>
          <w:color w:val="000000"/>
          <w:lang w:eastAsia="pl-PL"/>
        </w:rPr>
        <w:tab/>
        <w:t xml:space="preserve"> </w:t>
      </w:r>
      <w:r w:rsidRPr="00A372ED">
        <w:rPr>
          <w:rFonts w:ascii="Calibri" w:eastAsia="Calibri" w:hAnsi="Calibri" w:cs="Calibri"/>
          <w:color w:val="000000"/>
          <w:lang w:eastAsia="pl-PL"/>
        </w:rPr>
        <w:tab/>
        <w:t xml:space="preserve"> </w:t>
      </w:r>
      <w:r w:rsidRPr="00A372ED">
        <w:rPr>
          <w:rFonts w:ascii="Calibri" w:eastAsia="Calibri" w:hAnsi="Calibri" w:cs="Calibri"/>
          <w:color w:val="000000"/>
          <w:lang w:eastAsia="pl-PL"/>
        </w:rPr>
        <w:tab/>
        <w:t xml:space="preserve"> </w:t>
      </w:r>
      <w:r w:rsidRPr="00A372ED">
        <w:rPr>
          <w:rFonts w:ascii="Calibri" w:eastAsia="Calibri" w:hAnsi="Calibri" w:cs="Calibri"/>
          <w:color w:val="000000"/>
          <w:lang w:eastAsia="pl-PL"/>
        </w:rPr>
        <w:tab/>
        <w:t xml:space="preserve"> </w:t>
      </w:r>
      <w:r w:rsidRPr="00A372ED">
        <w:rPr>
          <w:rFonts w:ascii="Calibri" w:eastAsia="Calibri" w:hAnsi="Calibri" w:cs="Calibri"/>
          <w:color w:val="000000"/>
          <w:lang w:eastAsia="pl-PL"/>
        </w:rPr>
        <w:tab/>
        <w:t xml:space="preserve"> </w:t>
      </w:r>
      <w:r w:rsidRPr="00A372ED">
        <w:rPr>
          <w:rFonts w:ascii="Calibri" w:eastAsia="Calibri" w:hAnsi="Calibri" w:cs="Calibri"/>
          <w:color w:val="000000"/>
          <w:lang w:eastAsia="pl-PL"/>
        </w:rPr>
        <w:tab/>
        <w:t xml:space="preserve"> </w:t>
      </w:r>
      <w:r w:rsidRPr="00A372ED">
        <w:rPr>
          <w:rFonts w:ascii="Calibri" w:eastAsia="Calibri" w:hAnsi="Calibri" w:cs="Calibri"/>
          <w:color w:val="000000"/>
          <w:lang w:eastAsia="pl-PL"/>
        </w:rPr>
        <w:tab/>
        <w:t xml:space="preserve">   </w:t>
      </w:r>
      <w:r w:rsidRPr="00A372ED">
        <w:rPr>
          <w:rFonts w:ascii="Calibri" w:eastAsia="Calibri" w:hAnsi="Calibri" w:cs="Calibri"/>
          <w:color w:val="000000"/>
          <w:lang w:eastAsia="pl-PL"/>
        </w:rPr>
        <w:tab/>
      </w:r>
      <w:r w:rsidRPr="00A372ED">
        <w:rPr>
          <w:rFonts w:ascii="Calibri" w:eastAsia="Calibri" w:hAnsi="Calibri" w:cs="Calibri"/>
          <w:b/>
          <w:color w:val="000000"/>
          <w:lang w:eastAsia="pl-PL"/>
        </w:rPr>
        <w:t xml:space="preserve">DOSTAWCA </w:t>
      </w:r>
    </w:p>
    <w:p w:rsidR="00953337" w:rsidRPr="00A372ED" w:rsidRDefault="00A372ED" w:rsidP="00A372ED">
      <w:pPr>
        <w:spacing w:after="0"/>
        <w:ind w:left="747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Garamond" w:eastAsia="Garamond" w:hAnsi="Garamond" w:cs="Garamond"/>
          <w:b/>
          <w:color w:val="000000"/>
          <w:lang w:eastAsia="pl-PL"/>
        </w:rPr>
        <w:t xml:space="preserve"> </w:t>
      </w:r>
    </w:p>
    <w:sectPr w:rsidR="00953337" w:rsidRPr="00A372ED" w:rsidSect="00B33165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4" w:h="16836" w:code="9"/>
      <w:pgMar w:top="1418" w:right="851" w:bottom="1418" w:left="851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0A6" w:rsidRDefault="001A20A6">
      <w:pPr>
        <w:spacing w:after="0" w:line="240" w:lineRule="auto"/>
      </w:pPr>
      <w:r>
        <w:separator/>
      </w:r>
    </w:p>
  </w:endnote>
  <w:endnote w:type="continuationSeparator" w:id="0">
    <w:p w:rsidR="001A20A6" w:rsidRDefault="001A2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006" w:rsidRDefault="00A372ED">
    <w:pPr>
      <w:spacing w:after="0"/>
      <w:ind w:left="184"/>
      <w:jc w:val="center"/>
    </w:pPr>
    <w:r>
      <w:rPr>
        <w:rFonts w:ascii="Arial" w:eastAsia="Arial" w:hAnsi="Arial" w:cs="Arial"/>
        <w:i/>
        <w:sz w:val="24"/>
      </w:rPr>
      <w:t>____________________________________________________________________</w:t>
    </w:r>
    <w:r>
      <w:rPr>
        <w:rFonts w:ascii="Calibri" w:eastAsia="Calibri" w:hAnsi="Calibri" w:cs="Calibri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Arial" w:eastAsia="Arial" w:hAnsi="Arial" w:cs="Arial"/>
        <w:i/>
        <w:sz w:val="24"/>
      </w:rPr>
      <w:t>1</w:t>
    </w:r>
    <w:r>
      <w:rPr>
        <w:rFonts w:ascii="Arial" w:eastAsia="Arial" w:hAnsi="Arial" w:cs="Arial"/>
        <w:i/>
        <w:sz w:val="24"/>
      </w:rPr>
      <w:fldChar w:fldCharType="end"/>
    </w:r>
    <w:r>
      <w:rPr>
        <w:rFonts w:ascii="Arial" w:eastAsia="Arial" w:hAnsi="Arial" w:cs="Arial"/>
        <w:i/>
        <w:sz w:val="18"/>
      </w:rPr>
      <w:t xml:space="preserve"> </w:t>
    </w:r>
  </w:p>
  <w:p w:rsidR="00771006" w:rsidRDefault="00A372ED">
    <w:pPr>
      <w:spacing w:after="0"/>
      <w:ind w:left="184"/>
      <w:jc w:val="center"/>
    </w:pPr>
    <w:r>
      <w:rPr>
        <w:rFonts w:ascii="Arial" w:eastAsia="Arial" w:hAnsi="Arial" w:cs="Arial"/>
        <w:sz w:val="18"/>
      </w:rPr>
      <w:t>Numer  sprawy:</w:t>
    </w:r>
    <w:r>
      <w:rPr>
        <w:rFonts w:ascii="Arial" w:eastAsia="Arial" w:hAnsi="Arial" w:cs="Arial"/>
        <w:i/>
        <w:sz w:val="18"/>
      </w:rPr>
      <w:t xml:space="preserve">  </w:t>
    </w:r>
    <w:r>
      <w:rPr>
        <w:rFonts w:ascii="Arial" w:eastAsia="Arial" w:hAnsi="Arial" w:cs="Arial"/>
        <w:i/>
        <w:color w:val="FF0000"/>
        <w:sz w:val="18"/>
      </w:rPr>
      <w:t xml:space="preserve"> </w:t>
    </w:r>
    <w:r>
      <w:rPr>
        <w:rFonts w:ascii="Arial" w:eastAsia="Arial" w:hAnsi="Arial" w:cs="Arial"/>
        <w:b/>
        <w:sz w:val="18"/>
      </w:rPr>
      <w:t>NZ-3/</w:t>
    </w:r>
    <w:r>
      <w:rPr>
        <w:rFonts w:ascii="Arial" w:eastAsia="Arial" w:hAnsi="Arial" w:cs="Arial"/>
        <w:b/>
        <w:sz w:val="18"/>
      </w:rPr>
      <w:fldChar w:fldCharType="begin"/>
    </w:r>
    <w:r>
      <w:rPr>
        <w:rFonts w:ascii="Arial" w:eastAsia="Arial" w:hAnsi="Arial" w:cs="Arial"/>
        <w:b/>
        <w:sz w:val="18"/>
      </w:rPr>
      <w:instrText xml:space="preserve"> NUMPAGES   \* MERGEFORMAT </w:instrText>
    </w:r>
    <w:r>
      <w:rPr>
        <w:rFonts w:ascii="Arial" w:eastAsia="Arial" w:hAnsi="Arial" w:cs="Arial"/>
        <w:b/>
        <w:sz w:val="18"/>
      </w:rPr>
      <w:fldChar w:fldCharType="separate"/>
    </w:r>
    <w:r>
      <w:rPr>
        <w:rFonts w:ascii="Arial" w:eastAsia="Arial" w:hAnsi="Arial" w:cs="Arial"/>
        <w:b/>
        <w:noProof/>
        <w:sz w:val="18"/>
      </w:rPr>
      <w:t>21</w:t>
    </w:r>
    <w:r>
      <w:rPr>
        <w:rFonts w:ascii="Arial" w:eastAsia="Arial" w:hAnsi="Arial" w:cs="Arial"/>
        <w:b/>
        <w:sz w:val="18"/>
      </w:rPr>
      <w:fldChar w:fldCharType="end"/>
    </w:r>
    <w:r>
      <w:rPr>
        <w:rFonts w:ascii="Arial" w:eastAsia="Arial" w:hAnsi="Arial" w:cs="Arial"/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1453162"/>
      <w:docPartObj>
        <w:docPartGallery w:val="Page Numbers (Bottom of Page)"/>
        <w:docPartUnique/>
      </w:docPartObj>
    </w:sdtPr>
    <w:sdtContent>
      <w:p w:rsidR="007C4E7F" w:rsidRDefault="007C4E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71006" w:rsidRDefault="001A20A6">
    <w:pPr>
      <w:spacing w:after="0"/>
      <w:ind w:left="18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006" w:rsidRDefault="00A372ED">
    <w:pPr>
      <w:spacing w:after="0"/>
      <w:ind w:left="184"/>
      <w:jc w:val="center"/>
    </w:pPr>
    <w:r>
      <w:rPr>
        <w:rFonts w:ascii="Arial" w:eastAsia="Arial" w:hAnsi="Arial" w:cs="Arial"/>
        <w:i/>
        <w:sz w:val="24"/>
      </w:rPr>
      <w:t>____________________________________________________________________</w:t>
    </w:r>
    <w:r>
      <w:rPr>
        <w:rFonts w:ascii="Calibri" w:eastAsia="Calibri" w:hAnsi="Calibri" w:cs="Calibri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Arial" w:eastAsia="Arial" w:hAnsi="Arial" w:cs="Arial"/>
        <w:i/>
        <w:sz w:val="24"/>
      </w:rPr>
      <w:t>1</w:t>
    </w:r>
    <w:r>
      <w:rPr>
        <w:rFonts w:ascii="Arial" w:eastAsia="Arial" w:hAnsi="Arial" w:cs="Arial"/>
        <w:i/>
        <w:sz w:val="24"/>
      </w:rPr>
      <w:fldChar w:fldCharType="end"/>
    </w:r>
    <w:r>
      <w:rPr>
        <w:rFonts w:ascii="Arial" w:eastAsia="Arial" w:hAnsi="Arial" w:cs="Arial"/>
        <w:i/>
        <w:sz w:val="18"/>
      </w:rPr>
      <w:t xml:space="preserve"> </w:t>
    </w:r>
  </w:p>
  <w:p w:rsidR="00771006" w:rsidRDefault="00A372ED">
    <w:pPr>
      <w:spacing w:after="0"/>
      <w:ind w:left="184"/>
      <w:jc w:val="center"/>
    </w:pPr>
    <w:r>
      <w:rPr>
        <w:rFonts w:ascii="Arial" w:eastAsia="Arial" w:hAnsi="Arial" w:cs="Arial"/>
        <w:sz w:val="18"/>
      </w:rPr>
      <w:t>Numer  sprawy:</w:t>
    </w:r>
    <w:r>
      <w:rPr>
        <w:rFonts w:ascii="Arial" w:eastAsia="Arial" w:hAnsi="Arial" w:cs="Arial"/>
        <w:i/>
        <w:sz w:val="18"/>
      </w:rPr>
      <w:t xml:space="preserve">  </w:t>
    </w:r>
    <w:r>
      <w:rPr>
        <w:rFonts w:ascii="Arial" w:eastAsia="Arial" w:hAnsi="Arial" w:cs="Arial"/>
        <w:i/>
        <w:color w:val="FF0000"/>
        <w:sz w:val="18"/>
      </w:rPr>
      <w:t xml:space="preserve"> </w:t>
    </w:r>
    <w:r>
      <w:rPr>
        <w:rFonts w:ascii="Arial" w:eastAsia="Arial" w:hAnsi="Arial" w:cs="Arial"/>
        <w:b/>
        <w:sz w:val="18"/>
      </w:rPr>
      <w:t>NZ-3/</w:t>
    </w:r>
    <w:r>
      <w:rPr>
        <w:rFonts w:ascii="Arial" w:eastAsia="Arial" w:hAnsi="Arial" w:cs="Arial"/>
        <w:b/>
        <w:sz w:val="18"/>
      </w:rPr>
      <w:fldChar w:fldCharType="begin"/>
    </w:r>
    <w:r>
      <w:rPr>
        <w:rFonts w:ascii="Arial" w:eastAsia="Arial" w:hAnsi="Arial" w:cs="Arial"/>
        <w:b/>
        <w:sz w:val="18"/>
      </w:rPr>
      <w:instrText xml:space="preserve"> NUMPAGES   \* MERGEFORMAT </w:instrText>
    </w:r>
    <w:r>
      <w:rPr>
        <w:rFonts w:ascii="Arial" w:eastAsia="Arial" w:hAnsi="Arial" w:cs="Arial"/>
        <w:b/>
        <w:sz w:val="18"/>
      </w:rPr>
      <w:fldChar w:fldCharType="separate"/>
    </w:r>
    <w:r>
      <w:rPr>
        <w:rFonts w:ascii="Arial" w:eastAsia="Arial" w:hAnsi="Arial" w:cs="Arial"/>
        <w:b/>
        <w:noProof/>
        <w:sz w:val="18"/>
      </w:rPr>
      <w:t>21</w:t>
    </w:r>
    <w:r>
      <w:rPr>
        <w:rFonts w:ascii="Arial" w:eastAsia="Arial" w:hAnsi="Arial" w:cs="Arial"/>
        <w:b/>
        <w:sz w:val="18"/>
      </w:rPr>
      <w:fldChar w:fldCharType="end"/>
    </w:r>
    <w:r>
      <w:rPr>
        <w:rFonts w:ascii="Arial" w:eastAsia="Arial" w:hAnsi="Arial" w:cs="Arial"/>
        <w:i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0A6" w:rsidRDefault="001A20A6">
      <w:pPr>
        <w:spacing w:after="0" w:line="240" w:lineRule="auto"/>
      </w:pPr>
      <w:r>
        <w:separator/>
      </w:r>
    </w:p>
  </w:footnote>
  <w:footnote w:type="continuationSeparator" w:id="0">
    <w:p w:rsidR="001A20A6" w:rsidRDefault="001A2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006" w:rsidRDefault="001A20A6">
    <w:pPr>
      <w:spacing w:after="0"/>
      <w:ind w:left="74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006" w:rsidRDefault="001A20A6">
    <w:pPr>
      <w:spacing w:after="0"/>
      <w:ind w:left="74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4D21"/>
    <w:multiLevelType w:val="hybridMultilevel"/>
    <w:tmpl w:val="779623DA"/>
    <w:lvl w:ilvl="0" w:tplc="BC64C420">
      <w:start w:val="12"/>
      <w:numFmt w:val="decimal"/>
      <w:lvlText w:val="%1."/>
      <w:lvlJc w:val="left"/>
      <w:pPr>
        <w:ind w:left="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4AD3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88F7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6E2B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D6B5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C6BB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F44D7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6C04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2047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AE35B0"/>
    <w:multiLevelType w:val="hybridMultilevel"/>
    <w:tmpl w:val="B93CDF0E"/>
    <w:lvl w:ilvl="0" w:tplc="C2A4B720">
      <w:start w:val="1"/>
      <w:numFmt w:val="decimal"/>
      <w:lvlText w:val="%1."/>
      <w:lvlJc w:val="left"/>
      <w:pPr>
        <w:ind w:left="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D22B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56F5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2653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FA4E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EEAEC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4AA0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A230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9E13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FA5AEA"/>
    <w:multiLevelType w:val="hybridMultilevel"/>
    <w:tmpl w:val="05B2C938"/>
    <w:lvl w:ilvl="0" w:tplc="DF36DE44">
      <w:start w:val="2"/>
      <w:numFmt w:val="lowerLetter"/>
      <w:lvlText w:val="%1)"/>
      <w:lvlJc w:val="left"/>
      <w:pPr>
        <w:ind w:left="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662B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7A73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D09C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6EB0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3EA7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D0E2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F6EE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4EDD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B65C4E"/>
    <w:multiLevelType w:val="hybridMultilevel"/>
    <w:tmpl w:val="DAF4522C"/>
    <w:lvl w:ilvl="0" w:tplc="EDEAE396">
      <w:start w:val="1"/>
      <w:numFmt w:val="decimal"/>
      <w:lvlText w:val="%1."/>
      <w:lvlJc w:val="left"/>
      <w:pPr>
        <w:ind w:left="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18A89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28E3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4EFBB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ACDA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36A9E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5A032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46D0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16D7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212999"/>
    <w:multiLevelType w:val="hybridMultilevel"/>
    <w:tmpl w:val="2D6E41CE"/>
    <w:lvl w:ilvl="0" w:tplc="D580268A">
      <w:start w:val="1"/>
      <w:numFmt w:val="decimal"/>
      <w:lvlText w:val="%1."/>
      <w:lvlJc w:val="left"/>
      <w:pPr>
        <w:ind w:left="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26CA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6821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D4D1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D2208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2895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684C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5E6E0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A032D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2D498A"/>
    <w:multiLevelType w:val="hybridMultilevel"/>
    <w:tmpl w:val="EC1A2478"/>
    <w:lvl w:ilvl="0" w:tplc="75944596">
      <w:start w:val="2"/>
      <w:numFmt w:val="decimal"/>
      <w:lvlText w:val="%1."/>
      <w:lvlJc w:val="left"/>
      <w:pPr>
        <w:ind w:left="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DE6B9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AC8F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E8598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6EAF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8A37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1ACF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FA859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CC5F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AA154D"/>
    <w:multiLevelType w:val="hybridMultilevel"/>
    <w:tmpl w:val="DA325390"/>
    <w:lvl w:ilvl="0" w:tplc="53123EF0">
      <w:start w:val="2"/>
      <w:numFmt w:val="lowerLetter"/>
      <w:lvlText w:val="%1."/>
      <w:lvlJc w:val="left"/>
      <w:pPr>
        <w:ind w:left="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E21E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F811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8856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0E65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5E7E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B2FC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40641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90546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DE08C0"/>
    <w:multiLevelType w:val="hybridMultilevel"/>
    <w:tmpl w:val="CFFEE03A"/>
    <w:lvl w:ilvl="0" w:tplc="93EC5D42">
      <w:start w:val="1"/>
      <w:numFmt w:val="decimal"/>
      <w:lvlText w:val="%1."/>
      <w:lvlJc w:val="left"/>
      <w:pPr>
        <w:ind w:left="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3848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D853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FEE5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42554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620D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0F8B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B4820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08FF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971B0E"/>
    <w:multiLevelType w:val="hybridMultilevel"/>
    <w:tmpl w:val="4CF2632C"/>
    <w:lvl w:ilvl="0" w:tplc="ED3E0564">
      <w:start w:val="1"/>
      <w:numFmt w:val="decimal"/>
      <w:lvlText w:val="%1."/>
      <w:lvlJc w:val="left"/>
      <w:pPr>
        <w:ind w:left="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2E97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527C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E447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5CFB1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F2A99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7C2F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7E02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9005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98475E"/>
    <w:multiLevelType w:val="hybridMultilevel"/>
    <w:tmpl w:val="6CE02F32"/>
    <w:lvl w:ilvl="0" w:tplc="0B8EAF12">
      <w:start w:val="1"/>
      <w:numFmt w:val="lowerLetter"/>
      <w:lvlText w:val="%1)"/>
      <w:lvlJc w:val="left"/>
      <w:pPr>
        <w:ind w:left="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4A4E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F618B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5666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44134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4413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3A46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9A49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3E51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5C628BA"/>
    <w:multiLevelType w:val="hybridMultilevel"/>
    <w:tmpl w:val="419A0C5A"/>
    <w:lvl w:ilvl="0" w:tplc="3D80D54A">
      <w:start w:val="5"/>
      <w:numFmt w:val="lowerLetter"/>
      <w:lvlText w:val="%1."/>
      <w:lvlJc w:val="left"/>
      <w:pPr>
        <w:ind w:left="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A8E4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8403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1A44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547B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C6A1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024D9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DA18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A4A4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FE3D37"/>
    <w:multiLevelType w:val="hybridMultilevel"/>
    <w:tmpl w:val="51989372"/>
    <w:lvl w:ilvl="0" w:tplc="2848DAAA">
      <w:start w:val="1"/>
      <w:numFmt w:val="lowerLetter"/>
      <w:lvlText w:val="%1."/>
      <w:lvlJc w:val="left"/>
      <w:pPr>
        <w:ind w:left="1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72ACB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DA6A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709E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94780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C271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AE1B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9632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C4DC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C0262AF"/>
    <w:multiLevelType w:val="multilevel"/>
    <w:tmpl w:val="50764CC2"/>
    <w:lvl w:ilvl="0">
      <w:start w:val="1"/>
      <w:numFmt w:val="decimal"/>
      <w:lvlText w:val="%1."/>
      <w:lvlJc w:val="left"/>
      <w:pPr>
        <w:ind w:left="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FA84490"/>
    <w:multiLevelType w:val="hybridMultilevel"/>
    <w:tmpl w:val="11ECE77C"/>
    <w:lvl w:ilvl="0" w:tplc="FC389C68">
      <w:start w:val="1"/>
      <w:numFmt w:val="decimal"/>
      <w:lvlText w:val="%1."/>
      <w:lvlJc w:val="left"/>
      <w:pPr>
        <w:ind w:left="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C86CB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6665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F6E6B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C230F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D0382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B0AAF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46E5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22B63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4D3046B"/>
    <w:multiLevelType w:val="hybridMultilevel"/>
    <w:tmpl w:val="422E3476"/>
    <w:lvl w:ilvl="0" w:tplc="14E86678">
      <w:start w:val="1"/>
      <w:numFmt w:val="decimal"/>
      <w:lvlText w:val="%1."/>
      <w:lvlJc w:val="left"/>
      <w:pPr>
        <w:ind w:left="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0AEB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5200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9C14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1403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A8C5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80B4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E045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7C13A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2D20F93"/>
    <w:multiLevelType w:val="hybridMultilevel"/>
    <w:tmpl w:val="5E544B52"/>
    <w:lvl w:ilvl="0" w:tplc="F7C00DC4">
      <w:start w:val="1"/>
      <w:numFmt w:val="decimal"/>
      <w:lvlText w:val="%1)"/>
      <w:lvlJc w:val="left"/>
      <w:pPr>
        <w:ind w:left="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9E10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1412E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4496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5289B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5200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9451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A46B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52AF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3664A53"/>
    <w:multiLevelType w:val="hybridMultilevel"/>
    <w:tmpl w:val="0A84EE7A"/>
    <w:lvl w:ilvl="0" w:tplc="7E167FB6">
      <w:start w:val="3"/>
      <w:numFmt w:val="decimal"/>
      <w:lvlText w:val="%1."/>
      <w:lvlJc w:val="left"/>
      <w:pPr>
        <w:ind w:left="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E0BE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240AB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FC6A7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A044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B401A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342EB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E0FC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A04A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3015D6E"/>
    <w:multiLevelType w:val="hybridMultilevel"/>
    <w:tmpl w:val="0BB8DB62"/>
    <w:lvl w:ilvl="0" w:tplc="C1F2F4E6">
      <w:start w:val="8"/>
      <w:numFmt w:val="lowerLetter"/>
      <w:lvlText w:val="%1."/>
      <w:lvlJc w:val="left"/>
      <w:pPr>
        <w:ind w:left="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1A55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42B4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F0D1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BEDD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D471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944F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F680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029C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5644549"/>
    <w:multiLevelType w:val="hybridMultilevel"/>
    <w:tmpl w:val="84402B52"/>
    <w:lvl w:ilvl="0" w:tplc="460486FC">
      <w:start w:val="1"/>
      <w:numFmt w:val="decimal"/>
      <w:lvlText w:val="%1."/>
      <w:lvlJc w:val="left"/>
      <w:pPr>
        <w:ind w:left="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B679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4C2B5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5C71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704F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E6A4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14F9F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E6A4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A244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CFB746A"/>
    <w:multiLevelType w:val="hybridMultilevel"/>
    <w:tmpl w:val="8E969C16"/>
    <w:lvl w:ilvl="0" w:tplc="8092F27A">
      <w:start w:val="13"/>
      <w:numFmt w:val="decimal"/>
      <w:lvlText w:val="%1."/>
      <w:lvlJc w:val="left"/>
      <w:pPr>
        <w:ind w:left="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62BB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28C05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0E2B9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8414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D685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FE168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42C0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A078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F8845DE"/>
    <w:multiLevelType w:val="hybridMultilevel"/>
    <w:tmpl w:val="57280B72"/>
    <w:lvl w:ilvl="0" w:tplc="77C4302E">
      <w:start w:val="1"/>
      <w:numFmt w:val="decimal"/>
      <w:lvlText w:val="%1."/>
      <w:lvlJc w:val="left"/>
      <w:pPr>
        <w:ind w:left="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7E52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4863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108B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0299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EA1C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50CD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A0C1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3E421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0"/>
  </w:num>
  <w:num w:numId="3">
    <w:abstractNumId w:val="19"/>
  </w:num>
  <w:num w:numId="4">
    <w:abstractNumId w:val="3"/>
  </w:num>
  <w:num w:numId="5">
    <w:abstractNumId w:val="18"/>
  </w:num>
  <w:num w:numId="6">
    <w:abstractNumId w:val="4"/>
  </w:num>
  <w:num w:numId="7">
    <w:abstractNumId w:val="7"/>
  </w:num>
  <w:num w:numId="8">
    <w:abstractNumId w:val="2"/>
  </w:num>
  <w:num w:numId="9">
    <w:abstractNumId w:val="9"/>
  </w:num>
  <w:num w:numId="10">
    <w:abstractNumId w:val="5"/>
  </w:num>
  <w:num w:numId="11">
    <w:abstractNumId w:val="8"/>
  </w:num>
  <w:num w:numId="12">
    <w:abstractNumId w:val="20"/>
  </w:num>
  <w:num w:numId="13">
    <w:abstractNumId w:val="14"/>
  </w:num>
  <w:num w:numId="14">
    <w:abstractNumId w:val="11"/>
  </w:num>
  <w:num w:numId="15">
    <w:abstractNumId w:val="10"/>
  </w:num>
  <w:num w:numId="16">
    <w:abstractNumId w:val="17"/>
  </w:num>
  <w:num w:numId="17">
    <w:abstractNumId w:val="16"/>
  </w:num>
  <w:num w:numId="18">
    <w:abstractNumId w:val="13"/>
  </w:num>
  <w:num w:numId="19">
    <w:abstractNumId w:val="6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3B"/>
    <w:rsid w:val="0005083B"/>
    <w:rsid w:val="00192F6C"/>
    <w:rsid w:val="001A20A6"/>
    <w:rsid w:val="005D6705"/>
    <w:rsid w:val="00731EF0"/>
    <w:rsid w:val="007C4E7F"/>
    <w:rsid w:val="00953337"/>
    <w:rsid w:val="00A372ED"/>
    <w:rsid w:val="00C03948"/>
    <w:rsid w:val="00C12BB2"/>
    <w:rsid w:val="00CB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EED54-CB9E-49BC-885B-F0B4076E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4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E7F"/>
  </w:style>
  <w:style w:type="paragraph" w:styleId="Stopka">
    <w:name w:val="footer"/>
    <w:basedOn w:val="Normalny"/>
    <w:link w:val="StopkaZnak"/>
    <w:uiPriority w:val="99"/>
    <w:unhideWhenUsed/>
    <w:rsid w:val="007C4E7F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4E7F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2679</Words>
  <Characters>16078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Krzak</dc:creator>
  <cp:keywords/>
  <dc:description/>
  <cp:lastModifiedBy>Tomasz Krzak</cp:lastModifiedBy>
  <cp:revision>8</cp:revision>
  <dcterms:created xsi:type="dcterms:W3CDTF">2023-04-12T10:07:00Z</dcterms:created>
  <dcterms:modified xsi:type="dcterms:W3CDTF">2023-04-17T09:04:00Z</dcterms:modified>
</cp:coreProperties>
</file>