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bookmarkStart w:id="0" w:name="_GoBack"/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bookmarkEnd w:id="0"/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29C38" w14:textId="77777777" w:rsidR="00FB1EB7" w:rsidRDefault="00FB1EB7" w:rsidP="003D324B">
      <w:r>
        <w:separator/>
      </w:r>
    </w:p>
  </w:endnote>
  <w:endnote w:type="continuationSeparator" w:id="0">
    <w:p w14:paraId="5B994FA1" w14:textId="77777777" w:rsidR="00FB1EB7" w:rsidRDefault="00FB1EB7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12B5A" w14:textId="77777777" w:rsidR="00FB1EB7" w:rsidRDefault="00FB1EB7" w:rsidP="003D324B">
      <w:r>
        <w:separator/>
      </w:r>
    </w:p>
  </w:footnote>
  <w:footnote w:type="continuationSeparator" w:id="0">
    <w:p w14:paraId="5FC22699" w14:textId="77777777" w:rsidR="00FB1EB7" w:rsidRDefault="00FB1EB7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616AF" w14:textId="7881D13A" w:rsidR="0012748C" w:rsidRPr="0012748C" w:rsidRDefault="0012748C" w:rsidP="0012748C">
    <w:pPr>
      <w:pStyle w:val="Nagwek"/>
      <w:jc w:val="right"/>
      <w:rPr>
        <w:sz w:val="22"/>
        <w:szCs w:val="22"/>
      </w:rPr>
    </w:pPr>
    <w:r w:rsidRPr="0012748C">
      <w:rPr>
        <w:sz w:val="22"/>
        <w:szCs w:val="22"/>
      </w:rPr>
      <w:t>Załącznik nr 11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406"/>
    <w:rsid w:val="00126BC5"/>
    <w:rsid w:val="0012748C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2923C4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5B1097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013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57D89"/>
    <w:rsid w:val="00F975F6"/>
    <w:rsid w:val="00FB1EB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C2ACA-3591-4901-83CB-4D9FDE401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gwarancyjna obiektu budowlanego wykonanych robót w okresie gwarancji i rękojmi</dc:title>
  <dc:subject/>
  <dc:creator>QQ</dc:creator>
  <cp:keywords/>
  <cp:lastModifiedBy>N.Mrągowo Magdalena Kaczmarek</cp:lastModifiedBy>
  <cp:revision>3</cp:revision>
  <cp:lastPrinted>2020-08-21T13:35:00Z</cp:lastPrinted>
  <dcterms:created xsi:type="dcterms:W3CDTF">2025-01-23T11:55:00Z</dcterms:created>
  <dcterms:modified xsi:type="dcterms:W3CDTF">2025-01-23T11:57:00Z</dcterms:modified>
</cp:coreProperties>
</file>