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24C9" w14:textId="77777777" w:rsidR="00F45318" w:rsidRDefault="00F45318" w:rsidP="00733E9D">
      <w:pPr>
        <w:pStyle w:val="Tytu"/>
        <w:spacing w:line="240" w:lineRule="auto"/>
        <w:rPr>
          <w:sz w:val="32"/>
          <w:u w:val="none"/>
        </w:rPr>
      </w:pPr>
    </w:p>
    <w:p w14:paraId="73E01ACB" w14:textId="77777777" w:rsidR="005A489F" w:rsidRDefault="005A489F" w:rsidP="00733E9D">
      <w:pPr>
        <w:pStyle w:val="Tytu"/>
        <w:spacing w:line="240" w:lineRule="auto"/>
        <w:rPr>
          <w:sz w:val="32"/>
          <w:u w:val="none"/>
        </w:rPr>
      </w:pPr>
    </w:p>
    <w:p w14:paraId="7770CD89" w14:textId="58AE94E1" w:rsidR="009B4432" w:rsidRDefault="00125D8F" w:rsidP="00733E9D">
      <w:pPr>
        <w:pStyle w:val="Tytu"/>
        <w:spacing w:line="240" w:lineRule="auto"/>
        <w:rPr>
          <w:sz w:val="32"/>
          <w:u w:val="none"/>
        </w:rPr>
      </w:pPr>
      <w:r w:rsidRPr="0043129A">
        <w:rPr>
          <w:sz w:val="32"/>
          <w:u w:val="none"/>
        </w:rPr>
        <w:t>UMOWA Nr</w:t>
      </w:r>
      <w:r w:rsidR="002065D9" w:rsidRPr="0043129A">
        <w:rPr>
          <w:sz w:val="32"/>
          <w:u w:val="none"/>
        </w:rPr>
        <w:t xml:space="preserve"> WGK</w:t>
      </w:r>
      <w:r w:rsidR="00241272" w:rsidRPr="0043129A">
        <w:rPr>
          <w:sz w:val="32"/>
          <w:u w:val="none"/>
        </w:rPr>
        <w:t>/</w:t>
      </w:r>
      <w:r w:rsidR="00585B3E">
        <w:rPr>
          <w:sz w:val="32"/>
          <w:u w:val="none"/>
        </w:rPr>
        <w:t xml:space="preserve">      </w:t>
      </w:r>
      <w:r w:rsidR="00491168" w:rsidRPr="0043129A">
        <w:rPr>
          <w:sz w:val="32"/>
          <w:u w:val="none"/>
        </w:rPr>
        <w:t>/</w:t>
      </w:r>
      <w:r w:rsidR="00241272" w:rsidRPr="0043129A">
        <w:rPr>
          <w:sz w:val="32"/>
          <w:u w:val="none"/>
        </w:rPr>
        <w:t>20</w:t>
      </w:r>
      <w:r w:rsidR="00E74530">
        <w:rPr>
          <w:sz w:val="32"/>
          <w:u w:val="none"/>
        </w:rPr>
        <w:t>2</w:t>
      </w:r>
      <w:r w:rsidR="00585B3E">
        <w:rPr>
          <w:sz w:val="32"/>
          <w:u w:val="none"/>
        </w:rPr>
        <w:t>4</w:t>
      </w:r>
    </w:p>
    <w:p w14:paraId="3D8A0146" w14:textId="77777777" w:rsidR="005A489F" w:rsidRDefault="005A489F" w:rsidP="00733E9D">
      <w:pPr>
        <w:pStyle w:val="Tytu"/>
        <w:spacing w:line="240" w:lineRule="auto"/>
        <w:rPr>
          <w:sz w:val="32"/>
          <w:u w:val="none"/>
        </w:rPr>
      </w:pPr>
    </w:p>
    <w:p w14:paraId="725FA1AF" w14:textId="77777777" w:rsidR="002A621C" w:rsidRPr="00A670BF" w:rsidRDefault="002A621C" w:rsidP="00733E9D">
      <w:pPr>
        <w:jc w:val="both"/>
        <w:rPr>
          <w:b/>
          <w:sz w:val="24"/>
        </w:rPr>
      </w:pPr>
    </w:p>
    <w:p w14:paraId="59CAACCF" w14:textId="54E140D3" w:rsidR="00F035E7" w:rsidRPr="009618A8" w:rsidRDefault="003603E4" w:rsidP="00733E9D">
      <w:pPr>
        <w:pStyle w:val="WW-Tekstpodstawowy3"/>
        <w:tabs>
          <w:tab w:val="left" w:pos="2409"/>
          <w:tab w:val="left" w:pos="5386"/>
          <w:tab w:val="left" w:pos="71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....</w:t>
      </w:r>
      <w:r w:rsidR="00285221">
        <w:rPr>
          <w:rFonts w:ascii="Arial" w:hAnsi="Arial" w:cs="Arial"/>
          <w:sz w:val="24"/>
          <w:szCs w:val="24"/>
        </w:rPr>
        <w:t>...... kwietnia</w:t>
      </w:r>
      <w:r w:rsidR="00E74530">
        <w:rPr>
          <w:rFonts w:ascii="Arial" w:hAnsi="Arial" w:cs="Arial"/>
          <w:sz w:val="24"/>
          <w:szCs w:val="24"/>
        </w:rPr>
        <w:t xml:space="preserve"> 202</w:t>
      </w:r>
      <w:r w:rsidR="00585B3E">
        <w:rPr>
          <w:rFonts w:ascii="Arial" w:hAnsi="Arial" w:cs="Arial"/>
          <w:sz w:val="24"/>
          <w:szCs w:val="24"/>
        </w:rPr>
        <w:t>4</w:t>
      </w:r>
      <w:r w:rsidR="00F035E7" w:rsidRPr="009618A8">
        <w:rPr>
          <w:rFonts w:ascii="Arial" w:hAnsi="Arial" w:cs="Arial"/>
          <w:sz w:val="24"/>
          <w:szCs w:val="24"/>
        </w:rPr>
        <w:t xml:space="preserve"> r.  w Bydgoszczy pomiędzy:</w:t>
      </w:r>
    </w:p>
    <w:p w14:paraId="4F547350" w14:textId="77777777" w:rsidR="00F035E7" w:rsidRPr="009618A8" w:rsidRDefault="00F035E7" w:rsidP="00733E9D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 xml:space="preserve">Miastem Bydgoszcz, z siedzibą władz w Bydgoszczy przy ulicy Jezuickiej 1, posiadającym NIP 953-10-11-863, zwanym w dalszej treści umowy </w:t>
      </w:r>
      <w:r w:rsidRPr="009618A8">
        <w:rPr>
          <w:rFonts w:ascii="Arial" w:hAnsi="Arial" w:cs="Arial"/>
          <w:b/>
          <w:sz w:val="24"/>
          <w:szCs w:val="24"/>
        </w:rPr>
        <w:t>„Zamawiającym</w:t>
      </w:r>
      <w:r w:rsidRPr="009618A8">
        <w:rPr>
          <w:rFonts w:ascii="Arial" w:hAnsi="Arial" w:cs="Arial"/>
          <w:b/>
          <w:i/>
          <w:sz w:val="24"/>
          <w:szCs w:val="24"/>
        </w:rPr>
        <w:t>”,</w:t>
      </w:r>
      <w:r w:rsidRPr="009618A8">
        <w:rPr>
          <w:rFonts w:ascii="Arial" w:hAnsi="Arial" w:cs="Arial"/>
          <w:b/>
          <w:sz w:val="24"/>
          <w:szCs w:val="24"/>
        </w:rPr>
        <w:t xml:space="preserve"> </w:t>
      </w:r>
      <w:r w:rsidR="007227CC" w:rsidRPr="009618A8">
        <w:rPr>
          <w:rFonts w:ascii="Arial" w:hAnsi="Arial" w:cs="Arial"/>
          <w:sz w:val="24"/>
          <w:szCs w:val="24"/>
        </w:rPr>
        <w:t>reprezentowanym przez działającego</w:t>
      </w:r>
      <w:r w:rsidRPr="009618A8">
        <w:rPr>
          <w:rFonts w:ascii="Arial" w:hAnsi="Arial" w:cs="Arial"/>
          <w:sz w:val="24"/>
          <w:szCs w:val="24"/>
        </w:rPr>
        <w:t xml:space="preserve"> na podstawie pełnomocnictwa nr WOA-I.0052.1030.2018 udzielonego</w:t>
      </w:r>
      <w:r w:rsidR="00F17CB5" w:rsidRPr="009618A8">
        <w:rPr>
          <w:rFonts w:ascii="Arial" w:hAnsi="Arial" w:cs="Arial"/>
          <w:sz w:val="24"/>
          <w:szCs w:val="24"/>
        </w:rPr>
        <w:t xml:space="preserve"> </w:t>
      </w:r>
      <w:r w:rsidR="009618A8">
        <w:rPr>
          <w:rFonts w:ascii="Arial" w:hAnsi="Arial" w:cs="Arial"/>
          <w:sz w:val="24"/>
          <w:szCs w:val="24"/>
        </w:rPr>
        <w:t xml:space="preserve">w dniu </w:t>
      </w:r>
      <w:r w:rsidRPr="009618A8">
        <w:rPr>
          <w:rFonts w:ascii="Arial" w:hAnsi="Arial" w:cs="Arial"/>
          <w:sz w:val="24"/>
          <w:szCs w:val="24"/>
        </w:rPr>
        <w:t>19 listopada 2018 r. przez Rafała Bruskiego Prezydenta Miasta Bydgoszczy:</w:t>
      </w:r>
    </w:p>
    <w:p w14:paraId="75D8B666" w14:textId="77777777" w:rsidR="00F035E7" w:rsidRPr="009618A8" w:rsidRDefault="00F035E7" w:rsidP="00733E9D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>Mirosława Kozłowicza</w:t>
      </w:r>
      <w:r w:rsidRPr="009618A8">
        <w:rPr>
          <w:rFonts w:ascii="Arial" w:hAnsi="Arial" w:cs="Arial"/>
          <w:sz w:val="24"/>
          <w:szCs w:val="24"/>
        </w:rPr>
        <w:tab/>
        <w:t xml:space="preserve">                - Zastępcę Prezydenta Miasta,</w:t>
      </w:r>
    </w:p>
    <w:p w14:paraId="15DA6E4E" w14:textId="77777777" w:rsidR="00F035E7" w:rsidRPr="009618A8" w:rsidRDefault="00F035E7" w:rsidP="00733E9D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>przy kontrasygnacie</w:t>
      </w:r>
    </w:p>
    <w:p w14:paraId="77C65490" w14:textId="77777777" w:rsidR="00F035E7" w:rsidRDefault="00F035E7" w:rsidP="00733E9D">
      <w:pPr>
        <w:tabs>
          <w:tab w:val="left" w:pos="2409"/>
        </w:tabs>
        <w:jc w:val="both"/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>- Piotra Tomaszewskiego</w:t>
      </w:r>
      <w:r w:rsidRPr="009618A8">
        <w:rPr>
          <w:rFonts w:ascii="Arial" w:hAnsi="Arial" w:cs="Arial"/>
          <w:sz w:val="24"/>
          <w:szCs w:val="24"/>
        </w:rPr>
        <w:tab/>
        <w:t xml:space="preserve">         - Skarbnika Miasta,</w:t>
      </w:r>
    </w:p>
    <w:p w14:paraId="0EA71B4A" w14:textId="77777777" w:rsidR="00E0374D" w:rsidRPr="009618A8" w:rsidRDefault="00E0374D" w:rsidP="00733E9D">
      <w:pPr>
        <w:tabs>
          <w:tab w:val="left" w:pos="2409"/>
        </w:tabs>
        <w:jc w:val="both"/>
        <w:rPr>
          <w:rFonts w:ascii="Arial" w:hAnsi="Arial" w:cs="Arial"/>
          <w:sz w:val="24"/>
          <w:szCs w:val="24"/>
        </w:rPr>
      </w:pPr>
    </w:p>
    <w:p w14:paraId="02C98E79" w14:textId="665EFE71" w:rsidR="00E0374D" w:rsidRPr="009618A8" w:rsidRDefault="00E0374D" w:rsidP="00733E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14:paraId="18158F4A" w14:textId="74F338D9" w:rsidR="000A4537" w:rsidRPr="00585B3E" w:rsidRDefault="00585B3E" w:rsidP="00585B3E">
      <w:p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4"/>
          <w:szCs w:val="24"/>
        </w:rPr>
      </w:pPr>
      <w:r w:rsidRPr="00585B3E">
        <w:rPr>
          <w:rFonts w:ascii="Arial" w:hAnsi="Arial" w:cs="Arial"/>
          <w:sz w:val="24"/>
          <w:szCs w:val="24"/>
        </w:rPr>
        <w:t>…………………………………………………..</w:t>
      </w:r>
      <w:r w:rsidR="007348F5" w:rsidRPr="00585B3E">
        <w:rPr>
          <w:rFonts w:ascii="Arial" w:hAnsi="Arial" w:cs="Arial"/>
          <w:sz w:val="24"/>
          <w:szCs w:val="24"/>
        </w:rPr>
        <w:t xml:space="preserve"> zwaną</w:t>
      </w:r>
      <w:r w:rsidRPr="00585B3E">
        <w:rPr>
          <w:rFonts w:ascii="Arial" w:hAnsi="Arial" w:cs="Arial"/>
          <w:sz w:val="24"/>
          <w:szCs w:val="24"/>
        </w:rPr>
        <w:t>/ym</w:t>
      </w:r>
      <w:r w:rsidR="007348F5" w:rsidRPr="00585B3E">
        <w:rPr>
          <w:rFonts w:ascii="Arial" w:hAnsi="Arial" w:cs="Arial"/>
          <w:sz w:val="24"/>
          <w:szCs w:val="24"/>
        </w:rPr>
        <w:t xml:space="preserve"> dalej</w:t>
      </w:r>
      <w:r w:rsidR="00A8657B" w:rsidRPr="00585B3E">
        <w:rPr>
          <w:rFonts w:ascii="Arial" w:hAnsi="Arial" w:cs="Arial"/>
          <w:sz w:val="24"/>
          <w:szCs w:val="24"/>
        </w:rPr>
        <w:t xml:space="preserve"> w treści umowy</w:t>
      </w:r>
      <w:r w:rsidR="007348F5" w:rsidRPr="00585B3E">
        <w:rPr>
          <w:rFonts w:ascii="Arial" w:hAnsi="Arial" w:cs="Arial"/>
          <w:sz w:val="24"/>
          <w:szCs w:val="24"/>
        </w:rPr>
        <w:t xml:space="preserve"> </w:t>
      </w:r>
      <w:r w:rsidR="00541522" w:rsidRPr="00585B3E">
        <w:rPr>
          <w:rFonts w:ascii="Arial" w:hAnsi="Arial" w:cs="Arial"/>
          <w:sz w:val="24"/>
          <w:szCs w:val="24"/>
        </w:rPr>
        <w:t>„</w:t>
      </w:r>
      <w:r w:rsidR="007348F5" w:rsidRPr="00585B3E">
        <w:rPr>
          <w:rFonts w:ascii="Arial" w:hAnsi="Arial" w:cs="Arial"/>
          <w:sz w:val="24"/>
          <w:szCs w:val="24"/>
        </w:rPr>
        <w:t>Wykonawcą</w:t>
      </w:r>
      <w:r w:rsidR="00541522" w:rsidRPr="00585B3E">
        <w:rPr>
          <w:rFonts w:ascii="Arial" w:hAnsi="Arial" w:cs="Arial"/>
          <w:sz w:val="24"/>
          <w:szCs w:val="24"/>
        </w:rPr>
        <w:t>”</w:t>
      </w:r>
      <w:r w:rsidR="007348F5" w:rsidRPr="00585B3E">
        <w:rPr>
          <w:rFonts w:ascii="Arial" w:hAnsi="Arial" w:cs="Arial"/>
          <w:sz w:val="24"/>
          <w:szCs w:val="24"/>
        </w:rPr>
        <w:t xml:space="preserve"> reprezentowaną przez:</w:t>
      </w:r>
      <w:r w:rsidRPr="00585B3E"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14:paraId="0E26C561" w14:textId="1090AEF5" w:rsidR="001D10BD" w:rsidRPr="009618A8" w:rsidRDefault="000A4537" w:rsidP="00733E9D">
      <w:pPr>
        <w:pStyle w:val="Tekstpodstawowy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585B3E">
        <w:rPr>
          <w:rFonts w:ascii="Arial" w:hAnsi="Arial" w:cs="Arial"/>
          <w:b w:val="0"/>
          <w:sz w:val="24"/>
          <w:szCs w:val="24"/>
        </w:rPr>
        <w:tab/>
        <w:t xml:space="preserve">z uwagi na wystąpienie okoliczności, o której mowa </w:t>
      </w:r>
      <w:r w:rsidR="005E4C24" w:rsidRPr="00585B3E">
        <w:rPr>
          <w:rFonts w:ascii="Arial" w:hAnsi="Arial" w:cs="Arial"/>
          <w:b w:val="0"/>
          <w:sz w:val="24"/>
          <w:szCs w:val="24"/>
        </w:rPr>
        <w:t>w art. 2 ust. 1 pkt 1</w:t>
      </w:r>
      <w:r w:rsidR="00F17CB5" w:rsidRPr="009618A8">
        <w:rPr>
          <w:rFonts w:ascii="Arial" w:hAnsi="Arial" w:cs="Arial"/>
          <w:b w:val="0"/>
          <w:sz w:val="24"/>
          <w:szCs w:val="24"/>
        </w:rPr>
        <w:t xml:space="preserve"> ustawy z dnia </w:t>
      </w:r>
      <w:r w:rsidR="00A8657B">
        <w:rPr>
          <w:rFonts w:ascii="Arial" w:hAnsi="Arial" w:cs="Arial"/>
          <w:b w:val="0"/>
          <w:sz w:val="24"/>
          <w:szCs w:val="24"/>
        </w:rPr>
        <w:t xml:space="preserve">     </w:t>
      </w:r>
      <w:r w:rsidR="005E4C24">
        <w:rPr>
          <w:rFonts w:ascii="Arial" w:hAnsi="Arial" w:cs="Arial"/>
          <w:b w:val="0"/>
          <w:sz w:val="24"/>
          <w:szCs w:val="24"/>
        </w:rPr>
        <w:t>11 września 2019</w:t>
      </w:r>
      <w:r w:rsidRPr="009618A8">
        <w:rPr>
          <w:rFonts w:ascii="Arial" w:hAnsi="Arial" w:cs="Arial"/>
          <w:b w:val="0"/>
          <w:sz w:val="24"/>
          <w:szCs w:val="24"/>
        </w:rPr>
        <w:t xml:space="preserve"> r. Prawo zamówień publicznych </w:t>
      </w:r>
      <w:r w:rsidRPr="00AC1886">
        <w:rPr>
          <w:rFonts w:ascii="Arial" w:hAnsi="Arial" w:cs="Arial"/>
          <w:b w:val="0"/>
          <w:sz w:val="24"/>
          <w:szCs w:val="24"/>
        </w:rPr>
        <w:t>(</w:t>
      </w:r>
      <w:r w:rsidR="00AC1886" w:rsidRPr="00AC1886">
        <w:rPr>
          <w:rFonts w:ascii="Arial" w:hAnsi="Arial" w:cs="Arial"/>
          <w:b w:val="0"/>
          <w:sz w:val="24"/>
          <w:szCs w:val="24"/>
        </w:rPr>
        <w:t>Dz.U. z 2023 r. poz. 16005</w:t>
      </w:r>
      <w:r w:rsidR="004557C4" w:rsidRPr="00AC1886">
        <w:rPr>
          <w:rFonts w:ascii="Arial" w:hAnsi="Arial" w:cs="Arial"/>
          <w:b w:val="0"/>
          <w:sz w:val="24"/>
          <w:szCs w:val="24"/>
        </w:rPr>
        <w:t xml:space="preserve"> z późn</w:t>
      </w:r>
      <w:r w:rsidR="00AB0184" w:rsidRPr="00AC1886">
        <w:rPr>
          <w:rFonts w:ascii="Arial" w:hAnsi="Arial" w:cs="Arial"/>
          <w:b w:val="0"/>
          <w:sz w:val="24"/>
          <w:szCs w:val="24"/>
        </w:rPr>
        <w:t>.</w:t>
      </w:r>
      <w:r w:rsidR="004557C4" w:rsidRPr="00AC1886">
        <w:rPr>
          <w:rFonts w:ascii="Arial" w:hAnsi="Arial" w:cs="Arial"/>
          <w:b w:val="0"/>
          <w:sz w:val="24"/>
          <w:szCs w:val="24"/>
        </w:rPr>
        <w:t xml:space="preserve"> zm.</w:t>
      </w:r>
      <w:r w:rsidR="00F035E7" w:rsidRPr="00AC1886">
        <w:rPr>
          <w:rFonts w:ascii="Arial" w:hAnsi="Arial" w:cs="Arial"/>
          <w:b w:val="0"/>
          <w:sz w:val="24"/>
          <w:szCs w:val="24"/>
        </w:rPr>
        <w:t>)</w:t>
      </w:r>
      <w:r w:rsidR="00F035E7" w:rsidRPr="009618A8">
        <w:rPr>
          <w:rFonts w:ascii="Arial" w:hAnsi="Arial" w:cs="Arial"/>
          <w:sz w:val="24"/>
          <w:szCs w:val="24"/>
        </w:rPr>
        <w:t xml:space="preserve"> </w:t>
      </w:r>
      <w:r w:rsidRPr="009618A8">
        <w:rPr>
          <w:rFonts w:ascii="Arial" w:hAnsi="Arial" w:cs="Arial"/>
          <w:b w:val="0"/>
          <w:sz w:val="24"/>
          <w:szCs w:val="24"/>
        </w:rPr>
        <w:t>po wyborze oferty Wykonawcy, w postępowaniu zarejestrowanym pod</w:t>
      </w:r>
      <w:r w:rsidR="00F869F5" w:rsidRPr="009618A8">
        <w:rPr>
          <w:rFonts w:ascii="Arial" w:hAnsi="Arial" w:cs="Arial"/>
          <w:b w:val="0"/>
          <w:sz w:val="24"/>
          <w:szCs w:val="24"/>
        </w:rPr>
        <w:t xml:space="preserve"> </w:t>
      </w:r>
      <w:r w:rsidR="005E4C24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Pr="009618A8">
        <w:rPr>
          <w:rFonts w:ascii="Arial" w:hAnsi="Arial" w:cs="Arial"/>
          <w:b w:val="0"/>
          <w:sz w:val="24"/>
          <w:szCs w:val="24"/>
        </w:rPr>
        <w:t>nr WGK.I.271.1</w:t>
      </w:r>
      <w:r w:rsidR="007348F5">
        <w:rPr>
          <w:rFonts w:ascii="Arial" w:hAnsi="Arial" w:cs="Arial"/>
          <w:b w:val="0"/>
          <w:sz w:val="24"/>
          <w:szCs w:val="24"/>
        </w:rPr>
        <w:t>.</w:t>
      </w:r>
      <w:r w:rsidR="009F47E6">
        <w:rPr>
          <w:rFonts w:ascii="Arial" w:hAnsi="Arial" w:cs="Arial"/>
          <w:b w:val="0"/>
          <w:sz w:val="24"/>
          <w:szCs w:val="24"/>
        </w:rPr>
        <w:t>35</w:t>
      </w:r>
      <w:r w:rsidR="00F45318">
        <w:rPr>
          <w:rFonts w:ascii="Arial" w:hAnsi="Arial" w:cs="Arial"/>
          <w:b w:val="0"/>
          <w:sz w:val="24"/>
          <w:szCs w:val="24"/>
        </w:rPr>
        <w:t>.202</w:t>
      </w:r>
      <w:r w:rsidR="00585B3E">
        <w:rPr>
          <w:rFonts w:ascii="Arial" w:hAnsi="Arial" w:cs="Arial"/>
          <w:b w:val="0"/>
          <w:sz w:val="24"/>
          <w:szCs w:val="24"/>
        </w:rPr>
        <w:t>4</w:t>
      </w:r>
      <w:r w:rsidRPr="009618A8">
        <w:rPr>
          <w:rFonts w:ascii="Arial" w:hAnsi="Arial" w:cs="Arial"/>
          <w:b w:val="0"/>
          <w:sz w:val="24"/>
          <w:szCs w:val="24"/>
        </w:rPr>
        <w:t>, zawarto umowę o następującej treści:</w:t>
      </w:r>
    </w:p>
    <w:p w14:paraId="006ED643" w14:textId="77777777" w:rsidR="00733E9D" w:rsidRPr="009618A8" w:rsidRDefault="00733E9D" w:rsidP="00733E9D">
      <w:pPr>
        <w:pStyle w:val="Tekstpodstawowy3"/>
        <w:spacing w:line="240" w:lineRule="auto"/>
        <w:rPr>
          <w:rFonts w:ascii="Arial" w:hAnsi="Arial" w:cs="Arial"/>
          <w:b w:val="0"/>
          <w:sz w:val="24"/>
          <w:szCs w:val="24"/>
        </w:rPr>
      </w:pPr>
    </w:p>
    <w:p w14:paraId="371E6869" w14:textId="77777777" w:rsidR="00E0374D" w:rsidRDefault="00125D8F" w:rsidP="00F45318">
      <w:pPr>
        <w:widowControl w:val="0"/>
        <w:tabs>
          <w:tab w:val="left" w:pos="5273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618A8">
        <w:rPr>
          <w:rFonts w:ascii="Arial" w:hAnsi="Arial" w:cs="Arial"/>
          <w:b/>
          <w:snapToGrid w:val="0"/>
          <w:sz w:val="24"/>
          <w:szCs w:val="24"/>
        </w:rPr>
        <w:t>§ 1</w:t>
      </w:r>
    </w:p>
    <w:p w14:paraId="24985419" w14:textId="77777777" w:rsidR="005A489F" w:rsidRDefault="005A489F" w:rsidP="00F45318">
      <w:pPr>
        <w:widowControl w:val="0"/>
        <w:tabs>
          <w:tab w:val="left" w:pos="5273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2DEFAC2" w14:textId="77777777" w:rsidR="00541522" w:rsidRPr="00541522" w:rsidRDefault="00541522" w:rsidP="00541522">
      <w:pPr>
        <w:widowControl w:val="0"/>
        <w:tabs>
          <w:tab w:val="left" w:pos="5273"/>
        </w:tabs>
        <w:jc w:val="both"/>
        <w:rPr>
          <w:rFonts w:ascii="Arial" w:hAnsi="Arial" w:cs="Arial"/>
          <w:snapToGrid w:val="0"/>
          <w:sz w:val="24"/>
          <w:szCs w:val="24"/>
        </w:rPr>
      </w:pPr>
      <w:r w:rsidRPr="00541522">
        <w:rPr>
          <w:rFonts w:ascii="Arial" w:hAnsi="Arial" w:cs="Arial"/>
          <w:snapToGrid w:val="0"/>
          <w:sz w:val="24"/>
          <w:szCs w:val="24"/>
        </w:rPr>
        <w:t>Zamawiający zamawia a Wykonawca zobowiązuje się do wykonania prac polegających na:</w:t>
      </w:r>
    </w:p>
    <w:p w14:paraId="3F469661" w14:textId="77B4CB07" w:rsidR="00541522" w:rsidRPr="00347BB0" w:rsidRDefault="00A8657B" w:rsidP="001C180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41522" w:rsidRPr="00347BB0">
        <w:rPr>
          <w:rFonts w:ascii="Arial" w:hAnsi="Arial" w:cs="Arial"/>
          <w:sz w:val="24"/>
          <w:szCs w:val="24"/>
        </w:rPr>
        <w:t xml:space="preserve">ykonywaniu dwa razy w tygodniu w okresie od dnia </w:t>
      </w:r>
      <w:r w:rsidR="00585B3E">
        <w:rPr>
          <w:rFonts w:ascii="Arial" w:hAnsi="Arial" w:cs="Arial"/>
          <w:sz w:val="24"/>
          <w:szCs w:val="24"/>
        </w:rPr>
        <w:t>06</w:t>
      </w:r>
      <w:r w:rsidR="00796B69">
        <w:rPr>
          <w:rFonts w:ascii="Arial" w:hAnsi="Arial" w:cs="Arial"/>
          <w:sz w:val="24"/>
          <w:szCs w:val="24"/>
        </w:rPr>
        <w:t xml:space="preserve"> maja </w:t>
      </w:r>
      <w:r w:rsidR="003603E4">
        <w:rPr>
          <w:rFonts w:ascii="Arial" w:hAnsi="Arial" w:cs="Arial"/>
          <w:sz w:val="24"/>
          <w:szCs w:val="24"/>
        </w:rPr>
        <w:t>2</w:t>
      </w:r>
      <w:r w:rsidR="00F45318">
        <w:rPr>
          <w:rFonts w:ascii="Arial" w:hAnsi="Arial" w:cs="Arial"/>
          <w:sz w:val="24"/>
          <w:szCs w:val="24"/>
        </w:rPr>
        <w:t>02</w:t>
      </w:r>
      <w:r w:rsidR="00585B3E">
        <w:rPr>
          <w:rFonts w:ascii="Arial" w:hAnsi="Arial" w:cs="Arial"/>
          <w:sz w:val="24"/>
          <w:szCs w:val="24"/>
        </w:rPr>
        <w:t>4</w:t>
      </w:r>
      <w:r w:rsidR="00F14CC9">
        <w:rPr>
          <w:rFonts w:ascii="Arial" w:hAnsi="Arial" w:cs="Arial"/>
          <w:sz w:val="24"/>
          <w:szCs w:val="24"/>
        </w:rPr>
        <w:t xml:space="preserve"> r. do dnia    </w:t>
      </w:r>
      <w:r w:rsidR="00F45318">
        <w:rPr>
          <w:rFonts w:ascii="Arial" w:hAnsi="Arial" w:cs="Arial"/>
          <w:sz w:val="24"/>
          <w:szCs w:val="24"/>
        </w:rPr>
        <w:t xml:space="preserve">               2</w:t>
      </w:r>
      <w:r w:rsidR="00585B3E">
        <w:rPr>
          <w:rFonts w:ascii="Arial" w:hAnsi="Arial" w:cs="Arial"/>
          <w:sz w:val="24"/>
          <w:szCs w:val="24"/>
        </w:rPr>
        <w:t>7</w:t>
      </w:r>
      <w:r w:rsidR="00E74530">
        <w:rPr>
          <w:rFonts w:ascii="Arial" w:hAnsi="Arial" w:cs="Arial"/>
          <w:sz w:val="24"/>
          <w:szCs w:val="24"/>
        </w:rPr>
        <w:t xml:space="preserve"> października 202</w:t>
      </w:r>
      <w:r w:rsidR="00585B3E">
        <w:rPr>
          <w:rFonts w:ascii="Arial" w:hAnsi="Arial" w:cs="Arial"/>
          <w:sz w:val="24"/>
          <w:szCs w:val="24"/>
        </w:rPr>
        <w:t>4</w:t>
      </w:r>
      <w:r w:rsidR="00541522" w:rsidRPr="00347BB0">
        <w:rPr>
          <w:rFonts w:ascii="Arial" w:hAnsi="Arial" w:cs="Arial"/>
          <w:sz w:val="24"/>
          <w:szCs w:val="24"/>
        </w:rPr>
        <w:t xml:space="preserve"> r. pomiarów parametrów wody tj. twardości, zawartości chloru resztkowego oraz odczynu pH</w:t>
      </w:r>
      <w:r w:rsidR="00D11EE8">
        <w:rPr>
          <w:rFonts w:ascii="Arial" w:hAnsi="Arial" w:cs="Arial"/>
          <w:sz w:val="24"/>
          <w:szCs w:val="24"/>
        </w:rPr>
        <w:t>,</w:t>
      </w:r>
      <w:r w:rsidR="00541522" w:rsidRPr="00347BB0">
        <w:rPr>
          <w:rFonts w:ascii="Arial" w:hAnsi="Arial" w:cs="Arial"/>
          <w:sz w:val="24"/>
          <w:szCs w:val="24"/>
        </w:rPr>
        <w:t xml:space="preserve"> podawanej do misy fontanny Potop ze stacji kondycjonowania zlokalizowanej w komorze technicznej fontanny. Porównywaniu wielkości zmierzonych parametrów z dopuszczalnymi wielkościami określonymi </w:t>
      </w:r>
      <w:r w:rsidR="00541522">
        <w:rPr>
          <w:rFonts w:ascii="Arial" w:hAnsi="Arial" w:cs="Arial"/>
          <w:sz w:val="24"/>
          <w:szCs w:val="24"/>
        </w:rPr>
        <w:t xml:space="preserve">             </w:t>
      </w:r>
      <w:r w:rsidR="00541522" w:rsidRPr="00347BB0">
        <w:rPr>
          <w:rFonts w:ascii="Arial" w:hAnsi="Arial" w:cs="Arial"/>
          <w:sz w:val="24"/>
          <w:szCs w:val="24"/>
        </w:rPr>
        <w:t>w instrukcji kondycjonowania wody w fontannie Potop</w:t>
      </w:r>
      <w:r w:rsidR="00541522">
        <w:rPr>
          <w:rFonts w:ascii="Arial" w:hAnsi="Arial" w:cs="Arial"/>
          <w:sz w:val="24"/>
          <w:szCs w:val="24"/>
        </w:rPr>
        <w:t xml:space="preserve"> stanowiącej załącznik</w:t>
      </w:r>
      <w:r w:rsidR="0043129A">
        <w:rPr>
          <w:rFonts w:ascii="Arial" w:hAnsi="Arial" w:cs="Arial"/>
          <w:sz w:val="24"/>
          <w:szCs w:val="24"/>
        </w:rPr>
        <w:t xml:space="preserve"> nr 1</w:t>
      </w:r>
      <w:r w:rsidR="00D11EE8">
        <w:rPr>
          <w:rFonts w:ascii="Arial" w:hAnsi="Arial" w:cs="Arial"/>
          <w:sz w:val="24"/>
          <w:szCs w:val="24"/>
        </w:rPr>
        <w:t xml:space="preserve"> do umowy. </w:t>
      </w:r>
      <w:r w:rsidR="00541522" w:rsidRPr="00347BB0">
        <w:rPr>
          <w:rFonts w:ascii="Arial" w:hAnsi="Arial" w:cs="Arial"/>
          <w:sz w:val="24"/>
          <w:szCs w:val="24"/>
        </w:rPr>
        <w:t>W przypadku ujawnienia różnic p</w:t>
      </w:r>
      <w:r w:rsidR="0043129A">
        <w:rPr>
          <w:rFonts w:ascii="Arial" w:hAnsi="Arial" w:cs="Arial"/>
          <w:sz w:val="24"/>
          <w:szCs w:val="24"/>
        </w:rPr>
        <w:t xml:space="preserve">omiędzy wielkościami mierzonymi </w:t>
      </w:r>
      <w:r w:rsidR="00D11EE8">
        <w:rPr>
          <w:rFonts w:ascii="Arial" w:hAnsi="Arial" w:cs="Arial"/>
          <w:sz w:val="24"/>
          <w:szCs w:val="24"/>
        </w:rPr>
        <w:t xml:space="preserve">                  </w:t>
      </w:r>
      <w:r w:rsidR="00541522" w:rsidRPr="00347BB0">
        <w:rPr>
          <w:rFonts w:ascii="Arial" w:hAnsi="Arial" w:cs="Arial"/>
          <w:sz w:val="24"/>
          <w:szCs w:val="24"/>
        </w:rPr>
        <w:t xml:space="preserve">a dopuszczalnymi </w:t>
      </w:r>
      <w:r w:rsidR="00E0374D">
        <w:rPr>
          <w:rFonts w:ascii="Arial" w:hAnsi="Arial" w:cs="Arial"/>
          <w:sz w:val="24"/>
          <w:szCs w:val="24"/>
        </w:rPr>
        <w:t xml:space="preserve">  </w:t>
      </w:r>
      <w:r w:rsidR="00576796">
        <w:rPr>
          <w:rFonts w:ascii="Arial" w:hAnsi="Arial" w:cs="Arial"/>
          <w:sz w:val="24"/>
          <w:szCs w:val="24"/>
        </w:rPr>
        <w:t xml:space="preserve">w terminie </w:t>
      </w:r>
      <w:r w:rsidR="00D40D6E">
        <w:rPr>
          <w:rFonts w:ascii="Arial" w:hAnsi="Arial" w:cs="Arial"/>
          <w:sz w:val="24"/>
          <w:szCs w:val="24"/>
        </w:rPr>
        <w:t>4</w:t>
      </w:r>
      <w:r w:rsidR="00477117">
        <w:rPr>
          <w:rFonts w:ascii="Arial" w:hAnsi="Arial" w:cs="Arial"/>
          <w:sz w:val="24"/>
          <w:szCs w:val="24"/>
        </w:rPr>
        <w:t xml:space="preserve"> dni od przeprowadzenia badań</w:t>
      </w:r>
      <w:r w:rsidR="00576796">
        <w:rPr>
          <w:rFonts w:ascii="Arial" w:hAnsi="Arial" w:cs="Arial"/>
          <w:sz w:val="24"/>
          <w:szCs w:val="24"/>
        </w:rPr>
        <w:t xml:space="preserve"> </w:t>
      </w:r>
      <w:r w:rsidR="00541522" w:rsidRPr="00347BB0">
        <w:rPr>
          <w:rFonts w:ascii="Arial" w:hAnsi="Arial" w:cs="Arial"/>
          <w:sz w:val="24"/>
          <w:szCs w:val="24"/>
        </w:rPr>
        <w:t xml:space="preserve">określenie działań mających na celu zniwelowanie różnic i przekazywanie ich w wersji elektronicznej na adres </w:t>
      </w:r>
      <w:hyperlink r:id="rId7" w:history="1">
        <w:r w:rsidRPr="00C87BC6">
          <w:rPr>
            <w:rStyle w:val="Hipercze"/>
            <w:rFonts w:ascii="Arial" w:hAnsi="Arial" w:cs="Arial"/>
            <w:color w:val="0000FF"/>
            <w:sz w:val="24"/>
            <w:szCs w:val="24"/>
          </w:rPr>
          <w:t>wgk@um.bydgoszcz.pl</w:t>
        </w:r>
      </w:hyperlink>
      <w:r w:rsidR="004557C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41522" w:rsidRPr="00347BB0">
        <w:rPr>
          <w:rFonts w:ascii="Arial" w:hAnsi="Arial" w:cs="Arial"/>
          <w:sz w:val="24"/>
          <w:szCs w:val="24"/>
        </w:rPr>
        <w:t xml:space="preserve"> </w:t>
      </w:r>
    </w:p>
    <w:p w14:paraId="1203E009" w14:textId="2866DEEE" w:rsidR="00541522" w:rsidRDefault="00A8657B" w:rsidP="001C180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41522" w:rsidRPr="00347BB0">
        <w:rPr>
          <w:rFonts w:ascii="Arial" w:hAnsi="Arial" w:cs="Arial"/>
          <w:sz w:val="24"/>
          <w:szCs w:val="24"/>
        </w:rPr>
        <w:t>ykonywaniu jeden raz</w:t>
      </w:r>
      <w:r w:rsidR="00F45318">
        <w:rPr>
          <w:rFonts w:ascii="Arial" w:hAnsi="Arial" w:cs="Arial"/>
          <w:sz w:val="24"/>
          <w:szCs w:val="24"/>
        </w:rPr>
        <w:t xml:space="preserve"> w miesiącu w okresie od dnia </w:t>
      </w:r>
      <w:r w:rsidR="00585B3E">
        <w:rPr>
          <w:rFonts w:ascii="Arial" w:hAnsi="Arial" w:cs="Arial"/>
          <w:sz w:val="24"/>
          <w:szCs w:val="24"/>
        </w:rPr>
        <w:t>06</w:t>
      </w:r>
      <w:r w:rsidR="00796B69">
        <w:rPr>
          <w:rFonts w:ascii="Arial" w:hAnsi="Arial" w:cs="Arial"/>
          <w:sz w:val="24"/>
          <w:szCs w:val="24"/>
        </w:rPr>
        <w:t xml:space="preserve"> maja</w:t>
      </w:r>
      <w:r w:rsidR="00F45318">
        <w:rPr>
          <w:rFonts w:ascii="Arial" w:hAnsi="Arial" w:cs="Arial"/>
          <w:sz w:val="24"/>
          <w:szCs w:val="24"/>
        </w:rPr>
        <w:t xml:space="preserve"> 202</w:t>
      </w:r>
      <w:r w:rsidR="00585B3E">
        <w:rPr>
          <w:rFonts w:ascii="Arial" w:hAnsi="Arial" w:cs="Arial"/>
          <w:sz w:val="24"/>
          <w:szCs w:val="24"/>
        </w:rPr>
        <w:t>4</w:t>
      </w:r>
      <w:r w:rsidR="00F45318">
        <w:rPr>
          <w:rFonts w:ascii="Arial" w:hAnsi="Arial" w:cs="Arial"/>
          <w:sz w:val="24"/>
          <w:szCs w:val="24"/>
        </w:rPr>
        <w:t xml:space="preserve"> r. do dnia               2</w:t>
      </w:r>
      <w:r w:rsidR="00585B3E">
        <w:rPr>
          <w:rFonts w:ascii="Arial" w:hAnsi="Arial" w:cs="Arial"/>
          <w:sz w:val="24"/>
          <w:szCs w:val="24"/>
        </w:rPr>
        <w:t>7</w:t>
      </w:r>
      <w:r w:rsidR="00E74530">
        <w:rPr>
          <w:rFonts w:ascii="Arial" w:hAnsi="Arial" w:cs="Arial"/>
          <w:sz w:val="24"/>
          <w:szCs w:val="24"/>
        </w:rPr>
        <w:t xml:space="preserve"> października 202</w:t>
      </w:r>
      <w:r w:rsidR="00585B3E">
        <w:rPr>
          <w:rFonts w:ascii="Arial" w:hAnsi="Arial" w:cs="Arial"/>
          <w:sz w:val="24"/>
          <w:szCs w:val="24"/>
        </w:rPr>
        <w:t>4</w:t>
      </w:r>
      <w:r w:rsidR="00541522" w:rsidRPr="00347BB0">
        <w:rPr>
          <w:rFonts w:ascii="Arial" w:hAnsi="Arial" w:cs="Arial"/>
          <w:sz w:val="24"/>
          <w:szCs w:val="24"/>
        </w:rPr>
        <w:t xml:space="preserve"> r. badań wody pod kątem obecności bakterii z grupy coli. </w:t>
      </w:r>
      <w:r w:rsidR="0043129A">
        <w:rPr>
          <w:rFonts w:ascii="Arial" w:hAnsi="Arial" w:cs="Arial"/>
          <w:sz w:val="24"/>
          <w:szCs w:val="24"/>
        </w:rPr>
        <w:t xml:space="preserve">            </w:t>
      </w:r>
      <w:r w:rsidR="00541522" w:rsidRPr="00347BB0">
        <w:rPr>
          <w:rFonts w:ascii="Arial" w:hAnsi="Arial" w:cs="Arial"/>
          <w:sz w:val="24"/>
          <w:szCs w:val="24"/>
        </w:rPr>
        <w:t>W przypadku negatywnego wyniku</w:t>
      </w:r>
      <w:r w:rsidR="00D40D6E">
        <w:rPr>
          <w:rFonts w:ascii="Arial" w:hAnsi="Arial" w:cs="Arial"/>
          <w:sz w:val="24"/>
          <w:szCs w:val="24"/>
        </w:rPr>
        <w:t xml:space="preserve"> w terminie 4</w:t>
      </w:r>
      <w:r w:rsidR="00576796">
        <w:rPr>
          <w:rFonts w:ascii="Arial" w:hAnsi="Arial" w:cs="Arial"/>
          <w:sz w:val="24"/>
          <w:szCs w:val="24"/>
        </w:rPr>
        <w:t xml:space="preserve"> dni od przeprowadzenia badania</w:t>
      </w:r>
      <w:r w:rsidR="00541522" w:rsidRPr="00347BB0">
        <w:rPr>
          <w:rFonts w:ascii="Arial" w:hAnsi="Arial" w:cs="Arial"/>
          <w:sz w:val="24"/>
          <w:szCs w:val="24"/>
        </w:rPr>
        <w:t xml:space="preserve"> określenie działań zapobiegawczych</w:t>
      </w:r>
      <w:r w:rsidR="00477117">
        <w:rPr>
          <w:rFonts w:ascii="Arial" w:hAnsi="Arial" w:cs="Arial"/>
          <w:sz w:val="24"/>
          <w:szCs w:val="24"/>
        </w:rPr>
        <w:t xml:space="preserve"> </w:t>
      </w:r>
      <w:r w:rsidR="00541522" w:rsidRPr="00347BB0">
        <w:rPr>
          <w:rFonts w:ascii="Arial" w:hAnsi="Arial" w:cs="Arial"/>
          <w:sz w:val="24"/>
          <w:szCs w:val="24"/>
        </w:rPr>
        <w:t xml:space="preserve">i przekazywanie ich w wersji elektronicznej na adres </w:t>
      </w:r>
      <w:hyperlink r:id="rId8" w:history="1">
        <w:r w:rsidR="00E47BB5" w:rsidRPr="00C87BC6">
          <w:rPr>
            <w:rStyle w:val="Hipercze"/>
            <w:rFonts w:ascii="Arial" w:hAnsi="Arial" w:cs="Arial"/>
            <w:sz w:val="24"/>
            <w:szCs w:val="24"/>
          </w:rPr>
          <w:t>wgk@um.bydgoszcz.pl</w:t>
        </w:r>
      </w:hyperlink>
      <w:r w:rsidR="004557C4">
        <w:rPr>
          <w:rFonts w:ascii="Arial" w:hAnsi="Arial" w:cs="Arial"/>
          <w:sz w:val="24"/>
          <w:szCs w:val="24"/>
        </w:rPr>
        <w:t>;</w:t>
      </w:r>
    </w:p>
    <w:p w14:paraId="39B666C0" w14:textId="77777777" w:rsidR="00E47BB5" w:rsidRPr="00347BB0" w:rsidRDefault="004B2CA0" w:rsidP="001C180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47BB5">
        <w:rPr>
          <w:rFonts w:ascii="Arial" w:hAnsi="Arial" w:cs="Arial"/>
          <w:sz w:val="24"/>
          <w:szCs w:val="24"/>
        </w:rPr>
        <w:t>rzekazywaniu jeden raz w miesiącu wyników z przeprowadzonych</w:t>
      </w:r>
      <w:r w:rsidR="004F3EA8">
        <w:rPr>
          <w:rFonts w:ascii="Arial" w:hAnsi="Arial" w:cs="Arial"/>
          <w:sz w:val="24"/>
          <w:szCs w:val="24"/>
        </w:rPr>
        <w:t xml:space="preserve"> w okresie rozliczeniowym</w:t>
      </w:r>
      <w:r w:rsidR="004557C4">
        <w:rPr>
          <w:rFonts w:ascii="Arial" w:hAnsi="Arial" w:cs="Arial"/>
          <w:sz w:val="24"/>
          <w:szCs w:val="24"/>
        </w:rPr>
        <w:t xml:space="preserve"> badań, o których mowa w pkt</w:t>
      </w:r>
      <w:r w:rsidR="00E47BB5">
        <w:rPr>
          <w:rFonts w:ascii="Arial" w:hAnsi="Arial" w:cs="Arial"/>
          <w:sz w:val="24"/>
          <w:szCs w:val="24"/>
        </w:rPr>
        <w:t xml:space="preserve"> </w:t>
      </w:r>
      <w:r w:rsidR="00E57D0B">
        <w:rPr>
          <w:rFonts w:ascii="Arial" w:hAnsi="Arial" w:cs="Arial"/>
          <w:sz w:val="24"/>
          <w:szCs w:val="24"/>
        </w:rPr>
        <w:t>1 i 2</w:t>
      </w:r>
      <w:r w:rsidR="004F3EA8">
        <w:rPr>
          <w:rFonts w:ascii="Arial" w:hAnsi="Arial" w:cs="Arial"/>
          <w:sz w:val="24"/>
          <w:szCs w:val="24"/>
        </w:rPr>
        <w:t>.</w:t>
      </w:r>
    </w:p>
    <w:p w14:paraId="0946831D" w14:textId="77777777" w:rsidR="005A489F" w:rsidRDefault="005A489F" w:rsidP="00F45318">
      <w:pPr>
        <w:jc w:val="center"/>
        <w:rPr>
          <w:rFonts w:ascii="Arial" w:hAnsi="Arial" w:cs="Arial"/>
          <w:b/>
          <w:sz w:val="24"/>
          <w:szCs w:val="24"/>
        </w:rPr>
      </w:pPr>
    </w:p>
    <w:p w14:paraId="7120A21C" w14:textId="77777777" w:rsidR="00E0374D" w:rsidRDefault="00A43325" w:rsidP="00F45318">
      <w:pPr>
        <w:jc w:val="center"/>
        <w:rPr>
          <w:rFonts w:ascii="Arial" w:hAnsi="Arial" w:cs="Arial"/>
          <w:b/>
          <w:sz w:val="24"/>
          <w:szCs w:val="24"/>
        </w:rPr>
      </w:pPr>
      <w:r w:rsidRPr="009618A8">
        <w:rPr>
          <w:rFonts w:ascii="Arial" w:hAnsi="Arial" w:cs="Arial"/>
          <w:b/>
          <w:sz w:val="24"/>
          <w:szCs w:val="24"/>
        </w:rPr>
        <w:t>§ 2</w:t>
      </w:r>
    </w:p>
    <w:p w14:paraId="0BF7FD51" w14:textId="77777777" w:rsidR="005A489F" w:rsidRPr="009618A8" w:rsidRDefault="005A489F" w:rsidP="00F45318">
      <w:pPr>
        <w:jc w:val="center"/>
        <w:rPr>
          <w:rFonts w:ascii="Arial" w:hAnsi="Arial" w:cs="Arial"/>
          <w:b/>
          <w:sz w:val="24"/>
          <w:szCs w:val="24"/>
        </w:rPr>
      </w:pPr>
    </w:p>
    <w:p w14:paraId="52FA11A9" w14:textId="219B6B00" w:rsidR="00F81855" w:rsidRPr="00F81855" w:rsidRDefault="009C603C" w:rsidP="00F81855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161D3E">
        <w:rPr>
          <w:rFonts w:ascii="Arial" w:hAnsi="Arial" w:cs="Arial"/>
          <w:sz w:val="24"/>
          <w:szCs w:val="24"/>
        </w:rPr>
        <w:t>Wykonawca zobowiązuje się wykonać zakres prac objętych umową</w:t>
      </w:r>
      <w:r w:rsidR="00DA3C1B" w:rsidRPr="00161D3E">
        <w:rPr>
          <w:rFonts w:ascii="Arial" w:hAnsi="Arial" w:cs="Arial"/>
          <w:sz w:val="24"/>
          <w:szCs w:val="24"/>
        </w:rPr>
        <w:t xml:space="preserve"> </w:t>
      </w:r>
      <w:r w:rsidR="00D8058F" w:rsidRPr="00161D3E">
        <w:rPr>
          <w:rFonts w:ascii="Arial" w:hAnsi="Arial" w:cs="Arial"/>
          <w:sz w:val="24"/>
          <w:szCs w:val="24"/>
        </w:rPr>
        <w:t>o</w:t>
      </w:r>
      <w:r w:rsidR="00863343" w:rsidRPr="00161D3E">
        <w:rPr>
          <w:rFonts w:ascii="Arial" w:hAnsi="Arial" w:cs="Arial"/>
          <w:sz w:val="24"/>
          <w:szCs w:val="24"/>
        </w:rPr>
        <w:t>d</w:t>
      </w:r>
      <w:r w:rsidR="00D8058F" w:rsidRPr="00161D3E">
        <w:rPr>
          <w:rFonts w:ascii="Arial" w:hAnsi="Arial" w:cs="Arial"/>
          <w:sz w:val="24"/>
          <w:szCs w:val="24"/>
        </w:rPr>
        <w:t xml:space="preserve"> dnia </w:t>
      </w:r>
      <w:r w:rsidR="00585B3E">
        <w:rPr>
          <w:rFonts w:ascii="Arial" w:hAnsi="Arial" w:cs="Arial"/>
          <w:sz w:val="24"/>
          <w:szCs w:val="24"/>
        </w:rPr>
        <w:t>06</w:t>
      </w:r>
      <w:r w:rsidR="00796B69" w:rsidRPr="00161D3E">
        <w:rPr>
          <w:rFonts w:ascii="Arial" w:hAnsi="Arial" w:cs="Arial"/>
          <w:sz w:val="24"/>
          <w:szCs w:val="24"/>
        </w:rPr>
        <w:t xml:space="preserve"> maja</w:t>
      </w:r>
      <w:r w:rsidR="00D8058F" w:rsidRPr="00161D3E">
        <w:rPr>
          <w:rFonts w:ascii="Arial" w:hAnsi="Arial" w:cs="Arial"/>
          <w:sz w:val="24"/>
          <w:szCs w:val="24"/>
        </w:rPr>
        <w:t xml:space="preserve"> </w:t>
      </w:r>
      <w:r w:rsidR="00E74530">
        <w:rPr>
          <w:rFonts w:ascii="Arial" w:hAnsi="Arial" w:cs="Arial"/>
          <w:sz w:val="24"/>
          <w:szCs w:val="24"/>
        </w:rPr>
        <w:t>202</w:t>
      </w:r>
      <w:r w:rsidR="00585B3E">
        <w:rPr>
          <w:rFonts w:ascii="Arial" w:hAnsi="Arial" w:cs="Arial"/>
          <w:sz w:val="24"/>
          <w:szCs w:val="24"/>
        </w:rPr>
        <w:t>4</w:t>
      </w:r>
      <w:r w:rsidR="00EE2F29" w:rsidRPr="00161D3E">
        <w:rPr>
          <w:rFonts w:ascii="Arial" w:hAnsi="Arial" w:cs="Arial"/>
          <w:sz w:val="24"/>
          <w:szCs w:val="24"/>
        </w:rPr>
        <w:t xml:space="preserve"> r.</w:t>
      </w:r>
      <w:r w:rsidR="00F45318">
        <w:rPr>
          <w:rFonts w:ascii="Arial" w:hAnsi="Arial" w:cs="Arial"/>
          <w:sz w:val="24"/>
          <w:szCs w:val="24"/>
        </w:rPr>
        <w:t xml:space="preserve"> do dnia 2</w:t>
      </w:r>
      <w:r w:rsidR="00585B3E">
        <w:rPr>
          <w:rFonts w:ascii="Arial" w:hAnsi="Arial" w:cs="Arial"/>
          <w:sz w:val="24"/>
          <w:szCs w:val="24"/>
        </w:rPr>
        <w:t>7</w:t>
      </w:r>
      <w:r w:rsidR="00F45318">
        <w:rPr>
          <w:rFonts w:ascii="Arial" w:hAnsi="Arial" w:cs="Arial"/>
          <w:sz w:val="24"/>
          <w:szCs w:val="24"/>
        </w:rPr>
        <w:t xml:space="preserve"> października 202</w:t>
      </w:r>
      <w:r w:rsidR="00585B3E">
        <w:rPr>
          <w:rFonts w:ascii="Arial" w:hAnsi="Arial" w:cs="Arial"/>
          <w:sz w:val="24"/>
          <w:szCs w:val="24"/>
        </w:rPr>
        <w:t>4</w:t>
      </w:r>
      <w:r w:rsidR="00541522" w:rsidRPr="00161D3E">
        <w:rPr>
          <w:rFonts w:ascii="Arial" w:hAnsi="Arial" w:cs="Arial"/>
          <w:sz w:val="24"/>
          <w:szCs w:val="24"/>
        </w:rPr>
        <w:t xml:space="preserve"> r.</w:t>
      </w:r>
    </w:p>
    <w:p w14:paraId="16A0604F" w14:textId="77777777" w:rsidR="00F81855" w:rsidRDefault="00F81855" w:rsidP="0043129A">
      <w:pPr>
        <w:jc w:val="center"/>
        <w:rPr>
          <w:rFonts w:ascii="Arial" w:hAnsi="Arial" w:cs="Arial"/>
          <w:b/>
          <w:sz w:val="24"/>
          <w:szCs w:val="24"/>
        </w:rPr>
      </w:pPr>
    </w:p>
    <w:p w14:paraId="54725480" w14:textId="5E845AE8" w:rsidR="00E65B7A" w:rsidRDefault="00A43325" w:rsidP="0043129A">
      <w:pPr>
        <w:jc w:val="center"/>
        <w:rPr>
          <w:rFonts w:ascii="Arial" w:hAnsi="Arial" w:cs="Arial"/>
          <w:b/>
          <w:sz w:val="24"/>
          <w:szCs w:val="24"/>
        </w:rPr>
      </w:pPr>
      <w:r w:rsidRPr="009618A8">
        <w:rPr>
          <w:rFonts w:ascii="Arial" w:hAnsi="Arial" w:cs="Arial"/>
          <w:b/>
          <w:sz w:val="24"/>
          <w:szCs w:val="24"/>
        </w:rPr>
        <w:t>§ 3</w:t>
      </w:r>
    </w:p>
    <w:p w14:paraId="4120904F" w14:textId="77777777" w:rsidR="00E0374D" w:rsidRPr="009618A8" w:rsidRDefault="00E0374D" w:rsidP="0043129A">
      <w:pPr>
        <w:jc w:val="center"/>
        <w:rPr>
          <w:rFonts w:ascii="Arial" w:hAnsi="Arial" w:cs="Arial"/>
          <w:b/>
          <w:sz w:val="24"/>
          <w:szCs w:val="24"/>
        </w:rPr>
      </w:pPr>
    </w:p>
    <w:p w14:paraId="194D106D" w14:textId="77777777" w:rsidR="00C11FB4" w:rsidRPr="009618A8" w:rsidRDefault="00F14CC9" w:rsidP="00733E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</w:t>
      </w:r>
      <w:r w:rsidR="00C11FB4" w:rsidRPr="009618A8">
        <w:rPr>
          <w:rFonts w:ascii="Arial" w:hAnsi="Arial" w:cs="Arial"/>
          <w:sz w:val="24"/>
          <w:szCs w:val="24"/>
        </w:rPr>
        <w:t>powołują w charakterze koordynatorów umowy:</w:t>
      </w:r>
    </w:p>
    <w:p w14:paraId="3C7BE463" w14:textId="77777777" w:rsidR="00C11FB4" w:rsidRPr="009618A8" w:rsidRDefault="00C11FB4" w:rsidP="00AC0EEB">
      <w:pPr>
        <w:numPr>
          <w:ilvl w:val="0"/>
          <w:numId w:val="1"/>
        </w:numPr>
        <w:tabs>
          <w:tab w:val="clear" w:pos="644"/>
          <w:tab w:val="num" w:pos="284"/>
          <w:tab w:val="left" w:pos="1843"/>
        </w:tabs>
        <w:suppressAutoHyphens/>
        <w:ind w:left="284" w:hanging="284"/>
        <w:jc w:val="both"/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>ze strony Zamawiającego – wyznaczonego inspektora Wyd</w:t>
      </w:r>
      <w:r w:rsidR="0054270F" w:rsidRPr="009618A8">
        <w:rPr>
          <w:rFonts w:ascii="Arial" w:hAnsi="Arial" w:cs="Arial"/>
          <w:sz w:val="24"/>
          <w:szCs w:val="24"/>
        </w:rPr>
        <w:t>ziału</w:t>
      </w:r>
      <w:r w:rsidR="00F032B3">
        <w:rPr>
          <w:rFonts w:ascii="Arial" w:hAnsi="Arial" w:cs="Arial"/>
          <w:sz w:val="24"/>
          <w:szCs w:val="24"/>
        </w:rPr>
        <w:t xml:space="preserve"> Zieleni i</w:t>
      </w:r>
      <w:r w:rsidR="0054270F" w:rsidRPr="009618A8">
        <w:rPr>
          <w:rFonts w:ascii="Arial" w:hAnsi="Arial" w:cs="Arial"/>
          <w:sz w:val="24"/>
          <w:szCs w:val="24"/>
        </w:rPr>
        <w:t xml:space="preserve"> Gospodarki Komunalnej </w:t>
      </w:r>
      <w:r w:rsidR="00F035E7" w:rsidRPr="009618A8">
        <w:rPr>
          <w:rFonts w:ascii="Arial" w:hAnsi="Arial" w:cs="Arial"/>
          <w:sz w:val="24"/>
          <w:szCs w:val="24"/>
        </w:rPr>
        <w:t>Urzędu Miasta Bydgoszczy;</w:t>
      </w:r>
    </w:p>
    <w:p w14:paraId="77F58C0B" w14:textId="14748AAC" w:rsidR="00733E9D" w:rsidRPr="009618A8" w:rsidRDefault="00F14CC9" w:rsidP="00AC0EEB">
      <w:pPr>
        <w:numPr>
          <w:ilvl w:val="0"/>
          <w:numId w:val="1"/>
        </w:numPr>
        <w:tabs>
          <w:tab w:val="clear" w:pos="644"/>
          <w:tab w:val="num" w:pos="284"/>
          <w:tab w:val="left" w:pos="426"/>
        </w:tabs>
        <w:suppressAutoHyphens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strony Wykonawcy </w:t>
      </w:r>
      <w:r w:rsidR="00F45318">
        <w:rPr>
          <w:rFonts w:ascii="Arial" w:hAnsi="Arial" w:cs="Arial"/>
          <w:sz w:val="24"/>
          <w:szCs w:val="24"/>
        </w:rPr>
        <w:t>–</w:t>
      </w:r>
      <w:r w:rsidR="00E361CD">
        <w:rPr>
          <w:rFonts w:ascii="Arial" w:hAnsi="Arial" w:cs="Arial"/>
          <w:sz w:val="24"/>
          <w:szCs w:val="24"/>
        </w:rPr>
        <w:t xml:space="preserve"> </w:t>
      </w:r>
      <w:r w:rsidR="00F45318">
        <w:rPr>
          <w:rFonts w:ascii="Arial" w:hAnsi="Arial" w:cs="Arial"/>
          <w:sz w:val="24"/>
          <w:szCs w:val="24"/>
        </w:rPr>
        <w:t xml:space="preserve">p. </w:t>
      </w:r>
      <w:r w:rsidR="00585B3E">
        <w:rPr>
          <w:rFonts w:ascii="Arial" w:hAnsi="Arial" w:cs="Arial"/>
          <w:sz w:val="24"/>
          <w:szCs w:val="24"/>
        </w:rPr>
        <w:t>……………………………..</w:t>
      </w:r>
    </w:p>
    <w:p w14:paraId="220A7949" w14:textId="77777777" w:rsidR="00733E9D" w:rsidRPr="009618A8" w:rsidRDefault="00733E9D" w:rsidP="00733E9D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06DB9F98" w14:textId="77777777" w:rsidR="00E0374D" w:rsidRDefault="00780E94" w:rsidP="00F45318">
      <w:pPr>
        <w:ind w:hanging="284"/>
        <w:jc w:val="center"/>
        <w:rPr>
          <w:rFonts w:ascii="Arial" w:hAnsi="Arial" w:cs="Arial"/>
          <w:b/>
          <w:sz w:val="24"/>
          <w:szCs w:val="24"/>
        </w:rPr>
      </w:pPr>
      <w:r w:rsidRPr="009618A8">
        <w:rPr>
          <w:rFonts w:ascii="Arial" w:hAnsi="Arial" w:cs="Arial"/>
          <w:b/>
          <w:sz w:val="24"/>
          <w:szCs w:val="24"/>
        </w:rPr>
        <w:t>§ 4</w:t>
      </w:r>
    </w:p>
    <w:p w14:paraId="328634EE" w14:textId="77777777" w:rsidR="005A489F" w:rsidRPr="009618A8" w:rsidRDefault="005A489F" w:rsidP="00F45318">
      <w:pPr>
        <w:ind w:hanging="284"/>
        <w:jc w:val="center"/>
        <w:rPr>
          <w:rFonts w:ascii="Arial" w:hAnsi="Arial" w:cs="Arial"/>
          <w:b/>
          <w:sz w:val="24"/>
          <w:szCs w:val="24"/>
        </w:rPr>
      </w:pPr>
    </w:p>
    <w:p w14:paraId="61A95677" w14:textId="77777777" w:rsidR="009618A8" w:rsidRPr="00541522" w:rsidRDefault="0055759B" w:rsidP="007B015F">
      <w:pPr>
        <w:pStyle w:val="Tekstblokowy"/>
        <w:tabs>
          <w:tab w:val="left" w:pos="0"/>
        </w:tabs>
        <w:spacing w:line="240" w:lineRule="auto"/>
        <w:ind w:left="0" w:right="0" w:firstLine="0"/>
        <w:rPr>
          <w:rFonts w:ascii="Arial" w:hAnsi="Arial" w:cs="Arial"/>
          <w:szCs w:val="24"/>
        </w:rPr>
      </w:pPr>
      <w:r w:rsidRPr="009618A8">
        <w:rPr>
          <w:rFonts w:ascii="Arial" w:hAnsi="Arial" w:cs="Arial"/>
          <w:szCs w:val="24"/>
        </w:rPr>
        <w:t>Wykonawca</w:t>
      </w:r>
      <w:r w:rsidR="005B5835" w:rsidRPr="009618A8">
        <w:rPr>
          <w:rFonts w:ascii="Arial" w:hAnsi="Arial" w:cs="Arial"/>
          <w:szCs w:val="24"/>
        </w:rPr>
        <w:t xml:space="preserve"> </w:t>
      </w:r>
      <w:r w:rsidRPr="009618A8">
        <w:rPr>
          <w:rFonts w:ascii="Arial" w:hAnsi="Arial" w:cs="Arial"/>
          <w:szCs w:val="24"/>
        </w:rPr>
        <w:t>podczas</w:t>
      </w:r>
      <w:r w:rsidR="00780E94" w:rsidRPr="009618A8">
        <w:rPr>
          <w:rFonts w:ascii="Arial" w:hAnsi="Arial" w:cs="Arial"/>
          <w:szCs w:val="24"/>
        </w:rPr>
        <w:t xml:space="preserve"> realizacji </w:t>
      </w:r>
      <w:r w:rsidRPr="009618A8">
        <w:rPr>
          <w:rFonts w:ascii="Arial" w:hAnsi="Arial" w:cs="Arial"/>
          <w:szCs w:val="24"/>
        </w:rPr>
        <w:t>umowy</w:t>
      </w:r>
      <w:r w:rsidR="005B5835" w:rsidRPr="009618A8">
        <w:rPr>
          <w:rFonts w:ascii="Arial" w:hAnsi="Arial" w:cs="Arial"/>
          <w:szCs w:val="24"/>
        </w:rPr>
        <w:t xml:space="preserve"> </w:t>
      </w:r>
      <w:r w:rsidRPr="009618A8">
        <w:rPr>
          <w:rFonts w:ascii="Arial" w:hAnsi="Arial" w:cs="Arial"/>
          <w:szCs w:val="24"/>
        </w:rPr>
        <w:t>ponosi pełną</w:t>
      </w:r>
      <w:r w:rsidR="005B5835" w:rsidRPr="009618A8">
        <w:rPr>
          <w:rFonts w:ascii="Arial" w:hAnsi="Arial" w:cs="Arial"/>
          <w:szCs w:val="24"/>
        </w:rPr>
        <w:t xml:space="preserve"> </w:t>
      </w:r>
      <w:r w:rsidRPr="009618A8">
        <w:rPr>
          <w:rFonts w:ascii="Arial" w:hAnsi="Arial" w:cs="Arial"/>
          <w:szCs w:val="24"/>
        </w:rPr>
        <w:t>odpowiedzialność za szkody wyrządzone osobom trzecim.</w:t>
      </w:r>
      <w:r w:rsidR="006E7C22" w:rsidRPr="009618A8">
        <w:rPr>
          <w:rFonts w:ascii="Arial" w:hAnsi="Arial" w:cs="Arial"/>
          <w:szCs w:val="24"/>
        </w:rPr>
        <w:t xml:space="preserve"> </w:t>
      </w:r>
    </w:p>
    <w:p w14:paraId="3867026D" w14:textId="77777777" w:rsidR="009618A8" w:rsidRPr="009618A8" w:rsidRDefault="009618A8" w:rsidP="009618A8">
      <w:pPr>
        <w:jc w:val="both"/>
        <w:rPr>
          <w:rFonts w:ascii="Arial" w:hAnsi="Arial" w:cs="Arial"/>
          <w:b/>
          <w:sz w:val="24"/>
          <w:szCs w:val="24"/>
        </w:rPr>
      </w:pPr>
    </w:p>
    <w:p w14:paraId="62D4D85A" w14:textId="77777777" w:rsidR="00E0374D" w:rsidRDefault="004A2602" w:rsidP="00F45318">
      <w:pPr>
        <w:ind w:hanging="284"/>
        <w:jc w:val="center"/>
        <w:rPr>
          <w:rFonts w:ascii="Arial" w:hAnsi="Arial" w:cs="Arial"/>
          <w:b/>
          <w:sz w:val="24"/>
          <w:szCs w:val="24"/>
        </w:rPr>
      </w:pPr>
      <w:r w:rsidRPr="009618A8">
        <w:rPr>
          <w:rFonts w:ascii="Arial" w:hAnsi="Arial" w:cs="Arial"/>
          <w:b/>
          <w:sz w:val="24"/>
          <w:szCs w:val="24"/>
        </w:rPr>
        <w:t>§ 5</w:t>
      </w:r>
    </w:p>
    <w:p w14:paraId="1A7CDCD9" w14:textId="77777777" w:rsidR="005A489F" w:rsidRPr="009618A8" w:rsidRDefault="005A489F" w:rsidP="00F45318">
      <w:pPr>
        <w:ind w:hanging="284"/>
        <w:jc w:val="center"/>
        <w:rPr>
          <w:rFonts w:ascii="Arial" w:hAnsi="Arial" w:cs="Arial"/>
          <w:b/>
          <w:sz w:val="24"/>
          <w:szCs w:val="24"/>
        </w:rPr>
      </w:pPr>
    </w:p>
    <w:p w14:paraId="520DDC8E" w14:textId="781560F8" w:rsidR="00541522" w:rsidRPr="00A10EB9" w:rsidRDefault="00541522" w:rsidP="00A10EB9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41522">
        <w:rPr>
          <w:rFonts w:ascii="Arial" w:hAnsi="Arial" w:cs="Arial"/>
          <w:sz w:val="24"/>
          <w:szCs w:val="24"/>
        </w:rPr>
        <w:t>Za wykonanie umowy Wykonawc</w:t>
      </w:r>
      <w:r w:rsidR="00A10EB9">
        <w:rPr>
          <w:rFonts w:ascii="Arial" w:hAnsi="Arial" w:cs="Arial"/>
          <w:sz w:val="24"/>
          <w:szCs w:val="24"/>
        </w:rPr>
        <w:t>a</w:t>
      </w:r>
      <w:r w:rsidRPr="00541522">
        <w:rPr>
          <w:rFonts w:ascii="Arial" w:hAnsi="Arial" w:cs="Arial"/>
          <w:sz w:val="24"/>
          <w:szCs w:val="24"/>
        </w:rPr>
        <w:t xml:space="preserve"> </w:t>
      </w:r>
      <w:r w:rsidR="00A10EB9">
        <w:rPr>
          <w:rFonts w:ascii="Arial" w:hAnsi="Arial" w:cs="Arial"/>
          <w:sz w:val="24"/>
          <w:szCs w:val="24"/>
        </w:rPr>
        <w:t>otrzyma</w:t>
      </w:r>
      <w:r w:rsidRPr="00541522">
        <w:rPr>
          <w:rFonts w:ascii="Arial" w:hAnsi="Arial" w:cs="Arial"/>
          <w:sz w:val="24"/>
          <w:szCs w:val="24"/>
        </w:rPr>
        <w:t xml:space="preserve"> wynagrodzenie ryczałtowe w wysokości</w:t>
      </w:r>
      <w:r w:rsidR="00A10EB9">
        <w:rPr>
          <w:rFonts w:ascii="Arial" w:hAnsi="Arial" w:cs="Arial"/>
          <w:sz w:val="24"/>
          <w:szCs w:val="24"/>
        </w:rPr>
        <w:t xml:space="preserve"> </w:t>
      </w:r>
      <w:r w:rsidR="00585B3E" w:rsidRPr="00A10EB9">
        <w:rPr>
          <w:rFonts w:ascii="Arial" w:hAnsi="Arial" w:cs="Arial"/>
          <w:sz w:val="24"/>
          <w:szCs w:val="24"/>
        </w:rPr>
        <w:t>………………</w:t>
      </w:r>
      <w:r w:rsidR="00CD7FD8" w:rsidRPr="00A10EB9">
        <w:rPr>
          <w:rFonts w:ascii="Arial" w:hAnsi="Arial" w:cs="Arial"/>
          <w:sz w:val="24"/>
          <w:szCs w:val="24"/>
        </w:rPr>
        <w:t xml:space="preserve"> </w:t>
      </w:r>
      <w:r w:rsidRPr="00A10EB9">
        <w:rPr>
          <w:rFonts w:ascii="Arial" w:hAnsi="Arial" w:cs="Arial"/>
          <w:sz w:val="24"/>
          <w:szCs w:val="24"/>
        </w:rPr>
        <w:t xml:space="preserve"> zł</w:t>
      </w:r>
      <w:r w:rsidR="007B015F" w:rsidRPr="00A10EB9">
        <w:rPr>
          <w:rFonts w:ascii="Arial" w:hAnsi="Arial" w:cs="Arial"/>
          <w:sz w:val="24"/>
          <w:szCs w:val="24"/>
        </w:rPr>
        <w:t xml:space="preserve"> </w:t>
      </w:r>
      <w:r w:rsidRPr="00A10EB9">
        <w:rPr>
          <w:rFonts w:ascii="Arial" w:hAnsi="Arial" w:cs="Arial"/>
          <w:sz w:val="24"/>
          <w:szCs w:val="24"/>
        </w:rPr>
        <w:t>brutto</w:t>
      </w:r>
      <w:r w:rsidR="00CD7FD8" w:rsidRPr="00A10EB9">
        <w:rPr>
          <w:rFonts w:ascii="Arial" w:hAnsi="Arial" w:cs="Arial"/>
          <w:sz w:val="24"/>
          <w:szCs w:val="24"/>
        </w:rPr>
        <w:t xml:space="preserve"> (słownie: </w:t>
      </w:r>
      <w:r w:rsidR="00585B3E" w:rsidRPr="00A10EB9">
        <w:rPr>
          <w:rFonts w:ascii="Arial" w:hAnsi="Arial" w:cs="Arial"/>
          <w:sz w:val="24"/>
          <w:szCs w:val="24"/>
        </w:rPr>
        <w:t>…………………………</w:t>
      </w:r>
      <w:r w:rsidR="00CD7FD8" w:rsidRPr="00A10EB9">
        <w:rPr>
          <w:rFonts w:ascii="Arial" w:hAnsi="Arial" w:cs="Arial"/>
          <w:sz w:val="24"/>
          <w:szCs w:val="24"/>
        </w:rPr>
        <w:t>/100</w:t>
      </w:r>
      <w:r w:rsidR="00E57D0B" w:rsidRPr="00A10EB9">
        <w:rPr>
          <w:rFonts w:ascii="Arial" w:hAnsi="Arial" w:cs="Arial"/>
          <w:sz w:val="24"/>
          <w:szCs w:val="24"/>
        </w:rPr>
        <w:t>)</w:t>
      </w:r>
      <w:r w:rsidR="007B015F" w:rsidRPr="00A10EB9">
        <w:rPr>
          <w:rFonts w:ascii="Arial" w:hAnsi="Arial" w:cs="Arial"/>
          <w:sz w:val="24"/>
          <w:szCs w:val="24"/>
        </w:rPr>
        <w:t xml:space="preserve"> </w:t>
      </w:r>
      <w:r w:rsidR="00CD7FD8" w:rsidRPr="00A10EB9">
        <w:rPr>
          <w:rFonts w:ascii="Arial" w:hAnsi="Arial" w:cs="Arial"/>
          <w:sz w:val="24"/>
          <w:szCs w:val="24"/>
        </w:rPr>
        <w:t>płatne</w:t>
      </w:r>
      <w:r w:rsidR="00A10EB9">
        <w:rPr>
          <w:rFonts w:ascii="Arial" w:hAnsi="Arial" w:cs="Arial"/>
          <w:sz w:val="24"/>
          <w:szCs w:val="24"/>
        </w:rPr>
        <w:t xml:space="preserve"> jednorazowo,</w:t>
      </w:r>
      <w:r w:rsidR="00CD7FD8" w:rsidRPr="00A10EB9">
        <w:rPr>
          <w:rFonts w:ascii="Arial" w:hAnsi="Arial" w:cs="Arial"/>
          <w:sz w:val="24"/>
          <w:szCs w:val="24"/>
        </w:rPr>
        <w:t xml:space="preserve"> </w:t>
      </w:r>
      <w:r w:rsidR="00A10EB9">
        <w:rPr>
          <w:rFonts w:ascii="Arial" w:hAnsi="Arial" w:cs="Arial"/>
          <w:sz w:val="24"/>
          <w:szCs w:val="24"/>
        </w:rPr>
        <w:t>ustalone</w:t>
      </w:r>
      <w:r w:rsidR="00CD7FD8" w:rsidRPr="00A10EB9">
        <w:rPr>
          <w:rFonts w:ascii="Arial" w:hAnsi="Arial" w:cs="Arial"/>
          <w:sz w:val="24"/>
          <w:szCs w:val="24"/>
        </w:rPr>
        <w:t xml:space="preserve"> w </w:t>
      </w:r>
      <w:r w:rsidR="00A10EB9">
        <w:rPr>
          <w:rFonts w:ascii="Arial" w:hAnsi="Arial" w:cs="Arial"/>
          <w:sz w:val="24"/>
          <w:szCs w:val="24"/>
        </w:rPr>
        <w:t>formularzu</w:t>
      </w:r>
      <w:r w:rsidR="00CD7FD8" w:rsidRPr="00A10EB9">
        <w:rPr>
          <w:rFonts w:ascii="Arial" w:hAnsi="Arial" w:cs="Arial"/>
          <w:sz w:val="24"/>
          <w:szCs w:val="24"/>
        </w:rPr>
        <w:t xml:space="preserve"> ofertowym Wykonawcy stanowią</w:t>
      </w:r>
      <w:r w:rsidR="00863795">
        <w:rPr>
          <w:rFonts w:ascii="Arial" w:hAnsi="Arial" w:cs="Arial"/>
          <w:sz w:val="24"/>
          <w:szCs w:val="24"/>
        </w:rPr>
        <w:t>cym</w:t>
      </w:r>
      <w:r w:rsidR="00CD7FD8" w:rsidRPr="00A10EB9">
        <w:rPr>
          <w:rFonts w:ascii="Arial" w:hAnsi="Arial" w:cs="Arial"/>
          <w:sz w:val="24"/>
          <w:szCs w:val="24"/>
        </w:rPr>
        <w:t xml:space="preserve"> </w:t>
      </w:r>
      <w:r w:rsidR="00F45318" w:rsidRPr="00A10EB9">
        <w:rPr>
          <w:rFonts w:ascii="Arial" w:hAnsi="Arial" w:cs="Arial"/>
          <w:sz w:val="24"/>
          <w:szCs w:val="24"/>
        </w:rPr>
        <w:t xml:space="preserve">załącznik </w:t>
      </w:r>
      <w:r w:rsidR="00CD7FD8" w:rsidRPr="00A10EB9">
        <w:rPr>
          <w:rFonts w:ascii="Arial" w:hAnsi="Arial" w:cs="Arial"/>
          <w:sz w:val="24"/>
          <w:szCs w:val="24"/>
        </w:rPr>
        <w:t xml:space="preserve">do umowy, </w:t>
      </w:r>
      <w:r w:rsidR="00585B3E" w:rsidRPr="00A10EB9">
        <w:rPr>
          <w:rFonts w:ascii="Arial" w:hAnsi="Arial" w:cs="Arial"/>
          <w:sz w:val="24"/>
          <w:szCs w:val="24"/>
        </w:rPr>
        <w:t xml:space="preserve">    </w:t>
      </w:r>
      <w:r w:rsidR="00A10EB9">
        <w:rPr>
          <w:rFonts w:ascii="Arial" w:hAnsi="Arial" w:cs="Arial"/>
          <w:sz w:val="24"/>
          <w:szCs w:val="24"/>
        </w:rPr>
        <w:t xml:space="preserve">                      </w:t>
      </w:r>
      <w:r w:rsidR="00CD7FD8" w:rsidRPr="00A10EB9">
        <w:rPr>
          <w:rFonts w:ascii="Arial" w:hAnsi="Arial" w:cs="Arial"/>
          <w:sz w:val="24"/>
          <w:szCs w:val="24"/>
        </w:rPr>
        <w:t>z zastrzeżeniem ust. 3</w:t>
      </w:r>
    </w:p>
    <w:p w14:paraId="78D32300" w14:textId="3EF2566A" w:rsidR="00F209EA" w:rsidRDefault="00F209EA" w:rsidP="00D11EE8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1EE8">
        <w:rPr>
          <w:rFonts w:ascii="Arial" w:hAnsi="Arial" w:cs="Arial"/>
          <w:sz w:val="24"/>
          <w:szCs w:val="24"/>
        </w:rPr>
        <w:t>Zapłata wyn</w:t>
      </w:r>
      <w:r w:rsidR="003603E4">
        <w:rPr>
          <w:rFonts w:ascii="Arial" w:hAnsi="Arial" w:cs="Arial"/>
          <w:sz w:val="24"/>
          <w:szCs w:val="24"/>
        </w:rPr>
        <w:t>agrodzenia nastąpi w terminie 30</w:t>
      </w:r>
      <w:r w:rsidRPr="00D11EE8">
        <w:rPr>
          <w:rFonts w:ascii="Arial" w:hAnsi="Arial" w:cs="Arial"/>
          <w:sz w:val="24"/>
          <w:szCs w:val="24"/>
        </w:rPr>
        <w:t xml:space="preserve"> dni licząc od dnia podpisania przez strony protok</w:t>
      </w:r>
      <w:r w:rsidR="00585B3E">
        <w:rPr>
          <w:rFonts w:ascii="Arial" w:hAnsi="Arial" w:cs="Arial"/>
          <w:sz w:val="24"/>
          <w:szCs w:val="24"/>
        </w:rPr>
        <w:t>o</w:t>
      </w:r>
      <w:r w:rsidRPr="00D11EE8">
        <w:rPr>
          <w:rFonts w:ascii="Arial" w:hAnsi="Arial" w:cs="Arial"/>
          <w:sz w:val="24"/>
          <w:szCs w:val="24"/>
        </w:rPr>
        <w:t xml:space="preserve">łu odbioru potwierdzającego prawidłową realizację </w:t>
      </w:r>
      <w:r w:rsidR="0043129A" w:rsidRPr="00D11EE8">
        <w:rPr>
          <w:rFonts w:ascii="Arial" w:hAnsi="Arial" w:cs="Arial"/>
          <w:sz w:val="24"/>
          <w:szCs w:val="24"/>
        </w:rPr>
        <w:t>zamówienia.</w:t>
      </w:r>
    </w:p>
    <w:p w14:paraId="56F2BB06" w14:textId="77777777" w:rsidR="00E47BB5" w:rsidRDefault="00161D3E" w:rsidP="00E47BB5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Wykonawcy nie przysługuje wynagrodzenie za realizację umowy w okresie czasowego unieruchomienia lub wyłączenia z eksploatacji fontanny, a jego wysokość zostanie wyliczona na podstawie cen za wykonanie jednego badania określonych w formularzu ofertowym </w:t>
      </w:r>
      <w:r w:rsidR="0037740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ykonawcy.  </w:t>
      </w:r>
    </w:p>
    <w:p w14:paraId="38FDB11E" w14:textId="77777777" w:rsidR="003603E4" w:rsidRPr="003603E4" w:rsidRDefault="003603E4" w:rsidP="003603E4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7780A0DD" w14:textId="77777777" w:rsidR="00E0374D" w:rsidRDefault="00E47BB5" w:rsidP="00F45318">
      <w:pPr>
        <w:ind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14:paraId="1CA83DBE" w14:textId="77777777" w:rsidR="005A489F" w:rsidRDefault="005A489F" w:rsidP="00F45318">
      <w:pPr>
        <w:ind w:hanging="284"/>
        <w:jc w:val="center"/>
        <w:rPr>
          <w:rFonts w:ascii="Arial" w:hAnsi="Arial" w:cs="Arial"/>
          <w:b/>
          <w:sz w:val="24"/>
          <w:szCs w:val="24"/>
        </w:rPr>
      </w:pPr>
    </w:p>
    <w:p w14:paraId="7D555472" w14:textId="77777777" w:rsidR="00C3027C" w:rsidRDefault="00E47BB5" w:rsidP="00AC0EEB">
      <w:pPr>
        <w:pStyle w:val="WW-Tekstpodstawowywcity3"/>
        <w:numPr>
          <w:ilvl w:val="0"/>
          <w:numId w:val="11"/>
        </w:numPr>
        <w:tabs>
          <w:tab w:val="left" w:pos="426"/>
          <w:tab w:val="left" w:pos="567"/>
          <w:tab w:val="left" w:pos="6296"/>
          <w:tab w:val="left" w:pos="8068"/>
        </w:tabs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>Wykonawca zapłaci Zamawiającemu kary umowne</w:t>
      </w:r>
      <w:r>
        <w:rPr>
          <w:rFonts w:ascii="Arial" w:hAnsi="Arial" w:cs="Arial"/>
          <w:sz w:val="24"/>
          <w:szCs w:val="24"/>
        </w:rPr>
        <w:t xml:space="preserve"> </w:t>
      </w:r>
      <w:r w:rsidR="004F3EA8">
        <w:rPr>
          <w:rFonts w:ascii="Arial" w:hAnsi="Arial" w:cs="Arial"/>
          <w:sz w:val="24"/>
          <w:szCs w:val="24"/>
        </w:rPr>
        <w:t>w wysokości 1</w:t>
      </w:r>
      <w:r w:rsidRPr="009618A8">
        <w:rPr>
          <w:rFonts w:ascii="Arial" w:hAnsi="Arial" w:cs="Arial"/>
          <w:sz w:val="24"/>
          <w:szCs w:val="24"/>
        </w:rPr>
        <w:t xml:space="preserve"> % wynagr</w:t>
      </w:r>
      <w:r w:rsidR="00E57F39">
        <w:rPr>
          <w:rFonts w:ascii="Arial" w:hAnsi="Arial" w:cs="Arial"/>
          <w:sz w:val="24"/>
          <w:szCs w:val="24"/>
        </w:rPr>
        <w:t>odzenia określonego w § 5 ust. 1</w:t>
      </w:r>
      <w:r w:rsidRPr="009618A8">
        <w:rPr>
          <w:rFonts w:ascii="Arial" w:hAnsi="Arial" w:cs="Arial"/>
          <w:sz w:val="24"/>
          <w:szCs w:val="24"/>
        </w:rPr>
        <w:t xml:space="preserve"> umowy, za każdy dzień opóźnienia </w:t>
      </w:r>
      <w:r w:rsidR="004F3EA8">
        <w:rPr>
          <w:rFonts w:ascii="Arial" w:hAnsi="Arial" w:cs="Arial"/>
          <w:sz w:val="24"/>
          <w:szCs w:val="24"/>
        </w:rPr>
        <w:t>w przekazaniu Zamawiającemu informacji o konieczności p</w:t>
      </w:r>
      <w:r w:rsidR="008F6193">
        <w:rPr>
          <w:rFonts w:ascii="Arial" w:hAnsi="Arial" w:cs="Arial"/>
          <w:sz w:val="24"/>
          <w:szCs w:val="24"/>
        </w:rPr>
        <w:t>odjęcia określonych działań maj</w:t>
      </w:r>
      <w:r w:rsidR="004F3EA8">
        <w:rPr>
          <w:rFonts w:ascii="Arial" w:hAnsi="Arial" w:cs="Arial"/>
          <w:sz w:val="24"/>
          <w:szCs w:val="24"/>
        </w:rPr>
        <w:t xml:space="preserve">ących na celu zniwelowanie różnic </w:t>
      </w:r>
      <w:r w:rsidR="008F6193">
        <w:rPr>
          <w:rFonts w:ascii="Arial" w:hAnsi="Arial" w:cs="Arial"/>
          <w:sz w:val="24"/>
          <w:szCs w:val="24"/>
        </w:rPr>
        <w:t>pomiędzy parametrami wody mierzonymi a dopuszczalnymi</w:t>
      </w:r>
      <w:r w:rsidR="00D11EE8">
        <w:rPr>
          <w:rFonts w:ascii="Arial" w:hAnsi="Arial" w:cs="Arial"/>
          <w:sz w:val="24"/>
          <w:szCs w:val="24"/>
        </w:rPr>
        <w:t>.</w:t>
      </w:r>
    </w:p>
    <w:p w14:paraId="4D95A2FB" w14:textId="77777777" w:rsidR="00E47BB5" w:rsidRPr="00E47BB5" w:rsidRDefault="00C3027C" w:rsidP="00AC0EEB">
      <w:pPr>
        <w:pStyle w:val="WW-Tekstpodstawowywcity3"/>
        <w:numPr>
          <w:ilvl w:val="0"/>
          <w:numId w:val="11"/>
        </w:numPr>
        <w:tabs>
          <w:tab w:val="left" w:pos="426"/>
          <w:tab w:val="left" w:pos="567"/>
          <w:tab w:val="left" w:pos="6296"/>
          <w:tab w:val="left" w:pos="8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wysokość kar umownych nie może być wyższa niż 20% wynagrodzenia, </w:t>
      </w:r>
      <w:r w:rsidR="00F14CC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o którym mowa w § 5 ust. 1 umowy.</w:t>
      </w:r>
      <w:r w:rsidR="008F6193">
        <w:rPr>
          <w:rFonts w:ascii="Arial" w:hAnsi="Arial" w:cs="Arial"/>
          <w:sz w:val="24"/>
          <w:szCs w:val="24"/>
        </w:rPr>
        <w:t xml:space="preserve">  </w:t>
      </w:r>
    </w:p>
    <w:p w14:paraId="009A63E9" w14:textId="77777777" w:rsidR="00E47BB5" w:rsidRDefault="00E47BB5" w:rsidP="00AC0EEB">
      <w:pPr>
        <w:pStyle w:val="WW-Tekstpodstawowywcity3"/>
        <w:numPr>
          <w:ilvl w:val="0"/>
          <w:numId w:val="11"/>
        </w:numPr>
        <w:tabs>
          <w:tab w:val="left" w:pos="426"/>
          <w:tab w:val="left" w:pos="6296"/>
          <w:tab w:val="left" w:pos="8068"/>
        </w:tabs>
        <w:rPr>
          <w:rFonts w:ascii="Arial" w:hAnsi="Arial" w:cs="Arial"/>
          <w:sz w:val="24"/>
          <w:szCs w:val="24"/>
        </w:rPr>
      </w:pPr>
      <w:r w:rsidRPr="009618A8">
        <w:rPr>
          <w:rFonts w:ascii="Arial" w:hAnsi="Arial" w:cs="Arial"/>
          <w:sz w:val="24"/>
          <w:szCs w:val="24"/>
        </w:rPr>
        <w:t xml:space="preserve">Kary, o których mowa w ust. 1, będą potrącone z wynagrodzenia umownego, </w:t>
      </w:r>
      <w:r>
        <w:rPr>
          <w:rFonts w:ascii="Arial" w:hAnsi="Arial" w:cs="Arial"/>
          <w:sz w:val="24"/>
          <w:szCs w:val="24"/>
        </w:rPr>
        <w:t xml:space="preserve">o którym mowa </w:t>
      </w:r>
      <w:r w:rsidRPr="009618A8">
        <w:rPr>
          <w:rFonts w:ascii="Arial" w:hAnsi="Arial" w:cs="Arial"/>
          <w:sz w:val="24"/>
          <w:szCs w:val="24"/>
        </w:rPr>
        <w:t xml:space="preserve">w § 5 ust. 1 umowy </w:t>
      </w:r>
      <w:r w:rsidR="004557C4">
        <w:rPr>
          <w:rFonts w:ascii="Arial" w:hAnsi="Arial" w:cs="Arial"/>
          <w:sz w:val="24"/>
          <w:szCs w:val="24"/>
        </w:rPr>
        <w:t>lub</w:t>
      </w:r>
      <w:r w:rsidRPr="009618A8">
        <w:rPr>
          <w:rFonts w:ascii="Arial" w:hAnsi="Arial" w:cs="Arial"/>
          <w:sz w:val="24"/>
          <w:szCs w:val="24"/>
        </w:rPr>
        <w:t xml:space="preserve"> wpłacona przez Wykonawcę na konto wskazane przez Zamawiającego.</w:t>
      </w:r>
    </w:p>
    <w:p w14:paraId="3DF78443" w14:textId="77777777" w:rsidR="00D11EE8" w:rsidRPr="007B015F" w:rsidRDefault="003603E4" w:rsidP="00D11EE8">
      <w:pPr>
        <w:pStyle w:val="WW-Tekstpodstawowywcity3"/>
        <w:numPr>
          <w:ilvl w:val="0"/>
          <w:numId w:val="11"/>
        </w:numPr>
        <w:tabs>
          <w:tab w:val="left" w:pos="426"/>
          <w:tab w:val="left" w:pos="6296"/>
          <w:tab w:val="left" w:pos="80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</w:t>
      </w:r>
      <w:r w:rsidR="00E47BB5" w:rsidRPr="00E47BB5">
        <w:rPr>
          <w:rFonts w:ascii="Arial" w:hAnsi="Arial" w:cs="Arial"/>
          <w:sz w:val="24"/>
          <w:szCs w:val="24"/>
        </w:rPr>
        <w:t>zastrzegają sobie prawo do odszkodowania uzupełniającego przewyższającego wysokość kar umownych do wysokości rzeczywiście poniesionej szkody na zasadach ogólnych.</w:t>
      </w:r>
    </w:p>
    <w:p w14:paraId="5B99D508" w14:textId="77777777" w:rsidR="00D11EE8" w:rsidRDefault="00D11EE8" w:rsidP="00D11EE8">
      <w:pPr>
        <w:rPr>
          <w:rFonts w:ascii="Arial" w:hAnsi="Arial" w:cs="Arial"/>
          <w:b/>
          <w:snapToGrid w:val="0"/>
          <w:sz w:val="24"/>
          <w:szCs w:val="24"/>
        </w:rPr>
      </w:pPr>
    </w:p>
    <w:p w14:paraId="378E7F48" w14:textId="77777777" w:rsidR="00E0374D" w:rsidRDefault="009526F6" w:rsidP="00F45318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618A8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E47BB5">
        <w:rPr>
          <w:rFonts w:ascii="Arial" w:hAnsi="Arial" w:cs="Arial"/>
          <w:b/>
          <w:snapToGrid w:val="0"/>
          <w:sz w:val="24"/>
          <w:szCs w:val="24"/>
        </w:rPr>
        <w:t>7</w:t>
      </w:r>
    </w:p>
    <w:p w14:paraId="70B5ABCB" w14:textId="77777777" w:rsidR="005A489F" w:rsidRPr="009618A8" w:rsidRDefault="005A489F" w:rsidP="00F45318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48C8542" w14:textId="77777777" w:rsidR="002776B6" w:rsidRPr="009618A8" w:rsidRDefault="00F14CC9" w:rsidP="00AC0EEB">
      <w:pPr>
        <w:pStyle w:val="Akapitzlist"/>
        <w:numPr>
          <w:ilvl w:val="0"/>
          <w:numId w:val="3"/>
        </w:numPr>
        <w:tabs>
          <w:tab w:val="left" w:pos="142"/>
        </w:tabs>
        <w:suppressAutoHyphens/>
        <w:ind w:left="284" w:hanging="284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 sprawach nie </w:t>
      </w:r>
      <w:r w:rsidR="002776B6" w:rsidRPr="009618A8">
        <w:rPr>
          <w:rFonts w:ascii="Arial" w:hAnsi="Arial" w:cs="Arial"/>
          <w:snapToGrid w:val="0"/>
          <w:sz w:val="24"/>
          <w:szCs w:val="24"/>
        </w:rPr>
        <w:t>uregulowanych w umowie będą miały zastosowanie przepisy Kodeksu cywilnego.</w:t>
      </w:r>
    </w:p>
    <w:p w14:paraId="75F20672" w14:textId="34FAF833" w:rsidR="00CA2E8E" w:rsidRPr="00585B3E" w:rsidRDefault="002776B6" w:rsidP="005A489F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hAnsi="Arial" w:cs="Arial"/>
          <w:snapToGrid w:val="0"/>
          <w:sz w:val="24"/>
          <w:szCs w:val="24"/>
        </w:rPr>
      </w:pPr>
      <w:r w:rsidRPr="009618A8">
        <w:rPr>
          <w:rFonts w:ascii="Arial" w:hAnsi="Arial" w:cs="Arial"/>
          <w:snapToGrid w:val="0"/>
          <w:sz w:val="24"/>
          <w:szCs w:val="24"/>
        </w:rPr>
        <w:t>Zmiana postanowień umowy wymaga zachowania formy pisemnej pod rygorem nieważności.</w:t>
      </w:r>
      <w:bookmarkStart w:id="0" w:name="_GoBack"/>
      <w:bookmarkEnd w:id="0"/>
    </w:p>
    <w:p w14:paraId="2F45FA7D" w14:textId="5A52F2F9" w:rsidR="005A489F" w:rsidRPr="00585B3E" w:rsidRDefault="003E443C" w:rsidP="005A489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hAnsi="Arial" w:cs="Arial"/>
          <w:snapToGrid w:val="0"/>
          <w:sz w:val="24"/>
          <w:szCs w:val="24"/>
        </w:rPr>
      </w:pPr>
      <w:r w:rsidRPr="009618A8">
        <w:rPr>
          <w:rFonts w:ascii="Arial" w:hAnsi="Arial" w:cs="Arial"/>
          <w:snapToGrid w:val="0"/>
          <w:sz w:val="24"/>
          <w:szCs w:val="24"/>
        </w:rPr>
        <w:t>Załączniki wymienione w treści umowy</w:t>
      </w:r>
      <w:r w:rsidR="00FC0A91" w:rsidRPr="009618A8">
        <w:rPr>
          <w:rFonts w:ascii="Arial" w:hAnsi="Arial" w:cs="Arial"/>
          <w:snapToGrid w:val="0"/>
          <w:sz w:val="24"/>
          <w:szCs w:val="24"/>
        </w:rPr>
        <w:t xml:space="preserve"> stanowią integralną część umowy.</w:t>
      </w:r>
    </w:p>
    <w:p w14:paraId="2AA76348" w14:textId="77777777" w:rsidR="002776B6" w:rsidRPr="009618A8" w:rsidRDefault="003E443C" w:rsidP="00AC0EEB">
      <w:pPr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rFonts w:ascii="Arial" w:hAnsi="Arial" w:cs="Arial"/>
          <w:snapToGrid w:val="0"/>
          <w:sz w:val="24"/>
          <w:szCs w:val="24"/>
        </w:rPr>
      </w:pPr>
      <w:r w:rsidRPr="009618A8">
        <w:rPr>
          <w:rFonts w:ascii="Arial" w:hAnsi="Arial" w:cs="Arial"/>
          <w:snapToGrid w:val="0"/>
          <w:sz w:val="24"/>
          <w:szCs w:val="24"/>
        </w:rPr>
        <w:t>S</w:t>
      </w:r>
      <w:r w:rsidR="002776B6" w:rsidRPr="009618A8">
        <w:rPr>
          <w:rFonts w:ascii="Arial" w:hAnsi="Arial" w:cs="Arial"/>
          <w:snapToGrid w:val="0"/>
          <w:sz w:val="24"/>
          <w:szCs w:val="24"/>
        </w:rPr>
        <w:t>pory powstałe w związku z realizacją umowy będą rozstrzygane przez sąd powszechny właściwy według siedziby Zamawiającego.</w:t>
      </w:r>
    </w:p>
    <w:p w14:paraId="72987AC6" w14:textId="77777777" w:rsidR="00E0374D" w:rsidRDefault="00E0374D" w:rsidP="00F45318">
      <w:pPr>
        <w:rPr>
          <w:rFonts w:ascii="Arial" w:hAnsi="Arial" w:cs="Arial"/>
          <w:b/>
          <w:snapToGrid w:val="0"/>
          <w:sz w:val="24"/>
          <w:szCs w:val="24"/>
        </w:rPr>
      </w:pPr>
    </w:p>
    <w:p w14:paraId="5EAAF1EB" w14:textId="77777777" w:rsidR="00C3027C" w:rsidRPr="009618A8" w:rsidRDefault="009526F6" w:rsidP="00F45318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9618A8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E47BB5">
        <w:rPr>
          <w:rFonts w:ascii="Arial" w:hAnsi="Arial" w:cs="Arial"/>
          <w:b/>
          <w:snapToGrid w:val="0"/>
          <w:sz w:val="24"/>
          <w:szCs w:val="24"/>
        </w:rPr>
        <w:t>8</w:t>
      </w:r>
    </w:p>
    <w:p w14:paraId="5F0FA51A" w14:textId="77777777" w:rsidR="00125D8F" w:rsidRPr="009618A8" w:rsidRDefault="00125D8F" w:rsidP="00733E9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9618A8">
        <w:rPr>
          <w:rFonts w:ascii="Arial" w:hAnsi="Arial" w:cs="Arial"/>
          <w:snapToGrid w:val="0"/>
          <w:sz w:val="24"/>
          <w:szCs w:val="24"/>
        </w:rPr>
        <w:t>Umowa została sporządzona w dwóch jednobrzmiących egzemplarzach, po jednym dla każdej ze stron.</w:t>
      </w:r>
    </w:p>
    <w:p w14:paraId="763DC363" w14:textId="77777777" w:rsidR="00125D8F" w:rsidRPr="00A670BF" w:rsidRDefault="00125D8F" w:rsidP="00733E9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3A7DB137" w14:textId="77777777" w:rsidR="00DA370C" w:rsidRPr="00A670BF" w:rsidRDefault="00DA370C" w:rsidP="00733E9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03045563" w14:textId="77777777" w:rsidR="00372CDE" w:rsidRPr="00F45318" w:rsidRDefault="0054270F" w:rsidP="00F45318">
      <w:pPr>
        <w:pStyle w:val="Nagwek4"/>
        <w:rPr>
          <w:rFonts w:ascii="Arial" w:hAnsi="Arial" w:cs="Arial"/>
          <w:szCs w:val="24"/>
        </w:rPr>
      </w:pPr>
      <w:r w:rsidRPr="00A670BF">
        <w:rPr>
          <w:rFonts w:ascii="Arial" w:hAnsi="Arial" w:cs="Arial"/>
          <w:szCs w:val="24"/>
        </w:rPr>
        <w:t xml:space="preserve">             ZAMAWIAJĄCY</w:t>
      </w:r>
      <w:r w:rsidRPr="00A670BF">
        <w:rPr>
          <w:rFonts w:ascii="Arial" w:hAnsi="Arial" w:cs="Arial"/>
          <w:szCs w:val="24"/>
        </w:rPr>
        <w:tab/>
      </w:r>
      <w:r w:rsidRPr="00A670BF">
        <w:rPr>
          <w:rFonts w:ascii="Arial" w:hAnsi="Arial" w:cs="Arial"/>
          <w:szCs w:val="24"/>
        </w:rPr>
        <w:tab/>
      </w:r>
      <w:r w:rsidRPr="00A670BF">
        <w:rPr>
          <w:rFonts w:ascii="Arial" w:hAnsi="Arial" w:cs="Arial"/>
          <w:szCs w:val="24"/>
        </w:rPr>
        <w:tab/>
      </w:r>
      <w:r w:rsidRPr="00A670BF">
        <w:rPr>
          <w:rFonts w:ascii="Arial" w:hAnsi="Arial" w:cs="Arial"/>
          <w:szCs w:val="24"/>
        </w:rPr>
        <w:tab/>
      </w:r>
      <w:r w:rsidRPr="00A670BF">
        <w:rPr>
          <w:rFonts w:ascii="Arial" w:hAnsi="Arial" w:cs="Arial"/>
          <w:szCs w:val="24"/>
        </w:rPr>
        <w:tab/>
        <w:t xml:space="preserve">         </w:t>
      </w:r>
      <w:r w:rsidR="00125D8F" w:rsidRPr="00A670BF">
        <w:rPr>
          <w:rFonts w:ascii="Arial" w:hAnsi="Arial" w:cs="Arial"/>
          <w:szCs w:val="24"/>
        </w:rPr>
        <w:t>WYKONAWCA</w:t>
      </w:r>
    </w:p>
    <w:sectPr w:rsidR="00372CDE" w:rsidRPr="00F45318" w:rsidSect="00585B3E">
      <w:footerReference w:type="even" r:id="rId9"/>
      <w:footerReference w:type="default" r:id="rId10"/>
      <w:pgSz w:w="11907" w:h="16840" w:code="9"/>
      <w:pgMar w:top="567" w:right="851" w:bottom="567" w:left="1418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0F30" w14:textId="77777777" w:rsidR="00C3027C" w:rsidRDefault="00C3027C">
      <w:r>
        <w:separator/>
      </w:r>
    </w:p>
  </w:endnote>
  <w:endnote w:type="continuationSeparator" w:id="0">
    <w:p w14:paraId="3BC2AE6B" w14:textId="77777777" w:rsidR="00C3027C" w:rsidRDefault="00C3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BB19" w14:textId="77777777" w:rsidR="00C3027C" w:rsidRDefault="00641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02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6C8047" w14:textId="77777777" w:rsidR="00C3027C" w:rsidRDefault="00C302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A5052" w14:textId="62C19EE4" w:rsidR="00C3027C" w:rsidRDefault="00641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02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18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984E88" w14:textId="77777777" w:rsidR="00C3027C" w:rsidRDefault="00C302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B8A49" w14:textId="77777777" w:rsidR="00C3027C" w:rsidRDefault="00C3027C">
      <w:r>
        <w:separator/>
      </w:r>
    </w:p>
  </w:footnote>
  <w:footnote w:type="continuationSeparator" w:id="0">
    <w:p w14:paraId="3CC0466D" w14:textId="77777777" w:rsidR="00C3027C" w:rsidRDefault="00C3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4A04E67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05ED1"/>
    <w:multiLevelType w:val="hybridMultilevel"/>
    <w:tmpl w:val="C5304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AD7"/>
    <w:multiLevelType w:val="hybridMultilevel"/>
    <w:tmpl w:val="B7FE1336"/>
    <w:lvl w:ilvl="0" w:tplc="262CECDC">
      <w:start w:val="1"/>
      <w:numFmt w:val="decimal"/>
      <w:lvlText w:val="%1."/>
      <w:lvlJc w:val="left"/>
      <w:pPr>
        <w:ind w:left="644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B01"/>
    <w:multiLevelType w:val="hybridMultilevel"/>
    <w:tmpl w:val="745EDA76"/>
    <w:lvl w:ilvl="0" w:tplc="40BAB076">
      <w:start w:val="1"/>
      <w:numFmt w:val="decimal"/>
      <w:lvlText w:val="%1."/>
      <w:lvlJc w:val="left"/>
      <w:pPr>
        <w:ind w:left="720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F6140"/>
    <w:multiLevelType w:val="hybridMultilevel"/>
    <w:tmpl w:val="8A683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07B0"/>
    <w:multiLevelType w:val="hybridMultilevel"/>
    <w:tmpl w:val="DB364BBE"/>
    <w:lvl w:ilvl="0" w:tplc="0C70A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24319"/>
    <w:multiLevelType w:val="hybridMultilevel"/>
    <w:tmpl w:val="47C858D8"/>
    <w:lvl w:ilvl="0" w:tplc="AB3CA60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3E7158"/>
    <w:multiLevelType w:val="hybridMultilevel"/>
    <w:tmpl w:val="1A384CF2"/>
    <w:lvl w:ilvl="0" w:tplc="262CECDC">
      <w:start w:val="1"/>
      <w:numFmt w:val="decimal"/>
      <w:lvlText w:val="%1."/>
      <w:lvlJc w:val="left"/>
      <w:pPr>
        <w:ind w:left="720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E5115"/>
    <w:multiLevelType w:val="hybridMultilevel"/>
    <w:tmpl w:val="3B04681C"/>
    <w:lvl w:ilvl="0" w:tplc="8410D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B94374"/>
    <w:multiLevelType w:val="hybridMultilevel"/>
    <w:tmpl w:val="F5C4E2BE"/>
    <w:lvl w:ilvl="0" w:tplc="D410FC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7754"/>
    <w:multiLevelType w:val="hybridMultilevel"/>
    <w:tmpl w:val="1B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B6E61"/>
    <w:multiLevelType w:val="hybridMultilevel"/>
    <w:tmpl w:val="A24E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1A79"/>
    <w:multiLevelType w:val="hybridMultilevel"/>
    <w:tmpl w:val="8B023B5C"/>
    <w:lvl w:ilvl="0" w:tplc="D410FC4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64E36"/>
    <w:multiLevelType w:val="hybridMultilevel"/>
    <w:tmpl w:val="4B380C64"/>
    <w:lvl w:ilvl="0" w:tplc="FECC6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15960"/>
    <w:multiLevelType w:val="hybridMultilevel"/>
    <w:tmpl w:val="EF40F1BA"/>
    <w:lvl w:ilvl="0" w:tplc="262CECDC">
      <w:start w:val="1"/>
      <w:numFmt w:val="decimal"/>
      <w:lvlText w:val="%1."/>
      <w:lvlJc w:val="left"/>
      <w:pPr>
        <w:ind w:left="720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43DF"/>
    <w:multiLevelType w:val="hybridMultilevel"/>
    <w:tmpl w:val="F7201826"/>
    <w:lvl w:ilvl="0" w:tplc="E7C62D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BED"/>
    <w:rsid w:val="000010E8"/>
    <w:rsid w:val="000014B2"/>
    <w:rsid w:val="00004E29"/>
    <w:rsid w:val="0001291B"/>
    <w:rsid w:val="00016B8A"/>
    <w:rsid w:val="000259A3"/>
    <w:rsid w:val="00032F29"/>
    <w:rsid w:val="00034654"/>
    <w:rsid w:val="000450E3"/>
    <w:rsid w:val="00045C1E"/>
    <w:rsid w:val="00050CEE"/>
    <w:rsid w:val="000544A0"/>
    <w:rsid w:val="00054E26"/>
    <w:rsid w:val="0006485F"/>
    <w:rsid w:val="00072982"/>
    <w:rsid w:val="00074D2B"/>
    <w:rsid w:val="00082604"/>
    <w:rsid w:val="00086FC6"/>
    <w:rsid w:val="000A39A3"/>
    <w:rsid w:val="000A3B0B"/>
    <w:rsid w:val="000A4537"/>
    <w:rsid w:val="000B04FD"/>
    <w:rsid w:val="000C40B3"/>
    <w:rsid w:val="000D602A"/>
    <w:rsid w:val="000E40EB"/>
    <w:rsid w:val="000E5E97"/>
    <w:rsid w:val="000E74AF"/>
    <w:rsid w:val="00100B7A"/>
    <w:rsid w:val="0010703A"/>
    <w:rsid w:val="00113F9B"/>
    <w:rsid w:val="00114C0A"/>
    <w:rsid w:val="00125D8F"/>
    <w:rsid w:val="001313C7"/>
    <w:rsid w:val="001338C3"/>
    <w:rsid w:val="0014270B"/>
    <w:rsid w:val="001534FC"/>
    <w:rsid w:val="001560B9"/>
    <w:rsid w:val="00161D3E"/>
    <w:rsid w:val="001668BF"/>
    <w:rsid w:val="00192EA1"/>
    <w:rsid w:val="00194947"/>
    <w:rsid w:val="00195F91"/>
    <w:rsid w:val="001A14BA"/>
    <w:rsid w:val="001B2FE8"/>
    <w:rsid w:val="001C1801"/>
    <w:rsid w:val="001C5F05"/>
    <w:rsid w:val="001C7019"/>
    <w:rsid w:val="001D10BD"/>
    <w:rsid w:val="001E244F"/>
    <w:rsid w:val="001E6226"/>
    <w:rsid w:val="00202A73"/>
    <w:rsid w:val="00205C6D"/>
    <w:rsid w:val="002065D9"/>
    <w:rsid w:val="00207D1E"/>
    <w:rsid w:val="0021272B"/>
    <w:rsid w:val="00222EF2"/>
    <w:rsid w:val="00223B45"/>
    <w:rsid w:val="00225491"/>
    <w:rsid w:val="00232B98"/>
    <w:rsid w:val="00237C3E"/>
    <w:rsid w:val="00241272"/>
    <w:rsid w:val="00247E3A"/>
    <w:rsid w:val="00251651"/>
    <w:rsid w:val="00257F0B"/>
    <w:rsid w:val="00271A3C"/>
    <w:rsid w:val="00275A00"/>
    <w:rsid w:val="002776B6"/>
    <w:rsid w:val="00277D08"/>
    <w:rsid w:val="00285221"/>
    <w:rsid w:val="0028694C"/>
    <w:rsid w:val="002A621C"/>
    <w:rsid w:val="002B44AD"/>
    <w:rsid w:val="002B5633"/>
    <w:rsid w:val="002C0AF1"/>
    <w:rsid w:val="002C688E"/>
    <w:rsid w:val="002D52AC"/>
    <w:rsid w:val="002E2ACE"/>
    <w:rsid w:val="002F1EF1"/>
    <w:rsid w:val="002F673B"/>
    <w:rsid w:val="00301942"/>
    <w:rsid w:val="003241EB"/>
    <w:rsid w:val="00337945"/>
    <w:rsid w:val="0033796F"/>
    <w:rsid w:val="00351E2B"/>
    <w:rsid w:val="003603E4"/>
    <w:rsid w:val="003658BD"/>
    <w:rsid w:val="00372CDE"/>
    <w:rsid w:val="003762C4"/>
    <w:rsid w:val="00377408"/>
    <w:rsid w:val="00383A40"/>
    <w:rsid w:val="00390D93"/>
    <w:rsid w:val="00391208"/>
    <w:rsid w:val="00394B07"/>
    <w:rsid w:val="003C341A"/>
    <w:rsid w:val="003D0EB1"/>
    <w:rsid w:val="003D28D9"/>
    <w:rsid w:val="003E443C"/>
    <w:rsid w:val="003F08A6"/>
    <w:rsid w:val="004028EF"/>
    <w:rsid w:val="004053D1"/>
    <w:rsid w:val="004062DE"/>
    <w:rsid w:val="00412CDF"/>
    <w:rsid w:val="00427F8E"/>
    <w:rsid w:val="0043129A"/>
    <w:rsid w:val="004557C4"/>
    <w:rsid w:val="00467B6D"/>
    <w:rsid w:val="00477117"/>
    <w:rsid w:val="00491168"/>
    <w:rsid w:val="0049319E"/>
    <w:rsid w:val="004A2602"/>
    <w:rsid w:val="004A61EC"/>
    <w:rsid w:val="004A790B"/>
    <w:rsid w:val="004B0334"/>
    <w:rsid w:val="004B2826"/>
    <w:rsid w:val="004B2CA0"/>
    <w:rsid w:val="004B5CAC"/>
    <w:rsid w:val="004C5EA0"/>
    <w:rsid w:val="004C756F"/>
    <w:rsid w:val="004D2B14"/>
    <w:rsid w:val="004D434C"/>
    <w:rsid w:val="004D7BED"/>
    <w:rsid w:val="004E14D0"/>
    <w:rsid w:val="004E47E7"/>
    <w:rsid w:val="004E7B82"/>
    <w:rsid w:val="004F0592"/>
    <w:rsid w:val="004F3EA8"/>
    <w:rsid w:val="00503C1E"/>
    <w:rsid w:val="00505D4D"/>
    <w:rsid w:val="00511D56"/>
    <w:rsid w:val="0052714F"/>
    <w:rsid w:val="00541522"/>
    <w:rsid w:val="0054270F"/>
    <w:rsid w:val="00547D9E"/>
    <w:rsid w:val="005542CB"/>
    <w:rsid w:val="00554A6F"/>
    <w:rsid w:val="00556843"/>
    <w:rsid w:val="0055759B"/>
    <w:rsid w:val="00561808"/>
    <w:rsid w:val="00576796"/>
    <w:rsid w:val="00585B3E"/>
    <w:rsid w:val="00586C7C"/>
    <w:rsid w:val="00590605"/>
    <w:rsid w:val="0059545E"/>
    <w:rsid w:val="005A281C"/>
    <w:rsid w:val="005A3D5D"/>
    <w:rsid w:val="005A489F"/>
    <w:rsid w:val="005A61B8"/>
    <w:rsid w:val="005B5835"/>
    <w:rsid w:val="005C1829"/>
    <w:rsid w:val="005C64FD"/>
    <w:rsid w:val="005D6014"/>
    <w:rsid w:val="005D7E90"/>
    <w:rsid w:val="005E4C24"/>
    <w:rsid w:val="005F0FA2"/>
    <w:rsid w:val="005F35BA"/>
    <w:rsid w:val="005F5554"/>
    <w:rsid w:val="005F71C0"/>
    <w:rsid w:val="005F74AE"/>
    <w:rsid w:val="00613426"/>
    <w:rsid w:val="006231DE"/>
    <w:rsid w:val="00623FD8"/>
    <w:rsid w:val="006306F9"/>
    <w:rsid w:val="00641631"/>
    <w:rsid w:val="00650ECD"/>
    <w:rsid w:val="006651F8"/>
    <w:rsid w:val="006665E9"/>
    <w:rsid w:val="00682B8A"/>
    <w:rsid w:val="00685561"/>
    <w:rsid w:val="00697E76"/>
    <w:rsid w:val="006B4F64"/>
    <w:rsid w:val="006D7A79"/>
    <w:rsid w:val="006E03CB"/>
    <w:rsid w:val="006E4F38"/>
    <w:rsid w:val="006E62B8"/>
    <w:rsid w:val="006E7C22"/>
    <w:rsid w:val="007134D0"/>
    <w:rsid w:val="0072174F"/>
    <w:rsid w:val="007227CC"/>
    <w:rsid w:val="007329C2"/>
    <w:rsid w:val="00733E9D"/>
    <w:rsid w:val="007348F5"/>
    <w:rsid w:val="00743685"/>
    <w:rsid w:val="007456DA"/>
    <w:rsid w:val="007512D6"/>
    <w:rsid w:val="00762A77"/>
    <w:rsid w:val="00765276"/>
    <w:rsid w:val="007677C9"/>
    <w:rsid w:val="007731D5"/>
    <w:rsid w:val="00780E94"/>
    <w:rsid w:val="00781BB9"/>
    <w:rsid w:val="0078298A"/>
    <w:rsid w:val="00787D21"/>
    <w:rsid w:val="007940E0"/>
    <w:rsid w:val="00796B69"/>
    <w:rsid w:val="007B015F"/>
    <w:rsid w:val="007B3C73"/>
    <w:rsid w:val="007C10AA"/>
    <w:rsid w:val="007D2A73"/>
    <w:rsid w:val="007D2CA9"/>
    <w:rsid w:val="00811530"/>
    <w:rsid w:val="00813BC0"/>
    <w:rsid w:val="00831BC4"/>
    <w:rsid w:val="008516CA"/>
    <w:rsid w:val="0085542F"/>
    <w:rsid w:val="00863343"/>
    <w:rsid w:val="00863795"/>
    <w:rsid w:val="00865D1E"/>
    <w:rsid w:val="00880DC1"/>
    <w:rsid w:val="00890C20"/>
    <w:rsid w:val="00894FD1"/>
    <w:rsid w:val="008B1963"/>
    <w:rsid w:val="008B21FE"/>
    <w:rsid w:val="008B48FA"/>
    <w:rsid w:val="008C1131"/>
    <w:rsid w:val="008C576C"/>
    <w:rsid w:val="008C579B"/>
    <w:rsid w:val="008E3886"/>
    <w:rsid w:val="008F5DDC"/>
    <w:rsid w:val="008F6193"/>
    <w:rsid w:val="00930149"/>
    <w:rsid w:val="00931AC9"/>
    <w:rsid w:val="00936D87"/>
    <w:rsid w:val="00951D94"/>
    <w:rsid w:val="009526F6"/>
    <w:rsid w:val="0095556D"/>
    <w:rsid w:val="009574AB"/>
    <w:rsid w:val="009618A8"/>
    <w:rsid w:val="009618AA"/>
    <w:rsid w:val="009858C9"/>
    <w:rsid w:val="009A7399"/>
    <w:rsid w:val="009B4432"/>
    <w:rsid w:val="009C603C"/>
    <w:rsid w:val="009C63D1"/>
    <w:rsid w:val="009E7BD9"/>
    <w:rsid w:val="009F47E6"/>
    <w:rsid w:val="00A077E2"/>
    <w:rsid w:val="00A10EB9"/>
    <w:rsid w:val="00A1648E"/>
    <w:rsid w:val="00A33F64"/>
    <w:rsid w:val="00A43325"/>
    <w:rsid w:val="00A619F9"/>
    <w:rsid w:val="00A62918"/>
    <w:rsid w:val="00A670BF"/>
    <w:rsid w:val="00A67D17"/>
    <w:rsid w:val="00A85525"/>
    <w:rsid w:val="00A8657B"/>
    <w:rsid w:val="00AA7185"/>
    <w:rsid w:val="00AB0184"/>
    <w:rsid w:val="00AB2594"/>
    <w:rsid w:val="00AB7669"/>
    <w:rsid w:val="00AC0EEB"/>
    <w:rsid w:val="00AC1886"/>
    <w:rsid w:val="00AD45D8"/>
    <w:rsid w:val="00AD539B"/>
    <w:rsid w:val="00AE1F1D"/>
    <w:rsid w:val="00AF2035"/>
    <w:rsid w:val="00AF4572"/>
    <w:rsid w:val="00AF71C2"/>
    <w:rsid w:val="00B10854"/>
    <w:rsid w:val="00B148F3"/>
    <w:rsid w:val="00B153A4"/>
    <w:rsid w:val="00B1569B"/>
    <w:rsid w:val="00B2556A"/>
    <w:rsid w:val="00B32B5B"/>
    <w:rsid w:val="00B3560B"/>
    <w:rsid w:val="00B44B50"/>
    <w:rsid w:val="00B774D8"/>
    <w:rsid w:val="00BD7554"/>
    <w:rsid w:val="00C11FB4"/>
    <w:rsid w:val="00C25337"/>
    <w:rsid w:val="00C3027C"/>
    <w:rsid w:val="00C31678"/>
    <w:rsid w:val="00C42C0E"/>
    <w:rsid w:val="00C57370"/>
    <w:rsid w:val="00C621D0"/>
    <w:rsid w:val="00C62A9E"/>
    <w:rsid w:val="00C722F0"/>
    <w:rsid w:val="00C8045B"/>
    <w:rsid w:val="00C83930"/>
    <w:rsid w:val="00C842F9"/>
    <w:rsid w:val="00C843E7"/>
    <w:rsid w:val="00C946DC"/>
    <w:rsid w:val="00C9586F"/>
    <w:rsid w:val="00CA2E8E"/>
    <w:rsid w:val="00CA7E24"/>
    <w:rsid w:val="00CB103C"/>
    <w:rsid w:val="00CB1F40"/>
    <w:rsid w:val="00CC0AF4"/>
    <w:rsid w:val="00CC0DAB"/>
    <w:rsid w:val="00CC2120"/>
    <w:rsid w:val="00CD07A5"/>
    <w:rsid w:val="00CD4CA6"/>
    <w:rsid w:val="00CD7FD8"/>
    <w:rsid w:val="00D0640D"/>
    <w:rsid w:val="00D11EE8"/>
    <w:rsid w:val="00D40D6E"/>
    <w:rsid w:val="00D64C7A"/>
    <w:rsid w:val="00D7378E"/>
    <w:rsid w:val="00D8058F"/>
    <w:rsid w:val="00D811F5"/>
    <w:rsid w:val="00D922AA"/>
    <w:rsid w:val="00DA370C"/>
    <w:rsid w:val="00DA3C1B"/>
    <w:rsid w:val="00DA49AF"/>
    <w:rsid w:val="00DC6DC8"/>
    <w:rsid w:val="00DE6ED8"/>
    <w:rsid w:val="00DF6370"/>
    <w:rsid w:val="00E0374D"/>
    <w:rsid w:val="00E2277F"/>
    <w:rsid w:val="00E361CD"/>
    <w:rsid w:val="00E412B4"/>
    <w:rsid w:val="00E47BB5"/>
    <w:rsid w:val="00E57D0B"/>
    <w:rsid w:val="00E57F39"/>
    <w:rsid w:val="00E64CB3"/>
    <w:rsid w:val="00E65B7A"/>
    <w:rsid w:val="00E65E69"/>
    <w:rsid w:val="00E679CF"/>
    <w:rsid w:val="00E70F97"/>
    <w:rsid w:val="00E74530"/>
    <w:rsid w:val="00E93569"/>
    <w:rsid w:val="00EB2C04"/>
    <w:rsid w:val="00ED232E"/>
    <w:rsid w:val="00ED63B0"/>
    <w:rsid w:val="00EE26A5"/>
    <w:rsid w:val="00EE2F29"/>
    <w:rsid w:val="00EE6B89"/>
    <w:rsid w:val="00F032B3"/>
    <w:rsid w:val="00F035E7"/>
    <w:rsid w:val="00F11F40"/>
    <w:rsid w:val="00F13FF3"/>
    <w:rsid w:val="00F14CC9"/>
    <w:rsid w:val="00F17CB5"/>
    <w:rsid w:val="00F209EA"/>
    <w:rsid w:val="00F219B0"/>
    <w:rsid w:val="00F30488"/>
    <w:rsid w:val="00F33BE1"/>
    <w:rsid w:val="00F44BAC"/>
    <w:rsid w:val="00F45318"/>
    <w:rsid w:val="00F52946"/>
    <w:rsid w:val="00F533D5"/>
    <w:rsid w:val="00F540F6"/>
    <w:rsid w:val="00F54338"/>
    <w:rsid w:val="00F57FAD"/>
    <w:rsid w:val="00F60A1C"/>
    <w:rsid w:val="00F67CA4"/>
    <w:rsid w:val="00F74FEE"/>
    <w:rsid w:val="00F81855"/>
    <w:rsid w:val="00F84E4C"/>
    <w:rsid w:val="00F869F5"/>
    <w:rsid w:val="00FA14DC"/>
    <w:rsid w:val="00FB04A8"/>
    <w:rsid w:val="00FB7166"/>
    <w:rsid w:val="00FC0A91"/>
    <w:rsid w:val="00FC4376"/>
    <w:rsid w:val="00FC7D9B"/>
    <w:rsid w:val="00FD6F3B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589C"/>
  <w15:docId w15:val="{DE5A4D2E-A6B3-496A-9397-4E2CA78E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AD"/>
  </w:style>
  <w:style w:type="paragraph" w:styleId="Nagwek1">
    <w:name w:val="heading 1"/>
    <w:basedOn w:val="Normalny"/>
    <w:next w:val="Normalny"/>
    <w:qFormat/>
    <w:rsid w:val="002B44AD"/>
    <w:pPr>
      <w:keepNext/>
      <w:tabs>
        <w:tab w:val="left" w:pos="3685"/>
        <w:tab w:val="decimal" w:pos="5457"/>
        <w:tab w:val="left" w:pos="6520"/>
      </w:tabs>
      <w:spacing w:line="240" w:lineRule="atLeast"/>
      <w:ind w:left="993" w:hanging="993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B44AD"/>
    <w:pPr>
      <w:keepNext/>
      <w:spacing w:line="240" w:lineRule="atLeast"/>
      <w:ind w:left="284" w:hanging="284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B44AD"/>
    <w:pPr>
      <w:keepNext/>
      <w:jc w:val="both"/>
      <w:outlineLvl w:val="3"/>
    </w:pPr>
    <w:rPr>
      <w:b/>
      <w:snapToGrid w:val="0"/>
      <w:sz w:val="24"/>
    </w:rPr>
  </w:style>
  <w:style w:type="paragraph" w:styleId="Nagwek5">
    <w:name w:val="heading 5"/>
    <w:basedOn w:val="Normalny"/>
    <w:next w:val="Normalny"/>
    <w:qFormat/>
    <w:rsid w:val="002B44AD"/>
    <w:pPr>
      <w:keepNext/>
      <w:outlineLvl w:val="4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B44AD"/>
    <w:pPr>
      <w:keepNext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B44AD"/>
    <w:pPr>
      <w:ind w:left="426" w:hanging="426"/>
    </w:pPr>
    <w:rPr>
      <w:b/>
      <w:sz w:val="22"/>
    </w:rPr>
  </w:style>
  <w:style w:type="paragraph" w:styleId="Tekstpodstawowy2">
    <w:name w:val="Body Text 2"/>
    <w:basedOn w:val="Normalny"/>
    <w:rsid w:val="002B44AD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styleId="Tekstpodstawowy">
    <w:name w:val="Body Text"/>
    <w:basedOn w:val="Normalny"/>
    <w:rsid w:val="002B44AD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paragraph" w:styleId="Tekstpodstawowywcity2">
    <w:name w:val="Body Text Indent 2"/>
    <w:basedOn w:val="Normalny"/>
    <w:rsid w:val="002B44AD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sz w:val="22"/>
    </w:rPr>
  </w:style>
  <w:style w:type="paragraph" w:styleId="Tekstpodstawowywcity3">
    <w:name w:val="Body Text Indent 3"/>
    <w:basedOn w:val="Normalny"/>
    <w:rsid w:val="002B44AD"/>
    <w:pPr>
      <w:spacing w:line="240" w:lineRule="atLeast"/>
      <w:ind w:left="360"/>
      <w:jc w:val="both"/>
    </w:pPr>
  </w:style>
  <w:style w:type="paragraph" w:styleId="Tekstpodstawowy3">
    <w:name w:val="Body Text 3"/>
    <w:basedOn w:val="Normalny"/>
    <w:rsid w:val="002B44AD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styleId="Tytu">
    <w:name w:val="Title"/>
    <w:basedOn w:val="Normalny"/>
    <w:qFormat/>
    <w:rsid w:val="002B44AD"/>
    <w:pPr>
      <w:spacing w:line="240" w:lineRule="atLeast"/>
      <w:jc w:val="center"/>
    </w:pPr>
    <w:rPr>
      <w:b/>
      <w:sz w:val="28"/>
      <w:u w:val="single"/>
    </w:rPr>
  </w:style>
  <w:style w:type="paragraph" w:styleId="Stopka">
    <w:name w:val="footer"/>
    <w:basedOn w:val="Normalny"/>
    <w:rsid w:val="002B44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44AD"/>
  </w:style>
  <w:style w:type="paragraph" w:styleId="Tekstblokowy">
    <w:name w:val="Block Text"/>
    <w:basedOn w:val="Normalny"/>
    <w:rsid w:val="002B44AD"/>
    <w:pPr>
      <w:spacing w:line="240" w:lineRule="atLeast"/>
      <w:ind w:left="142" w:right="-142" w:hanging="142"/>
      <w:jc w:val="both"/>
    </w:pPr>
    <w:rPr>
      <w:sz w:val="24"/>
    </w:rPr>
  </w:style>
  <w:style w:type="paragraph" w:styleId="Akapitzlist">
    <w:name w:val="List Paragraph"/>
    <w:basedOn w:val="Normalny"/>
    <w:uiPriority w:val="99"/>
    <w:qFormat/>
    <w:rsid w:val="00054E26"/>
    <w:pPr>
      <w:ind w:left="720"/>
      <w:contextualSpacing/>
    </w:pPr>
  </w:style>
  <w:style w:type="paragraph" w:customStyle="1" w:styleId="Domylnie">
    <w:name w:val="Domyślnie"/>
    <w:rsid w:val="008B48FA"/>
    <w:pPr>
      <w:widowControl w:val="0"/>
      <w:autoSpaceDE w:val="0"/>
      <w:autoSpaceDN w:val="0"/>
    </w:pPr>
  </w:style>
  <w:style w:type="paragraph" w:customStyle="1" w:styleId="WW-Tekstpodstawowy3">
    <w:name w:val="WW-Tekst podstawowy 3"/>
    <w:basedOn w:val="Normalny"/>
    <w:rsid w:val="008516CA"/>
    <w:pPr>
      <w:suppressAutoHyphens/>
      <w:jc w:val="both"/>
    </w:pPr>
    <w:rPr>
      <w:sz w:val="22"/>
    </w:rPr>
  </w:style>
  <w:style w:type="paragraph" w:customStyle="1" w:styleId="WW-Tekstpodstawowywcity3">
    <w:name w:val="WW-Tekst podstawowy wcięty 3"/>
    <w:basedOn w:val="Normalny"/>
    <w:rsid w:val="00EB2C04"/>
    <w:pPr>
      <w:suppressAutoHyphens/>
      <w:ind w:left="284" w:hanging="142"/>
      <w:jc w:val="both"/>
    </w:pPr>
    <w:rPr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A8657B"/>
    <w:rPr>
      <w:color w:val="0000FF" w:themeColor="hyperlink"/>
      <w:u w:val="single"/>
    </w:rPr>
  </w:style>
  <w:style w:type="paragraph" w:customStyle="1" w:styleId="WW-Tekstpodstawowywcity2">
    <w:name w:val="WW-Tekst podstawowy wcięty 2"/>
    <w:basedOn w:val="Normalny"/>
    <w:rsid w:val="007134D0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Tretekstu">
    <w:name w:val="Treść tekstu"/>
    <w:basedOn w:val="Domylnie"/>
    <w:rsid w:val="007134D0"/>
    <w:pPr>
      <w:autoSpaceDE/>
      <w:autoSpaceDN/>
      <w:jc w:val="both"/>
    </w:pPr>
    <w:rPr>
      <w:b/>
      <w:sz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k@um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gk@um.bydgo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Anetta Steltmann</cp:lastModifiedBy>
  <cp:revision>74</cp:revision>
  <cp:lastPrinted>2024-04-04T10:47:00Z</cp:lastPrinted>
  <dcterms:created xsi:type="dcterms:W3CDTF">2015-01-22T12:11:00Z</dcterms:created>
  <dcterms:modified xsi:type="dcterms:W3CDTF">2024-04-04T10:48:00Z</dcterms:modified>
</cp:coreProperties>
</file>