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00951" w14:textId="77777777" w:rsidR="00905974" w:rsidRPr="00905974" w:rsidRDefault="00000000" w:rsidP="00905974">
      <w:pPr>
        <w:rPr>
          <w:rFonts w:ascii="Arial" w:hAnsi="Arial" w:cs="Arial"/>
          <w:b/>
          <w:i/>
          <w:color w:val="1F497D" w:themeColor="text2"/>
          <w:sz w:val="20"/>
          <w:szCs w:val="20"/>
        </w:rPr>
      </w:pPr>
      <w:r w:rsidRPr="00905974">
        <w:rPr>
          <w:rFonts w:ascii="Arial" w:hAnsi="Arial" w:cs="Arial"/>
          <w:b/>
          <w:i/>
          <w:color w:val="1F497D" w:themeColor="text2"/>
          <w:sz w:val="20"/>
          <w:szCs w:val="20"/>
        </w:rPr>
        <w:t>Obciążenie przystanków</w:t>
      </w:r>
    </w:p>
    <w:p w14:paraId="7D325D03" w14:textId="77777777" w:rsidR="00905974" w:rsidRPr="00905974" w:rsidRDefault="00000000" w:rsidP="00905974">
      <w:pPr>
        <w:rPr>
          <w:rFonts w:ascii="Arial" w:hAnsi="Arial" w:cs="Arial"/>
          <w:b/>
          <w:i/>
          <w:color w:val="1F497D" w:themeColor="text2"/>
          <w:sz w:val="20"/>
          <w:szCs w:val="20"/>
        </w:rPr>
      </w:pPr>
      <w:r w:rsidRPr="00905974">
        <w:rPr>
          <w:rFonts w:ascii="Arial" w:hAnsi="Arial" w:cs="Arial"/>
          <w:b/>
          <w:i/>
          <w:color w:val="1F497D" w:themeColor="text2"/>
          <w:sz w:val="20"/>
          <w:szCs w:val="20"/>
        </w:rPr>
        <w:t xml:space="preserve">Kierunek: </w:t>
      </w:r>
      <w:r w:rsidR="005E2591">
        <w:rPr>
          <w:rFonts w:ascii="Arial" w:hAnsi="Arial" w:cs="Arial"/>
          <w:b/>
          <w:i/>
          <w:color w:val="1F497D" w:themeColor="text2"/>
          <w:sz w:val="20"/>
          <w:szCs w:val="20"/>
        </w:rPr>
        <w:t>Skorupki</w:t>
      </w:r>
      <w:r w:rsidR="00DA5DCA">
        <w:rPr>
          <w:rFonts w:ascii="Arial" w:hAnsi="Arial" w:cs="Arial"/>
          <w:b/>
          <w:i/>
          <w:color w:val="1F497D" w:themeColor="text2"/>
          <w:sz w:val="20"/>
          <w:szCs w:val="20"/>
        </w:rPr>
        <w:t xml:space="preserve"> - </w:t>
      </w:r>
      <w:r w:rsidR="005E2591">
        <w:rPr>
          <w:rFonts w:ascii="Arial" w:hAnsi="Arial" w:cs="Arial"/>
          <w:b/>
          <w:i/>
          <w:color w:val="1F497D" w:themeColor="text2"/>
          <w:sz w:val="20"/>
          <w:szCs w:val="20"/>
        </w:rPr>
        <w:t>Morska</w:t>
      </w:r>
    </w:p>
    <w:p w14:paraId="10272E35" w14:textId="77777777" w:rsidR="00905974" w:rsidRDefault="00000000" w:rsidP="00562882">
      <w:r>
        <w:rPr>
          <w:noProof/>
        </w:rPr>
        <w:drawing>
          <wp:inline distT="0" distB="0" distL="0" distR="0" wp14:anchorId="0B0B6B55" wp14:editId="5021575F">
            <wp:extent cx="6645910" cy="3559810"/>
            <wp:effectExtent l="38100" t="38100" r="97790" b="97790"/>
            <wp:docPr id="11" name="Wykres 11">
              <a:extLst xmlns:a="http://schemas.openxmlformats.org/drawingml/2006/main">
                <a:ext uri="{FF2B5EF4-FFF2-40B4-BE49-F238E27FC236}">
                  <a16:creationId xmlns:a16="http://schemas.microsoft.com/office/drawing/2014/main" id="{FFD201F6-201C-485E-B607-2C0C98B58BA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4A24734E" w14:textId="77777777" w:rsidR="0053238A" w:rsidRDefault="00000000" w:rsidP="00B85873">
      <w:pPr>
        <w:jc w:val="center"/>
      </w:pPr>
      <w:r>
        <w:t xml:space="preserve"> </w:t>
      </w:r>
    </w:p>
    <w:p w14:paraId="73685F2F" w14:textId="77777777" w:rsidR="0049185B" w:rsidRDefault="0049185B" w:rsidP="00562882"/>
    <w:p w14:paraId="061884D7" w14:textId="77777777" w:rsidR="0049185B" w:rsidRPr="00905974" w:rsidRDefault="00000000" w:rsidP="0049185B">
      <w:pPr>
        <w:rPr>
          <w:rFonts w:ascii="Arial" w:hAnsi="Arial" w:cs="Arial"/>
          <w:b/>
          <w:i/>
          <w:color w:val="1F497D" w:themeColor="text2"/>
          <w:sz w:val="20"/>
          <w:szCs w:val="20"/>
        </w:rPr>
      </w:pPr>
      <w:r w:rsidRPr="00905974">
        <w:rPr>
          <w:rFonts w:ascii="Arial" w:hAnsi="Arial" w:cs="Arial"/>
          <w:b/>
          <w:i/>
          <w:color w:val="1F497D" w:themeColor="text2"/>
          <w:sz w:val="20"/>
          <w:szCs w:val="20"/>
        </w:rPr>
        <w:t>Obciążenie przystanków</w:t>
      </w:r>
    </w:p>
    <w:p w14:paraId="75ACDBD5" w14:textId="77777777" w:rsidR="0049185B" w:rsidRPr="00905974" w:rsidRDefault="00000000" w:rsidP="0049185B">
      <w:pPr>
        <w:rPr>
          <w:rFonts w:ascii="Arial" w:hAnsi="Arial" w:cs="Arial"/>
          <w:b/>
          <w:i/>
          <w:color w:val="1F497D" w:themeColor="text2"/>
          <w:sz w:val="20"/>
          <w:szCs w:val="20"/>
        </w:rPr>
      </w:pPr>
      <w:r>
        <w:rPr>
          <w:rFonts w:ascii="Arial" w:hAnsi="Arial" w:cs="Arial"/>
          <w:b/>
          <w:i/>
          <w:color w:val="1F497D" w:themeColor="text2"/>
          <w:sz w:val="20"/>
          <w:szCs w:val="20"/>
        </w:rPr>
        <w:t xml:space="preserve">Kierunek: </w:t>
      </w:r>
      <w:r w:rsidR="005E2591">
        <w:rPr>
          <w:rFonts w:ascii="Arial" w:hAnsi="Arial" w:cs="Arial"/>
          <w:b/>
          <w:i/>
          <w:color w:val="1F497D" w:themeColor="text2"/>
          <w:sz w:val="20"/>
          <w:szCs w:val="20"/>
        </w:rPr>
        <w:t>Morska</w:t>
      </w:r>
      <w:r w:rsidR="00DA5DCA">
        <w:rPr>
          <w:rFonts w:ascii="Arial" w:hAnsi="Arial" w:cs="Arial"/>
          <w:b/>
          <w:i/>
          <w:color w:val="1F497D" w:themeColor="text2"/>
          <w:sz w:val="20"/>
          <w:szCs w:val="20"/>
        </w:rPr>
        <w:t xml:space="preserve"> - </w:t>
      </w:r>
      <w:r w:rsidR="005E2591">
        <w:rPr>
          <w:rFonts w:ascii="Arial" w:hAnsi="Arial" w:cs="Arial"/>
          <w:b/>
          <w:i/>
          <w:color w:val="1F497D" w:themeColor="text2"/>
          <w:sz w:val="20"/>
          <w:szCs w:val="20"/>
        </w:rPr>
        <w:t>Skorupki</w:t>
      </w:r>
    </w:p>
    <w:p w14:paraId="037A6F45" w14:textId="77777777" w:rsidR="0049185B" w:rsidRDefault="00000000" w:rsidP="00562882">
      <w:r>
        <w:rPr>
          <w:noProof/>
        </w:rPr>
        <w:drawing>
          <wp:inline distT="0" distB="0" distL="0" distR="0" wp14:anchorId="2A21B9E5" wp14:editId="6AE54C9F">
            <wp:extent cx="6645910" cy="3631565"/>
            <wp:effectExtent l="38100" t="38100" r="97790" b="102235"/>
            <wp:docPr id="12" name="Wykres 12">
              <a:extLst xmlns:a="http://schemas.openxmlformats.org/drawingml/2006/main">
                <a:ext uri="{FF2B5EF4-FFF2-40B4-BE49-F238E27FC236}">
                  <a16:creationId xmlns:a16="http://schemas.microsoft.com/office/drawing/2014/main" id="{542641F8-47FB-4CB7-8385-9437DAD6783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sectPr w:rsidR="0049185B" w:rsidSect="003851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E6EAD" w14:textId="77777777" w:rsidR="00944D0A" w:rsidRDefault="00944D0A">
      <w:r>
        <w:separator/>
      </w:r>
    </w:p>
  </w:endnote>
  <w:endnote w:type="continuationSeparator" w:id="0">
    <w:p w14:paraId="1D097124" w14:textId="77777777" w:rsidR="00944D0A" w:rsidRDefault="00944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461ED" w14:textId="77777777" w:rsidR="005751C4" w:rsidRDefault="005751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8CC3F" w14:textId="77777777" w:rsidR="00BC1E3E" w:rsidRDefault="0000000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ab/>
    </w:r>
    <w:r>
      <w:rPr>
        <w:rFonts w:asciiTheme="majorHAnsi" w:hAnsiTheme="majorHAnsi"/>
      </w:rPr>
      <w:tab/>
    </w:r>
    <w:r>
      <w:rPr>
        <w:rFonts w:asciiTheme="majorHAnsi" w:hAnsiTheme="majorHAnsi"/>
      </w:rPr>
      <w:tab/>
    </w:r>
  </w:p>
  <w:p w14:paraId="6060799B" w14:textId="77777777" w:rsidR="00BC1E3E" w:rsidRDefault="00BC1E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84580" w14:textId="77777777" w:rsidR="005751C4" w:rsidRDefault="005751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7BC9EF" w14:textId="77777777" w:rsidR="00944D0A" w:rsidRDefault="00944D0A">
      <w:r>
        <w:separator/>
      </w:r>
    </w:p>
  </w:footnote>
  <w:footnote w:type="continuationSeparator" w:id="0">
    <w:p w14:paraId="4463ECEA" w14:textId="77777777" w:rsidR="00944D0A" w:rsidRDefault="00944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CCF6C" w14:textId="77777777" w:rsidR="005751C4" w:rsidRDefault="005751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162AE" w14:textId="0C9492C5" w:rsidR="005751C4" w:rsidRDefault="005751C4" w:rsidP="005751C4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2</w:t>
    </w:r>
    <w:r>
      <w:rPr>
        <w:i/>
        <w:iCs/>
        <w:sz w:val="20"/>
        <w:szCs w:val="20"/>
      </w:rPr>
      <w:t>j</w:t>
    </w:r>
    <w:r>
      <w:rPr>
        <w:i/>
        <w:iCs/>
        <w:sz w:val="20"/>
        <w:szCs w:val="20"/>
      </w:rPr>
      <w:t xml:space="preserve"> do OPZ – przykład dla linii nr 55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58D3A" w14:textId="77777777" w:rsidR="005751C4" w:rsidRDefault="005751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intPostScriptOverText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13C"/>
    <w:rsid w:val="00001C0E"/>
    <w:rsid w:val="00002718"/>
    <w:rsid w:val="00003B0C"/>
    <w:rsid w:val="000054C1"/>
    <w:rsid w:val="000056AD"/>
    <w:rsid w:val="00007100"/>
    <w:rsid w:val="000105F6"/>
    <w:rsid w:val="00013BDD"/>
    <w:rsid w:val="00017522"/>
    <w:rsid w:val="00020F46"/>
    <w:rsid w:val="00022745"/>
    <w:rsid w:val="00026DAC"/>
    <w:rsid w:val="000314EA"/>
    <w:rsid w:val="00031DEB"/>
    <w:rsid w:val="00032133"/>
    <w:rsid w:val="00037B6B"/>
    <w:rsid w:val="0004012D"/>
    <w:rsid w:val="00041365"/>
    <w:rsid w:val="00041763"/>
    <w:rsid w:val="00044EBA"/>
    <w:rsid w:val="00044FEE"/>
    <w:rsid w:val="00050959"/>
    <w:rsid w:val="00051BA6"/>
    <w:rsid w:val="000574EB"/>
    <w:rsid w:val="000626A9"/>
    <w:rsid w:val="00064A46"/>
    <w:rsid w:val="00065B6D"/>
    <w:rsid w:val="000668E9"/>
    <w:rsid w:val="00067F1D"/>
    <w:rsid w:val="00072D85"/>
    <w:rsid w:val="000736C9"/>
    <w:rsid w:val="00074755"/>
    <w:rsid w:val="000757E0"/>
    <w:rsid w:val="00077DDB"/>
    <w:rsid w:val="00087C19"/>
    <w:rsid w:val="0009051D"/>
    <w:rsid w:val="00092EBF"/>
    <w:rsid w:val="000935D6"/>
    <w:rsid w:val="00095D7D"/>
    <w:rsid w:val="000A1B2A"/>
    <w:rsid w:val="000B214B"/>
    <w:rsid w:val="000B4935"/>
    <w:rsid w:val="000B6354"/>
    <w:rsid w:val="000C3CB0"/>
    <w:rsid w:val="000C5A31"/>
    <w:rsid w:val="000C5EFA"/>
    <w:rsid w:val="000C690D"/>
    <w:rsid w:val="000D0119"/>
    <w:rsid w:val="000E0570"/>
    <w:rsid w:val="000E4017"/>
    <w:rsid w:val="000E6191"/>
    <w:rsid w:val="000E70EA"/>
    <w:rsid w:val="000E71E9"/>
    <w:rsid w:val="000F2B14"/>
    <w:rsid w:val="000F5039"/>
    <w:rsid w:val="000F5063"/>
    <w:rsid w:val="0010076C"/>
    <w:rsid w:val="001060C6"/>
    <w:rsid w:val="0011115B"/>
    <w:rsid w:val="0011298D"/>
    <w:rsid w:val="001133E6"/>
    <w:rsid w:val="0011390A"/>
    <w:rsid w:val="00117054"/>
    <w:rsid w:val="00121F84"/>
    <w:rsid w:val="001257E9"/>
    <w:rsid w:val="001276D4"/>
    <w:rsid w:val="00134327"/>
    <w:rsid w:val="00134538"/>
    <w:rsid w:val="00137C5F"/>
    <w:rsid w:val="00140DAB"/>
    <w:rsid w:val="001417F1"/>
    <w:rsid w:val="00144CD6"/>
    <w:rsid w:val="00146A34"/>
    <w:rsid w:val="00156134"/>
    <w:rsid w:val="00157FAF"/>
    <w:rsid w:val="001600E7"/>
    <w:rsid w:val="001718B7"/>
    <w:rsid w:val="00175827"/>
    <w:rsid w:val="00177568"/>
    <w:rsid w:val="00181A44"/>
    <w:rsid w:val="00181B1E"/>
    <w:rsid w:val="00182ED3"/>
    <w:rsid w:val="00182F65"/>
    <w:rsid w:val="00184E34"/>
    <w:rsid w:val="00187D99"/>
    <w:rsid w:val="00192E44"/>
    <w:rsid w:val="001A1A61"/>
    <w:rsid w:val="001A20EE"/>
    <w:rsid w:val="001A48E2"/>
    <w:rsid w:val="001A74A9"/>
    <w:rsid w:val="001B14F8"/>
    <w:rsid w:val="001B15B9"/>
    <w:rsid w:val="001B2142"/>
    <w:rsid w:val="001B58B9"/>
    <w:rsid w:val="001B5D24"/>
    <w:rsid w:val="001C0935"/>
    <w:rsid w:val="001C792D"/>
    <w:rsid w:val="001D4F61"/>
    <w:rsid w:val="001E1EB3"/>
    <w:rsid w:val="001E784F"/>
    <w:rsid w:val="001F2DB0"/>
    <w:rsid w:val="001F3EF1"/>
    <w:rsid w:val="001F5296"/>
    <w:rsid w:val="001F7334"/>
    <w:rsid w:val="00202158"/>
    <w:rsid w:val="00202605"/>
    <w:rsid w:val="00203350"/>
    <w:rsid w:val="002154FA"/>
    <w:rsid w:val="00215DD2"/>
    <w:rsid w:val="00221483"/>
    <w:rsid w:val="00223F61"/>
    <w:rsid w:val="00226181"/>
    <w:rsid w:val="00232B56"/>
    <w:rsid w:val="00232F7F"/>
    <w:rsid w:val="002332EA"/>
    <w:rsid w:val="0023532A"/>
    <w:rsid w:val="00236919"/>
    <w:rsid w:val="00240C2A"/>
    <w:rsid w:val="0024192A"/>
    <w:rsid w:val="00242438"/>
    <w:rsid w:val="00246BC9"/>
    <w:rsid w:val="002473EA"/>
    <w:rsid w:val="00247CEB"/>
    <w:rsid w:val="0025190D"/>
    <w:rsid w:val="00251C50"/>
    <w:rsid w:val="00253E70"/>
    <w:rsid w:val="0026119C"/>
    <w:rsid w:val="002623B5"/>
    <w:rsid w:val="00270016"/>
    <w:rsid w:val="0027298B"/>
    <w:rsid w:val="00272F6F"/>
    <w:rsid w:val="00285F4A"/>
    <w:rsid w:val="00286133"/>
    <w:rsid w:val="002923B0"/>
    <w:rsid w:val="00293BE9"/>
    <w:rsid w:val="00295399"/>
    <w:rsid w:val="00295F41"/>
    <w:rsid w:val="002962B2"/>
    <w:rsid w:val="00297079"/>
    <w:rsid w:val="0029765E"/>
    <w:rsid w:val="00297C55"/>
    <w:rsid w:val="00297D72"/>
    <w:rsid w:val="002A0F80"/>
    <w:rsid w:val="002A154D"/>
    <w:rsid w:val="002A1B12"/>
    <w:rsid w:val="002A5B42"/>
    <w:rsid w:val="002A790F"/>
    <w:rsid w:val="002B191C"/>
    <w:rsid w:val="002B1DE6"/>
    <w:rsid w:val="002B21DE"/>
    <w:rsid w:val="002B38E0"/>
    <w:rsid w:val="002B5040"/>
    <w:rsid w:val="002B5CAC"/>
    <w:rsid w:val="002B7FA9"/>
    <w:rsid w:val="002C1E99"/>
    <w:rsid w:val="002C39B2"/>
    <w:rsid w:val="002C3A35"/>
    <w:rsid w:val="002C6C20"/>
    <w:rsid w:val="002C7257"/>
    <w:rsid w:val="002C7F12"/>
    <w:rsid w:val="002D123F"/>
    <w:rsid w:val="002E0926"/>
    <w:rsid w:val="002F2685"/>
    <w:rsid w:val="002F3AB8"/>
    <w:rsid w:val="002F6C46"/>
    <w:rsid w:val="0030336F"/>
    <w:rsid w:val="00306A70"/>
    <w:rsid w:val="00306B92"/>
    <w:rsid w:val="00307C6A"/>
    <w:rsid w:val="0031330B"/>
    <w:rsid w:val="0031480C"/>
    <w:rsid w:val="00321FAD"/>
    <w:rsid w:val="00321FF2"/>
    <w:rsid w:val="00324AF3"/>
    <w:rsid w:val="00327C41"/>
    <w:rsid w:val="00334892"/>
    <w:rsid w:val="0034297B"/>
    <w:rsid w:val="00344CD9"/>
    <w:rsid w:val="00355390"/>
    <w:rsid w:val="0036442F"/>
    <w:rsid w:val="00365621"/>
    <w:rsid w:val="00367638"/>
    <w:rsid w:val="00374FA9"/>
    <w:rsid w:val="00382360"/>
    <w:rsid w:val="0038375A"/>
    <w:rsid w:val="00385163"/>
    <w:rsid w:val="003851B9"/>
    <w:rsid w:val="00385D17"/>
    <w:rsid w:val="00386100"/>
    <w:rsid w:val="00390177"/>
    <w:rsid w:val="00391459"/>
    <w:rsid w:val="003917DA"/>
    <w:rsid w:val="0039265D"/>
    <w:rsid w:val="003A3ACA"/>
    <w:rsid w:val="003A6579"/>
    <w:rsid w:val="003A6CEB"/>
    <w:rsid w:val="003B0B59"/>
    <w:rsid w:val="003B2E39"/>
    <w:rsid w:val="003B682B"/>
    <w:rsid w:val="003C0940"/>
    <w:rsid w:val="003C0C11"/>
    <w:rsid w:val="003C49BB"/>
    <w:rsid w:val="003C6F64"/>
    <w:rsid w:val="003D516F"/>
    <w:rsid w:val="003D7E69"/>
    <w:rsid w:val="003E0543"/>
    <w:rsid w:val="003E6E98"/>
    <w:rsid w:val="003E7C81"/>
    <w:rsid w:val="003F3C16"/>
    <w:rsid w:val="003F4434"/>
    <w:rsid w:val="003F5782"/>
    <w:rsid w:val="003F5F96"/>
    <w:rsid w:val="003F7AB3"/>
    <w:rsid w:val="0040052C"/>
    <w:rsid w:val="0040073F"/>
    <w:rsid w:val="00400F49"/>
    <w:rsid w:val="00402B91"/>
    <w:rsid w:val="0040587E"/>
    <w:rsid w:val="00414F95"/>
    <w:rsid w:val="00416D23"/>
    <w:rsid w:val="00422D15"/>
    <w:rsid w:val="0043370D"/>
    <w:rsid w:val="004366BB"/>
    <w:rsid w:val="004415FF"/>
    <w:rsid w:val="004469A5"/>
    <w:rsid w:val="00447557"/>
    <w:rsid w:val="004552B9"/>
    <w:rsid w:val="0045650B"/>
    <w:rsid w:val="00456F4E"/>
    <w:rsid w:val="00457676"/>
    <w:rsid w:val="00474785"/>
    <w:rsid w:val="004773E2"/>
    <w:rsid w:val="00477E91"/>
    <w:rsid w:val="00486FD0"/>
    <w:rsid w:val="0049185B"/>
    <w:rsid w:val="00497523"/>
    <w:rsid w:val="004A33DB"/>
    <w:rsid w:val="004B1157"/>
    <w:rsid w:val="004B1BCF"/>
    <w:rsid w:val="004C160C"/>
    <w:rsid w:val="004C2ACE"/>
    <w:rsid w:val="004C33B1"/>
    <w:rsid w:val="004C4113"/>
    <w:rsid w:val="004D4DCA"/>
    <w:rsid w:val="004E456F"/>
    <w:rsid w:val="004E53FB"/>
    <w:rsid w:val="004F1BD6"/>
    <w:rsid w:val="004F46AB"/>
    <w:rsid w:val="0050167A"/>
    <w:rsid w:val="0050288B"/>
    <w:rsid w:val="00504EC6"/>
    <w:rsid w:val="00505FB1"/>
    <w:rsid w:val="0051307A"/>
    <w:rsid w:val="00514646"/>
    <w:rsid w:val="00515AEB"/>
    <w:rsid w:val="005162CD"/>
    <w:rsid w:val="0051763C"/>
    <w:rsid w:val="00520BF8"/>
    <w:rsid w:val="005219E2"/>
    <w:rsid w:val="00525261"/>
    <w:rsid w:val="00525344"/>
    <w:rsid w:val="00525F0F"/>
    <w:rsid w:val="0053238A"/>
    <w:rsid w:val="00535401"/>
    <w:rsid w:val="00540932"/>
    <w:rsid w:val="005413A9"/>
    <w:rsid w:val="00542504"/>
    <w:rsid w:val="005510D5"/>
    <w:rsid w:val="00552D90"/>
    <w:rsid w:val="005544C2"/>
    <w:rsid w:val="00555888"/>
    <w:rsid w:val="00562882"/>
    <w:rsid w:val="00563C65"/>
    <w:rsid w:val="00564F94"/>
    <w:rsid w:val="00567335"/>
    <w:rsid w:val="0057054B"/>
    <w:rsid w:val="00570F73"/>
    <w:rsid w:val="00572490"/>
    <w:rsid w:val="00572DED"/>
    <w:rsid w:val="005751C4"/>
    <w:rsid w:val="00575BD5"/>
    <w:rsid w:val="00583B36"/>
    <w:rsid w:val="00584224"/>
    <w:rsid w:val="00585591"/>
    <w:rsid w:val="00585A23"/>
    <w:rsid w:val="00585F88"/>
    <w:rsid w:val="00591192"/>
    <w:rsid w:val="00591510"/>
    <w:rsid w:val="00594242"/>
    <w:rsid w:val="00594989"/>
    <w:rsid w:val="0059500C"/>
    <w:rsid w:val="005A181E"/>
    <w:rsid w:val="005A3A41"/>
    <w:rsid w:val="005A49D0"/>
    <w:rsid w:val="005A4DBA"/>
    <w:rsid w:val="005A6185"/>
    <w:rsid w:val="005A6525"/>
    <w:rsid w:val="005A7E7A"/>
    <w:rsid w:val="005B11DA"/>
    <w:rsid w:val="005B6A63"/>
    <w:rsid w:val="005B7975"/>
    <w:rsid w:val="005C0134"/>
    <w:rsid w:val="005C1147"/>
    <w:rsid w:val="005C20A2"/>
    <w:rsid w:val="005C381C"/>
    <w:rsid w:val="005D578B"/>
    <w:rsid w:val="005D5FB5"/>
    <w:rsid w:val="005E2591"/>
    <w:rsid w:val="005E3931"/>
    <w:rsid w:val="005F13D7"/>
    <w:rsid w:val="005F41B9"/>
    <w:rsid w:val="005F4E5C"/>
    <w:rsid w:val="005F5DBF"/>
    <w:rsid w:val="00610648"/>
    <w:rsid w:val="00613A0E"/>
    <w:rsid w:val="00614AF2"/>
    <w:rsid w:val="006166FC"/>
    <w:rsid w:val="00621B2D"/>
    <w:rsid w:val="0062303B"/>
    <w:rsid w:val="00624BBF"/>
    <w:rsid w:val="00631A67"/>
    <w:rsid w:val="00632AE1"/>
    <w:rsid w:val="006365EB"/>
    <w:rsid w:val="00636E1B"/>
    <w:rsid w:val="00640822"/>
    <w:rsid w:val="006520C6"/>
    <w:rsid w:val="00653185"/>
    <w:rsid w:val="006549AF"/>
    <w:rsid w:val="00656B3D"/>
    <w:rsid w:val="00657729"/>
    <w:rsid w:val="00664251"/>
    <w:rsid w:val="00665C66"/>
    <w:rsid w:val="00667BE9"/>
    <w:rsid w:val="006756C0"/>
    <w:rsid w:val="00675ED6"/>
    <w:rsid w:val="00686D07"/>
    <w:rsid w:val="006870F9"/>
    <w:rsid w:val="00687234"/>
    <w:rsid w:val="00690A66"/>
    <w:rsid w:val="00691896"/>
    <w:rsid w:val="00692FED"/>
    <w:rsid w:val="006972B8"/>
    <w:rsid w:val="006A2845"/>
    <w:rsid w:val="006A63FB"/>
    <w:rsid w:val="006A7205"/>
    <w:rsid w:val="006A7DAA"/>
    <w:rsid w:val="006B0CEC"/>
    <w:rsid w:val="006B14F6"/>
    <w:rsid w:val="006B4A3F"/>
    <w:rsid w:val="006B600B"/>
    <w:rsid w:val="006B6620"/>
    <w:rsid w:val="006C0762"/>
    <w:rsid w:val="006C1AE9"/>
    <w:rsid w:val="006C67D1"/>
    <w:rsid w:val="006D1E9A"/>
    <w:rsid w:val="006D58DB"/>
    <w:rsid w:val="006D7ED0"/>
    <w:rsid w:val="006E0A4F"/>
    <w:rsid w:val="006E2CA9"/>
    <w:rsid w:val="006E3F9F"/>
    <w:rsid w:val="006E5E7D"/>
    <w:rsid w:val="006E6D8C"/>
    <w:rsid w:val="006F0011"/>
    <w:rsid w:val="006F05DA"/>
    <w:rsid w:val="006F23A2"/>
    <w:rsid w:val="006F2B9D"/>
    <w:rsid w:val="006F7027"/>
    <w:rsid w:val="006F7044"/>
    <w:rsid w:val="006F7CB4"/>
    <w:rsid w:val="007000ED"/>
    <w:rsid w:val="00702C74"/>
    <w:rsid w:val="0070625F"/>
    <w:rsid w:val="00723F85"/>
    <w:rsid w:val="0072416C"/>
    <w:rsid w:val="0072717B"/>
    <w:rsid w:val="00730911"/>
    <w:rsid w:val="00731A1A"/>
    <w:rsid w:val="00734532"/>
    <w:rsid w:val="0073541C"/>
    <w:rsid w:val="007359A1"/>
    <w:rsid w:val="007424B3"/>
    <w:rsid w:val="0075051C"/>
    <w:rsid w:val="00751BFA"/>
    <w:rsid w:val="00756776"/>
    <w:rsid w:val="00762761"/>
    <w:rsid w:val="0076552E"/>
    <w:rsid w:val="00767B5D"/>
    <w:rsid w:val="007702BD"/>
    <w:rsid w:val="00770604"/>
    <w:rsid w:val="007824A4"/>
    <w:rsid w:val="0078512D"/>
    <w:rsid w:val="007857FE"/>
    <w:rsid w:val="007A061C"/>
    <w:rsid w:val="007A4778"/>
    <w:rsid w:val="007A65E1"/>
    <w:rsid w:val="007A760D"/>
    <w:rsid w:val="007A7816"/>
    <w:rsid w:val="007C1014"/>
    <w:rsid w:val="007C1513"/>
    <w:rsid w:val="007C16DC"/>
    <w:rsid w:val="007C78A3"/>
    <w:rsid w:val="007D1B1C"/>
    <w:rsid w:val="007D68D1"/>
    <w:rsid w:val="007D6AE8"/>
    <w:rsid w:val="007E09DE"/>
    <w:rsid w:val="007E22F5"/>
    <w:rsid w:val="007E564A"/>
    <w:rsid w:val="007E7C9F"/>
    <w:rsid w:val="007F5536"/>
    <w:rsid w:val="007F64F3"/>
    <w:rsid w:val="0080079B"/>
    <w:rsid w:val="00801DF5"/>
    <w:rsid w:val="00805422"/>
    <w:rsid w:val="00810580"/>
    <w:rsid w:val="00811019"/>
    <w:rsid w:val="00815A4A"/>
    <w:rsid w:val="00821967"/>
    <w:rsid w:val="00824262"/>
    <w:rsid w:val="00831757"/>
    <w:rsid w:val="0083386F"/>
    <w:rsid w:val="00836D14"/>
    <w:rsid w:val="00843F05"/>
    <w:rsid w:val="00845333"/>
    <w:rsid w:val="008478EB"/>
    <w:rsid w:val="00847A94"/>
    <w:rsid w:val="00847CD5"/>
    <w:rsid w:val="00850573"/>
    <w:rsid w:val="008529D6"/>
    <w:rsid w:val="00852B2A"/>
    <w:rsid w:val="00852BE6"/>
    <w:rsid w:val="008604B2"/>
    <w:rsid w:val="008604EF"/>
    <w:rsid w:val="008634DF"/>
    <w:rsid w:val="0086414D"/>
    <w:rsid w:val="00873782"/>
    <w:rsid w:val="00887586"/>
    <w:rsid w:val="00887E72"/>
    <w:rsid w:val="00890DCA"/>
    <w:rsid w:val="00891A8A"/>
    <w:rsid w:val="00895CA5"/>
    <w:rsid w:val="008A10BE"/>
    <w:rsid w:val="008A1348"/>
    <w:rsid w:val="008A6649"/>
    <w:rsid w:val="008A6F70"/>
    <w:rsid w:val="008B40B2"/>
    <w:rsid w:val="008B4595"/>
    <w:rsid w:val="008B552D"/>
    <w:rsid w:val="008B69A4"/>
    <w:rsid w:val="008C0B4B"/>
    <w:rsid w:val="008C2E59"/>
    <w:rsid w:val="008C3EA9"/>
    <w:rsid w:val="008C700E"/>
    <w:rsid w:val="008C70C4"/>
    <w:rsid w:val="008C7611"/>
    <w:rsid w:val="008D6D46"/>
    <w:rsid w:val="008D7154"/>
    <w:rsid w:val="008F1F93"/>
    <w:rsid w:val="008F6DFA"/>
    <w:rsid w:val="0090363C"/>
    <w:rsid w:val="00905974"/>
    <w:rsid w:val="0091096B"/>
    <w:rsid w:val="009120EE"/>
    <w:rsid w:val="0091616F"/>
    <w:rsid w:val="00920F27"/>
    <w:rsid w:val="009224BA"/>
    <w:rsid w:val="00927658"/>
    <w:rsid w:val="00930DFB"/>
    <w:rsid w:val="00933070"/>
    <w:rsid w:val="0093620D"/>
    <w:rsid w:val="00937E72"/>
    <w:rsid w:val="00937FD8"/>
    <w:rsid w:val="00941DEF"/>
    <w:rsid w:val="0094281C"/>
    <w:rsid w:val="00942A7D"/>
    <w:rsid w:val="009437B2"/>
    <w:rsid w:val="00944D0A"/>
    <w:rsid w:val="00945274"/>
    <w:rsid w:val="0094657B"/>
    <w:rsid w:val="00950277"/>
    <w:rsid w:val="009576BC"/>
    <w:rsid w:val="00957886"/>
    <w:rsid w:val="0096409E"/>
    <w:rsid w:val="00966C6F"/>
    <w:rsid w:val="009728EF"/>
    <w:rsid w:val="009729AC"/>
    <w:rsid w:val="00973871"/>
    <w:rsid w:val="00976987"/>
    <w:rsid w:val="00985CB6"/>
    <w:rsid w:val="0098674F"/>
    <w:rsid w:val="009874DF"/>
    <w:rsid w:val="009925CC"/>
    <w:rsid w:val="00993BC6"/>
    <w:rsid w:val="0099434F"/>
    <w:rsid w:val="00994E2E"/>
    <w:rsid w:val="009A34DC"/>
    <w:rsid w:val="009A3542"/>
    <w:rsid w:val="009A474C"/>
    <w:rsid w:val="009A55E5"/>
    <w:rsid w:val="009B0906"/>
    <w:rsid w:val="009B2C8D"/>
    <w:rsid w:val="009B40FF"/>
    <w:rsid w:val="009B7BD7"/>
    <w:rsid w:val="009C1AE2"/>
    <w:rsid w:val="009C5303"/>
    <w:rsid w:val="009C5CA7"/>
    <w:rsid w:val="009C6342"/>
    <w:rsid w:val="009E459B"/>
    <w:rsid w:val="009E668E"/>
    <w:rsid w:val="009F3338"/>
    <w:rsid w:val="009F6C17"/>
    <w:rsid w:val="00A058FF"/>
    <w:rsid w:val="00A1387E"/>
    <w:rsid w:val="00A1500C"/>
    <w:rsid w:val="00A1594C"/>
    <w:rsid w:val="00A179FD"/>
    <w:rsid w:val="00A17C71"/>
    <w:rsid w:val="00A22BA5"/>
    <w:rsid w:val="00A404E1"/>
    <w:rsid w:val="00A428E6"/>
    <w:rsid w:val="00A46923"/>
    <w:rsid w:val="00A552DC"/>
    <w:rsid w:val="00A61255"/>
    <w:rsid w:val="00A6150A"/>
    <w:rsid w:val="00A62B04"/>
    <w:rsid w:val="00A632A7"/>
    <w:rsid w:val="00A712B3"/>
    <w:rsid w:val="00A74DA0"/>
    <w:rsid w:val="00A800E2"/>
    <w:rsid w:val="00A8258E"/>
    <w:rsid w:val="00A86692"/>
    <w:rsid w:val="00A8743C"/>
    <w:rsid w:val="00A927E5"/>
    <w:rsid w:val="00A9413C"/>
    <w:rsid w:val="00A95222"/>
    <w:rsid w:val="00A956F3"/>
    <w:rsid w:val="00A97CCF"/>
    <w:rsid w:val="00AA2A9E"/>
    <w:rsid w:val="00AA54B3"/>
    <w:rsid w:val="00AA61BB"/>
    <w:rsid w:val="00AA7D88"/>
    <w:rsid w:val="00AB26A0"/>
    <w:rsid w:val="00AB2FFA"/>
    <w:rsid w:val="00AC5215"/>
    <w:rsid w:val="00AD1272"/>
    <w:rsid w:val="00AD5E1E"/>
    <w:rsid w:val="00AD6B3E"/>
    <w:rsid w:val="00AE5A09"/>
    <w:rsid w:val="00AE691D"/>
    <w:rsid w:val="00AE69D7"/>
    <w:rsid w:val="00AF0D3E"/>
    <w:rsid w:val="00AF1290"/>
    <w:rsid w:val="00AF1C64"/>
    <w:rsid w:val="00AF2CD2"/>
    <w:rsid w:val="00AF45C1"/>
    <w:rsid w:val="00AF472A"/>
    <w:rsid w:val="00AF568F"/>
    <w:rsid w:val="00AF6047"/>
    <w:rsid w:val="00AF73B0"/>
    <w:rsid w:val="00B00E09"/>
    <w:rsid w:val="00B01652"/>
    <w:rsid w:val="00B043E6"/>
    <w:rsid w:val="00B20408"/>
    <w:rsid w:val="00B24E8F"/>
    <w:rsid w:val="00B329A7"/>
    <w:rsid w:val="00B409DD"/>
    <w:rsid w:val="00B42091"/>
    <w:rsid w:val="00B460BD"/>
    <w:rsid w:val="00B50A00"/>
    <w:rsid w:val="00B50A8E"/>
    <w:rsid w:val="00B50E92"/>
    <w:rsid w:val="00B52BA2"/>
    <w:rsid w:val="00B57C6D"/>
    <w:rsid w:val="00B613E3"/>
    <w:rsid w:val="00B63AB1"/>
    <w:rsid w:val="00B6632C"/>
    <w:rsid w:val="00B66B6B"/>
    <w:rsid w:val="00B71DAD"/>
    <w:rsid w:val="00B7329D"/>
    <w:rsid w:val="00B73562"/>
    <w:rsid w:val="00B743F3"/>
    <w:rsid w:val="00B74769"/>
    <w:rsid w:val="00B7519F"/>
    <w:rsid w:val="00B77470"/>
    <w:rsid w:val="00B8283E"/>
    <w:rsid w:val="00B85873"/>
    <w:rsid w:val="00B86E45"/>
    <w:rsid w:val="00B90C62"/>
    <w:rsid w:val="00BA2C88"/>
    <w:rsid w:val="00BA3EF3"/>
    <w:rsid w:val="00BA6652"/>
    <w:rsid w:val="00BB5C9D"/>
    <w:rsid w:val="00BC1E3E"/>
    <w:rsid w:val="00BC4D9A"/>
    <w:rsid w:val="00BC4FBE"/>
    <w:rsid w:val="00BD1617"/>
    <w:rsid w:val="00BD1AA6"/>
    <w:rsid w:val="00BD2CE1"/>
    <w:rsid w:val="00BD73C7"/>
    <w:rsid w:val="00BE1728"/>
    <w:rsid w:val="00BE1C0A"/>
    <w:rsid w:val="00BE249F"/>
    <w:rsid w:val="00BE2F60"/>
    <w:rsid w:val="00BE3520"/>
    <w:rsid w:val="00BF01E0"/>
    <w:rsid w:val="00BF5384"/>
    <w:rsid w:val="00BF64E0"/>
    <w:rsid w:val="00BF7AA5"/>
    <w:rsid w:val="00C0418D"/>
    <w:rsid w:val="00C05F7D"/>
    <w:rsid w:val="00C07E45"/>
    <w:rsid w:val="00C239D3"/>
    <w:rsid w:val="00C25C0F"/>
    <w:rsid w:val="00C34EAA"/>
    <w:rsid w:val="00C43A98"/>
    <w:rsid w:val="00C44513"/>
    <w:rsid w:val="00C455FB"/>
    <w:rsid w:val="00C456FB"/>
    <w:rsid w:val="00C473A1"/>
    <w:rsid w:val="00C50583"/>
    <w:rsid w:val="00C54D39"/>
    <w:rsid w:val="00C55E74"/>
    <w:rsid w:val="00C57D0B"/>
    <w:rsid w:val="00C6039D"/>
    <w:rsid w:val="00C63542"/>
    <w:rsid w:val="00C65E9E"/>
    <w:rsid w:val="00C6791E"/>
    <w:rsid w:val="00C70848"/>
    <w:rsid w:val="00C77CA0"/>
    <w:rsid w:val="00C82D87"/>
    <w:rsid w:val="00C8328B"/>
    <w:rsid w:val="00C87F79"/>
    <w:rsid w:val="00C918E4"/>
    <w:rsid w:val="00C92B14"/>
    <w:rsid w:val="00C92D01"/>
    <w:rsid w:val="00CA69D5"/>
    <w:rsid w:val="00CA6E0B"/>
    <w:rsid w:val="00CB011E"/>
    <w:rsid w:val="00CB24CC"/>
    <w:rsid w:val="00CB594A"/>
    <w:rsid w:val="00CB5A7F"/>
    <w:rsid w:val="00CC180E"/>
    <w:rsid w:val="00CC2E9E"/>
    <w:rsid w:val="00CC6D8B"/>
    <w:rsid w:val="00CC7663"/>
    <w:rsid w:val="00CD1736"/>
    <w:rsid w:val="00CD4571"/>
    <w:rsid w:val="00CD692A"/>
    <w:rsid w:val="00CF12E2"/>
    <w:rsid w:val="00CF16B5"/>
    <w:rsid w:val="00CF56BD"/>
    <w:rsid w:val="00CF69F8"/>
    <w:rsid w:val="00CF7495"/>
    <w:rsid w:val="00CF7C45"/>
    <w:rsid w:val="00D00E75"/>
    <w:rsid w:val="00D04450"/>
    <w:rsid w:val="00D04D65"/>
    <w:rsid w:val="00D11FC8"/>
    <w:rsid w:val="00D31CBA"/>
    <w:rsid w:val="00D32BA8"/>
    <w:rsid w:val="00D346AD"/>
    <w:rsid w:val="00D36E6D"/>
    <w:rsid w:val="00D370D1"/>
    <w:rsid w:val="00D52795"/>
    <w:rsid w:val="00D54549"/>
    <w:rsid w:val="00D54717"/>
    <w:rsid w:val="00D57427"/>
    <w:rsid w:val="00D71683"/>
    <w:rsid w:val="00D72325"/>
    <w:rsid w:val="00D77470"/>
    <w:rsid w:val="00D80B9C"/>
    <w:rsid w:val="00D829D1"/>
    <w:rsid w:val="00D8304D"/>
    <w:rsid w:val="00D860D6"/>
    <w:rsid w:val="00D907CF"/>
    <w:rsid w:val="00D915CE"/>
    <w:rsid w:val="00D91724"/>
    <w:rsid w:val="00DA2404"/>
    <w:rsid w:val="00DA391C"/>
    <w:rsid w:val="00DA3F01"/>
    <w:rsid w:val="00DA4244"/>
    <w:rsid w:val="00DA5DCA"/>
    <w:rsid w:val="00DA7045"/>
    <w:rsid w:val="00DA7326"/>
    <w:rsid w:val="00DB1C71"/>
    <w:rsid w:val="00DB3824"/>
    <w:rsid w:val="00DB5311"/>
    <w:rsid w:val="00DB781C"/>
    <w:rsid w:val="00DB7AC9"/>
    <w:rsid w:val="00DC20F3"/>
    <w:rsid w:val="00DC2387"/>
    <w:rsid w:val="00DD2DE6"/>
    <w:rsid w:val="00DD3433"/>
    <w:rsid w:val="00DD5668"/>
    <w:rsid w:val="00DD6040"/>
    <w:rsid w:val="00DE0647"/>
    <w:rsid w:val="00DF090B"/>
    <w:rsid w:val="00DF394D"/>
    <w:rsid w:val="00DF5AED"/>
    <w:rsid w:val="00DF6E75"/>
    <w:rsid w:val="00DF6FB6"/>
    <w:rsid w:val="00E02486"/>
    <w:rsid w:val="00E05EE7"/>
    <w:rsid w:val="00E07C6E"/>
    <w:rsid w:val="00E12CDC"/>
    <w:rsid w:val="00E13F20"/>
    <w:rsid w:val="00E141F6"/>
    <w:rsid w:val="00E15C68"/>
    <w:rsid w:val="00E17CE9"/>
    <w:rsid w:val="00E21935"/>
    <w:rsid w:val="00E249EB"/>
    <w:rsid w:val="00E251F2"/>
    <w:rsid w:val="00E25733"/>
    <w:rsid w:val="00E336C6"/>
    <w:rsid w:val="00E350FA"/>
    <w:rsid w:val="00E44CDA"/>
    <w:rsid w:val="00E45C16"/>
    <w:rsid w:val="00E46278"/>
    <w:rsid w:val="00E4797D"/>
    <w:rsid w:val="00E50669"/>
    <w:rsid w:val="00E54D6D"/>
    <w:rsid w:val="00E639A4"/>
    <w:rsid w:val="00E66EE9"/>
    <w:rsid w:val="00E75028"/>
    <w:rsid w:val="00E80678"/>
    <w:rsid w:val="00E81AC8"/>
    <w:rsid w:val="00E82ABD"/>
    <w:rsid w:val="00E91773"/>
    <w:rsid w:val="00E91CDB"/>
    <w:rsid w:val="00E9397B"/>
    <w:rsid w:val="00EA2FB4"/>
    <w:rsid w:val="00EA307E"/>
    <w:rsid w:val="00EB004B"/>
    <w:rsid w:val="00EB1BC1"/>
    <w:rsid w:val="00EB1F05"/>
    <w:rsid w:val="00EB551B"/>
    <w:rsid w:val="00EC1974"/>
    <w:rsid w:val="00ED1ACD"/>
    <w:rsid w:val="00ED3B0F"/>
    <w:rsid w:val="00ED3FD9"/>
    <w:rsid w:val="00ED7E69"/>
    <w:rsid w:val="00EE169E"/>
    <w:rsid w:val="00EE7CBD"/>
    <w:rsid w:val="00EF1EF5"/>
    <w:rsid w:val="00EF2448"/>
    <w:rsid w:val="00EF4E4C"/>
    <w:rsid w:val="00F00963"/>
    <w:rsid w:val="00F018DF"/>
    <w:rsid w:val="00F04AB4"/>
    <w:rsid w:val="00F04F2E"/>
    <w:rsid w:val="00F13719"/>
    <w:rsid w:val="00F166AA"/>
    <w:rsid w:val="00F21074"/>
    <w:rsid w:val="00F225BD"/>
    <w:rsid w:val="00F23891"/>
    <w:rsid w:val="00F26CC8"/>
    <w:rsid w:val="00F26EB8"/>
    <w:rsid w:val="00F346B3"/>
    <w:rsid w:val="00F36C10"/>
    <w:rsid w:val="00F37B14"/>
    <w:rsid w:val="00F4106A"/>
    <w:rsid w:val="00F437D2"/>
    <w:rsid w:val="00F46AD3"/>
    <w:rsid w:val="00F46D7D"/>
    <w:rsid w:val="00F521F4"/>
    <w:rsid w:val="00F64314"/>
    <w:rsid w:val="00F6601E"/>
    <w:rsid w:val="00F72C1F"/>
    <w:rsid w:val="00F776E2"/>
    <w:rsid w:val="00F8049B"/>
    <w:rsid w:val="00F8248B"/>
    <w:rsid w:val="00F83095"/>
    <w:rsid w:val="00F87C04"/>
    <w:rsid w:val="00F92408"/>
    <w:rsid w:val="00F92F98"/>
    <w:rsid w:val="00FA0B60"/>
    <w:rsid w:val="00FB36F8"/>
    <w:rsid w:val="00FB5B84"/>
    <w:rsid w:val="00FB74AC"/>
    <w:rsid w:val="00FC1228"/>
    <w:rsid w:val="00FC3571"/>
    <w:rsid w:val="00FC568E"/>
    <w:rsid w:val="00FD2744"/>
    <w:rsid w:val="00FD63C9"/>
    <w:rsid w:val="00FD78C9"/>
    <w:rsid w:val="00FE17F2"/>
    <w:rsid w:val="00FE21D8"/>
    <w:rsid w:val="00FE4807"/>
    <w:rsid w:val="00FE53E4"/>
    <w:rsid w:val="00FF0475"/>
    <w:rsid w:val="00FF3FB7"/>
    <w:rsid w:val="00FF5434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40136E"/>
  <w15:docId w15:val="{728DEC4C-486C-4E86-8C01-720D91936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9413C"/>
    <w:pPr>
      <w:keepNext/>
      <w:ind w:left="360"/>
      <w:jc w:val="right"/>
      <w:outlineLvl w:val="2"/>
    </w:pPr>
    <w:rPr>
      <w:rFonts w:ascii="Arial" w:hAnsi="Arial" w:cs="Arial"/>
      <w:b/>
      <w:bCs/>
      <w:smallCaps/>
      <w:color w:val="8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9413C"/>
    <w:rPr>
      <w:rFonts w:ascii="Arial" w:eastAsia="Times New Roman" w:hAnsi="Arial" w:cs="Arial"/>
      <w:b/>
      <w:bCs/>
      <w:smallCaps/>
      <w:color w:val="800000"/>
      <w:sz w:val="40"/>
      <w:szCs w:val="24"/>
      <w:lang w:eastAsia="pl-PL"/>
    </w:rPr>
  </w:style>
  <w:style w:type="paragraph" w:customStyle="1" w:styleId="xl34">
    <w:name w:val="xl34"/>
    <w:basedOn w:val="Normalny"/>
    <w:rsid w:val="00A941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Nagwek">
    <w:name w:val="header"/>
    <w:basedOn w:val="Normalny"/>
    <w:link w:val="NagwekZnak"/>
    <w:semiHidden/>
    <w:rsid w:val="00A941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A941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41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413C"/>
    <w:rPr>
      <w:rFonts w:ascii="Tahoma" w:eastAsia="Times New Roman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41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941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D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D2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A7E7A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A7E7A"/>
    <w:rPr>
      <w:color w:val="800080"/>
      <w:u w:val="single"/>
    </w:rPr>
  </w:style>
  <w:style w:type="paragraph" w:customStyle="1" w:styleId="xl65">
    <w:name w:val="xl65"/>
    <w:basedOn w:val="Normalny"/>
    <w:rsid w:val="005A7E7A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Normalny"/>
    <w:rsid w:val="005A7E7A"/>
    <w:pPr>
      <w:shd w:val="clear" w:color="000000" w:fill="C0C0C0"/>
      <w:spacing w:before="100" w:beforeAutospacing="1" w:after="100" w:afterAutospacing="1"/>
    </w:pPr>
  </w:style>
  <w:style w:type="paragraph" w:customStyle="1" w:styleId="xl67">
    <w:name w:val="xl67"/>
    <w:basedOn w:val="Normalny"/>
    <w:rsid w:val="005A7E7A"/>
    <w:pPr>
      <w:spacing w:before="100" w:beforeAutospacing="1" w:after="100" w:afterAutospacing="1"/>
      <w:jc w:val="right"/>
    </w:pPr>
  </w:style>
  <w:style w:type="paragraph" w:customStyle="1" w:styleId="xl68">
    <w:name w:val="xl68"/>
    <w:basedOn w:val="Normalny"/>
    <w:rsid w:val="005A7E7A"/>
    <w:pPr>
      <w:spacing w:before="100" w:beforeAutospacing="1" w:after="100" w:afterAutospacing="1"/>
    </w:pPr>
    <w:rPr>
      <w:b/>
      <w:bCs/>
      <w:i/>
      <w:iCs/>
      <w:color w:val="0000FF"/>
    </w:rPr>
  </w:style>
  <w:style w:type="paragraph" w:customStyle="1" w:styleId="xl69">
    <w:name w:val="xl69"/>
    <w:basedOn w:val="Normalny"/>
    <w:rsid w:val="005A7E7A"/>
    <w:pPr>
      <w:shd w:val="clear" w:color="000000" w:fill="C0C0C0"/>
      <w:spacing w:before="100" w:beforeAutospacing="1" w:after="100" w:afterAutospacing="1"/>
    </w:pPr>
  </w:style>
  <w:style w:type="paragraph" w:customStyle="1" w:styleId="xl70">
    <w:name w:val="xl70"/>
    <w:basedOn w:val="Normalny"/>
    <w:rsid w:val="005A7E7A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5A7E7A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5A7E7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73">
    <w:name w:val="xl73"/>
    <w:basedOn w:val="Normalny"/>
    <w:rsid w:val="005A7E7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rsid w:val="005A7E7A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5A7E7A"/>
    <w:pPr>
      <w:spacing w:before="100" w:beforeAutospacing="1" w:after="100" w:afterAutospacing="1"/>
    </w:pPr>
    <w:rPr>
      <w:b/>
      <w:bCs/>
      <w:i/>
      <w:iCs/>
      <w:color w:val="0000FF"/>
    </w:rPr>
  </w:style>
  <w:style w:type="paragraph" w:customStyle="1" w:styleId="xl76">
    <w:name w:val="xl76"/>
    <w:basedOn w:val="Normalny"/>
    <w:rsid w:val="005A7E7A"/>
    <w:pPr>
      <w:spacing w:before="100" w:beforeAutospacing="1" w:after="100" w:afterAutospacing="1"/>
    </w:pPr>
    <w:rPr>
      <w:i/>
      <w:iCs/>
      <w:color w:val="0000FF"/>
      <w:sz w:val="22"/>
      <w:szCs w:val="22"/>
    </w:rPr>
  </w:style>
  <w:style w:type="paragraph" w:customStyle="1" w:styleId="xl77">
    <w:name w:val="xl77"/>
    <w:basedOn w:val="Normalny"/>
    <w:rsid w:val="005A7E7A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alny"/>
    <w:rsid w:val="005A7E7A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Normalny"/>
    <w:rsid w:val="005A7E7A"/>
    <w:pPr>
      <w:pBdr>
        <w:left w:val="single" w:sz="4" w:space="0" w:color="auto"/>
      </w:pBdr>
      <w:shd w:val="clear" w:color="000000" w:fill="92D050"/>
      <w:spacing w:before="100" w:beforeAutospacing="1" w:after="100" w:afterAutospacing="1"/>
    </w:pPr>
  </w:style>
  <w:style w:type="paragraph" w:customStyle="1" w:styleId="xl80">
    <w:name w:val="xl80"/>
    <w:basedOn w:val="Normalny"/>
    <w:rsid w:val="005A7E7A"/>
    <w:pPr>
      <w:shd w:val="clear" w:color="000000" w:fill="FFFF00"/>
      <w:spacing w:before="100" w:beforeAutospacing="1" w:after="100" w:afterAutospacing="1"/>
    </w:pPr>
  </w:style>
  <w:style w:type="paragraph" w:customStyle="1" w:styleId="xl81">
    <w:name w:val="xl81"/>
    <w:basedOn w:val="Normalny"/>
    <w:rsid w:val="005A7E7A"/>
    <w:pPr>
      <w:shd w:val="clear" w:color="000000" w:fill="E46D0A"/>
      <w:spacing w:before="100" w:beforeAutospacing="1" w:after="100" w:afterAutospacing="1"/>
    </w:pPr>
    <w:rPr>
      <w:color w:val="FF9900"/>
    </w:rPr>
  </w:style>
  <w:style w:type="paragraph" w:customStyle="1" w:styleId="xl82">
    <w:name w:val="xl82"/>
    <w:basedOn w:val="Normalny"/>
    <w:rsid w:val="005A7E7A"/>
    <w:pPr>
      <w:pBdr>
        <w:left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/>
    </w:pPr>
  </w:style>
  <w:style w:type="paragraph" w:customStyle="1" w:styleId="xl83">
    <w:name w:val="xl83"/>
    <w:basedOn w:val="Normalny"/>
    <w:rsid w:val="005A7E7A"/>
    <w:pPr>
      <w:pBdr>
        <w:bottom w:val="single" w:sz="4" w:space="0" w:color="auto"/>
      </w:pBdr>
      <w:shd w:val="clear" w:color="000000" w:fill="FAC090"/>
      <w:spacing w:before="100" w:beforeAutospacing="1" w:after="100" w:afterAutospacing="1"/>
    </w:pPr>
  </w:style>
  <w:style w:type="paragraph" w:customStyle="1" w:styleId="xl84">
    <w:name w:val="xl84"/>
    <w:basedOn w:val="Normalny"/>
    <w:rsid w:val="005A7E7A"/>
    <w:pPr>
      <w:pBdr>
        <w:bottom w:val="single" w:sz="4" w:space="0" w:color="auto"/>
      </w:pBdr>
      <w:shd w:val="clear" w:color="000000" w:fill="FF0000"/>
      <w:spacing w:before="100" w:beforeAutospacing="1" w:after="100" w:afterAutospacing="1"/>
    </w:pPr>
    <w:rPr>
      <w:color w:val="FF9900"/>
    </w:rPr>
  </w:style>
  <w:style w:type="paragraph" w:customStyle="1" w:styleId="xl85">
    <w:name w:val="xl85"/>
    <w:basedOn w:val="Normalny"/>
    <w:rsid w:val="005A7E7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1763"/>
    <w:pPr>
      <w:ind w:left="720"/>
      <w:contextualSpacing/>
    </w:pPr>
  </w:style>
  <w:style w:type="paragraph" w:customStyle="1" w:styleId="xl63">
    <w:name w:val="xl63"/>
    <w:basedOn w:val="Normalny"/>
    <w:rsid w:val="005A6525"/>
    <w:pPr>
      <w:spacing w:before="100" w:beforeAutospacing="1" w:after="100" w:afterAutospacing="1"/>
      <w:jc w:val="center"/>
    </w:pPr>
  </w:style>
  <w:style w:type="paragraph" w:customStyle="1" w:styleId="xl64">
    <w:name w:val="xl64"/>
    <w:basedOn w:val="Normalny"/>
    <w:rsid w:val="005A6525"/>
    <w:pPr>
      <w:shd w:val="clear" w:color="000000" w:fill="C0C0C0"/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B735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993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831757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Normalny"/>
    <w:rsid w:val="00831757"/>
    <w:pPr>
      <w:pBdr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Normalny"/>
    <w:rsid w:val="0083175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9">
    <w:name w:val="xl89"/>
    <w:basedOn w:val="Normalny"/>
    <w:rsid w:val="00831757"/>
    <w:pPr>
      <w:shd w:val="clear" w:color="000000" w:fill="C0C0C0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1">
    <w:name w:val="xl91"/>
    <w:basedOn w:val="Normalny"/>
    <w:rsid w:val="00831757"/>
    <w:pPr>
      <w:shd w:val="clear" w:color="000000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Normalny"/>
    <w:rsid w:val="00831757"/>
    <w:pPr>
      <w:shd w:val="clear" w:color="000000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3">
    <w:name w:val="xl93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4">
    <w:name w:val="xl94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msonormal0">
    <w:name w:val="msonormal"/>
    <w:basedOn w:val="Normalny"/>
    <w:rsid w:val="00E66EE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85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Analizy\Analiza%20nape&#322;nienia\2022\A55%20(2022%20III)---\Analiza%20nape&#322;nienia%20A55%20(2022-03)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Analizy\Analiza%20nape&#322;nienia\2022\A55%20(2022%20III)---\Analiza%20nape&#322;nienia%20A55%20(2022-03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1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plotArea>
      <c:layout>
        <c:manualLayout>
          <c:layoutTarget val="inner"/>
          <c:xMode val="edge"/>
          <c:yMode val="edge"/>
          <c:x val="9.3360620998862776E-2"/>
          <c:y val="6.2425596800399982E-2"/>
          <c:w val="0.86763768374562245"/>
          <c:h val="0.8310679611650472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'Macierze przystankowe'!$CL$8</c:f>
              <c:strCache>
                <c:ptCount val="1"/>
                <c:pt idx="0">
                  <c:v>wsiadający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'Macierze przystankowe'!$CM$7:$DZ$7</c:f>
              <c:strCache>
                <c:ptCount val="19"/>
                <c:pt idx="0">
                  <c:v>Skorupki</c:v>
                </c:pt>
                <c:pt idx="1">
                  <c:v>Skorupki/Czackiego</c:v>
                </c:pt>
                <c:pt idx="2">
                  <c:v>Solskiego/Kossaka</c:v>
                </c:pt>
                <c:pt idx="3">
                  <c:v>Szubińska/Piękna</c:v>
                </c:pt>
                <c:pt idx="4">
                  <c:v>plac Poznanski</c:v>
                </c:pt>
                <c:pt idx="5">
                  <c:v>Grudziądzka/UM</c:v>
                </c:pt>
                <c:pt idx="6">
                  <c:v>Nowy Rynek</c:v>
                </c:pt>
                <c:pt idx="7">
                  <c:v>Zbożowy Rynek</c:v>
                </c:pt>
                <c:pt idx="8">
                  <c:v>Zbożowy Rynek</c:v>
                </c:pt>
                <c:pt idx="9">
                  <c:v>rondo Jagiellonów</c:v>
                </c:pt>
                <c:pt idx="10">
                  <c:v>Markwarta/3 Maja</c:v>
                </c:pt>
                <c:pt idx="11">
                  <c:v>rondo Ossolińskich</c:v>
                </c:pt>
                <c:pt idx="12">
                  <c:v>Ogińskiego/Moniuszki</c:v>
                </c:pt>
                <c:pt idx="13">
                  <c:v>rondo Wielkopolskie</c:v>
                </c:pt>
                <c:pt idx="14">
                  <c:v>Pwstańców Wlkp./Lelewela</c:v>
                </c:pt>
                <c:pt idx="15">
                  <c:v>Pwst. Wlkp./Wyszyńskiego</c:v>
                </c:pt>
                <c:pt idx="16">
                  <c:v>Głowackiego/Gajowa</c:v>
                </c:pt>
                <c:pt idx="17">
                  <c:v>Głowackiego/Bałtycka</c:v>
                </c:pt>
                <c:pt idx="18">
                  <c:v>Morska</c:v>
                </c:pt>
              </c:strCache>
            </c:strRef>
          </c:cat>
          <c:val>
            <c:numRef>
              <c:f>'Macierze przystankowe'!$CM$8:$DZ$8</c:f>
              <c:numCache>
                <c:formatCode>0</c:formatCode>
                <c:ptCount val="19"/>
                <c:pt idx="0">
                  <c:v>193</c:v>
                </c:pt>
                <c:pt idx="1">
                  <c:v>195</c:v>
                </c:pt>
                <c:pt idx="2">
                  <c:v>369</c:v>
                </c:pt>
                <c:pt idx="3">
                  <c:v>160</c:v>
                </c:pt>
                <c:pt idx="4">
                  <c:v>133</c:v>
                </c:pt>
                <c:pt idx="5">
                  <c:v>49</c:v>
                </c:pt>
                <c:pt idx="6">
                  <c:v>175</c:v>
                </c:pt>
                <c:pt idx="7">
                  <c:v>53</c:v>
                </c:pt>
                <c:pt idx="8">
                  <c:v>152</c:v>
                </c:pt>
                <c:pt idx="9">
                  <c:v>152</c:v>
                </c:pt>
                <c:pt idx="10">
                  <c:v>117</c:v>
                </c:pt>
                <c:pt idx="11">
                  <c:v>284</c:v>
                </c:pt>
                <c:pt idx="12">
                  <c:v>18</c:v>
                </c:pt>
                <c:pt idx="13">
                  <c:v>69</c:v>
                </c:pt>
                <c:pt idx="14">
                  <c:v>92</c:v>
                </c:pt>
                <c:pt idx="15">
                  <c:v>63</c:v>
                </c:pt>
                <c:pt idx="16">
                  <c:v>25</c:v>
                </c:pt>
                <c:pt idx="17">
                  <c:v>8</c:v>
                </c:pt>
                <c:pt idx="1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035-48D3-A842-ACEB00DB6281}"/>
            </c:ext>
          </c:extLst>
        </c:ser>
        <c:ser>
          <c:idx val="1"/>
          <c:order val="1"/>
          <c:tx>
            <c:strRef>
              <c:f>'Macierze przystankowe'!$CL$9</c:f>
              <c:strCache>
                <c:ptCount val="1"/>
                <c:pt idx="0">
                  <c:v>wysiadający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'Macierze przystankowe'!$CM$7:$DZ$7</c:f>
              <c:strCache>
                <c:ptCount val="19"/>
                <c:pt idx="0">
                  <c:v>Skorupki</c:v>
                </c:pt>
                <c:pt idx="1">
                  <c:v>Skorupki/Czackiego</c:v>
                </c:pt>
                <c:pt idx="2">
                  <c:v>Solskiego/Kossaka</c:v>
                </c:pt>
                <c:pt idx="3">
                  <c:v>Szubińska/Piękna</c:v>
                </c:pt>
                <c:pt idx="4">
                  <c:v>plac Poznanski</c:v>
                </c:pt>
                <c:pt idx="5">
                  <c:v>Grudziądzka/UM</c:v>
                </c:pt>
                <c:pt idx="6">
                  <c:v>Nowy Rynek</c:v>
                </c:pt>
                <c:pt idx="7">
                  <c:v>Zbożowy Rynek</c:v>
                </c:pt>
                <c:pt idx="8">
                  <c:v>Zbożowy Rynek</c:v>
                </c:pt>
                <c:pt idx="9">
                  <c:v>rondo Jagiellonów</c:v>
                </c:pt>
                <c:pt idx="10">
                  <c:v>Markwarta/3 Maja</c:v>
                </c:pt>
                <c:pt idx="11">
                  <c:v>rondo Ossolińskich</c:v>
                </c:pt>
                <c:pt idx="12">
                  <c:v>Ogińskiego/Moniuszki</c:v>
                </c:pt>
                <c:pt idx="13">
                  <c:v>rondo Wielkopolskie</c:v>
                </c:pt>
                <c:pt idx="14">
                  <c:v>Pwstańców Wlkp./Lelewela</c:v>
                </c:pt>
                <c:pt idx="15">
                  <c:v>Pwst. Wlkp./Wyszyńskiego</c:v>
                </c:pt>
                <c:pt idx="16">
                  <c:v>Głowackiego/Gajowa</c:v>
                </c:pt>
                <c:pt idx="17">
                  <c:v>Głowackiego/Bałtycka</c:v>
                </c:pt>
                <c:pt idx="18">
                  <c:v>Morska</c:v>
                </c:pt>
              </c:strCache>
            </c:strRef>
          </c:cat>
          <c:val>
            <c:numRef>
              <c:f>'Macierze przystankowe'!$CM$9:$DZ$9</c:f>
              <c:numCache>
                <c:formatCode>0</c:formatCode>
                <c:ptCount val="19"/>
                <c:pt idx="0">
                  <c:v>0</c:v>
                </c:pt>
                <c:pt idx="1">
                  <c:v>3</c:v>
                </c:pt>
                <c:pt idx="2">
                  <c:v>43</c:v>
                </c:pt>
                <c:pt idx="3">
                  <c:v>99</c:v>
                </c:pt>
                <c:pt idx="4">
                  <c:v>113</c:v>
                </c:pt>
                <c:pt idx="5">
                  <c:v>19</c:v>
                </c:pt>
                <c:pt idx="6">
                  <c:v>81</c:v>
                </c:pt>
                <c:pt idx="7">
                  <c:v>44</c:v>
                </c:pt>
                <c:pt idx="8">
                  <c:v>82</c:v>
                </c:pt>
                <c:pt idx="9">
                  <c:v>163</c:v>
                </c:pt>
                <c:pt idx="10">
                  <c:v>132</c:v>
                </c:pt>
                <c:pt idx="11">
                  <c:v>159</c:v>
                </c:pt>
                <c:pt idx="12">
                  <c:v>68</c:v>
                </c:pt>
                <c:pt idx="13">
                  <c:v>87</c:v>
                </c:pt>
                <c:pt idx="14">
                  <c:v>272</c:v>
                </c:pt>
                <c:pt idx="15">
                  <c:v>283</c:v>
                </c:pt>
                <c:pt idx="16">
                  <c:v>226</c:v>
                </c:pt>
                <c:pt idx="17">
                  <c:v>186</c:v>
                </c:pt>
                <c:pt idx="18">
                  <c:v>251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035-48D3-A842-ACEB00DB6281}"/>
            </c:ext>
          </c:extLst>
        </c:ser>
        <c:ser>
          <c:idx val="2"/>
          <c:order val="2"/>
          <c:tx>
            <c:strRef>
              <c:f>'Macierze przystankowe'!$CL$10</c:f>
              <c:strCache>
                <c:ptCount val="1"/>
                <c:pt idx="0">
                  <c:v>RAZEM</c:v>
                </c:pt>
              </c:strCache>
            </c:strRef>
          </c:tx>
          <c:invertIfNegative val="0"/>
          <c:dLbls>
            <c:numFmt formatCode="0;[Red]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'Macierze przystankowe'!$CM$7:$DZ$7</c:f>
              <c:strCache>
                <c:ptCount val="19"/>
                <c:pt idx="0">
                  <c:v>Skorupki</c:v>
                </c:pt>
                <c:pt idx="1">
                  <c:v>Skorupki/Czackiego</c:v>
                </c:pt>
                <c:pt idx="2">
                  <c:v>Solskiego/Kossaka</c:v>
                </c:pt>
                <c:pt idx="3">
                  <c:v>Szubińska/Piękna</c:v>
                </c:pt>
                <c:pt idx="4">
                  <c:v>plac Poznanski</c:v>
                </c:pt>
                <c:pt idx="5">
                  <c:v>Grudziądzka/UM</c:v>
                </c:pt>
                <c:pt idx="6">
                  <c:v>Nowy Rynek</c:v>
                </c:pt>
                <c:pt idx="7">
                  <c:v>Zbożowy Rynek</c:v>
                </c:pt>
                <c:pt idx="8">
                  <c:v>Zbożowy Rynek</c:v>
                </c:pt>
                <c:pt idx="9">
                  <c:v>rondo Jagiellonów</c:v>
                </c:pt>
                <c:pt idx="10">
                  <c:v>Markwarta/3 Maja</c:v>
                </c:pt>
                <c:pt idx="11">
                  <c:v>rondo Ossolińskich</c:v>
                </c:pt>
                <c:pt idx="12">
                  <c:v>Ogińskiego/Moniuszki</c:v>
                </c:pt>
                <c:pt idx="13">
                  <c:v>rondo Wielkopolskie</c:v>
                </c:pt>
                <c:pt idx="14">
                  <c:v>Pwstańców Wlkp./Lelewela</c:v>
                </c:pt>
                <c:pt idx="15">
                  <c:v>Pwst. Wlkp./Wyszyńskiego</c:v>
                </c:pt>
                <c:pt idx="16">
                  <c:v>Głowackiego/Gajowa</c:v>
                </c:pt>
                <c:pt idx="17">
                  <c:v>Głowackiego/Bałtycka</c:v>
                </c:pt>
                <c:pt idx="18">
                  <c:v>Morska</c:v>
                </c:pt>
              </c:strCache>
            </c:strRef>
          </c:cat>
          <c:val>
            <c:numRef>
              <c:f>'Macierze przystankowe'!$CM$10:$DZ$10</c:f>
              <c:numCache>
                <c:formatCode>0</c:formatCode>
                <c:ptCount val="19"/>
                <c:pt idx="0">
                  <c:v>-193</c:v>
                </c:pt>
                <c:pt idx="1">
                  <c:v>-198</c:v>
                </c:pt>
                <c:pt idx="2">
                  <c:v>-412</c:v>
                </c:pt>
                <c:pt idx="3">
                  <c:v>-259</c:v>
                </c:pt>
                <c:pt idx="4">
                  <c:v>-246</c:v>
                </c:pt>
                <c:pt idx="5">
                  <c:v>-68</c:v>
                </c:pt>
                <c:pt idx="6">
                  <c:v>-256</c:v>
                </c:pt>
                <c:pt idx="7">
                  <c:v>-97</c:v>
                </c:pt>
                <c:pt idx="8">
                  <c:v>-234</c:v>
                </c:pt>
                <c:pt idx="9">
                  <c:v>-315</c:v>
                </c:pt>
                <c:pt idx="10">
                  <c:v>-249</c:v>
                </c:pt>
                <c:pt idx="11">
                  <c:v>-443</c:v>
                </c:pt>
                <c:pt idx="12">
                  <c:v>-86</c:v>
                </c:pt>
                <c:pt idx="13">
                  <c:v>-156</c:v>
                </c:pt>
                <c:pt idx="14">
                  <c:v>-364</c:v>
                </c:pt>
                <c:pt idx="15">
                  <c:v>-346</c:v>
                </c:pt>
                <c:pt idx="16">
                  <c:v>-251</c:v>
                </c:pt>
                <c:pt idx="17">
                  <c:v>-194</c:v>
                </c:pt>
                <c:pt idx="18">
                  <c:v>-251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035-48D3-A842-ACEB00DB628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95597504"/>
        <c:axId val="595605736"/>
      </c:barChart>
      <c:catAx>
        <c:axId val="595597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pl-PL"/>
          </a:p>
        </c:txPr>
        <c:crossAx val="59560573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595605736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pl-PL"/>
                  <a:t>Liczba pasażerów</a:t>
                </a:r>
              </a:p>
            </c:rich>
          </c:tx>
          <c:layout>
            <c:manualLayout>
              <c:xMode val="edge"/>
              <c:yMode val="edge"/>
              <c:x val="1.7057569296375308E-2"/>
              <c:y val="0.40388349514563227"/>
            </c:manualLayout>
          </c:layout>
          <c:overlay val="0"/>
        </c:title>
        <c:numFmt formatCode="0;[Red]0" sourceLinked="0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pl-PL"/>
          </a:p>
        </c:txPr>
        <c:crossAx val="595597504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spPr>
    <a:effectLst>
      <a:outerShdw blurRad="50800" dist="38100" dir="2700000" algn="tl" rotWithShape="0">
        <a:prstClr val="black">
          <a:alpha val="40000"/>
        </a:prstClr>
      </a:outerShdw>
    </a:effectLst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1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plotArea>
      <c:layout>
        <c:manualLayout>
          <c:layoutTarget val="inner"/>
          <c:xMode val="edge"/>
          <c:yMode val="edge"/>
          <c:x val="8.9811960473779567E-2"/>
          <c:y val="6.9669330610481722E-2"/>
          <c:w val="0.87549608529811962"/>
          <c:h val="0.8235294117647058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'Macierze przystankowe'!$EA$8</c:f>
              <c:strCache>
                <c:ptCount val="1"/>
                <c:pt idx="0">
                  <c:v>wsiadający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'Macierze przystankowe'!$EB$7:$FO$7</c:f>
              <c:strCache>
                <c:ptCount val="18"/>
                <c:pt idx="0">
                  <c:v>Skorupki</c:v>
                </c:pt>
                <c:pt idx="1">
                  <c:v>Skorupki/Czackiego</c:v>
                </c:pt>
                <c:pt idx="2">
                  <c:v>Solskiego/Kossaka</c:v>
                </c:pt>
                <c:pt idx="3">
                  <c:v>Piękna/Szubińska</c:v>
                </c:pt>
                <c:pt idx="4">
                  <c:v>plac Poznański</c:v>
                </c:pt>
                <c:pt idx="5">
                  <c:v>plac Poznański</c:v>
                </c:pt>
                <c:pt idx="6">
                  <c:v>Nowy Rynek</c:v>
                </c:pt>
                <c:pt idx="7">
                  <c:v>Zbożowy Rynek</c:v>
                </c:pt>
                <c:pt idx="8">
                  <c:v>Zbożowy Rynek</c:v>
                </c:pt>
                <c:pt idx="9">
                  <c:v>rondo Jagiellonów</c:v>
                </c:pt>
                <c:pt idx="10">
                  <c:v>Jagiellońska/Piotrowskiego</c:v>
                </c:pt>
                <c:pt idx="11">
                  <c:v>rondo Ossolińskich</c:v>
                </c:pt>
                <c:pt idx="12">
                  <c:v>rondo Wielkopolskie</c:v>
                </c:pt>
                <c:pt idx="13">
                  <c:v>Pwstańców Wlkp./Lelewela</c:v>
                </c:pt>
                <c:pt idx="14">
                  <c:v>Pwst. Wlkp./Wyszyńskiego</c:v>
                </c:pt>
                <c:pt idx="15">
                  <c:v>Głowackiego/Gajowa</c:v>
                </c:pt>
                <c:pt idx="16">
                  <c:v>Głowackiego/Bałtycka</c:v>
                </c:pt>
                <c:pt idx="17">
                  <c:v>Morska</c:v>
                </c:pt>
              </c:strCache>
            </c:strRef>
          </c:cat>
          <c:val>
            <c:numRef>
              <c:f>'Macierze przystankowe'!$EB$8:$FO$8</c:f>
              <c:numCache>
                <c:formatCode>0</c:formatCode>
                <c:ptCount val="18"/>
                <c:pt idx="0">
                  <c:v>0</c:v>
                </c:pt>
                <c:pt idx="1">
                  <c:v>7</c:v>
                </c:pt>
                <c:pt idx="2">
                  <c:v>51</c:v>
                </c:pt>
                <c:pt idx="3">
                  <c:v>35</c:v>
                </c:pt>
                <c:pt idx="4">
                  <c:v>79</c:v>
                </c:pt>
                <c:pt idx="5">
                  <c:v>66</c:v>
                </c:pt>
                <c:pt idx="6">
                  <c:v>157</c:v>
                </c:pt>
                <c:pt idx="7">
                  <c:v>61</c:v>
                </c:pt>
                <c:pt idx="8">
                  <c:v>111</c:v>
                </c:pt>
                <c:pt idx="9">
                  <c:v>306</c:v>
                </c:pt>
                <c:pt idx="10">
                  <c:v>73</c:v>
                </c:pt>
                <c:pt idx="11">
                  <c:v>201</c:v>
                </c:pt>
                <c:pt idx="12">
                  <c:v>70</c:v>
                </c:pt>
                <c:pt idx="13">
                  <c:v>310</c:v>
                </c:pt>
                <c:pt idx="14">
                  <c:v>283</c:v>
                </c:pt>
                <c:pt idx="15">
                  <c:v>284</c:v>
                </c:pt>
                <c:pt idx="16">
                  <c:v>206</c:v>
                </c:pt>
                <c:pt idx="17">
                  <c:v>219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AD9-4AE3-AFC1-922B1B7465D6}"/>
            </c:ext>
          </c:extLst>
        </c:ser>
        <c:ser>
          <c:idx val="1"/>
          <c:order val="1"/>
          <c:tx>
            <c:strRef>
              <c:f>'Macierze przystankowe'!$EA$9</c:f>
              <c:strCache>
                <c:ptCount val="1"/>
                <c:pt idx="0">
                  <c:v>wysiadający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'Macierze przystankowe'!$EB$7:$FO$7</c:f>
              <c:strCache>
                <c:ptCount val="18"/>
                <c:pt idx="0">
                  <c:v>Skorupki</c:v>
                </c:pt>
                <c:pt idx="1">
                  <c:v>Skorupki/Czackiego</c:v>
                </c:pt>
                <c:pt idx="2">
                  <c:v>Solskiego/Kossaka</c:v>
                </c:pt>
                <c:pt idx="3">
                  <c:v>Piękna/Szubińska</c:v>
                </c:pt>
                <c:pt idx="4">
                  <c:v>plac Poznański</c:v>
                </c:pt>
                <c:pt idx="5">
                  <c:v>plac Poznański</c:v>
                </c:pt>
                <c:pt idx="6">
                  <c:v>Nowy Rynek</c:v>
                </c:pt>
                <c:pt idx="7">
                  <c:v>Zbożowy Rynek</c:v>
                </c:pt>
                <c:pt idx="8">
                  <c:v>Zbożowy Rynek</c:v>
                </c:pt>
                <c:pt idx="9">
                  <c:v>rondo Jagiellonów</c:v>
                </c:pt>
                <c:pt idx="10">
                  <c:v>Jagiellońska/Piotrowskiego</c:v>
                </c:pt>
                <c:pt idx="11">
                  <c:v>rondo Ossolińskich</c:v>
                </c:pt>
                <c:pt idx="12">
                  <c:v>rondo Wielkopolskie</c:v>
                </c:pt>
                <c:pt idx="13">
                  <c:v>Pwstańców Wlkp./Lelewela</c:v>
                </c:pt>
                <c:pt idx="14">
                  <c:v>Pwst. Wlkp./Wyszyńskiego</c:v>
                </c:pt>
                <c:pt idx="15">
                  <c:v>Głowackiego/Gajowa</c:v>
                </c:pt>
                <c:pt idx="16">
                  <c:v>Głowackiego/Bałtycka</c:v>
                </c:pt>
                <c:pt idx="17">
                  <c:v>Morska</c:v>
                </c:pt>
              </c:strCache>
            </c:strRef>
          </c:cat>
          <c:val>
            <c:numRef>
              <c:f>'Macierze przystankowe'!$EB$9:$FO$9</c:f>
              <c:numCache>
                <c:formatCode>0</c:formatCode>
                <c:ptCount val="18"/>
                <c:pt idx="0">
                  <c:v>179</c:v>
                </c:pt>
                <c:pt idx="1">
                  <c:v>140</c:v>
                </c:pt>
                <c:pt idx="2">
                  <c:v>386</c:v>
                </c:pt>
                <c:pt idx="3">
                  <c:v>280</c:v>
                </c:pt>
                <c:pt idx="4">
                  <c:v>168</c:v>
                </c:pt>
                <c:pt idx="5">
                  <c:v>128</c:v>
                </c:pt>
                <c:pt idx="6">
                  <c:v>165</c:v>
                </c:pt>
                <c:pt idx="7">
                  <c:v>82</c:v>
                </c:pt>
                <c:pt idx="8">
                  <c:v>155</c:v>
                </c:pt>
                <c:pt idx="9">
                  <c:v>200</c:v>
                </c:pt>
                <c:pt idx="10">
                  <c:v>73</c:v>
                </c:pt>
                <c:pt idx="11">
                  <c:v>302</c:v>
                </c:pt>
                <c:pt idx="12">
                  <c:v>59</c:v>
                </c:pt>
                <c:pt idx="13">
                  <c:v>94</c:v>
                </c:pt>
                <c:pt idx="14">
                  <c:v>75</c:v>
                </c:pt>
                <c:pt idx="15">
                  <c:v>27</c:v>
                </c:pt>
                <c:pt idx="16">
                  <c:v>6</c:v>
                </c:pt>
                <c:pt idx="17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AD9-4AE3-AFC1-922B1B7465D6}"/>
            </c:ext>
          </c:extLst>
        </c:ser>
        <c:ser>
          <c:idx val="2"/>
          <c:order val="2"/>
          <c:tx>
            <c:strRef>
              <c:f>'Macierze przystankowe'!$EA$10</c:f>
              <c:strCache>
                <c:ptCount val="1"/>
                <c:pt idx="0">
                  <c:v>RAZEM</c:v>
                </c:pt>
              </c:strCache>
            </c:strRef>
          </c:tx>
          <c:invertIfNegative val="0"/>
          <c:dLbls>
            <c:numFmt formatCode="0;[Red]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'Macierze przystankowe'!$EB$7:$FO$7</c:f>
              <c:strCache>
                <c:ptCount val="18"/>
                <c:pt idx="0">
                  <c:v>Skorupki</c:v>
                </c:pt>
                <c:pt idx="1">
                  <c:v>Skorupki/Czackiego</c:v>
                </c:pt>
                <c:pt idx="2">
                  <c:v>Solskiego/Kossaka</c:v>
                </c:pt>
                <c:pt idx="3">
                  <c:v>Piękna/Szubińska</c:v>
                </c:pt>
                <c:pt idx="4">
                  <c:v>plac Poznański</c:v>
                </c:pt>
                <c:pt idx="5">
                  <c:v>plac Poznański</c:v>
                </c:pt>
                <c:pt idx="6">
                  <c:v>Nowy Rynek</c:v>
                </c:pt>
                <c:pt idx="7">
                  <c:v>Zbożowy Rynek</c:v>
                </c:pt>
                <c:pt idx="8">
                  <c:v>Zbożowy Rynek</c:v>
                </c:pt>
                <c:pt idx="9">
                  <c:v>rondo Jagiellonów</c:v>
                </c:pt>
                <c:pt idx="10">
                  <c:v>Jagiellońska/Piotrowskiego</c:v>
                </c:pt>
                <c:pt idx="11">
                  <c:v>rondo Ossolińskich</c:v>
                </c:pt>
                <c:pt idx="12">
                  <c:v>rondo Wielkopolskie</c:v>
                </c:pt>
                <c:pt idx="13">
                  <c:v>Pwstańców Wlkp./Lelewela</c:v>
                </c:pt>
                <c:pt idx="14">
                  <c:v>Pwst. Wlkp./Wyszyńskiego</c:v>
                </c:pt>
                <c:pt idx="15">
                  <c:v>Głowackiego/Gajowa</c:v>
                </c:pt>
                <c:pt idx="16">
                  <c:v>Głowackiego/Bałtycka</c:v>
                </c:pt>
                <c:pt idx="17">
                  <c:v>Morska</c:v>
                </c:pt>
              </c:strCache>
            </c:strRef>
          </c:cat>
          <c:val>
            <c:numRef>
              <c:f>'Macierze przystankowe'!$EB$10:$FO$10</c:f>
              <c:numCache>
                <c:formatCode>0</c:formatCode>
                <c:ptCount val="18"/>
                <c:pt idx="0">
                  <c:v>-179</c:v>
                </c:pt>
                <c:pt idx="1">
                  <c:v>-147</c:v>
                </c:pt>
                <c:pt idx="2">
                  <c:v>-437</c:v>
                </c:pt>
                <c:pt idx="3">
                  <c:v>-315</c:v>
                </c:pt>
                <c:pt idx="4">
                  <c:v>-247</c:v>
                </c:pt>
                <c:pt idx="5">
                  <c:v>-194</c:v>
                </c:pt>
                <c:pt idx="6">
                  <c:v>-322</c:v>
                </c:pt>
                <c:pt idx="7">
                  <c:v>-143</c:v>
                </c:pt>
                <c:pt idx="8">
                  <c:v>-266</c:v>
                </c:pt>
                <c:pt idx="9">
                  <c:v>-506</c:v>
                </c:pt>
                <c:pt idx="10">
                  <c:v>-146</c:v>
                </c:pt>
                <c:pt idx="11">
                  <c:v>-503</c:v>
                </c:pt>
                <c:pt idx="12">
                  <c:v>-129</c:v>
                </c:pt>
                <c:pt idx="13">
                  <c:v>-404</c:v>
                </c:pt>
                <c:pt idx="14">
                  <c:v>-358</c:v>
                </c:pt>
                <c:pt idx="15">
                  <c:v>-311</c:v>
                </c:pt>
                <c:pt idx="16">
                  <c:v>-212</c:v>
                </c:pt>
                <c:pt idx="17">
                  <c:v>-219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AD9-4AE3-AFC1-922B1B7465D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95602992"/>
        <c:axId val="595598680"/>
      </c:barChart>
      <c:catAx>
        <c:axId val="5956029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pl-PL"/>
          </a:p>
        </c:txPr>
        <c:crossAx val="59559868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59559868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pl-PL"/>
                  <a:t>Liczba pasażerów</a:t>
                </a:r>
              </a:p>
            </c:rich>
          </c:tx>
          <c:layout>
            <c:manualLayout>
              <c:xMode val="edge"/>
              <c:yMode val="edge"/>
              <c:x val="1.4925373134328361E-2"/>
              <c:y val="0.41176470588235392"/>
            </c:manualLayout>
          </c:layout>
          <c:overlay val="0"/>
        </c:title>
        <c:numFmt formatCode="0;[Red]0" sourceLinked="0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pl-PL"/>
          </a:p>
        </c:txPr>
        <c:crossAx val="595602992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spPr>
    <a:effectLst>
      <a:outerShdw blurRad="50800" dist="38100" dir="2700000" algn="tl" rotWithShape="0">
        <a:prstClr val="black">
          <a:alpha val="40000"/>
        </a:prstClr>
      </a:outerShdw>
    </a:effectLst>
  </c:spPr>
  <c:externalData r:id="rId1">
    <c:autoUpdate val="0"/>
  </c:externalData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97AE2-D983-426D-8E52-96594A9FC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15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MAXDATA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Twoja nazwa użytkownika</dc:creator>
  <cp:lastModifiedBy>Tomasz Brzuchalski</cp:lastModifiedBy>
  <cp:revision>33</cp:revision>
  <cp:lastPrinted>2024-11-08T16:55:00Z</cp:lastPrinted>
  <dcterms:created xsi:type="dcterms:W3CDTF">2018-10-30T09:16:00Z</dcterms:created>
  <dcterms:modified xsi:type="dcterms:W3CDTF">2024-11-12T08:58:00Z</dcterms:modified>
</cp:coreProperties>
</file>