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563018A3" wp14:editId="0E2E1A55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EF27CF" w:rsidRDefault="00CF7C66" w:rsidP="00A0090D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-609600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3D" w:rsidRDefault="00964B3D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</w:p>
    <w:p w:rsidR="00FA4922" w:rsidRPr="0074636F" w:rsidRDefault="00EF27CF" w:rsidP="008251C0">
      <w:pPr>
        <w:tabs>
          <w:tab w:val="left" w:pos="7576"/>
        </w:tabs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1C0" w:rsidRPr="0074636F">
        <w:rPr>
          <w:rFonts w:ascii="Arial" w:hAnsi="Arial" w:cs="Arial"/>
        </w:rPr>
        <w:t xml:space="preserve">Zgierz, </w:t>
      </w:r>
      <w:r w:rsidR="000072B2">
        <w:rPr>
          <w:rFonts w:ascii="Arial" w:hAnsi="Arial" w:cs="Arial"/>
        </w:rPr>
        <w:t>14</w:t>
      </w:r>
      <w:bookmarkStart w:id="0" w:name="_GoBack"/>
      <w:bookmarkEnd w:id="0"/>
      <w:r w:rsidR="00AD4E89">
        <w:rPr>
          <w:rFonts w:ascii="Arial" w:hAnsi="Arial" w:cs="Arial"/>
        </w:rPr>
        <w:t xml:space="preserve"> </w:t>
      </w:r>
      <w:r w:rsidR="007348E5">
        <w:rPr>
          <w:rFonts w:ascii="Arial" w:hAnsi="Arial" w:cs="Arial"/>
        </w:rPr>
        <w:t>lipca</w:t>
      </w:r>
      <w:r w:rsidR="001876D3" w:rsidRPr="0074636F">
        <w:rPr>
          <w:rFonts w:ascii="Arial" w:hAnsi="Arial" w:cs="Arial"/>
        </w:rPr>
        <w:t xml:space="preserve"> 2022</w:t>
      </w:r>
      <w:r w:rsidR="00A0090D" w:rsidRPr="0074636F">
        <w:rPr>
          <w:rFonts w:ascii="Arial" w:hAnsi="Arial" w:cs="Arial"/>
        </w:rPr>
        <w:t>r.</w:t>
      </w:r>
    </w:p>
    <w:p w:rsidR="008251C0" w:rsidRDefault="008251C0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</w:p>
    <w:p w:rsidR="008251C0" w:rsidRPr="0074636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74636F">
        <w:rPr>
          <w:rFonts w:ascii="Arial" w:eastAsia="Times New Roman" w:hAnsi="Arial" w:cs="Arial"/>
          <w:b/>
          <w:lang w:eastAsia="pl-PL"/>
        </w:rPr>
        <w:t>Dotyczy:</w:t>
      </w:r>
      <w:r w:rsidRPr="0074636F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74636F">
        <w:rPr>
          <w:rFonts w:ascii="Arial" w:eastAsia="Times New Roman" w:hAnsi="Arial" w:cs="Arial"/>
          <w:bCs/>
          <w:i/>
          <w:lang w:eastAsia="pl-PL"/>
        </w:rPr>
        <w:t>-</w:t>
      </w:r>
      <w:r w:rsidR="00AD4E89">
        <w:rPr>
          <w:rFonts w:ascii="Arial" w:eastAsia="Times New Roman" w:hAnsi="Arial" w:cs="Arial"/>
          <w:i/>
          <w:lang w:eastAsia="pl-PL"/>
        </w:rPr>
        <w:t xml:space="preserve"> numer sprawy 68</w:t>
      </w:r>
      <w:r w:rsidRPr="0074636F">
        <w:rPr>
          <w:rFonts w:ascii="Arial" w:eastAsia="Times New Roman" w:hAnsi="Arial" w:cs="Arial"/>
          <w:i/>
          <w:lang w:eastAsia="pl-PL"/>
        </w:rPr>
        <w:t>/ZP/22.</w:t>
      </w:r>
    </w:p>
    <w:p w:rsidR="008251C0" w:rsidRPr="0074636F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lang w:eastAsia="pl-PL"/>
        </w:rPr>
      </w:pPr>
      <w:r w:rsidRPr="0074636F">
        <w:rPr>
          <w:rFonts w:ascii="Arial" w:eastAsia="Times New Roman" w:hAnsi="Arial" w:cs="Arial"/>
          <w:i/>
          <w:lang w:eastAsia="pl-PL"/>
        </w:rPr>
        <w:t xml:space="preserve"> </w:t>
      </w:r>
      <w:r w:rsidRPr="0074636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74636F" w:rsidRDefault="008251C0" w:rsidP="008251C0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74636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>
        <w:rPr>
          <w:rFonts w:ascii="Arial" w:eastAsia="Calibri" w:hAnsi="Arial" w:cs="Arial"/>
          <w:sz w:val="22"/>
          <w:szCs w:val="22"/>
        </w:rPr>
        <w:t>ie określonym zgodnie z art. 135</w:t>
      </w:r>
      <w:r w:rsidRPr="0074636F">
        <w:rPr>
          <w:rFonts w:ascii="Arial" w:eastAsia="Calibri" w:hAnsi="Arial" w:cs="Arial"/>
          <w:sz w:val="22"/>
          <w:szCs w:val="22"/>
        </w:rPr>
        <w:t xml:space="preserve"> ust. </w:t>
      </w:r>
      <w:r w:rsidRPr="0074636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Pr="0074636F">
        <w:rPr>
          <w:rFonts w:ascii="Arial" w:hAnsi="Arial" w:cs="Arial"/>
          <w:sz w:val="22"/>
          <w:szCs w:val="22"/>
        </w:rPr>
        <w:t xml:space="preserve">tj. Dz. U. </w:t>
      </w:r>
      <w:r w:rsidRPr="0074636F">
        <w:rPr>
          <w:rFonts w:ascii="Arial" w:hAnsi="Arial" w:cs="Arial"/>
          <w:sz w:val="22"/>
          <w:szCs w:val="22"/>
        </w:rPr>
        <w:br/>
        <w:t>z 2021 poz. 1129</w:t>
      </w:r>
      <w:r w:rsidRPr="0074636F">
        <w:rPr>
          <w:rFonts w:ascii="Arial" w:hAnsi="Arial" w:cs="Arial"/>
          <w:sz w:val="22"/>
          <w:szCs w:val="22"/>
          <w:lang w:val="pl-PL"/>
        </w:rPr>
        <w:t xml:space="preserve"> ze zm.</w:t>
      </w:r>
      <w:r w:rsidRPr="0074636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74636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74636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74636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Default="00AD4E89" w:rsidP="00AD4E89">
      <w:pPr>
        <w:jc w:val="both"/>
        <w:rPr>
          <w:rFonts w:ascii="Arial" w:hAnsi="Arial" w:cs="Arial"/>
          <w:i/>
        </w:rPr>
      </w:pPr>
    </w:p>
    <w:p w:rsidR="00AD4E89" w:rsidRPr="00F1546A" w:rsidRDefault="00AD4E89" w:rsidP="00AD4E8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ARTYKUŁÓW I WYROBÓW MEDYCZNYCH</w:t>
      </w:r>
    </w:p>
    <w:p w:rsidR="00AD4E89" w:rsidRPr="00F1546A" w:rsidRDefault="00AD4E89" w:rsidP="00AD4E8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8251C0" w:rsidRPr="008E70C0" w:rsidRDefault="008251C0" w:rsidP="008251C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251C0" w:rsidRPr="008E70C0" w:rsidRDefault="008251C0" w:rsidP="008251C0">
      <w:pPr>
        <w:widowControl w:val="0"/>
        <w:spacing w:after="0"/>
        <w:jc w:val="both"/>
        <w:rPr>
          <w:rFonts w:ascii="Arial" w:eastAsia="Calibri" w:hAnsi="Arial" w:cs="Arial"/>
        </w:rPr>
      </w:pPr>
      <w:r w:rsidRPr="008E70C0">
        <w:rPr>
          <w:rFonts w:ascii="Arial" w:eastAsia="Calibri" w:hAnsi="Arial" w:cs="Arial"/>
        </w:rPr>
        <w:t xml:space="preserve">w związku z powyższym, zamawiający 31 Wojskowy Oddział Gospodarczy, </w:t>
      </w:r>
      <w:r w:rsidRPr="008E70C0">
        <w:rPr>
          <w:rFonts w:ascii="Arial" w:eastAsia="Calibri" w:hAnsi="Arial" w:cs="Arial"/>
        </w:rPr>
        <w:br/>
        <w:t>ul. Konstantynowska 85, 95-100 Zgierz udziela następujących wyjaśnień:</w:t>
      </w:r>
    </w:p>
    <w:p w:rsidR="00EB26E1" w:rsidRPr="008E70C0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Pr="008E70C0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D32B4" w:rsidRPr="00E72980" w:rsidRDefault="00427EC6" w:rsidP="001D32B4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PYTANIE 1</w:t>
      </w:r>
      <w:r w:rsidR="00E7298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EB26E1" w:rsidRPr="008E70C0" w:rsidRDefault="00EB26E1" w:rsidP="00EB26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33C21" w:rsidRPr="008E70C0" w:rsidRDefault="00EC1E29" w:rsidP="00633C21">
      <w:pPr>
        <w:pStyle w:val="Defaul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70C0">
        <w:rPr>
          <w:rFonts w:ascii="Arial" w:hAnsi="Arial" w:cs="Arial"/>
          <w:i/>
          <w:sz w:val="22"/>
          <w:szCs w:val="22"/>
        </w:rPr>
        <w:t>„</w:t>
      </w:r>
      <w:r w:rsidR="00633C21" w:rsidRPr="008E70C0">
        <w:rPr>
          <w:rFonts w:ascii="Arial" w:hAnsi="Arial" w:cs="Arial"/>
          <w:i/>
          <w:sz w:val="22"/>
          <w:szCs w:val="22"/>
        </w:rPr>
        <w:t>Zadanie nr 2 pozycja nr 39</w:t>
      </w:r>
    </w:p>
    <w:p w:rsidR="00EB26E1" w:rsidRDefault="00633C21" w:rsidP="00633C21">
      <w:pPr>
        <w:pStyle w:val="Defaul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70C0">
        <w:rPr>
          <w:rFonts w:ascii="Arial" w:hAnsi="Arial" w:cs="Arial"/>
          <w:i/>
          <w:sz w:val="22"/>
          <w:szCs w:val="22"/>
        </w:rPr>
        <w:br/>
        <w:t>Czy Zamawiający dopuści STERYLNY opatrunek na rany penetracyjne klatki piersiowej renomowanego producenta taktycznych wyrobów medycznych tj. firmy MEDTRADE (producent opatrunków hemostatycznych Celox) w kształcie kwadratu o wymiarach 13cm x 13,3cm? Opatrunek spełnia wszystkie pozostałe wymagania Opisu Przedmiotu zamówienia, w tym między innymi posiada informacje takie jak: znak CE, termin ważności, numer serii i oznaczenia sterylności umieszczone na opakowaniu w sposób nieusuwalny, w tym: nie da się ich dłonią zetrzeć, zmazać czy odkleić. Z uwagi na konflikt zbrojny w Ukrainie terminy dostaw opatrunków na rany penetracyjne klatki piersiowej znacznie się wydłużyły, nawet do kilku tygodni. Ponadto ich ceny znacznie wzrosły. Opatrunek FOX SEAL natomiast jest dostępny w korzystnej cenie i co najważniejsze jest wyrobem wysokiej jakości produkowanym przez znanego producenta opatrunków hemostatycznych Celox. W załączeniu przesyłamy kartę katalogową opatrunku oraz pismo od producenta opatrunków SAM CHEST Seal.</w:t>
      </w:r>
      <w:r w:rsidRPr="008E70C0">
        <w:rPr>
          <w:rFonts w:ascii="Arial" w:hAnsi="Arial" w:cs="Arial"/>
          <w:i/>
          <w:sz w:val="22"/>
          <w:szCs w:val="22"/>
        </w:rPr>
        <w:br/>
        <w:t>https://www.boxmetmedical.pl/opatrunek-wentylowy-foxseal-chest-seal,p369,380.html</w:t>
      </w:r>
      <w:r w:rsidRPr="008E70C0">
        <w:rPr>
          <w:rFonts w:ascii="Arial" w:hAnsi="Arial" w:cs="Arial"/>
          <w:i/>
          <w:sz w:val="22"/>
          <w:szCs w:val="22"/>
        </w:rPr>
        <w:br/>
        <w:t>Należy również wspomnieć, że wiele jednostek wojskowych dopuszcza opatrunek Fox Seal jako produkt równoważny do opatrunków wskazanych w WET i OPZ.</w:t>
      </w:r>
      <w:r w:rsidR="00EC1E29" w:rsidRPr="008E70C0">
        <w:rPr>
          <w:rFonts w:ascii="Arial" w:hAnsi="Arial" w:cs="Arial"/>
          <w:i/>
          <w:sz w:val="22"/>
          <w:szCs w:val="22"/>
        </w:rPr>
        <w:t>”</w:t>
      </w:r>
    </w:p>
    <w:p w:rsidR="00F041C8" w:rsidRPr="008E70C0" w:rsidRDefault="00F041C8" w:rsidP="00633C21">
      <w:pPr>
        <w:pStyle w:val="Defaul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33C21" w:rsidRPr="008E70C0" w:rsidRDefault="00633C21" w:rsidP="00633C2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3C21" w:rsidRDefault="00633C21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F041C8" w:rsidRDefault="00F041C8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F041C8" w:rsidRPr="008E70C0" w:rsidRDefault="00F041C8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3C21" w:rsidRPr="008E70C0" w:rsidRDefault="00F041C8" w:rsidP="00633C2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innego produktu niż opisanego </w:t>
      </w:r>
      <w:r w:rsidR="001E0BF9">
        <w:rPr>
          <w:rFonts w:ascii="Arial" w:hAnsi="Arial" w:cs="Arial"/>
          <w:sz w:val="22"/>
          <w:szCs w:val="22"/>
        </w:rPr>
        <w:t>w zadaniu nr 2 w pozycji nr 39</w:t>
      </w:r>
      <w:r w:rsidR="001A02EC">
        <w:rPr>
          <w:rFonts w:ascii="Arial" w:hAnsi="Arial" w:cs="Arial"/>
          <w:sz w:val="22"/>
          <w:szCs w:val="22"/>
        </w:rPr>
        <w:t xml:space="preserve"> zgodnego</w:t>
      </w:r>
      <w:r w:rsidR="001E0BF9">
        <w:rPr>
          <w:rFonts w:ascii="Arial" w:hAnsi="Arial" w:cs="Arial"/>
          <w:sz w:val="22"/>
          <w:szCs w:val="22"/>
        </w:rPr>
        <w:t xml:space="preserve"> </w:t>
      </w:r>
      <w:r w:rsidR="001A02EC">
        <w:rPr>
          <w:rFonts w:ascii="Arial" w:hAnsi="Arial" w:cs="Arial"/>
          <w:sz w:val="22"/>
          <w:szCs w:val="22"/>
        </w:rPr>
        <w:t>z opisem w formularzu</w:t>
      </w:r>
      <w:r w:rsidR="0079251B">
        <w:rPr>
          <w:rFonts w:ascii="Arial" w:hAnsi="Arial" w:cs="Arial"/>
          <w:sz w:val="22"/>
          <w:szCs w:val="22"/>
        </w:rPr>
        <w:t xml:space="preserve"> cenowym i w WETach</w:t>
      </w:r>
      <w:r w:rsidR="001E0BF9">
        <w:rPr>
          <w:rFonts w:ascii="Arial" w:hAnsi="Arial" w:cs="Arial"/>
          <w:sz w:val="22"/>
          <w:szCs w:val="22"/>
        </w:rPr>
        <w:t>.</w:t>
      </w:r>
    </w:p>
    <w:p w:rsidR="00633C21" w:rsidRPr="008E70C0" w:rsidRDefault="00633C21" w:rsidP="00633C2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3C21" w:rsidRPr="008E70C0" w:rsidRDefault="00427EC6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PYTANIE 2</w:t>
      </w:r>
      <w:r w:rsidR="00E7298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3C21" w:rsidRPr="008E70C0" w:rsidRDefault="00633C21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lang w:eastAsia="pl-PL"/>
        </w:rPr>
        <w:br/>
      </w:r>
      <w:r w:rsidR="00EC1E29" w:rsidRPr="008E70C0">
        <w:rPr>
          <w:rFonts w:ascii="Arial" w:eastAsia="Times New Roman" w:hAnsi="Arial" w:cs="Arial"/>
          <w:i/>
          <w:lang w:eastAsia="pl-PL"/>
        </w:rPr>
        <w:t>„</w:t>
      </w:r>
      <w:r w:rsidRPr="008E70C0">
        <w:rPr>
          <w:rFonts w:ascii="Arial" w:eastAsia="Times New Roman" w:hAnsi="Arial" w:cs="Arial"/>
          <w:i/>
          <w:lang w:eastAsia="pl-PL"/>
        </w:rPr>
        <w:t>Zadanie nr 2 pozycja nr 46-48</w:t>
      </w:r>
    </w:p>
    <w:p w:rsidR="00633C21" w:rsidRPr="008E70C0" w:rsidRDefault="00633C21" w:rsidP="00341E9E">
      <w:pPr>
        <w:spacing w:after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 xml:space="preserve">Czy Zamawiający poprawi wymiar opakowania rurek intubacyjnych opisanych w Opisu Przedmiotu zamówienia na 13x34 cm. Jest to właściwy wymiar dla opisanych rurek intubacyjnych? Zgodnie z Normą PN-EN ISO 5361:2017-01 Rurki dotchawicze </w:t>
      </w:r>
      <w:r w:rsidR="00EC1E29" w:rsidRPr="008E70C0">
        <w:rPr>
          <w:rFonts w:ascii="Arial" w:eastAsia="Times New Roman" w:hAnsi="Arial" w:cs="Arial"/>
          <w:i/>
          <w:lang w:eastAsia="pl-PL"/>
        </w:rPr>
        <w:br/>
      </w:r>
      <w:r w:rsidRPr="008E70C0">
        <w:rPr>
          <w:rFonts w:ascii="Arial" w:eastAsia="Times New Roman" w:hAnsi="Arial" w:cs="Arial"/>
          <w:i/>
          <w:lang w:eastAsia="pl-PL"/>
        </w:rPr>
        <w:t>i łączniki, która określa długości rurek intubacyjnych, nierealne jest zmieszczenie rurki intubacyjnej o długości minimum 30 cm (tak mówi norma) do opakowania o długości 22 cm. Na przykład rurki 7,0 o długości 32cm (a taka według normy jest długość) nie można zapakować w opakowanie długości 22cm. Prosimy o ponowne przeanalizowanie pytania i logiczną poprawę wymagań.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</w:p>
    <w:p w:rsidR="00633C21" w:rsidRPr="008E70C0" w:rsidRDefault="00633C21" w:rsidP="00633C2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3C21" w:rsidRDefault="00633C21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713E7C" w:rsidRDefault="00713E7C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713E7C" w:rsidRPr="00713E7C" w:rsidRDefault="0012349F" w:rsidP="00633C2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dopuszcza w zadaniu </w:t>
      </w:r>
      <w:r w:rsidR="00BC0669">
        <w:rPr>
          <w:rFonts w:ascii="Arial" w:eastAsia="Calibri" w:hAnsi="Arial" w:cs="Arial"/>
        </w:rPr>
        <w:t>nr 2 w pozycjach nr 46-48</w:t>
      </w:r>
      <w:r>
        <w:rPr>
          <w:rFonts w:ascii="Arial" w:eastAsia="Calibri" w:hAnsi="Arial" w:cs="Arial"/>
        </w:rPr>
        <w:t xml:space="preserve"> o</w:t>
      </w:r>
      <w:r w:rsidR="00BC0669">
        <w:rPr>
          <w:rFonts w:ascii="Arial" w:eastAsia="Calibri" w:hAnsi="Arial" w:cs="Arial"/>
        </w:rPr>
        <w:t>pakowania rurek intubacyjnych w rozmiarze</w:t>
      </w:r>
      <w:r>
        <w:rPr>
          <w:rFonts w:ascii="Arial" w:eastAsia="Calibri" w:hAnsi="Arial" w:cs="Arial"/>
        </w:rPr>
        <w:t xml:space="preserve"> 13x34 cm.</w:t>
      </w:r>
    </w:p>
    <w:p w:rsidR="002A4DA0" w:rsidRPr="008E70C0" w:rsidRDefault="002A4DA0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633C21" w:rsidRPr="008E70C0" w:rsidRDefault="00633C21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633C21" w:rsidRPr="008E70C0" w:rsidRDefault="00427EC6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PYTANIE 3</w:t>
      </w: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3C21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633C21" w:rsidRPr="008E70C0">
        <w:rPr>
          <w:rFonts w:ascii="Arial" w:eastAsia="Times New Roman" w:hAnsi="Arial" w:cs="Arial"/>
          <w:i/>
          <w:lang w:eastAsia="pl-PL"/>
        </w:rPr>
        <w:t>Zadanie nr 2 pozycja nr 66</w:t>
      </w:r>
    </w:p>
    <w:p w:rsidR="00633C21" w:rsidRPr="008E70C0" w:rsidRDefault="00633C21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>Czy Zamawiający dopuści filtr elektrostatyczny z wymiennikiem ciepła i wilgoci?</w:t>
      </w:r>
      <w:r w:rsidRPr="008E70C0">
        <w:rPr>
          <w:rFonts w:ascii="Arial" w:eastAsia="Times New Roman" w:hAnsi="Arial" w:cs="Arial"/>
          <w:i/>
          <w:lang w:eastAsia="pl-PL"/>
        </w:rPr>
        <w:br/>
        <w:t>Filtry mają tą samą funkcjonalność, a w przypadku tych wskazanych w Opisie Przedmiotu zamówienia występują problemy z dostępnością filtrów.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</w:p>
    <w:p w:rsidR="00633C21" w:rsidRPr="008E70C0" w:rsidRDefault="00633C21" w:rsidP="00633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3C21" w:rsidRDefault="00633C21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12349F" w:rsidRDefault="0012349F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2349F" w:rsidRPr="0012349F" w:rsidRDefault="0012349F" w:rsidP="00633C2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dopuszcza w zadaniu nr 2 w pozycji nr 66 filtr elektrostatyczny </w:t>
      </w:r>
      <w:r>
        <w:rPr>
          <w:rFonts w:ascii="Arial" w:eastAsia="Calibri" w:hAnsi="Arial" w:cs="Arial"/>
        </w:rPr>
        <w:br/>
        <w:t xml:space="preserve">z wymiennikiem ciepła i wilgoci. </w:t>
      </w:r>
    </w:p>
    <w:p w:rsidR="00633C21" w:rsidRPr="008E70C0" w:rsidRDefault="00633C21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633C21" w:rsidRPr="008E70C0" w:rsidRDefault="00633C21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633C21" w:rsidRPr="008E70C0" w:rsidRDefault="00427EC6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PYTANIE 4</w:t>
      </w: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3C21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633C21" w:rsidRPr="008E70C0">
        <w:rPr>
          <w:rFonts w:ascii="Arial" w:eastAsia="Times New Roman" w:hAnsi="Arial" w:cs="Arial"/>
          <w:i/>
          <w:lang w:eastAsia="pl-PL"/>
        </w:rPr>
        <w:t>Zadanie nr 2 pozycja nr 34-35</w:t>
      </w:r>
    </w:p>
    <w:p w:rsidR="00633C21" w:rsidRPr="008E70C0" w:rsidRDefault="00633C21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 xml:space="preserve">Czy Zamawiający dopuści możliwość zaoferowania opatrunku hydrożelowego posiadającego badanie potwierdzające brak cytotoksyczności opatrunku zgodnie z normą ISO 10993-5 wykonane w „Consumer Product Testing Co. z siedzibą w New Jersey? Są to opatrunki hydrożelowe WaterJel produkcji amerykańskiej, które od lat są dostarczane do wojska polskiego i charakteryzują się najwyższą jakością i skutecznością. Badanie zgodne z normą ISO 10993-5 wykonane w „Consumer Product </w:t>
      </w:r>
      <w:r w:rsidRPr="008E70C0">
        <w:rPr>
          <w:rFonts w:ascii="Arial" w:eastAsia="Times New Roman" w:hAnsi="Arial" w:cs="Arial"/>
          <w:i/>
          <w:lang w:eastAsia="pl-PL"/>
        </w:rPr>
        <w:lastRenderedPageBreak/>
        <w:t>Testing Co. z siedzibą w New Jersey to badanie wykonane tą samą normą co wymagane i potwierdzają brak cytotoksyczności opatrunku, w taki sam sposób jak polska wersja normy. Obecne zapisy SWZ naruszają zasady równego traktowania Wykonawców i uczciwej konkurencji, gdyż powodują, że jedynymi opatrunkami, które są dopuszczalne do zaoferowania to opatrunki hydrożelowe produkcji polskiej o stałej konsystencji. Takie sformułowanie zapisów SWZ nie tylko ogranicza możliwości oferowania opatrunku hydrożelowego tylko do jednego produktu, ale również stwarza dla Zamawiajacego ryzyko, iż nie otrzyma w postępowaniu żadnej oferty, gdyż w dostępności opatrunków hydrożelowych produkcji polskiej często występują nawet kilkumiesieczne przerwy. Powoduje to, iż Zamawiający może nie otrzymać żadnej oferty lub wystąpi konieczność wydłużenia terminu realizacji zamówienia.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</w:p>
    <w:p w:rsidR="00633C21" w:rsidRPr="008E70C0" w:rsidRDefault="00633C21" w:rsidP="00633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3C21" w:rsidRDefault="00633C21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12349F" w:rsidRDefault="0012349F" w:rsidP="00633C2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2349F" w:rsidRPr="0012349F" w:rsidRDefault="0012349F" w:rsidP="00633C2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Zamawiający dopuszcza</w:t>
      </w:r>
      <w:r w:rsidRPr="0012349F">
        <w:rPr>
          <w:rFonts w:ascii="Arial" w:eastAsia="Times New Roman" w:hAnsi="Arial" w:cs="Arial"/>
          <w:lang w:eastAsia="pl-PL"/>
        </w:rPr>
        <w:t xml:space="preserve"> możliwość zaoferowania opatrunku hydrożelowego posiadającego badanie potwierdzające brak cytotoksyczności opatrunku zgodnie </w:t>
      </w:r>
      <w:r>
        <w:rPr>
          <w:rFonts w:ascii="Arial" w:eastAsia="Times New Roman" w:hAnsi="Arial" w:cs="Arial"/>
          <w:lang w:eastAsia="pl-PL"/>
        </w:rPr>
        <w:br/>
      </w:r>
      <w:r w:rsidRPr="0012349F">
        <w:rPr>
          <w:rFonts w:ascii="Arial" w:eastAsia="Times New Roman" w:hAnsi="Arial" w:cs="Arial"/>
          <w:lang w:eastAsia="pl-PL"/>
        </w:rPr>
        <w:t>z normą ISO 10993-5 wykonane w „Consumer Product Testing Co.</w:t>
      </w: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B6A45" w:rsidRPr="008E70C0" w:rsidRDefault="00427EC6" w:rsidP="008B6A4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PYTANIE 5</w:t>
      </w:r>
      <w:r w:rsidR="00E7298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633C21" w:rsidRPr="008E70C0" w:rsidRDefault="00633C21" w:rsidP="00633C2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B6A45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8B6A45" w:rsidRPr="008E70C0">
        <w:rPr>
          <w:rFonts w:ascii="Arial" w:eastAsia="Times New Roman" w:hAnsi="Arial" w:cs="Arial"/>
          <w:i/>
          <w:lang w:eastAsia="pl-PL"/>
        </w:rPr>
        <w:t>Zadanie nr 2 pozycja nr 18</w:t>
      </w:r>
    </w:p>
    <w:p w:rsidR="00633C21" w:rsidRPr="008E70C0" w:rsidRDefault="008B6A45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>Wnioskujemy o zmianę wymagań dotyczących kołnierza na:</w:t>
      </w:r>
      <w:r w:rsidRPr="008E70C0">
        <w:rPr>
          <w:rFonts w:ascii="Arial" w:eastAsia="Times New Roman" w:hAnsi="Arial" w:cs="Arial"/>
          <w:i/>
          <w:lang w:eastAsia="pl-PL"/>
        </w:rPr>
        <w:br/>
        <w:t>1. „Kołnierz uniwersalny do stabilizacji i unieruchomienia szyjnego odcinka kręgosłupa – jednorazowego użytku”. Zgodnie ze zmianą dokonaną przez producenta kołnierzy Ambu, które dotychczas jako jedyne były kołnierzami wielokrotnego użytku, są to już wyroby jednorazowego użytku. Zgodnie z aktualanymi zapisami znajdującymi się między innymi w instrukcji obsługi: „Ponowne użycie może spowodować zanieczyszczenie prowadzące do zakażeń”. Powyższa zmiana dokonana przez producenta jest zgodna z aktualnymi wytycznymi MDR związanymi z bezpieczeństwem produktu i szacowaniem ryzyka. W związku z tym zaoferowanie kołnierza, który byłby wieloktrotnego użytku jest obecnie nierealne, gdyż taki kołnierz nie istnieje. Na uwagę zaasługuje również fakt, iż sam Zamawiający w tytule zawarł zapis „kołnierz ortopedyczny jednorazowy”. W związku z powyższym wnioskujemy o konieczną modyfikację pkt. 1 Opisu Przedmiotu zamówienia dla kołnierza ortopedycznego.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</w:p>
    <w:p w:rsidR="008B6A45" w:rsidRPr="008E70C0" w:rsidRDefault="008B6A45" w:rsidP="001D32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6A45" w:rsidRDefault="008B6A45" w:rsidP="008B6A4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4847D3" w:rsidRDefault="004847D3" w:rsidP="008B6A4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847D3" w:rsidRPr="004847D3" w:rsidRDefault="004847D3" w:rsidP="008B6A45">
      <w:pPr>
        <w:spacing w:after="0" w:line="240" w:lineRule="auto"/>
        <w:jc w:val="both"/>
        <w:rPr>
          <w:rFonts w:ascii="Arial" w:eastAsia="Calibri" w:hAnsi="Arial" w:cs="Arial"/>
        </w:rPr>
      </w:pPr>
      <w:r w:rsidRPr="004847D3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dopuszcza możliwość zaoferowania w zadaniu nr 2 w pozycji nr 18 Kołnierza uniwersalnego </w:t>
      </w:r>
      <w:r w:rsidR="0047329F">
        <w:rPr>
          <w:rFonts w:ascii="Arial" w:eastAsia="Calibri" w:hAnsi="Arial" w:cs="Arial"/>
        </w:rPr>
        <w:t>do stabilizacji i unieruchomienia szyjnego odcinka kręgosłupa – jednorazowego użytku.</w:t>
      </w:r>
    </w:p>
    <w:p w:rsidR="008B6A45" w:rsidRPr="008E70C0" w:rsidRDefault="008B6A45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8B6A45" w:rsidRPr="008E70C0" w:rsidRDefault="008B6A45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8B6A45" w:rsidRPr="008E70C0" w:rsidRDefault="008B6A45" w:rsidP="008B6A4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E70C0">
        <w:rPr>
          <w:rFonts w:ascii="Arial" w:eastAsia="Times New Roman" w:hAnsi="Arial" w:cs="Arial"/>
          <w:b/>
          <w:u w:val="single"/>
          <w:lang w:eastAsia="pl-PL"/>
        </w:rPr>
        <w:t>PYTA</w:t>
      </w:r>
      <w:r w:rsidR="00427EC6" w:rsidRPr="008E70C0">
        <w:rPr>
          <w:rFonts w:ascii="Arial" w:eastAsia="Times New Roman" w:hAnsi="Arial" w:cs="Arial"/>
          <w:b/>
          <w:u w:val="single"/>
          <w:lang w:eastAsia="pl-PL"/>
        </w:rPr>
        <w:t>NIE 6</w:t>
      </w:r>
      <w:r w:rsidR="00E7298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8B6A45" w:rsidRPr="008E70C0" w:rsidRDefault="008B6A45" w:rsidP="008B6A4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11862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111862" w:rsidRPr="008E70C0">
        <w:rPr>
          <w:rFonts w:ascii="Arial" w:eastAsia="Times New Roman" w:hAnsi="Arial" w:cs="Arial"/>
          <w:i/>
          <w:lang w:eastAsia="pl-PL"/>
        </w:rPr>
        <w:t>Zadanie nr 2 pozycja nr 21</w:t>
      </w:r>
    </w:p>
    <w:p w:rsidR="00111862" w:rsidRPr="0047329F" w:rsidRDefault="0047329F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/>
      </w:r>
      <w:r w:rsidRPr="0047329F">
        <w:rPr>
          <w:rFonts w:ascii="Arial" w:eastAsia="Times New Roman" w:hAnsi="Arial" w:cs="Arial"/>
          <w:i/>
          <w:lang w:eastAsia="pl-PL"/>
        </w:rPr>
        <w:t>Czy Zamawiają</w:t>
      </w:r>
      <w:r w:rsidR="00111862" w:rsidRPr="0047329F">
        <w:rPr>
          <w:rFonts w:ascii="Arial" w:eastAsia="Times New Roman" w:hAnsi="Arial" w:cs="Arial"/>
          <w:i/>
          <w:lang w:eastAsia="pl-PL"/>
        </w:rPr>
        <w:t xml:space="preserve">cy dopuści latarki o poniższych parametrach. Producent latarek </w:t>
      </w:r>
      <w:r w:rsidRPr="0047329F">
        <w:rPr>
          <w:rFonts w:ascii="Arial" w:eastAsia="Times New Roman" w:hAnsi="Arial" w:cs="Arial"/>
          <w:i/>
          <w:lang w:eastAsia="pl-PL"/>
        </w:rPr>
        <w:lastRenderedPageBreak/>
        <w:t>wymaganych przez Zamawiają</w:t>
      </w:r>
      <w:r w:rsidR="00111862" w:rsidRPr="0047329F">
        <w:rPr>
          <w:rFonts w:ascii="Arial" w:eastAsia="Times New Roman" w:hAnsi="Arial" w:cs="Arial"/>
          <w:i/>
          <w:lang w:eastAsia="pl-PL"/>
        </w:rPr>
        <w:t>cego i dotychczas oferowanych zmienił parametry techniczne latarek na poniższe:</w:t>
      </w:r>
    </w:p>
    <w:p w:rsidR="00111862" w:rsidRPr="0047329F" w:rsidRDefault="00111862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47329F">
        <w:rPr>
          <w:rFonts w:ascii="Arial" w:eastAsia="Times New Roman" w:hAnsi="Arial" w:cs="Arial"/>
          <w:i/>
          <w:lang w:eastAsia="pl-PL"/>
        </w:rPr>
        <w:br/>
        <w:t>„Ultralekka i ultrazwarta latarka czołowa, którą zawsze można mieć przy sobie. Dzięki swojemu pokrowcowi transportowemu, zawsze gotowa do użycia, może być przechowywana z bateriami (przez 10 lat), w plecaku, kurtce, zestawie ratunkowym lub jako zapasowa czołówka. Emituje białe lub czerwone światło, stałe lub pulsujące. Gwizdek znajdujący się na opasce elastycznej umożliwia sygnalizację w sytuacji ratunkowej.</w:t>
      </w:r>
      <w:r w:rsidRPr="0047329F">
        <w:rPr>
          <w:rFonts w:ascii="Arial" w:eastAsia="Times New Roman" w:hAnsi="Arial" w:cs="Arial"/>
          <w:i/>
          <w:lang w:eastAsia="pl-PL"/>
        </w:rPr>
        <w:br/>
        <w:t>e+LITE, ważąca tylko 26 gramów, jest idealną latarką do sytuacji ratunkowych.</w:t>
      </w:r>
      <w:r w:rsidRPr="0047329F">
        <w:rPr>
          <w:rFonts w:ascii="Arial" w:eastAsia="Times New Roman" w:hAnsi="Arial" w:cs="Arial"/>
          <w:i/>
          <w:lang w:eastAsia="pl-PL"/>
        </w:rPr>
        <w:br/>
        <w:t>• Ultralekka i ultrazwarta latarka czołowa, którą zawsze można mieć przy sobie.</w:t>
      </w:r>
      <w:r w:rsidRPr="0047329F">
        <w:rPr>
          <w:rFonts w:ascii="Arial" w:eastAsia="Times New Roman" w:hAnsi="Arial" w:cs="Arial"/>
          <w:i/>
          <w:lang w:eastAsia="pl-PL"/>
        </w:rPr>
        <w:br/>
        <w:t>• Zawsze gotowa do użycia. Może być przechowywania przez 10 lat z bateriami (dwie baterie litowe CR 2032).</w:t>
      </w:r>
    </w:p>
    <w:p w:rsidR="00111862" w:rsidRPr="0047329F" w:rsidRDefault="00111862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47329F">
        <w:rPr>
          <w:rFonts w:ascii="Arial" w:eastAsia="Times New Roman" w:hAnsi="Arial" w:cs="Arial"/>
          <w:i/>
          <w:lang w:eastAsia="pl-PL"/>
        </w:rPr>
        <w:br/>
        <w:t>• Białe światło umożliwia łatwe przemieszczanie się w ciemności.</w:t>
      </w:r>
      <w:r w:rsidRPr="0047329F">
        <w:rPr>
          <w:rFonts w:ascii="Arial" w:eastAsia="Times New Roman" w:hAnsi="Arial" w:cs="Arial"/>
          <w:i/>
          <w:lang w:eastAsia="pl-PL"/>
        </w:rPr>
        <w:br/>
        <w:t>• W sytuacjach awaryjnych czerwone światło jest widziane z dużej odległości.</w:t>
      </w:r>
      <w:r w:rsidRPr="0047329F">
        <w:rPr>
          <w:rFonts w:ascii="Arial" w:eastAsia="Times New Roman" w:hAnsi="Arial" w:cs="Arial"/>
          <w:i/>
          <w:lang w:eastAsia="pl-PL"/>
        </w:rPr>
        <w:br/>
        <w:t>• Konstrukcja chroniąca przed przypadkowym uruchomieniem, wyłącznik ma blokadę.</w:t>
      </w:r>
      <w:r w:rsidRPr="0047329F">
        <w:rPr>
          <w:rFonts w:ascii="Arial" w:eastAsia="Times New Roman" w:hAnsi="Arial" w:cs="Arial"/>
          <w:i/>
          <w:lang w:eastAsia="pl-PL"/>
        </w:rPr>
        <w:br/>
        <w:t>• Odporna na temperatury -30 °C do +60 °C.</w:t>
      </w:r>
    </w:p>
    <w:p w:rsidR="008B6A45" w:rsidRPr="0047329F" w:rsidRDefault="00111862" w:rsidP="00341E9E">
      <w:pPr>
        <w:spacing w:after="0"/>
        <w:rPr>
          <w:rFonts w:ascii="Arial" w:eastAsia="Times New Roman" w:hAnsi="Arial" w:cs="Arial"/>
          <w:i/>
          <w:lang w:eastAsia="pl-PL"/>
        </w:rPr>
      </w:pPr>
      <w:r w:rsidRPr="0047329F">
        <w:rPr>
          <w:rFonts w:ascii="Arial" w:eastAsia="Times New Roman" w:hAnsi="Arial" w:cs="Arial"/>
          <w:i/>
          <w:lang w:eastAsia="pl-PL"/>
        </w:rPr>
        <w:br/>
        <w:t>• Odporność na wodę -1 m przez 30 minut (IP X7).</w:t>
      </w:r>
      <w:r w:rsidRPr="0047329F">
        <w:rPr>
          <w:rFonts w:ascii="Arial" w:eastAsia="Times New Roman" w:hAnsi="Arial" w:cs="Arial"/>
          <w:i/>
          <w:lang w:eastAsia="pl-PL"/>
        </w:rPr>
        <w:br/>
        <w:t>Parametry produktu</w:t>
      </w:r>
      <w:r w:rsidRPr="0047329F">
        <w:rPr>
          <w:rFonts w:ascii="Arial" w:eastAsia="Times New Roman" w:hAnsi="Arial" w:cs="Arial"/>
          <w:i/>
          <w:lang w:eastAsia="pl-PL"/>
        </w:rPr>
        <w:br/>
        <w:t>Ilość światła: 30 lumenów (ANSI/PLATO FL 1)</w:t>
      </w:r>
      <w:r w:rsidRPr="0047329F">
        <w:rPr>
          <w:rFonts w:ascii="Arial" w:eastAsia="Times New Roman" w:hAnsi="Arial" w:cs="Arial"/>
          <w:i/>
          <w:lang w:eastAsia="pl-PL"/>
        </w:rPr>
        <w:br/>
        <w:t>Ciężar: 26 g</w:t>
      </w:r>
      <w:r w:rsidRPr="0047329F">
        <w:rPr>
          <w:rFonts w:ascii="Arial" w:eastAsia="Times New Roman" w:hAnsi="Arial" w:cs="Arial"/>
          <w:i/>
          <w:lang w:eastAsia="pl-PL"/>
        </w:rPr>
        <w:br/>
        <w:t>Wiązka: szeroka</w:t>
      </w:r>
      <w:r w:rsidRPr="0047329F">
        <w:rPr>
          <w:rFonts w:ascii="Arial" w:eastAsia="Times New Roman" w:hAnsi="Arial" w:cs="Arial"/>
          <w:i/>
          <w:lang w:eastAsia="pl-PL"/>
        </w:rPr>
        <w:br/>
        <w:t>Zasilanie: 2 baterie litowe CR2032 (dołączone).</w:t>
      </w:r>
      <w:r w:rsidRPr="0047329F">
        <w:rPr>
          <w:rFonts w:ascii="Arial" w:eastAsia="Times New Roman" w:hAnsi="Arial" w:cs="Arial"/>
          <w:i/>
          <w:lang w:eastAsia="pl-PL"/>
        </w:rPr>
        <w:br/>
        <w:t>Wodoodporność: IP X7 (wodoszczelna do -1 metra przez 30 minut).</w:t>
      </w:r>
      <w:r w:rsidRPr="0047329F">
        <w:rPr>
          <w:rFonts w:ascii="Arial" w:eastAsia="Times New Roman" w:hAnsi="Arial" w:cs="Arial"/>
          <w:i/>
          <w:lang w:eastAsia="pl-PL"/>
        </w:rPr>
        <w:br/>
        <w:t>Certyfikacja: CE</w:t>
      </w:r>
      <w:r w:rsidRPr="0047329F">
        <w:rPr>
          <w:rFonts w:ascii="Arial" w:eastAsia="Times New Roman" w:hAnsi="Arial" w:cs="Arial"/>
          <w:i/>
          <w:lang w:eastAsia="pl-PL"/>
        </w:rPr>
        <w:br/>
      </w:r>
      <w:r w:rsidRPr="0047329F">
        <w:rPr>
          <w:rFonts w:ascii="Arial" w:eastAsia="Times New Roman" w:hAnsi="Arial" w:cs="Arial"/>
          <w:i/>
          <w:lang w:eastAsia="pl-PL"/>
        </w:rPr>
        <w:br/>
        <w:t>Kolor światła Tryb Ilość światła Zasięg Czas świecenia</w:t>
      </w:r>
      <w:r w:rsidRPr="0047329F">
        <w:rPr>
          <w:rFonts w:ascii="Arial" w:eastAsia="Times New Roman" w:hAnsi="Arial" w:cs="Arial"/>
          <w:i/>
          <w:lang w:eastAsia="pl-PL"/>
        </w:rPr>
        <w:br/>
        <w:t>biały STANDARD 13 lm 6 m 11 h 30</w:t>
      </w:r>
      <w:r w:rsidRPr="0047329F">
        <w:rPr>
          <w:rFonts w:ascii="Arial" w:eastAsia="Times New Roman" w:hAnsi="Arial" w:cs="Arial"/>
          <w:i/>
          <w:lang w:eastAsia="pl-PL"/>
        </w:rPr>
        <w:br/>
        <w:t>MAX POWER 30 lm 7 m 3 h</w:t>
      </w:r>
      <w:r w:rsidRPr="0047329F">
        <w:rPr>
          <w:rFonts w:ascii="Arial" w:eastAsia="Times New Roman" w:hAnsi="Arial" w:cs="Arial"/>
          <w:i/>
          <w:lang w:eastAsia="pl-PL"/>
        </w:rPr>
        <w:br/>
        <w:t>Pulsujący 15 lm Widoczne ze 100 m przez 95 h</w:t>
      </w:r>
      <w:r w:rsidRPr="0047329F">
        <w:rPr>
          <w:rFonts w:ascii="Arial" w:eastAsia="Times New Roman" w:hAnsi="Arial" w:cs="Arial"/>
          <w:i/>
          <w:lang w:eastAsia="pl-PL"/>
        </w:rPr>
        <w:br/>
        <w:t>czerwony bliski 2 lm Widoczne ze 100 m przez 15 h</w:t>
      </w:r>
      <w:r w:rsidRPr="0047329F">
        <w:rPr>
          <w:rFonts w:ascii="Arial" w:eastAsia="Times New Roman" w:hAnsi="Arial" w:cs="Arial"/>
          <w:i/>
          <w:lang w:eastAsia="pl-PL"/>
        </w:rPr>
        <w:br/>
        <w:t>pulsujący - Widoczne ze 100 m przez 70 h</w:t>
      </w:r>
      <w:r w:rsidR="0047329F" w:rsidRPr="0047329F">
        <w:rPr>
          <w:rFonts w:ascii="Arial" w:eastAsia="Times New Roman" w:hAnsi="Arial" w:cs="Arial"/>
          <w:i/>
          <w:lang w:eastAsia="pl-PL"/>
        </w:rPr>
        <w:br/>
        <w:t>Latarki o parametrach wskazan</w:t>
      </w:r>
      <w:r w:rsidRPr="0047329F">
        <w:rPr>
          <w:rFonts w:ascii="Arial" w:eastAsia="Times New Roman" w:hAnsi="Arial" w:cs="Arial"/>
          <w:i/>
          <w:lang w:eastAsia="pl-PL"/>
        </w:rPr>
        <w:t>y</w:t>
      </w:r>
      <w:r w:rsidR="0047329F" w:rsidRPr="0047329F">
        <w:rPr>
          <w:rFonts w:ascii="Arial" w:eastAsia="Times New Roman" w:hAnsi="Arial" w:cs="Arial"/>
          <w:i/>
          <w:lang w:eastAsia="pl-PL"/>
        </w:rPr>
        <w:t>ch</w:t>
      </w:r>
      <w:r w:rsidRPr="0047329F">
        <w:rPr>
          <w:rFonts w:ascii="Arial" w:eastAsia="Times New Roman" w:hAnsi="Arial" w:cs="Arial"/>
          <w:i/>
          <w:lang w:eastAsia="pl-PL"/>
        </w:rPr>
        <w:t xml:space="preserve"> w Op</w:t>
      </w:r>
      <w:r w:rsidR="00BC0669">
        <w:rPr>
          <w:rFonts w:ascii="Arial" w:eastAsia="Times New Roman" w:hAnsi="Arial" w:cs="Arial"/>
          <w:i/>
          <w:lang w:eastAsia="pl-PL"/>
        </w:rPr>
        <w:t>isu Przedmiotu zamówienia nie są</w:t>
      </w:r>
      <w:r w:rsidRPr="0047329F">
        <w:rPr>
          <w:rFonts w:ascii="Arial" w:eastAsia="Times New Roman" w:hAnsi="Arial" w:cs="Arial"/>
          <w:i/>
          <w:lang w:eastAsia="pl-PL"/>
        </w:rPr>
        <w:t xml:space="preserve"> już produkowane.</w:t>
      </w:r>
      <w:r w:rsidR="00EC1E29" w:rsidRPr="0047329F">
        <w:rPr>
          <w:rFonts w:ascii="Arial" w:eastAsia="Times New Roman" w:hAnsi="Arial" w:cs="Arial"/>
          <w:i/>
          <w:lang w:eastAsia="pl-PL"/>
        </w:rPr>
        <w:t>”</w:t>
      </w:r>
    </w:p>
    <w:p w:rsidR="00111862" w:rsidRPr="008E70C0" w:rsidRDefault="00111862" w:rsidP="00111862">
      <w:pPr>
        <w:spacing w:after="0"/>
        <w:jc w:val="both"/>
        <w:rPr>
          <w:rFonts w:ascii="Arial" w:eastAsia="Calibri" w:hAnsi="Arial" w:cs="Arial"/>
          <w:lang w:val="x-none" w:eastAsia="x-none"/>
        </w:rPr>
      </w:pPr>
    </w:p>
    <w:p w:rsidR="00111862" w:rsidRDefault="00111862" w:rsidP="00111862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47329F" w:rsidRDefault="0047329F" w:rsidP="00111862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329F" w:rsidRDefault="0047329F" w:rsidP="0011186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dopuszcza możliwość zaoferowania latarek o parametrach</w:t>
      </w:r>
      <w:r w:rsidR="00BC0669">
        <w:rPr>
          <w:rFonts w:ascii="Arial" w:eastAsia="Calibri" w:hAnsi="Arial" w:cs="Arial"/>
        </w:rPr>
        <w:t xml:space="preserve"> </w:t>
      </w:r>
      <w:r w:rsidR="00807D2A">
        <w:rPr>
          <w:rFonts w:ascii="Arial" w:eastAsia="Calibri" w:hAnsi="Arial" w:cs="Arial"/>
        </w:rPr>
        <w:t>wskazanych powyżej</w:t>
      </w:r>
      <w:r w:rsidR="00BC0669">
        <w:rPr>
          <w:rFonts w:ascii="Arial" w:eastAsia="Calibri" w:hAnsi="Arial" w:cs="Arial"/>
        </w:rPr>
        <w:t>.</w:t>
      </w:r>
    </w:p>
    <w:p w:rsidR="00632CEF" w:rsidRPr="008E70C0" w:rsidRDefault="00632CEF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2CEF" w:rsidRPr="008E70C0" w:rsidRDefault="00E063D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PYTANIE 7</w:t>
      </w:r>
      <w:r w:rsidR="000D7CE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632CEF" w:rsidRPr="008E70C0" w:rsidRDefault="00632CE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2CEF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632CEF" w:rsidRPr="008E70C0">
        <w:rPr>
          <w:rFonts w:ascii="Arial" w:eastAsia="Times New Roman" w:hAnsi="Arial" w:cs="Arial"/>
          <w:i/>
          <w:lang w:eastAsia="pl-PL"/>
        </w:rPr>
        <w:t>Zadanie nr 3 pozycja nr 36</w:t>
      </w:r>
    </w:p>
    <w:p w:rsidR="00632CEF" w:rsidRPr="0047329F" w:rsidRDefault="00632CEF" w:rsidP="0047329F">
      <w:pPr>
        <w:spacing w:after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 xml:space="preserve">Z uwagi na fakt, iż opatrunki SAM CHEST SEAL aktualnie nie posiadają aktualnego certyfikatu CE, więc nie mogą być sprowadzane i sprzedawane na terenie Europy czy Zamawiający dopuści STERYLNY opatrunek na rany penetracyjne klatki piersiowej </w:t>
      </w:r>
      <w:r w:rsidRPr="008E70C0">
        <w:rPr>
          <w:rFonts w:ascii="Arial" w:eastAsia="Times New Roman" w:hAnsi="Arial" w:cs="Arial"/>
          <w:i/>
          <w:lang w:eastAsia="pl-PL"/>
        </w:rPr>
        <w:lastRenderedPageBreak/>
        <w:t>renomowanego producenta taktycznych wyrobów medycznych tj. firmy MEDTRADE (producent opatrunków hemostatycznych Celox) w kształcie kwadratu o wymiarach 13cm x 13,3cm? Opatrunek spełnia wszystkie pozostałe wymagania Opisu Przedmiotu zamówienia, w tym między innymi posiada informacje takie jak: znak CE, termin ważności, numer serii i oznaczenia sterylności umieszczone na opakowaniu w sposób nieusuwalny, w tym: nie da się ich dłonią zetrzeć, zmazać czy odkleić. Z uwagi na konflikt zbrojny w Ukrainie terminy dostaw opatrunków na rany penetracyjne klatki piersiowej znacznie się wydłużyły, nawet do kilku tygodni. Ponadto ich ceny znacznie wzrosły. Opatrunek FOX SEAL natomiast jest dostępny w korzystnej cenie i co najważniejsze jest wyrobem wysokiej jakości produkowanym przez znanego producenta opatrunków hemostatycznych Celox. W załączeniu przesyłamy kartę katalogową opatrunku oraz pismo od producenta opatrunków SAM CHEST Seal.</w:t>
      </w:r>
      <w:r w:rsidRPr="008E70C0">
        <w:rPr>
          <w:rFonts w:ascii="Arial" w:eastAsia="Times New Roman" w:hAnsi="Arial" w:cs="Arial"/>
          <w:i/>
          <w:lang w:eastAsia="pl-PL"/>
        </w:rPr>
        <w:br/>
        <w:t>https://www.boxmetmedical.pl/opatrunek-wentylowy-foxseal-chest-seal,p369,380.html</w:t>
      </w:r>
      <w:r w:rsidRPr="008E70C0">
        <w:rPr>
          <w:rFonts w:ascii="Arial" w:eastAsia="Times New Roman" w:hAnsi="Arial" w:cs="Arial"/>
          <w:i/>
          <w:lang w:eastAsia="pl-PL"/>
        </w:rPr>
        <w:br/>
        <w:t>Należy również wspomnieć, że wiele jednostek wojskowych dopuszcza opatrunek Fox Seal jako produkt równoważny do opatrunków wskazanych w WET i OPZ.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  <w:r w:rsidRPr="008E70C0">
        <w:rPr>
          <w:rFonts w:ascii="Times New Roman" w:eastAsia="Times New Roman" w:hAnsi="Times New Roman" w:cs="Times New Roman"/>
          <w:i/>
          <w:lang w:eastAsia="pl-PL"/>
        </w:rPr>
        <w:br/>
      </w:r>
    </w:p>
    <w:p w:rsidR="00632CEF" w:rsidRPr="008E70C0" w:rsidRDefault="00632CE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2CEF" w:rsidRDefault="00632CEF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ODPOWIEDŹ:</w:t>
      </w:r>
    </w:p>
    <w:p w:rsidR="0047329F" w:rsidRDefault="0047329F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329F" w:rsidRPr="008E70C0" w:rsidRDefault="0047329F" w:rsidP="0047329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innego produktu niż opisanego w zadaniu nr 3 w pozycji nr 36 zgodnego z opisem w formularzu cenowym.</w:t>
      </w:r>
    </w:p>
    <w:p w:rsidR="00632CEF" w:rsidRPr="008E70C0" w:rsidRDefault="00632CE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2CEF" w:rsidRPr="008E70C0" w:rsidRDefault="00632CE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2CEF" w:rsidRPr="008E70C0" w:rsidRDefault="00E063DF" w:rsidP="00632CE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PYTANIE 8</w:t>
      </w:r>
      <w:r w:rsidR="000D7CE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632CEF" w:rsidRPr="008E70C0" w:rsidRDefault="00632CEF" w:rsidP="00341E9E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32CEF" w:rsidRPr="008E70C0" w:rsidRDefault="00EC1E29" w:rsidP="00341E9E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t>„</w:t>
      </w:r>
      <w:r w:rsidR="00632CEF" w:rsidRPr="008E70C0">
        <w:rPr>
          <w:rFonts w:ascii="Arial" w:eastAsia="Times New Roman" w:hAnsi="Arial" w:cs="Arial"/>
          <w:i/>
          <w:lang w:eastAsia="pl-PL"/>
        </w:rPr>
        <w:t>Zadanie nr 3 pozycja nr 37</w:t>
      </w:r>
    </w:p>
    <w:p w:rsidR="00632CEF" w:rsidRPr="008E70C0" w:rsidRDefault="00632CEF" w:rsidP="00341E9E">
      <w:pPr>
        <w:spacing w:after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8E70C0">
        <w:rPr>
          <w:rFonts w:ascii="Arial" w:eastAsia="Times New Roman" w:hAnsi="Arial" w:cs="Arial"/>
          <w:i/>
          <w:lang w:eastAsia="pl-PL"/>
        </w:rPr>
        <w:br/>
        <w:t>Z uwagi na fakt, iż producent opatrunków ACS zaprzestał produkcji wyrobu i niemożliwe jest jego zaoferowanie w postępowaniu czy Zamawiający dopuści STERYLNY opatrunek na rany penetracyjne klatki piersiowej renomowanego producenta taktycznych wyrobów medycznych tj. firmy MEDTRADE (producent opatrunków hemostatycznych Celox) w kształcie kwadratu o wymiarach 13cm x 13,3cm? Opatrunek spełnia wszystkie pozostałe wymagania Opisu Przedmiotu zamówienia, w tym między innymi posiada informacje takie jak: znak CE, termin ważności, numer serii i oznaczenia sterylności umieszczone na opakowaniu w sposób nieusuwalny, w tym: nie da się ich dłonią zetrzeć, zmazać czy odkleić. Z uwagi na konflikt zbrojny w Ukrainie terminy dostaw opatrunków na rany penetracyjne klatki piersiowej znacznie się wydłużyły, nawet do kilku tygodni. Ponadto ich ceny znacznie wzrosły. Opatrunek FOX SEAL natomiast jest dostępny w korzystnej cenie i co najważniejsze jest wyrobem wysokiej jakości produkowanym przez znanego producenta opatrunków hemostatycznych Celox. W załączeniu przesyłamy kartę katalogową opatrunku oraz pismo od producenta opatrunków SAM CHEST Seal.</w:t>
      </w:r>
      <w:r w:rsidRPr="008E70C0">
        <w:rPr>
          <w:rFonts w:ascii="Arial" w:eastAsia="Times New Roman" w:hAnsi="Arial" w:cs="Arial"/>
          <w:i/>
          <w:lang w:eastAsia="pl-PL"/>
        </w:rPr>
        <w:br/>
        <w:t>https://www.boxmetmedical.pl/opatrunek-wentylowy-foxseal-chest-seal,p369,380.html</w:t>
      </w:r>
      <w:r w:rsidRPr="008E70C0">
        <w:rPr>
          <w:rFonts w:ascii="Arial" w:eastAsia="Times New Roman" w:hAnsi="Arial" w:cs="Arial"/>
          <w:i/>
          <w:lang w:eastAsia="pl-PL"/>
        </w:rPr>
        <w:br/>
        <w:t>Należy również wspomnieć, że wiele jednostek wojskowych dopuszcza opatrunek Fox Seal jako produkt równoważny do opatrunków wskazanych w WET i OPZ.</w:t>
      </w:r>
      <w:r w:rsidR="00EC1E29" w:rsidRPr="008E70C0">
        <w:rPr>
          <w:rFonts w:ascii="Arial" w:eastAsia="Times New Roman" w:hAnsi="Arial" w:cs="Arial"/>
          <w:i/>
          <w:lang w:eastAsia="pl-PL"/>
        </w:rPr>
        <w:t>”</w:t>
      </w:r>
    </w:p>
    <w:p w:rsidR="00632CEF" w:rsidRDefault="00632CEF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BC0669" w:rsidRDefault="00BC0669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BC0669" w:rsidRDefault="00BC0669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BC0669" w:rsidRPr="008E70C0" w:rsidRDefault="00BC0669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2CEF" w:rsidRDefault="00632CEF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2C296D" w:rsidRDefault="002C296D" w:rsidP="00632CE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2C296D" w:rsidRPr="008E70C0" w:rsidRDefault="002C296D" w:rsidP="002C296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innego produktu niż opisanego w zadaniu nr 3 w pozycji nr 37 zgodnego z opisem w formularzu cenowym. </w:t>
      </w:r>
    </w:p>
    <w:p w:rsidR="002C296D" w:rsidRPr="002C296D" w:rsidRDefault="002C296D" w:rsidP="00632CEF">
      <w:pPr>
        <w:spacing w:after="0" w:line="240" w:lineRule="auto"/>
        <w:jc w:val="both"/>
        <w:rPr>
          <w:rFonts w:ascii="Arial" w:eastAsia="Calibri" w:hAnsi="Arial" w:cs="Arial"/>
        </w:rPr>
      </w:pPr>
    </w:p>
    <w:p w:rsidR="00035B15" w:rsidRDefault="00035B15" w:rsidP="002C296D">
      <w:pPr>
        <w:suppressAutoHyphens/>
        <w:spacing w:after="0" w:line="312" w:lineRule="auto"/>
        <w:ind w:right="-343"/>
        <w:contextualSpacing/>
        <w:jc w:val="both"/>
        <w:rPr>
          <w:rFonts w:ascii="Arial" w:eastAsia="Calibri" w:hAnsi="Arial" w:cs="Arial"/>
          <w:i/>
          <w:sz w:val="24"/>
          <w:szCs w:val="24"/>
          <w:lang w:val="x-none" w:eastAsia="x-none"/>
        </w:rPr>
      </w:pPr>
    </w:p>
    <w:p w:rsidR="008B49E1" w:rsidRDefault="008B49E1" w:rsidP="008B49E1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KOMENDANTA 31. WOJSKOWEGO ODDZIAŁU GOSPODARCZEGO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W Zgierzu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ppłk Sławomir JĘDRZEJEWSKI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Zastępca Komendanta</w:t>
      </w: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BC0669" w:rsidRDefault="00BC0669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251C0" w:rsidRDefault="008251C0" w:rsidP="008251C0">
      <w:pPr>
        <w:spacing w:after="0" w:line="240" w:lineRule="auto"/>
        <w:rPr>
          <w:rFonts w:ascii="Arial" w:hAnsi="Arial" w:cs="Arial"/>
          <w:b/>
        </w:rPr>
      </w:pPr>
    </w:p>
    <w:p w:rsidR="00BC0669" w:rsidRDefault="00BC0669" w:rsidP="008251C0">
      <w:pPr>
        <w:spacing w:after="0" w:line="240" w:lineRule="auto"/>
        <w:rPr>
          <w:rFonts w:ascii="Arial" w:hAnsi="Arial" w:cs="Arial"/>
          <w:b/>
        </w:rPr>
      </w:pPr>
    </w:p>
    <w:p w:rsidR="00BC0669" w:rsidRDefault="00BC0669" w:rsidP="008251C0">
      <w:pPr>
        <w:spacing w:after="0" w:line="240" w:lineRule="auto"/>
        <w:rPr>
          <w:rFonts w:ascii="Arial" w:hAnsi="Arial" w:cs="Arial"/>
          <w:b/>
        </w:rPr>
      </w:pPr>
    </w:p>
    <w:p w:rsidR="00BC0669" w:rsidRDefault="00BC0669" w:rsidP="008251C0">
      <w:pPr>
        <w:spacing w:after="0" w:line="240" w:lineRule="auto"/>
        <w:rPr>
          <w:rFonts w:ascii="Arial" w:hAnsi="Arial" w:cs="Arial"/>
          <w:b/>
        </w:rPr>
      </w:pPr>
    </w:p>
    <w:p w:rsidR="00BC0669" w:rsidRDefault="00BC0669" w:rsidP="008251C0">
      <w:pPr>
        <w:spacing w:after="0" w:line="240" w:lineRule="auto"/>
        <w:rPr>
          <w:rFonts w:ascii="Arial" w:hAnsi="Arial" w:cs="Arial"/>
          <w:b/>
        </w:rPr>
      </w:pPr>
    </w:p>
    <w:p w:rsidR="00282C2C" w:rsidRDefault="00282C2C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8251C0" w:rsidRPr="00BF14DE" w:rsidRDefault="008251C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>M. Morawska-Raczyńska /SZP/ 261 442 185</w:t>
      </w:r>
    </w:p>
    <w:p w:rsidR="008251C0" w:rsidRPr="002C296D" w:rsidRDefault="002C296D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C296D">
        <w:rPr>
          <w:rFonts w:ascii="Arial" w:hAnsi="Arial" w:cs="Arial"/>
          <w:sz w:val="16"/>
          <w:szCs w:val="16"/>
        </w:rPr>
        <w:t>14.</w:t>
      </w:r>
      <w:r w:rsidR="007348E5" w:rsidRPr="002C296D">
        <w:rPr>
          <w:rFonts w:ascii="Arial" w:hAnsi="Arial" w:cs="Arial"/>
          <w:sz w:val="16"/>
          <w:szCs w:val="16"/>
        </w:rPr>
        <w:t>07</w:t>
      </w:r>
      <w:r w:rsidR="00D05143" w:rsidRPr="002C296D">
        <w:rPr>
          <w:rFonts w:ascii="Arial" w:hAnsi="Arial" w:cs="Arial"/>
          <w:sz w:val="16"/>
          <w:szCs w:val="16"/>
        </w:rPr>
        <w:t>.2022</w:t>
      </w:r>
      <w:r w:rsidR="0023699B" w:rsidRPr="002C296D">
        <w:rPr>
          <w:rFonts w:ascii="Arial" w:hAnsi="Arial" w:cs="Arial"/>
          <w:sz w:val="16"/>
          <w:szCs w:val="16"/>
        </w:rPr>
        <w:t xml:space="preserve"> </w:t>
      </w:r>
      <w:r w:rsidR="008251C0" w:rsidRPr="002C296D">
        <w:rPr>
          <w:rFonts w:ascii="Arial" w:hAnsi="Arial" w:cs="Arial"/>
          <w:sz w:val="16"/>
          <w:szCs w:val="16"/>
        </w:rPr>
        <w:t>r.</w:t>
      </w:r>
    </w:p>
    <w:p w:rsidR="00A0090D" w:rsidRPr="0002045F" w:rsidRDefault="008251C0" w:rsidP="000204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</w:p>
    <w:sectPr w:rsidR="00A0090D" w:rsidRPr="0002045F" w:rsidSect="008251C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DE" w:rsidRDefault="00950FDE" w:rsidP="004D10DA">
      <w:pPr>
        <w:spacing w:after="0" w:line="240" w:lineRule="auto"/>
      </w:pPr>
      <w:r>
        <w:separator/>
      </w:r>
    </w:p>
  </w:endnote>
  <w:endnote w:type="continuationSeparator" w:id="0">
    <w:p w:rsidR="00950FDE" w:rsidRDefault="00950FDE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DE" w:rsidRDefault="00950FDE" w:rsidP="004D10DA">
      <w:pPr>
        <w:spacing w:after="0" w:line="240" w:lineRule="auto"/>
      </w:pPr>
      <w:r>
        <w:separator/>
      </w:r>
    </w:p>
  </w:footnote>
  <w:footnote w:type="continuationSeparator" w:id="0">
    <w:p w:rsidR="00950FDE" w:rsidRDefault="00950FDE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72B2"/>
    <w:rsid w:val="0002045F"/>
    <w:rsid w:val="00035B15"/>
    <w:rsid w:val="000475AD"/>
    <w:rsid w:val="000564C8"/>
    <w:rsid w:val="00074201"/>
    <w:rsid w:val="00093D73"/>
    <w:rsid w:val="000C785C"/>
    <w:rsid w:val="000D680B"/>
    <w:rsid w:val="000D7CE2"/>
    <w:rsid w:val="000E5463"/>
    <w:rsid w:val="001042D7"/>
    <w:rsid w:val="00111862"/>
    <w:rsid w:val="0012349F"/>
    <w:rsid w:val="00144522"/>
    <w:rsid w:val="001739B1"/>
    <w:rsid w:val="001876D3"/>
    <w:rsid w:val="001924D8"/>
    <w:rsid w:val="001A02EC"/>
    <w:rsid w:val="001D32B4"/>
    <w:rsid w:val="001E0BF9"/>
    <w:rsid w:val="00215263"/>
    <w:rsid w:val="0023699B"/>
    <w:rsid w:val="00282C2C"/>
    <w:rsid w:val="002A06A8"/>
    <w:rsid w:val="002A4DA0"/>
    <w:rsid w:val="002A6AFF"/>
    <w:rsid w:val="002B4AB4"/>
    <w:rsid w:val="002C296D"/>
    <w:rsid w:val="0030688B"/>
    <w:rsid w:val="00324D77"/>
    <w:rsid w:val="00341E9E"/>
    <w:rsid w:val="00372FDA"/>
    <w:rsid w:val="00390A83"/>
    <w:rsid w:val="00394FB8"/>
    <w:rsid w:val="003B37E6"/>
    <w:rsid w:val="00405644"/>
    <w:rsid w:val="0041076A"/>
    <w:rsid w:val="00427EC6"/>
    <w:rsid w:val="00440817"/>
    <w:rsid w:val="004453BA"/>
    <w:rsid w:val="0047329F"/>
    <w:rsid w:val="004847D3"/>
    <w:rsid w:val="004B2E94"/>
    <w:rsid w:val="004D10DA"/>
    <w:rsid w:val="00513A4E"/>
    <w:rsid w:val="005630A0"/>
    <w:rsid w:val="0057280F"/>
    <w:rsid w:val="005856E0"/>
    <w:rsid w:val="005875C8"/>
    <w:rsid w:val="005B7F62"/>
    <w:rsid w:val="00601192"/>
    <w:rsid w:val="00632CEF"/>
    <w:rsid w:val="00633C21"/>
    <w:rsid w:val="00640E8D"/>
    <w:rsid w:val="00671328"/>
    <w:rsid w:val="00685B29"/>
    <w:rsid w:val="006A0B67"/>
    <w:rsid w:val="006B2335"/>
    <w:rsid w:val="006C1842"/>
    <w:rsid w:val="00713E7C"/>
    <w:rsid w:val="00724991"/>
    <w:rsid w:val="00730379"/>
    <w:rsid w:val="007348E5"/>
    <w:rsid w:val="00744021"/>
    <w:rsid w:val="00745FD4"/>
    <w:rsid w:val="0074636F"/>
    <w:rsid w:val="007546FD"/>
    <w:rsid w:val="0079251B"/>
    <w:rsid w:val="007C6F00"/>
    <w:rsid w:val="00807D2A"/>
    <w:rsid w:val="00823792"/>
    <w:rsid w:val="008251C0"/>
    <w:rsid w:val="00825B29"/>
    <w:rsid w:val="00831197"/>
    <w:rsid w:val="00837326"/>
    <w:rsid w:val="00870404"/>
    <w:rsid w:val="008B386B"/>
    <w:rsid w:val="008B49E1"/>
    <w:rsid w:val="008B6A45"/>
    <w:rsid w:val="008E04E4"/>
    <w:rsid w:val="008E70C0"/>
    <w:rsid w:val="008F5440"/>
    <w:rsid w:val="00901FFD"/>
    <w:rsid w:val="00920B91"/>
    <w:rsid w:val="00925830"/>
    <w:rsid w:val="00950FDE"/>
    <w:rsid w:val="00955359"/>
    <w:rsid w:val="009612D8"/>
    <w:rsid w:val="00964B3D"/>
    <w:rsid w:val="009B57E4"/>
    <w:rsid w:val="009C0070"/>
    <w:rsid w:val="009F0C58"/>
    <w:rsid w:val="009F2A2A"/>
    <w:rsid w:val="009F5F22"/>
    <w:rsid w:val="00A0090D"/>
    <w:rsid w:val="00A00CD2"/>
    <w:rsid w:val="00A12317"/>
    <w:rsid w:val="00A15F73"/>
    <w:rsid w:val="00A217E9"/>
    <w:rsid w:val="00A676AA"/>
    <w:rsid w:val="00AA5418"/>
    <w:rsid w:val="00AC3C18"/>
    <w:rsid w:val="00AC6926"/>
    <w:rsid w:val="00AD4E89"/>
    <w:rsid w:val="00AF116B"/>
    <w:rsid w:val="00AF442E"/>
    <w:rsid w:val="00B276A0"/>
    <w:rsid w:val="00B479E0"/>
    <w:rsid w:val="00BC0669"/>
    <w:rsid w:val="00BD7337"/>
    <w:rsid w:val="00C22C2F"/>
    <w:rsid w:val="00C3342D"/>
    <w:rsid w:val="00C66A46"/>
    <w:rsid w:val="00C91832"/>
    <w:rsid w:val="00CA598B"/>
    <w:rsid w:val="00CF4696"/>
    <w:rsid w:val="00CF7C66"/>
    <w:rsid w:val="00D00582"/>
    <w:rsid w:val="00D05143"/>
    <w:rsid w:val="00D35622"/>
    <w:rsid w:val="00D74A5A"/>
    <w:rsid w:val="00D842C0"/>
    <w:rsid w:val="00DA63FE"/>
    <w:rsid w:val="00DA68D7"/>
    <w:rsid w:val="00DE02A5"/>
    <w:rsid w:val="00E063DF"/>
    <w:rsid w:val="00E30F40"/>
    <w:rsid w:val="00E45077"/>
    <w:rsid w:val="00E72980"/>
    <w:rsid w:val="00E9021A"/>
    <w:rsid w:val="00EB26E1"/>
    <w:rsid w:val="00EC1E29"/>
    <w:rsid w:val="00EF27CF"/>
    <w:rsid w:val="00F041C8"/>
    <w:rsid w:val="00F54BB5"/>
    <w:rsid w:val="00F63DE2"/>
    <w:rsid w:val="00F676EA"/>
    <w:rsid w:val="00FA4922"/>
    <w:rsid w:val="00FA5F43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390E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C1C-C7FE-407D-AFEF-DBEA86C6BA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F87DF3-2648-47EC-BD29-48B08F6D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87</cp:revision>
  <cp:lastPrinted>2022-07-14T07:03:00Z</cp:lastPrinted>
  <dcterms:created xsi:type="dcterms:W3CDTF">2020-01-21T12:36:00Z</dcterms:created>
  <dcterms:modified xsi:type="dcterms:W3CDTF">2022-07-14T12:25:00Z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d4f64452-3ae6-4d88-b764-22d59755b6a5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