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AB2D" w14:textId="3A321A6D" w:rsidR="000D0C73" w:rsidRDefault="005C2033" w:rsidP="00DC156B">
      <w:pPr>
        <w:tabs>
          <w:tab w:val="left" w:pos="1068"/>
        </w:tabs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212E05">
        <w:rPr>
          <w:rFonts w:ascii="Georgia" w:hAnsi="Georgia" w:cstheme="minorHAnsi"/>
          <w:b/>
          <w:bCs/>
          <w:sz w:val="28"/>
          <w:szCs w:val="28"/>
        </w:rPr>
        <w:t>Opis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przedmiotu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zamówieni</w:t>
      </w:r>
      <w:r w:rsidR="00DC156B">
        <w:rPr>
          <w:rFonts w:ascii="Georgia" w:hAnsi="Georgia" w:cstheme="minorHAnsi"/>
          <w:b/>
          <w:bCs/>
          <w:sz w:val="28"/>
          <w:szCs w:val="28"/>
        </w:rPr>
        <w:t>a</w:t>
      </w:r>
    </w:p>
    <w:p w14:paraId="028F4359" w14:textId="77777777" w:rsidR="0035573C" w:rsidRDefault="0035573C" w:rsidP="00DC156B">
      <w:pPr>
        <w:tabs>
          <w:tab w:val="left" w:pos="1068"/>
        </w:tabs>
        <w:jc w:val="center"/>
        <w:rPr>
          <w:rFonts w:ascii="Georgia" w:hAnsi="Georgia" w:cstheme="minorHAnsi"/>
          <w:b/>
          <w:bCs/>
          <w:sz w:val="28"/>
          <w:szCs w:val="28"/>
        </w:rPr>
      </w:pPr>
    </w:p>
    <w:p w14:paraId="37482D2F" w14:textId="77777777" w:rsidR="00713859" w:rsidRPr="00DC156B" w:rsidRDefault="00713859" w:rsidP="00DC156B">
      <w:pPr>
        <w:tabs>
          <w:tab w:val="left" w:pos="1068"/>
        </w:tabs>
        <w:jc w:val="center"/>
        <w:rPr>
          <w:rFonts w:ascii="Georgia" w:eastAsia="Times New Roman" w:hAnsi="Georgia" w:cstheme="minorHAnsi"/>
          <w:b/>
          <w:bCs/>
          <w:i/>
          <w:iCs/>
          <w:sz w:val="28"/>
          <w:szCs w:val="28"/>
          <w:u w:val="single"/>
          <w:lang w:eastAsia="ar-SA"/>
        </w:rPr>
      </w:pPr>
    </w:p>
    <w:p w14:paraId="279ED60E" w14:textId="77777777" w:rsidR="00212E05" w:rsidRPr="00DC156B" w:rsidRDefault="00212E05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1A972" w14:textId="7E90A57E" w:rsidR="004C209D" w:rsidRDefault="006B3841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  <w:r w:rsidR="004C209D" w:rsidRPr="00DC156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AE2E048" w14:textId="77777777" w:rsidR="005C6273" w:rsidRPr="00DC156B" w:rsidRDefault="005C6273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80"/>
        <w:gridCol w:w="1548"/>
        <w:gridCol w:w="6476"/>
        <w:gridCol w:w="1130"/>
      </w:tblGrid>
      <w:tr w:rsidR="005C6273" w14:paraId="71B4F07F" w14:textId="77777777" w:rsidTr="0035573C">
        <w:tc>
          <w:tcPr>
            <w:tcW w:w="480" w:type="dxa"/>
          </w:tcPr>
          <w:p w14:paraId="685E090E" w14:textId="7A0D9ABC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r w:rsidR="004B6B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48" w:type="dxa"/>
          </w:tcPr>
          <w:p w14:paraId="7A8E4BB4" w14:textId="4DF5BE1D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6476" w:type="dxa"/>
          </w:tcPr>
          <w:p w14:paraId="3FFB2EA1" w14:textId="3C27F9AC" w:rsidR="005C6273" w:rsidRDefault="005C6273" w:rsidP="005C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1130" w:type="dxa"/>
          </w:tcPr>
          <w:p w14:paraId="2238A23E" w14:textId="6F96C3D3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</w:tr>
      <w:tr w:rsidR="005C6273" w14:paraId="24774D22" w14:textId="77777777" w:rsidTr="006F2A69">
        <w:trPr>
          <w:trHeight w:val="779"/>
        </w:trPr>
        <w:tc>
          <w:tcPr>
            <w:tcW w:w="480" w:type="dxa"/>
          </w:tcPr>
          <w:p w14:paraId="0623C4B1" w14:textId="2049AC93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48" w:type="dxa"/>
          </w:tcPr>
          <w:p w14:paraId="253D6995" w14:textId="30B83F34" w:rsidR="005C6273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KALAFIOR RÓŻYCZKI</w:t>
            </w:r>
          </w:p>
        </w:tc>
        <w:tc>
          <w:tcPr>
            <w:tcW w:w="6476" w:type="dxa"/>
          </w:tcPr>
          <w:p w14:paraId="40084435" w14:textId="543D3D45" w:rsidR="005C6273" w:rsidRDefault="005A6FF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Kalafior różyczki głęboko mrożone – opakowanie maks. 20 kg. Minimalny termin przydatności do spożycia od dnia dostawy 60 dni.</w:t>
            </w:r>
          </w:p>
        </w:tc>
        <w:tc>
          <w:tcPr>
            <w:tcW w:w="1130" w:type="dxa"/>
          </w:tcPr>
          <w:p w14:paraId="182D7F3F" w14:textId="54A59FC7" w:rsidR="005C6273" w:rsidRDefault="005A6FF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320 kg</w:t>
            </w:r>
          </w:p>
        </w:tc>
      </w:tr>
      <w:tr w:rsidR="0049547F" w14:paraId="200E503B" w14:textId="77777777" w:rsidTr="006F2A69">
        <w:trPr>
          <w:trHeight w:val="847"/>
        </w:trPr>
        <w:tc>
          <w:tcPr>
            <w:tcW w:w="480" w:type="dxa"/>
          </w:tcPr>
          <w:p w14:paraId="5556560F" w14:textId="1560798E" w:rsidR="0049547F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48" w:type="dxa"/>
          </w:tcPr>
          <w:p w14:paraId="6C305171" w14:textId="191698D3" w:rsidR="0049547F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BROKUŁ MROŻONY</w:t>
            </w:r>
          </w:p>
        </w:tc>
        <w:tc>
          <w:tcPr>
            <w:tcW w:w="6476" w:type="dxa"/>
          </w:tcPr>
          <w:p w14:paraId="14B14DA5" w14:textId="712DC4D0" w:rsidR="0049547F" w:rsidRDefault="005A6FF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Brokuł świeży, głęboko mrożony opakowanie maks. 20 kg. Minimalny termin przydatności do spożycia od dnia dostawy 60 dni.</w:t>
            </w:r>
          </w:p>
        </w:tc>
        <w:tc>
          <w:tcPr>
            <w:tcW w:w="1130" w:type="dxa"/>
          </w:tcPr>
          <w:p w14:paraId="70FC7480" w14:textId="41674F79" w:rsidR="0049547F" w:rsidRDefault="005A6FF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350 kg</w:t>
            </w:r>
          </w:p>
        </w:tc>
      </w:tr>
      <w:tr w:rsidR="0049547F" w14:paraId="27CA4339" w14:textId="77777777" w:rsidTr="0035573C">
        <w:tc>
          <w:tcPr>
            <w:tcW w:w="480" w:type="dxa"/>
          </w:tcPr>
          <w:p w14:paraId="1FE0ABA4" w14:textId="12F18D94" w:rsidR="0049547F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14:paraId="0925811B" w14:textId="37802544" w:rsidR="0049547F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LECZO MROŻONE</w:t>
            </w:r>
          </w:p>
        </w:tc>
        <w:tc>
          <w:tcPr>
            <w:tcW w:w="6476" w:type="dxa"/>
          </w:tcPr>
          <w:p w14:paraId="7ED6AA11" w14:textId="5E8C827C" w:rsidR="0049547F" w:rsidRDefault="005A6FF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Leczo warzywne głęboko mrożone – skład: cebula, papryka, cukinia, kalafior, pomidor, opakowanie maks. 20 kg. Minimalny termin przydatności do spożycia od dnia dostawy 60 dni.</w:t>
            </w:r>
          </w:p>
        </w:tc>
        <w:tc>
          <w:tcPr>
            <w:tcW w:w="1130" w:type="dxa"/>
          </w:tcPr>
          <w:p w14:paraId="0C475666" w14:textId="121BEC54" w:rsidR="0049547F" w:rsidRDefault="005A6FF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 kg</w:t>
            </w:r>
          </w:p>
        </w:tc>
      </w:tr>
      <w:tr w:rsidR="0049547F" w14:paraId="33D497F5" w14:textId="77777777" w:rsidTr="0035573C">
        <w:tc>
          <w:tcPr>
            <w:tcW w:w="480" w:type="dxa"/>
          </w:tcPr>
          <w:p w14:paraId="5C19B595" w14:textId="4A226297" w:rsidR="0049547F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48" w:type="dxa"/>
          </w:tcPr>
          <w:p w14:paraId="61580D16" w14:textId="78DA69B3" w:rsidR="0049547F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MIESZANKA CHIŃSKA MROŻONA</w:t>
            </w:r>
          </w:p>
        </w:tc>
        <w:tc>
          <w:tcPr>
            <w:tcW w:w="6476" w:type="dxa"/>
          </w:tcPr>
          <w:p w14:paraId="09FAFDC8" w14:textId="5406483F" w:rsidR="0049547F" w:rsidRDefault="005A6FF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Mieszanka chińska głęboko mrożona – skład: ryż, grzyby, pędy bambusa, kiełki soi, papryka czerwona, cukinia kostka, por, marchew kostka, opakowanie maks. 20 kg. Minimalny termin przydatności do spożycia od dnia dostawy 60 dni.</w:t>
            </w:r>
          </w:p>
        </w:tc>
        <w:tc>
          <w:tcPr>
            <w:tcW w:w="1130" w:type="dxa"/>
          </w:tcPr>
          <w:p w14:paraId="7CE68DA3" w14:textId="74527A18" w:rsidR="0049547F" w:rsidRDefault="005A6FF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 kg</w:t>
            </w:r>
          </w:p>
        </w:tc>
      </w:tr>
      <w:tr w:rsidR="0049547F" w14:paraId="6B402528" w14:textId="77777777" w:rsidTr="0035573C">
        <w:tc>
          <w:tcPr>
            <w:tcW w:w="480" w:type="dxa"/>
          </w:tcPr>
          <w:p w14:paraId="527CBC26" w14:textId="6E15E92B" w:rsidR="0049547F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48" w:type="dxa"/>
          </w:tcPr>
          <w:p w14:paraId="164AD5EC" w14:textId="24CB8665" w:rsidR="0049547F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FASOLKA SZPARAGOWA MROŻONA</w:t>
            </w:r>
          </w:p>
        </w:tc>
        <w:tc>
          <w:tcPr>
            <w:tcW w:w="6476" w:type="dxa"/>
          </w:tcPr>
          <w:p w14:paraId="4FFD8996" w14:textId="78F6689B" w:rsidR="0049547F" w:rsidRDefault="00211609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Fasolka szparagowa głęboko mrożona – fasolka szparagowa zielona, opakowanie maks. 10 kg. Minimalny termin przydatności do spożycia od dnia dostawy 60 dni.</w:t>
            </w:r>
          </w:p>
        </w:tc>
        <w:tc>
          <w:tcPr>
            <w:tcW w:w="1130" w:type="dxa"/>
          </w:tcPr>
          <w:p w14:paraId="4C942AF0" w14:textId="6E93E808" w:rsidR="0049547F" w:rsidRDefault="005A6FF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240 kg</w:t>
            </w:r>
          </w:p>
        </w:tc>
      </w:tr>
      <w:tr w:rsidR="0049547F" w14:paraId="24C4BF5C" w14:textId="77777777" w:rsidTr="006F2A69">
        <w:trPr>
          <w:trHeight w:val="711"/>
        </w:trPr>
        <w:tc>
          <w:tcPr>
            <w:tcW w:w="480" w:type="dxa"/>
          </w:tcPr>
          <w:p w14:paraId="767C7673" w14:textId="599EFB40" w:rsidR="0049547F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48" w:type="dxa"/>
          </w:tcPr>
          <w:p w14:paraId="1FD90E25" w14:textId="1960132E" w:rsidR="0049547F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GROSZEK MROŻONY</w:t>
            </w:r>
          </w:p>
        </w:tc>
        <w:tc>
          <w:tcPr>
            <w:tcW w:w="6476" w:type="dxa"/>
          </w:tcPr>
          <w:p w14:paraId="6500585D" w14:textId="3D89DD33" w:rsidR="0049547F" w:rsidRDefault="00211609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Groszek zielony głęboko mrożony w opakowaniu do 5 kg. Minimalny termin przydatności do spożycia od dnia dostawy 60 dni.</w:t>
            </w:r>
          </w:p>
        </w:tc>
        <w:tc>
          <w:tcPr>
            <w:tcW w:w="1130" w:type="dxa"/>
          </w:tcPr>
          <w:p w14:paraId="594AC718" w14:textId="2610D371" w:rsidR="0049547F" w:rsidRDefault="005A6FF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kg</w:t>
            </w:r>
          </w:p>
        </w:tc>
      </w:tr>
      <w:tr w:rsidR="0049547F" w14:paraId="1A8BB9A0" w14:textId="77777777" w:rsidTr="0035573C">
        <w:tc>
          <w:tcPr>
            <w:tcW w:w="480" w:type="dxa"/>
          </w:tcPr>
          <w:p w14:paraId="17468281" w14:textId="43199DFE" w:rsidR="0049547F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48" w:type="dxa"/>
          </w:tcPr>
          <w:p w14:paraId="0709403F" w14:textId="4FE2E7C0" w:rsidR="0049547F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PAPRYKA MELANŻ</w:t>
            </w:r>
          </w:p>
        </w:tc>
        <w:tc>
          <w:tcPr>
            <w:tcW w:w="6476" w:type="dxa"/>
          </w:tcPr>
          <w:p w14:paraId="08F258E7" w14:textId="5B12F496" w:rsidR="0049547F" w:rsidRDefault="00211609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Papryka melanż kostka lub paski głęboko mrożona – pokrojona papryka zielona , żółta, czerwona w kostkę. Minimalny termin przydatności do spożycia od dnia dostawy 60 dni.</w:t>
            </w:r>
          </w:p>
        </w:tc>
        <w:tc>
          <w:tcPr>
            <w:tcW w:w="1130" w:type="dxa"/>
          </w:tcPr>
          <w:p w14:paraId="5449493E" w14:textId="59F40914" w:rsidR="0049547F" w:rsidRDefault="005A6FF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240 kg</w:t>
            </w:r>
          </w:p>
        </w:tc>
      </w:tr>
      <w:tr w:rsidR="0049547F" w14:paraId="04235165" w14:textId="77777777" w:rsidTr="006F2A69">
        <w:trPr>
          <w:trHeight w:val="748"/>
        </w:trPr>
        <w:tc>
          <w:tcPr>
            <w:tcW w:w="480" w:type="dxa"/>
          </w:tcPr>
          <w:p w14:paraId="23355240" w14:textId="48CEE7A6" w:rsidR="0049547F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48" w:type="dxa"/>
          </w:tcPr>
          <w:p w14:paraId="4FA1377E" w14:textId="3F78919F" w:rsidR="0049547F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KUKURYDZA MROŻONA</w:t>
            </w:r>
          </w:p>
        </w:tc>
        <w:tc>
          <w:tcPr>
            <w:tcW w:w="6476" w:type="dxa"/>
          </w:tcPr>
          <w:p w14:paraId="76DAB93B" w14:textId="5AAB5AE4" w:rsidR="0049547F" w:rsidRDefault="006F2A69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Kukurydza głęboko mrożona – w opak. do 5kg. Minimalny termin przydatności8 do spożycia od dnia dostawy 60 dni.</w:t>
            </w:r>
          </w:p>
        </w:tc>
        <w:tc>
          <w:tcPr>
            <w:tcW w:w="1130" w:type="dxa"/>
          </w:tcPr>
          <w:p w14:paraId="4001122E" w14:textId="04900724" w:rsidR="0049547F" w:rsidRDefault="005A6FF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160 kg</w:t>
            </w:r>
          </w:p>
        </w:tc>
      </w:tr>
      <w:tr w:rsidR="0049547F" w14:paraId="40B7D61B" w14:textId="77777777" w:rsidTr="006F2A69">
        <w:trPr>
          <w:trHeight w:val="687"/>
        </w:trPr>
        <w:tc>
          <w:tcPr>
            <w:tcW w:w="480" w:type="dxa"/>
          </w:tcPr>
          <w:p w14:paraId="5AC1EF9A" w14:textId="4499A4FE" w:rsidR="0049547F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48" w:type="dxa"/>
          </w:tcPr>
          <w:p w14:paraId="5D11C042" w14:textId="08308535" w:rsidR="0049547F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SZPINAK MROŻONY</w:t>
            </w:r>
          </w:p>
        </w:tc>
        <w:tc>
          <w:tcPr>
            <w:tcW w:w="6476" w:type="dxa"/>
          </w:tcPr>
          <w:p w14:paraId="0D09919A" w14:textId="602651C8" w:rsidR="0049547F" w:rsidRDefault="006F2A69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Szpinak rozdrobniony, głęboko mrożony opak. do 5kg. Minimalny termin przydatności do spożycia od dnia dostawy 60 dni. </w:t>
            </w:r>
          </w:p>
        </w:tc>
        <w:tc>
          <w:tcPr>
            <w:tcW w:w="1130" w:type="dxa"/>
          </w:tcPr>
          <w:p w14:paraId="43236A75" w14:textId="6ED09BD6" w:rsidR="0049547F" w:rsidRDefault="005A6FF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 kg</w:t>
            </w:r>
          </w:p>
        </w:tc>
      </w:tr>
    </w:tbl>
    <w:p w14:paraId="4DF87C08" w14:textId="17D59608" w:rsidR="0042188B" w:rsidRDefault="0042188B" w:rsidP="004218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85A5E" w14:textId="77777777" w:rsidR="00713859" w:rsidRPr="00DC156B" w:rsidRDefault="00713859" w:rsidP="004218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B9166" w14:textId="2CE354F2" w:rsidR="0042188B" w:rsidRPr="00DC156B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C156B">
        <w:rPr>
          <w:rFonts w:asciiTheme="minorHAnsi" w:eastAsia="Calibri" w:hAnsiTheme="minorHAnsi" w:cstheme="minorHAnsi"/>
          <w:b/>
          <w:sz w:val="22"/>
          <w:szCs w:val="22"/>
        </w:rPr>
        <w:t>Termin realizacji:</w:t>
      </w:r>
    </w:p>
    <w:p w14:paraId="013B6F8E" w14:textId="398706C1" w:rsidR="004C209D" w:rsidRPr="006B3841" w:rsidRDefault="004108B8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B3841">
        <w:rPr>
          <w:rFonts w:asciiTheme="minorHAnsi" w:eastAsia="Calibri" w:hAnsiTheme="minorHAnsi" w:cstheme="minorHAnsi"/>
          <w:bCs/>
          <w:sz w:val="22"/>
          <w:szCs w:val="22"/>
        </w:rPr>
        <w:t>6 miesięcy – od 01.07.2024r.</w:t>
      </w:r>
    </w:p>
    <w:p w14:paraId="364E05D4" w14:textId="77777777" w:rsidR="004C209D" w:rsidRPr="006B3841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AD64DCC" w14:textId="77777777" w:rsidR="00DC156B" w:rsidRPr="006B3841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/>
          <w:sz w:val="22"/>
          <w:szCs w:val="22"/>
        </w:rPr>
        <w:t>Warunki płatności:</w:t>
      </w:r>
    </w:p>
    <w:p w14:paraId="59F24328" w14:textId="2F2CA9D4" w:rsidR="004C209D" w:rsidRPr="006B3841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Cs/>
          <w:sz w:val="22"/>
          <w:szCs w:val="22"/>
        </w:rPr>
        <w:t>Przelew 30 dni od dostarczenia prawidłowo wystawionej faktury.</w:t>
      </w:r>
    </w:p>
    <w:p w14:paraId="346D5191" w14:textId="77777777" w:rsidR="00DC156B" w:rsidRPr="006B3841" w:rsidRDefault="00DC156B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8F5B1A0" w14:textId="77777777" w:rsidR="0042188B" w:rsidRPr="006B3841" w:rsidRDefault="0042188B" w:rsidP="0042188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/>
          <w:sz w:val="22"/>
          <w:szCs w:val="22"/>
        </w:rPr>
        <w:t xml:space="preserve">Miejsce realizacji dostaw: </w:t>
      </w:r>
    </w:p>
    <w:p w14:paraId="520B0286" w14:textId="77777777" w:rsidR="00490DE3" w:rsidRPr="006B3841" w:rsidRDefault="0042188B" w:rsidP="004218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3841">
        <w:rPr>
          <w:rFonts w:asciiTheme="minorHAnsi" w:hAnsiTheme="minorHAnsi" w:cstheme="minorHAnsi"/>
          <w:sz w:val="22"/>
          <w:szCs w:val="22"/>
          <w:u w:val="single"/>
        </w:rPr>
        <w:t xml:space="preserve">Areszt Śledczy w Warszawie-Grochowie, ul. Chłopickiego 71A, 04-275 Warszawa </w:t>
      </w:r>
    </w:p>
    <w:p w14:paraId="700BD585" w14:textId="4BD392C8" w:rsidR="0042188B" w:rsidRPr="006B3841" w:rsidRDefault="0042188B" w:rsidP="004218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3841">
        <w:rPr>
          <w:rFonts w:asciiTheme="minorHAnsi" w:hAnsiTheme="minorHAnsi" w:cstheme="minorHAnsi"/>
          <w:sz w:val="22"/>
          <w:szCs w:val="22"/>
          <w:u w:val="single"/>
        </w:rPr>
        <w:t>oraz O</w:t>
      </w:r>
      <w:r w:rsidR="00BD5CF6">
        <w:rPr>
          <w:rFonts w:asciiTheme="minorHAnsi" w:hAnsiTheme="minorHAnsi" w:cstheme="minorHAnsi"/>
          <w:sz w:val="22"/>
          <w:szCs w:val="22"/>
          <w:u w:val="single"/>
        </w:rPr>
        <w:t>d</w:t>
      </w:r>
      <w:r w:rsidRPr="006B3841">
        <w:rPr>
          <w:rFonts w:asciiTheme="minorHAnsi" w:hAnsiTheme="minorHAnsi" w:cstheme="minorHAnsi"/>
          <w:sz w:val="22"/>
          <w:szCs w:val="22"/>
          <w:u w:val="single"/>
        </w:rPr>
        <w:t xml:space="preserve">dział Zewnętrzny Aresztu Śledczego w Warszawie-Grochowie, ul. Nadbużańska 39, </w:t>
      </w:r>
    </w:p>
    <w:p w14:paraId="65166476" w14:textId="2718EF37" w:rsidR="00DC156B" w:rsidRPr="006B3841" w:rsidRDefault="0042188B" w:rsidP="004218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3841">
        <w:rPr>
          <w:rFonts w:asciiTheme="minorHAnsi" w:hAnsiTheme="minorHAnsi" w:cstheme="minorHAnsi"/>
          <w:sz w:val="22"/>
          <w:szCs w:val="22"/>
          <w:u w:val="single"/>
        </w:rPr>
        <w:t>07-203 Popowo Parcele</w:t>
      </w:r>
    </w:p>
    <w:p w14:paraId="4427385E" w14:textId="77777777" w:rsidR="006B3841" w:rsidRDefault="006B3841" w:rsidP="0042188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E3F66" w14:textId="5B436930" w:rsidR="004C209D" w:rsidRPr="006B3841" w:rsidRDefault="004C209D" w:rsidP="0042188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3841">
        <w:rPr>
          <w:rFonts w:asciiTheme="minorHAnsi" w:hAnsiTheme="minorHAnsi" w:cstheme="minorHAnsi"/>
          <w:b/>
          <w:bCs/>
          <w:sz w:val="22"/>
          <w:szCs w:val="22"/>
        </w:rPr>
        <w:t>Kryteria oceny:</w:t>
      </w:r>
    </w:p>
    <w:p w14:paraId="096B0116" w14:textId="6E695DE1" w:rsidR="004752C9" w:rsidRPr="005C2033" w:rsidRDefault="004C209D" w:rsidP="006B3841">
      <w:pPr>
        <w:jc w:val="both"/>
        <w:rPr>
          <w:rFonts w:asciiTheme="minorHAnsi" w:hAnsiTheme="minorHAnsi" w:cstheme="minorHAnsi"/>
          <w:sz w:val="22"/>
          <w:szCs w:val="22"/>
        </w:rPr>
      </w:pPr>
      <w:r w:rsidRPr="006B3841">
        <w:rPr>
          <w:rFonts w:asciiTheme="minorHAnsi" w:hAnsiTheme="minorHAnsi" w:cstheme="minorHAnsi"/>
          <w:sz w:val="22"/>
          <w:szCs w:val="22"/>
        </w:rPr>
        <w:t>100 % cena</w:t>
      </w:r>
    </w:p>
    <w:sectPr w:rsidR="004752C9" w:rsidRPr="005C2033" w:rsidSect="00AA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33"/>
    <w:rsid w:val="00005ED6"/>
    <w:rsid w:val="0004603C"/>
    <w:rsid w:val="000D0C73"/>
    <w:rsid w:val="000F59F5"/>
    <w:rsid w:val="0017460C"/>
    <w:rsid w:val="002007EF"/>
    <w:rsid w:val="00211609"/>
    <w:rsid w:val="00212E05"/>
    <w:rsid w:val="002F1AF2"/>
    <w:rsid w:val="0035573C"/>
    <w:rsid w:val="003954B0"/>
    <w:rsid w:val="003C6973"/>
    <w:rsid w:val="004108B8"/>
    <w:rsid w:val="0042188B"/>
    <w:rsid w:val="00467A0B"/>
    <w:rsid w:val="004752C9"/>
    <w:rsid w:val="00490DE3"/>
    <w:rsid w:val="0049547F"/>
    <w:rsid w:val="004B1A1D"/>
    <w:rsid w:val="004B6B55"/>
    <w:rsid w:val="004C209D"/>
    <w:rsid w:val="00561EDF"/>
    <w:rsid w:val="005A6FF3"/>
    <w:rsid w:val="005C2033"/>
    <w:rsid w:val="005C6273"/>
    <w:rsid w:val="00615366"/>
    <w:rsid w:val="0062223E"/>
    <w:rsid w:val="006B3841"/>
    <w:rsid w:val="006F2A69"/>
    <w:rsid w:val="00713859"/>
    <w:rsid w:val="00806D75"/>
    <w:rsid w:val="008245B9"/>
    <w:rsid w:val="008308B1"/>
    <w:rsid w:val="00843ACB"/>
    <w:rsid w:val="00845DCF"/>
    <w:rsid w:val="00851214"/>
    <w:rsid w:val="008C7DFF"/>
    <w:rsid w:val="00966B4A"/>
    <w:rsid w:val="009E4FF7"/>
    <w:rsid w:val="00A15239"/>
    <w:rsid w:val="00A5338E"/>
    <w:rsid w:val="00AA3D8F"/>
    <w:rsid w:val="00AB1BDD"/>
    <w:rsid w:val="00B232AD"/>
    <w:rsid w:val="00BB59CE"/>
    <w:rsid w:val="00BC7C2A"/>
    <w:rsid w:val="00BD5CF6"/>
    <w:rsid w:val="00BF18FA"/>
    <w:rsid w:val="00BF2951"/>
    <w:rsid w:val="00CC2ECB"/>
    <w:rsid w:val="00DC156B"/>
    <w:rsid w:val="00DC1D9E"/>
    <w:rsid w:val="00E448B6"/>
    <w:rsid w:val="00E53AF5"/>
    <w:rsid w:val="00E80105"/>
    <w:rsid w:val="00F57C68"/>
    <w:rsid w:val="00F6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2389"/>
  <w15:chartTrackingRefBased/>
  <w15:docId w15:val="{492090D9-0860-4BCB-AA92-00D9B11B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0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0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42188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42188B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5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Godlewski</dc:creator>
  <cp:keywords/>
  <dc:description/>
  <cp:lastModifiedBy>Paulina Zając</cp:lastModifiedBy>
  <cp:revision>25</cp:revision>
  <cp:lastPrinted>2024-04-18T09:34:00Z</cp:lastPrinted>
  <dcterms:created xsi:type="dcterms:W3CDTF">2024-02-01T10:37:00Z</dcterms:created>
  <dcterms:modified xsi:type="dcterms:W3CDTF">2024-04-24T07:31:00Z</dcterms:modified>
</cp:coreProperties>
</file>