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0121D" w14:textId="65B382F8" w:rsidR="00E21A82" w:rsidRDefault="00E21A82" w:rsidP="005F7800">
      <w:pPr>
        <w:spacing w:after="0" w:line="276" w:lineRule="auto"/>
        <w:jc w:val="right"/>
        <w:rPr>
          <w:rFonts w:ascii="Verdana" w:hAnsi="Verdana"/>
          <w:b/>
          <w:bCs/>
        </w:rPr>
      </w:pPr>
      <w:r w:rsidRPr="005F7800">
        <w:rPr>
          <w:rFonts w:ascii="Verdana" w:hAnsi="Verdana"/>
          <w:b/>
          <w:bCs/>
        </w:rPr>
        <w:t>Załącznik nr 1 do SWZ</w:t>
      </w:r>
    </w:p>
    <w:p w14:paraId="604E26D0" w14:textId="77777777" w:rsidR="00A13741" w:rsidRPr="005F7800" w:rsidRDefault="00A13741" w:rsidP="005F7800">
      <w:pPr>
        <w:spacing w:after="0" w:line="276" w:lineRule="auto"/>
        <w:jc w:val="right"/>
        <w:rPr>
          <w:rFonts w:ascii="Verdana" w:hAnsi="Verdana"/>
          <w:b/>
          <w:bCs/>
        </w:rPr>
      </w:pPr>
    </w:p>
    <w:p w14:paraId="67146D85" w14:textId="2FCDD1A2" w:rsidR="00E302FA" w:rsidRDefault="00E302FA" w:rsidP="005F7800">
      <w:pPr>
        <w:spacing w:after="0" w:line="276" w:lineRule="auto"/>
        <w:jc w:val="center"/>
        <w:rPr>
          <w:rFonts w:ascii="Verdana" w:hAnsi="Verdana"/>
          <w:b/>
          <w:bCs/>
        </w:rPr>
      </w:pPr>
      <w:r w:rsidRPr="005F7800">
        <w:rPr>
          <w:rFonts w:ascii="Verdana" w:hAnsi="Verdana"/>
          <w:b/>
          <w:bCs/>
        </w:rPr>
        <w:t>OPIS PRZEDMIOTU ZAMÓWIENI</w:t>
      </w:r>
      <w:r w:rsidR="00B00216" w:rsidRPr="005F7800">
        <w:rPr>
          <w:rFonts w:ascii="Verdana" w:hAnsi="Verdana"/>
          <w:b/>
          <w:bCs/>
        </w:rPr>
        <w:t>A</w:t>
      </w:r>
    </w:p>
    <w:p w14:paraId="2C86E4FD" w14:textId="77777777" w:rsidR="00A13741" w:rsidRPr="005F7800" w:rsidRDefault="00A13741" w:rsidP="005F7800">
      <w:pPr>
        <w:spacing w:after="0" w:line="276" w:lineRule="auto"/>
        <w:jc w:val="center"/>
        <w:rPr>
          <w:rFonts w:ascii="Verdana" w:hAnsi="Verdana"/>
          <w:b/>
          <w:bCs/>
        </w:rPr>
      </w:pPr>
    </w:p>
    <w:p w14:paraId="0EF5762A" w14:textId="7C910882" w:rsidR="00B00216" w:rsidRPr="005F7800" w:rsidRDefault="00B00216" w:rsidP="00D70A5B">
      <w:pPr>
        <w:pStyle w:val="Akapitzlist"/>
        <w:numPr>
          <w:ilvl w:val="0"/>
          <w:numId w:val="2"/>
        </w:numPr>
        <w:spacing w:after="0" w:line="276" w:lineRule="auto"/>
        <w:ind w:left="567" w:hanging="207"/>
        <w:rPr>
          <w:rFonts w:ascii="Verdana" w:hAnsi="Verdana"/>
          <w:b/>
          <w:bCs/>
        </w:rPr>
      </w:pPr>
      <w:r w:rsidRPr="005F7800">
        <w:rPr>
          <w:rFonts w:ascii="Verdana" w:hAnsi="Verdana"/>
          <w:b/>
          <w:bCs/>
        </w:rPr>
        <w:t>Przedmiot zamówienia</w:t>
      </w:r>
    </w:p>
    <w:p w14:paraId="626D0EAB" w14:textId="506D7008" w:rsidR="001E59BD" w:rsidRPr="005F7800" w:rsidRDefault="00B00216" w:rsidP="00D70A5B">
      <w:pPr>
        <w:pStyle w:val="Akapitzlist"/>
        <w:spacing w:after="0" w:line="276" w:lineRule="auto"/>
        <w:ind w:left="567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Przedmiotem zamówienia jest </w:t>
      </w:r>
      <w:r w:rsidR="005424B5" w:rsidRPr="005F7800">
        <w:rPr>
          <w:rFonts w:ascii="Verdana" w:hAnsi="Verdana"/>
        </w:rPr>
        <w:t xml:space="preserve">sukcesywna </w:t>
      </w:r>
      <w:r w:rsidRPr="005F7800">
        <w:rPr>
          <w:rFonts w:ascii="Verdana" w:hAnsi="Verdana"/>
        </w:rPr>
        <w:t>usługa polegająca na załadunku,</w:t>
      </w:r>
      <w:r w:rsidR="005424B5" w:rsidRPr="005F7800">
        <w:rPr>
          <w:rFonts w:ascii="Verdana" w:hAnsi="Verdana"/>
        </w:rPr>
        <w:t xml:space="preserve"> </w:t>
      </w:r>
      <w:r w:rsidRPr="005F7800">
        <w:rPr>
          <w:rFonts w:ascii="Verdana" w:hAnsi="Verdana"/>
        </w:rPr>
        <w:t>odbiorze</w:t>
      </w:r>
      <w:r w:rsidR="005424B5" w:rsidRPr="005F7800">
        <w:rPr>
          <w:rFonts w:ascii="Verdana" w:hAnsi="Verdana"/>
        </w:rPr>
        <w:t>,</w:t>
      </w:r>
      <w:r w:rsidRPr="005F7800">
        <w:rPr>
          <w:rFonts w:ascii="Verdana" w:hAnsi="Verdana"/>
        </w:rPr>
        <w:t xml:space="preserve"> transporcie</w:t>
      </w:r>
      <w:r w:rsidR="006A0216" w:rsidRPr="005F7800">
        <w:rPr>
          <w:rFonts w:ascii="Verdana" w:hAnsi="Verdana"/>
        </w:rPr>
        <w:t>, utylizacji</w:t>
      </w:r>
      <w:r w:rsidR="00EF027A" w:rsidRPr="005F7800">
        <w:rPr>
          <w:rFonts w:ascii="Verdana" w:hAnsi="Verdana"/>
        </w:rPr>
        <w:t xml:space="preserve"> lub </w:t>
      </w:r>
      <w:r w:rsidR="002A3093" w:rsidRPr="005F7800">
        <w:rPr>
          <w:rFonts w:ascii="Verdana" w:hAnsi="Verdana"/>
        </w:rPr>
        <w:t xml:space="preserve">sprzedaży </w:t>
      </w:r>
      <w:r w:rsidR="005424B5" w:rsidRPr="005F7800">
        <w:rPr>
          <w:rFonts w:ascii="Verdana" w:hAnsi="Verdana"/>
        </w:rPr>
        <w:t>i zagospodarowaniu</w:t>
      </w:r>
      <w:r w:rsidRPr="005F7800">
        <w:rPr>
          <w:rFonts w:ascii="Verdana" w:hAnsi="Verdana"/>
        </w:rPr>
        <w:t xml:space="preserve"> odpadów niebezpiecznych </w:t>
      </w:r>
      <w:r w:rsidR="005424B5" w:rsidRPr="005F7800">
        <w:rPr>
          <w:rFonts w:ascii="Verdana" w:hAnsi="Verdana"/>
        </w:rPr>
        <w:t xml:space="preserve">i innych niż niebezpieczne </w:t>
      </w:r>
      <w:r w:rsidRPr="005F7800">
        <w:rPr>
          <w:rFonts w:ascii="Verdana" w:hAnsi="Verdana"/>
        </w:rPr>
        <w:t xml:space="preserve">powstających w wyniku działalności prowadzonej przez </w:t>
      </w:r>
      <w:bookmarkStart w:id="0" w:name="_Hlk167255499"/>
      <w:r w:rsidRPr="005F7800">
        <w:rPr>
          <w:rFonts w:ascii="Verdana" w:hAnsi="Verdana"/>
        </w:rPr>
        <w:t>Sieć Badawcz</w:t>
      </w:r>
      <w:r w:rsidR="004D1BBD" w:rsidRPr="005F7800">
        <w:rPr>
          <w:rFonts w:ascii="Verdana" w:hAnsi="Verdana"/>
        </w:rPr>
        <w:t>a</w:t>
      </w:r>
      <w:r w:rsidRPr="005F7800">
        <w:rPr>
          <w:rFonts w:ascii="Verdana" w:hAnsi="Verdana"/>
        </w:rPr>
        <w:t xml:space="preserve"> – Poznański Instytut Technologiczny</w:t>
      </w:r>
      <w:bookmarkEnd w:id="0"/>
      <w:r w:rsidR="00E107AB" w:rsidRPr="005F7800">
        <w:rPr>
          <w:rFonts w:ascii="Verdana" w:hAnsi="Verdana"/>
        </w:rPr>
        <w:t xml:space="preserve"> zgodnie z poniższym podziałem:</w:t>
      </w:r>
    </w:p>
    <w:p w14:paraId="11F3A4D9" w14:textId="2299EF0C" w:rsidR="00357EE1" w:rsidRPr="005F7800" w:rsidRDefault="00035C45" w:rsidP="00D70A5B">
      <w:pPr>
        <w:pStyle w:val="Akapitzlist"/>
        <w:spacing w:after="0" w:line="276" w:lineRule="auto"/>
        <w:ind w:left="567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I. </w:t>
      </w:r>
      <w:r w:rsidR="00E107AB" w:rsidRPr="005F7800">
        <w:rPr>
          <w:rFonts w:ascii="Verdana" w:hAnsi="Verdana"/>
        </w:rPr>
        <w:t>Odpady</w:t>
      </w:r>
      <w:r w:rsidRPr="005F7800">
        <w:rPr>
          <w:rFonts w:ascii="Verdana" w:hAnsi="Verdana"/>
        </w:rPr>
        <w:t>: chemiczne</w:t>
      </w:r>
      <w:r w:rsidR="00EF027A" w:rsidRPr="005F7800">
        <w:rPr>
          <w:rFonts w:ascii="Verdana" w:hAnsi="Verdana"/>
        </w:rPr>
        <w:t xml:space="preserve"> i inne</w:t>
      </w:r>
      <w:r w:rsidR="00A13741">
        <w:rPr>
          <w:rFonts w:ascii="Verdana" w:hAnsi="Verdana"/>
        </w:rPr>
        <w:t>,</w:t>
      </w:r>
    </w:p>
    <w:p w14:paraId="7B7BDC8D" w14:textId="06746532" w:rsidR="00357EE1" w:rsidRPr="005F7800" w:rsidRDefault="00035C45" w:rsidP="00D70A5B">
      <w:pPr>
        <w:pStyle w:val="Akapitzlist"/>
        <w:spacing w:after="0" w:line="276" w:lineRule="auto"/>
        <w:ind w:left="567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II. </w:t>
      </w:r>
      <w:r w:rsidR="00357EE1" w:rsidRPr="005F7800">
        <w:rPr>
          <w:rFonts w:ascii="Verdana" w:hAnsi="Verdana"/>
        </w:rPr>
        <w:t>Odpady</w:t>
      </w:r>
      <w:r w:rsidRPr="005F7800">
        <w:rPr>
          <w:rFonts w:ascii="Verdana" w:hAnsi="Verdana"/>
        </w:rPr>
        <w:t>: oleje, emulsje, opakowania niebezpieczne</w:t>
      </w:r>
      <w:r w:rsidR="00A13741">
        <w:rPr>
          <w:rFonts w:ascii="Verdana" w:hAnsi="Verdana"/>
        </w:rPr>
        <w:t>,</w:t>
      </w:r>
      <w:r w:rsidRPr="005F7800">
        <w:rPr>
          <w:rFonts w:ascii="Verdana" w:hAnsi="Verdana"/>
        </w:rPr>
        <w:t xml:space="preserve"> </w:t>
      </w:r>
    </w:p>
    <w:p w14:paraId="07E38B7A" w14:textId="3A5AEDBB" w:rsidR="00357EE1" w:rsidRPr="005F7800" w:rsidRDefault="00035C45" w:rsidP="00D70A5B">
      <w:pPr>
        <w:pStyle w:val="Akapitzlist"/>
        <w:spacing w:after="0" w:line="276" w:lineRule="auto"/>
        <w:ind w:left="567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III. </w:t>
      </w:r>
      <w:r w:rsidR="00357EE1" w:rsidRPr="005F7800">
        <w:rPr>
          <w:rFonts w:ascii="Verdana" w:hAnsi="Verdana"/>
        </w:rPr>
        <w:t>Odpady</w:t>
      </w:r>
      <w:r w:rsidRPr="005F7800">
        <w:rPr>
          <w:rFonts w:ascii="Verdana" w:hAnsi="Verdana"/>
        </w:rPr>
        <w:t>: elektroodpady, baterie, nośniki informacji</w:t>
      </w:r>
      <w:r w:rsidR="00A13741">
        <w:rPr>
          <w:rFonts w:ascii="Verdana" w:hAnsi="Verdana"/>
        </w:rPr>
        <w:t>,</w:t>
      </w:r>
      <w:r w:rsidRPr="005F7800">
        <w:rPr>
          <w:rFonts w:ascii="Verdana" w:hAnsi="Verdana"/>
        </w:rPr>
        <w:t xml:space="preserve"> </w:t>
      </w:r>
    </w:p>
    <w:p w14:paraId="3204C042" w14:textId="4D5EEC1C" w:rsidR="00F35C1B" w:rsidRPr="005F7800" w:rsidRDefault="00035C45" w:rsidP="00D70A5B">
      <w:pPr>
        <w:pStyle w:val="Akapitzlist"/>
        <w:spacing w:after="0" w:line="276" w:lineRule="auto"/>
        <w:ind w:left="567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IV. </w:t>
      </w:r>
      <w:r w:rsidR="0034524E" w:rsidRPr="005F7800">
        <w:rPr>
          <w:rFonts w:ascii="Verdana" w:hAnsi="Verdana"/>
        </w:rPr>
        <w:t>Odpady</w:t>
      </w:r>
      <w:r w:rsidRPr="005F7800">
        <w:rPr>
          <w:rFonts w:ascii="Verdana" w:hAnsi="Verdana"/>
        </w:rPr>
        <w:t>:</w:t>
      </w:r>
      <w:r w:rsidR="0034524E" w:rsidRPr="005F7800">
        <w:rPr>
          <w:rFonts w:ascii="Verdana" w:hAnsi="Verdana"/>
        </w:rPr>
        <w:t xml:space="preserve"> </w:t>
      </w:r>
      <w:r w:rsidRPr="005F7800">
        <w:rPr>
          <w:rFonts w:ascii="Verdana" w:hAnsi="Verdana"/>
        </w:rPr>
        <w:t>wielkogabarytowe</w:t>
      </w:r>
      <w:r w:rsidR="003A0C1C" w:rsidRPr="005F7800">
        <w:rPr>
          <w:rFonts w:ascii="Verdana" w:hAnsi="Verdana"/>
        </w:rPr>
        <w:t xml:space="preserve">, </w:t>
      </w:r>
      <w:r w:rsidR="00ED1E1E" w:rsidRPr="005F7800">
        <w:rPr>
          <w:rFonts w:ascii="Verdana" w:hAnsi="Verdana"/>
        </w:rPr>
        <w:t>budowlano</w:t>
      </w:r>
      <w:r w:rsidR="001B7007" w:rsidRPr="005F7800">
        <w:rPr>
          <w:rFonts w:ascii="Verdana" w:hAnsi="Verdana"/>
        </w:rPr>
        <w:t>-remontowe, zmieszane</w:t>
      </w:r>
      <w:r w:rsidR="00A13741">
        <w:rPr>
          <w:rFonts w:ascii="Verdana" w:hAnsi="Verdana"/>
        </w:rPr>
        <w:t>.</w:t>
      </w:r>
    </w:p>
    <w:p w14:paraId="6BA8B685" w14:textId="12FD0CEE" w:rsidR="008E1475" w:rsidRPr="005F7800" w:rsidRDefault="006A41F3" w:rsidP="005F7800">
      <w:pPr>
        <w:spacing w:after="0" w:line="276" w:lineRule="auto"/>
        <w:jc w:val="both"/>
        <w:rPr>
          <w:rFonts w:ascii="Verdana" w:hAnsi="Verdana"/>
          <w:b/>
          <w:bCs/>
        </w:rPr>
      </w:pPr>
      <w:bookmarkStart w:id="1" w:name="_Hlk168347589"/>
      <w:r w:rsidRPr="005F7800">
        <w:rPr>
          <w:rFonts w:ascii="Verdana" w:hAnsi="Verdana"/>
          <w:b/>
          <w:bCs/>
        </w:rPr>
        <w:t xml:space="preserve">    </w:t>
      </w:r>
      <w:r w:rsidR="008E1475" w:rsidRPr="005F7800">
        <w:rPr>
          <w:rFonts w:ascii="Verdana" w:hAnsi="Verdana"/>
          <w:b/>
          <w:bCs/>
        </w:rPr>
        <w:t xml:space="preserve">Świadczenie usługi odbioru, wywozu i utylizacji odpadów </w:t>
      </w:r>
      <w:r w:rsidRPr="005F7800">
        <w:rPr>
          <w:rFonts w:ascii="Verdana" w:hAnsi="Verdana"/>
          <w:b/>
          <w:bCs/>
        </w:rPr>
        <w:t>dla części I:</w:t>
      </w:r>
    </w:p>
    <w:bookmarkEnd w:id="1"/>
    <w:p w14:paraId="334DA361" w14:textId="6B06171C" w:rsidR="00424FCA" w:rsidRPr="005F7800" w:rsidRDefault="00687758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 w:cs="Calibri"/>
          <w:shd w:val="clear" w:color="auto" w:fill="FFFFFF"/>
        </w:rPr>
        <w:t>W</w:t>
      </w:r>
      <w:r w:rsidR="00FB3515" w:rsidRPr="005F7800">
        <w:rPr>
          <w:rFonts w:ascii="Verdana" w:hAnsi="Verdana" w:cs="Calibri"/>
          <w:shd w:val="clear" w:color="auto" w:fill="FFFFFF"/>
        </w:rPr>
        <w:t>ykonawca zapewni pojazdy wyposażone w system monitoringu bazującego na systemie pozycjonowania satelitarnego, umożliwiający trwałe zapisywanie, przechowywanie i odczytywanie danych o położeniu pojazdu i miejscach postoju oraz system czujników zapisujących dane o</w:t>
      </w:r>
      <w:r w:rsidR="00670AFE">
        <w:rPr>
          <w:rFonts w:ascii="Verdana" w:hAnsi="Verdana" w:cs="Calibri"/>
          <w:shd w:val="clear" w:color="auto" w:fill="FFFFFF"/>
        </w:rPr>
        <w:t> </w:t>
      </w:r>
      <w:r w:rsidR="00FB3515" w:rsidRPr="005F7800">
        <w:rPr>
          <w:rFonts w:ascii="Verdana" w:hAnsi="Verdana" w:cs="Calibri"/>
          <w:shd w:val="clear" w:color="auto" w:fill="FFFFFF"/>
        </w:rPr>
        <w:t>miejscach wyładunku odpadów umożliwiający weryfikację tych danych (system GPS)</w:t>
      </w:r>
      <w:r w:rsidR="00424FCA" w:rsidRPr="005F7800">
        <w:rPr>
          <w:rFonts w:ascii="Verdana" w:hAnsi="Verdana" w:cs="Calibri"/>
          <w:shd w:val="clear" w:color="auto" w:fill="FFFFFF"/>
        </w:rPr>
        <w:t>.</w:t>
      </w:r>
      <w:r w:rsidR="00FB3515" w:rsidRPr="005F7800">
        <w:rPr>
          <w:rFonts w:ascii="Verdana" w:hAnsi="Verdana" w:cs="Calibri"/>
          <w:shd w:val="clear" w:color="auto" w:fill="FFFFFF"/>
        </w:rPr>
        <w:t xml:space="preserve"> </w:t>
      </w:r>
    </w:p>
    <w:p w14:paraId="33F9BDF6" w14:textId="04D2246F" w:rsidR="00FB3515" w:rsidRPr="0046407F" w:rsidRDefault="00FE2990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>
        <w:rPr>
          <w:rFonts w:ascii="Verdana" w:hAnsi="Verdana" w:cs="Calibri"/>
          <w:shd w:val="clear" w:color="auto" w:fill="FFFFFF"/>
        </w:rPr>
        <w:t>W</w:t>
      </w:r>
      <w:r w:rsidRPr="0046407F">
        <w:rPr>
          <w:rFonts w:ascii="Verdana" w:hAnsi="Verdana" w:cs="Calibri"/>
          <w:shd w:val="clear" w:color="auto" w:fill="FFFFFF"/>
        </w:rPr>
        <w:t xml:space="preserve"> </w:t>
      </w:r>
      <w:r w:rsidR="002D682A" w:rsidRPr="0046407F">
        <w:rPr>
          <w:rFonts w:ascii="Verdana" w:hAnsi="Verdana" w:cs="Calibri"/>
          <w:shd w:val="clear" w:color="auto" w:fill="FFFFFF"/>
        </w:rPr>
        <w:t>terminie 2 (dwóch) dni roboczych od złożenia przez Zamawiającego zamówienia na</w:t>
      </w:r>
      <w:r w:rsidR="00F73C2C" w:rsidRPr="0046407F">
        <w:rPr>
          <w:rFonts w:ascii="Verdana" w:hAnsi="Verdana" w:cs="Calibri"/>
          <w:shd w:val="clear" w:color="auto" w:fill="FFFFFF"/>
        </w:rPr>
        <w:t xml:space="preserve"> </w:t>
      </w:r>
      <w:r w:rsidR="008905C8">
        <w:rPr>
          <w:rFonts w:ascii="Verdana" w:hAnsi="Verdana" w:cs="Calibri"/>
          <w:shd w:val="clear" w:color="auto" w:fill="FFFFFF"/>
        </w:rPr>
        <w:t xml:space="preserve">dostarczenie </w:t>
      </w:r>
      <w:r w:rsidR="001830C7" w:rsidRPr="0046407F">
        <w:rPr>
          <w:rFonts w:ascii="Verdana" w:hAnsi="Verdana" w:cs="Calibri"/>
          <w:shd w:val="clear" w:color="auto" w:fill="FFFFFF"/>
        </w:rPr>
        <w:t>pojemnik</w:t>
      </w:r>
      <w:r w:rsidR="008905C8">
        <w:rPr>
          <w:rFonts w:ascii="Verdana" w:hAnsi="Verdana" w:cs="Calibri"/>
          <w:shd w:val="clear" w:color="auto" w:fill="FFFFFF"/>
        </w:rPr>
        <w:t>a</w:t>
      </w:r>
      <w:r>
        <w:rPr>
          <w:rFonts w:ascii="Verdana" w:hAnsi="Verdana" w:cs="Calibri"/>
          <w:shd w:val="clear" w:color="auto" w:fill="FFFFFF"/>
        </w:rPr>
        <w:t xml:space="preserve"> </w:t>
      </w:r>
      <w:r w:rsidRPr="00FE2990">
        <w:rPr>
          <w:rFonts w:ascii="Verdana" w:hAnsi="Verdana" w:cs="Calibri"/>
          <w:shd w:val="clear" w:color="auto" w:fill="FFFFFF"/>
        </w:rPr>
        <w:t>Wykonawca</w:t>
      </w:r>
      <w:r>
        <w:rPr>
          <w:rFonts w:ascii="Verdana" w:hAnsi="Verdana" w:cs="Calibri"/>
          <w:shd w:val="clear" w:color="auto" w:fill="FFFFFF"/>
        </w:rPr>
        <w:t>, bez dodatkowych kosztów,</w:t>
      </w:r>
      <w:r w:rsidR="001D3A38">
        <w:rPr>
          <w:rFonts w:ascii="Verdana" w:hAnsi="Verdana" w:cs="Calibri"/>
          <w:shd w:val="clear" w:color="auto" w:fill="FFFFFF"/>
        </w:rPr>
        <w:t xml:space="preserve"> </w:t>
      </w:r>
      <w:r w:rsidR="00FB3515" w:rsidRPr="0046407F">
        <w:rPr>
          <w:rFonts w:ascii="Verdana" w:hAnsi="Verdana" w:cs="Calibri"/>
          <w:shd w:val="clear" w:color="auto" w:fill="FFFFFF"/>
        </w:rPr>
        <w:t xml:space="preserve">zapewni </w:t>
      </w:r>
      <w:r w:rsidR="002518C8" w:rsidRPr="0046407F">
        <w:rPr>
          <w:rFonts w:ascii="Verdana" w:hAnsi="Verdana" w:cs="Calibri"/>
          <w:shd w:val="clear" w:color="auto" w:fill="FFFFFF"/>
        </w:rPr>
        <w:t>każdor</w:t>
      </w:r>
      <w:r w:rsidR="0062237B" w:rsidRPr="0046407F">
        <w:rPr>
          <w:rFonts w:ascii="Verdana" w:hAnsi="Verdana" w:cs="Calibri"/>
          <w:shd w:val="clear" w:color="auto" w:fill="FFFFFF"/>
        </w:rPr>
        <w:t>az</w:t>
      </w:r>
      <w:r w:rsidR="002518C8" w:rsidRPr="0046407F">
        <w:rPr>
          <w:rFonts w:ascii="Verdana" w:hAnsi="Verdana" w:cs="Calibri"/>
          <w:shd w:val="clear" w:color="auto" w:fill="FFFFFF"/>
        </w:rPr>
        <w:t>ow</w:t>
      </w:r>
      <w:r w:rsidR="0062237B" w:rsidRPr="0046407F">
        <w:rPr>
          <w:rFonts w:ascii="Verdana" w:hAnsi="Verdana" w:cs="Calibri"/>
          <w:shd w:val="clear" w:color="auto" w:fill="FFFFFF"/>
        </w:rPr>
        <w:t xml:space="preserve">o </w:t>
      </w:r>
      <w:r w:rsidR="00FB3515" w:rsidRPr="0046407F">
        <w:rPr>
          <w:rFonts w:ascii="Verdana" w:hAnsi="Verdana"/>
        </w:rPr>
        <w:t xml:space="preserve">odpowiednią ilość </w:t>
      </w:r>
      <w:r w:rsidR="00602387" w:rsidRPr="0046407F">
        <w:rPr>
          <w:rFonts w:ascii="Verdana" w:hAnsi="Verdana"/>
        </w:rPr>
        <w:t xml:space="preserve">kontenerów, </w:t>
      </w:r>
      <w:r w:rsidR="00FB3515" w:rsidRPr="0046407F">
        <w:rPr>
          <w:rFonts w:ascii="Verdana" w:hAnsi="Verdana"/>
        </w:rPr>
        <w:t>pojemników</w:t>
      </w:r>
      <w:r w:rsidR="00F074AD" w:rsidRPr="0046407F">
        <w:rPr>
          <w:rFonts w:ascii="Verdana" w:hAnsi="Verdana"/>
        </w:rPr>
        <w:t xml:space="preserve"> </w:t>
      </w:r>
      <w:r w:rsidR="0099253C" w:rsidRPr="0046407F">
        <w:rPr>
          <w:rFonts w:ascii="Verdana" w:hAnsi="Verdana"/>
        </w:rPr>
        <w:t xml:space="preserve">np.: </w:t>
      </w:r>
      <w:r w:rsidR="00F074AD" w:rsidRPr="0046407F">
        <w:rPr>
          <w:rFonts w:ascii="Verdana" w:hAnsi="Verdana"/>
        </w:rPr>
        <w:t>typu</w:t>
      </w:r>
      <w:r w:rsidR="00696026" w:rsidRPr="0046407F">
        <w:rPr>
          <w:rFonts w:ascii="Verdana" w:hAnsi="Verdana"/>
        </w:rPr>
        <w:t xml:space="preserve"> mauzer IBC 1000l, beczka metalowa 200l</w:t>
      </w:r>
      <w:r>
        <w:rPr>
          <w:rFonts w:ascii="Verdana" w:hAnsi="Verdana"/>
        </w:rPr>
        <w:t xml:space="preserve"> </w:t>
      </w:r>
      <w:r w:rsidRPr="00FE2990">
        <w:rPr>
          <w:rFonts w:ascii="Verdana" w:hAnsi="Verdana"/>
        </w:rPr>
        <w:t xml:space="preserve">lub kontener min. 1 m³ </w:t>
      </w:r>
      <w:r w:rsidR="00B105E9" w:rsidRPr="0046407F">
        <w:rPr>
          <w:rFonts w:ascii="Verdana" w:hAnsi="Verdana"/>
        </w:rPr>
        <w:t xml:space="preserve"> </w:t>
      </w:r>
      <w:r w:rsidR="00FB3515" w:rsidRPr="0046407F">
        <w:rPr>
          <w:rFonts w:ascii="Verdana" w:hAnsi="Verdana"/>
        </w:rPr>
        <w:t>do gromadzenia</w:t>
      </w:r>
      <w:r w:rsidR="0090568B" w:rsidRPr="0046407F">
        <w:rPr>
          <w:rFonts w:ascii="Verdana" w:hAnsi="Verdana"/>
        </w:rPr>
        <w:t xml:space="preserve"> i przechowywania </w:t>
      </w:r>
      <w:r w:rsidR="002828A9" w:rsidRPr="0046407F">
        <w:rPr>
          <w:rFonts w:ascii="Verdana" w:hAnsi="Verdana"/>
        </w:rPr>
        <w:t xml:space="preserve">odpadów </w:t>
      </w:r>
      <w:r w:rsidR="0090568B" w:rsidRPr="0046407F">
        <w:rPr>
          <w:rFonts w:ascii="Verdana" w:hAnsi="Verdana"/>
        </w:rPr>
        <w:t>do czasu</w:t>
      </w:r>
      <w:r w:rsidR="006A0650" w:rsidRPr="0046407F">
        <w:rPr>
          <w:rFonts w:ascii="Verdana" w:hAnsi="Verdana"/>
        </w:rPr>
        <w:t xml:space="preserve"> ich</w:t>
      </w:r>
      <w:r w:rsidR="0090568B" w:rsidRPr="0046407F">
        <w:rPr>
          <w:rFonts w:ascii="Verdana" w:hAnsi="Verdana"/>
        </w:rPr>
        <w:t xml:space="preserve"> transportu</w:t>
      </w:r>
      <w:r w:rsidR="006A0650" w:rsidRPr="0046407F">
        <w:rPr>
          <w:rFonts w:ascii="Verdana" w:hAnsi="Verdana"/>
        </w:rPr>
        <w:t>.</w:t>
      </w:r>
    </w:p>
    <w:p w14:paraId="0EF95D96" w14:textId="3AA5FC45" w:rsidR="00FB3515" w:rsidRPr="005F7800" w:rsidRDefault="00687758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Z</w:t>
      </w:r>
      <w:r w:rsidR="00FB3515" w:rsidRPr="005F7800">
        <w:rPr>
          <w:rFonts w:ascii="Verdana" w:hAnsi="Verdana"/>
        </w:rPr>
        <w:t xml:space="preserve">amawiający zastrzega sobie prawo odmowy </w:t>
      </w:r>
      <w:r w:rsidR="00FE2990">
        <w:rPr>
          <w:rFonts w:ascii="Verdana" w:hAnsi="Verdana"/>
        </w:rPr>
        <w:t>przyjęcia</w:t>
      </w:r>
      <w:r w:rsidR="00FE2990" w:rsidRPr="005F7800">
        <w:rPr>
          <w:rFonts w:ascii="Verdana" w:hAnsi="Verdana"/>
        </w:rPr>
        <w:t xml:space="preserve"> </w:t>
      </w:r>
      <w:r w:rsidR="00337A8D">
        <w:rPr>
          <w:rFonts w:ascii="Verdana" w:hAnsi="Verdana"/>
        </w:rPr>
        <w:t>pojemników</w:t>
      </w:r>
      <w:r w:rsidR="00FB3515" w:rsidRPr="005F7800">
        <w:rPr>
          <w:rFonts w:ascii="Verdana" w:hAnsi="Verdana"/>
        </w:rPr>
        <w:t xml:space="preserve"> noszących ślady zużycia lub korozji, w stopniu który uzna za niewystarczający do zapewnienia właściwego bezpieczeństwa przechowywania lub transportu odpadów</w:t>
      </w:r>
      <w:r w:rsidR="00424FCA" w:rsidRPr="005F7800">
        <w:rPr>
          <w:rFonts w:ascii="Verdana" w:hAnsi="Verdana"/>
        </w:rPr>
        <w:t>.</w:t>
      </w:r>
    </w:p>
    <w:p w14:paraId="0F880775" w14:textId="54D0904B" w:rsidR="00FB3515" w:rsidRPr="005F7800" w:rsidRDefault="00687758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</w:t>
      </w:r>
      <w:r w:rsidR="00FB3515" w:rsidRPr="005F7800">
        <w:rPr>
          <w:rFonts w:ascii="Verdana" w:hAnsi="Verdana"/>
        </w:rPr>
        <w:t xml:space="preserve">ykonawca </w:t>
      </w:r>
      <w:r w:rsidR="00FE2990">
        <w:rPr>
          <w:rFonts w:ascii="Verdana" w:hAnsi="Verdana"/>
        </w:rPr>
        <w:t xml:space="preserve">w miejscu i terminie odbioru odpadów </w:t>
      </w:r>
      <w:r w:rsidR="00FB3515" w:rsidRPr="005F7800">
        <w:rPr>
          <w:rFonts w:ascii="Verdana" w:hAnsi="Verdana"/>
        </w:rPr>
        <w:t>zapewni pojazd wyposażony w windę z minimalnym udźwigiem 700kg i wózek paletowy z</w:t>
      </w:r>
      <w:r w:rsidR="0077294B">
        <w:rPr>
          <w:rFonts w:ascii="Verdana" w:hAnsi="Verdana"/>
        </w:rPr>
        <w:t> </w:t>
      </w:r>
      <w:r w:rsidR="00FB3515" w:rsidRPr="005F7800">
        <w:rPr>
          <w:rFonts w:ascii="Verdana" w:hAnsi="Verdana"/>
        </w:rPr>
        <w:t>wagą</w:t>
      </w:r>
      <w:r w:rsidR="00424FCA" w:rsidRPr="005F7800">
        <w:rPr>
          <w:rFonts w:ascii="Verdana" w:hAnsi="Verdana"/>
        </w:rPr>
        <w:t>.</w:t>
      </w:r>
      <w:r w:rsidR="00FB3515" w:rsidRPr="005F7800">
        <w:rPr>
          <w:rFonts w:ascii="Verdana" w:hAnsi="Verdana"/>
        </w:rPr>
        <w:t xml:space="preserve">  </w:t>
      </w:r>
    </w:p>
    <w:p w14:paraId="7092BD50" w14:textId="1F9968A5" w:rsidR="00FB3515" w:rsidRPr="005F7800" w:rsidRDefault="00687758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K</w:t>
      </w:r>
      <w:r w:rsidR="00FB3515" w:rsidRPr="005F7800">
        <w:rPr>
          <w:rFonts w:ascii="Verdana" w:hAnsi="Verdana"/>
        </w:rPr>
        <w:t>ierowca transportujący odpady niebezpieczne powinien posiadać ważne zaświadczenie ADR do kierowania pojazdami przewożącymi towary niebezpieczne.</w:t>
      </w:r>
    </w:p>
    <w:p w14:paraId="517C893A" w14:textId="16AF9A9F" w:rsidR="000F7C89" w:rsidRPr="005F7800" w:rsidRDefault="00D81A1E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>
        <w:rPr>
          <w:rFonts w:ascii="Verdana" w:hAnsi="Verdana"/>
        </w:rPr>
        <w:t>Minimalna ilość</w:t>
      </w:r>
      <w:r w:rsidR="009B2A91">
        <w:rPr>
          <w:rFonts w:ascii="Verdana" w:hAnsi="Verdana"/>
        </w:rPr>
        <w:t xml:space="preserve"> odpadów, jak</w:t>
      </w:r>
      <w:r w:rsidR="00913E04">
        <w:rPr>
          <w:rFonts w:ascii="Verdana" w:hAnsi="Verdana"/>
        </w:rPr>
        <w:t xml:space="preserve">ą </w:t>
      </w:r>
      <w:r w:rsidR="00FE2990">
        <w:rPr>
          <w:rFonts w:ascii="Verdana" w:hAnsi="Verdana"/>
        </w:rPr>
        <w:t xml:space="preserve">jednorazowo odbierać będzie </w:t>
      </w:r>
      <w:r w:rsidR="00913E04">
        <w:rPr>
          <w:rFonts w:ascii="Verdana" w:hAnsi="Verdana"/>
        </w:rPr>
        <w:t xml:space="preserve"> Wykonawca to 100 kg</w:t>
      </w:r>
      <w:r w:rsidR="00FE2990">
        <w:rPr>
          <w:rFonts w:ascii="Verdana" w:hAnsi="Verdana"/>
        </w:rPr>
        <w:t>,</w:t>
      </w:r>
      <w:r w:rsidR="00705F72">
        <w:rPr>
          <w:rFonts w:ascii="Verdana" w:hAnsi="Verdana"/>
        </w:rPr>
        <w:t xml:space="preserve"> bez względu na ich rodzaj. </w:t>
      </w:r>
      <w:r w:rsidR="001E110B">
        <w:rPr>
          <w:rFonts w:ascii="Verdana" w:hAnsi="Verdana"/>
        </w:rPr>
        <w:t>Termin od</w:t>
      </w:r>
      <w:r w:rsidR="00FB2CA0">
        <w:rPr>
          <w:rFonts w:ascii="Verdana" w:hAnsi="Verdana"/>
        </w:rPr>
        <w:t>bioru odpadów maksymalnie do 7 (siedmiu) dni kalendarzowych</w:t>
      </w:r>
      <w:r w:rsidR="007C1BA6">
        <w:rPr>
          <w:rFonts w:ascii="Verdana" w:hAnsi="Verdana"/>
        </w:rPr>
        <w:t xml:space="preserve"> od </w:t>
      </w:r>
      <w:r w:rsidR="005B3F18">
        <w:rPr>
          <w:rFonts w:ascii="Verdana" w:hAnsi="Verdana"/>
        </w:rPr>
        <w:t>mome</w:t>
      </w:r>
      <w:r w:rsidR="00DD419B">
        <w:rPr>
          <w:rFonts w:ascii="Verdana" w:hAnsi="Verdana"/>
        </w:rPr>
        <w:t>n</w:t>
      </w:r>
      <w:r w:rsidR="005B3F18">
        <w:rPr>
          <w:rFonts w:ascii="Verdana" w:hAnsi="Verdana"/>
        </w:rPr>
        <w:t xml:space="preserve">tu </w:t>
      </w:r>
      <w:r w:rsidR="007C1BA6">
        <w:rPr>
          <w:rFonts w:ascii="Verdana" w:hAnsi="Verdana"/>
        </w:rPr>
        <w:t xml:space="preserve">złożenia </w:t>
      </w:r>
      <w:r w:rsidR="00F4086F">
        <w:rPr>
          <w:rFonts w:ascii="Verdana" w:hAnsi="Verdana"/>
        </w:rPr>
        <w:t xml:space="preserve">przez </w:t>
      </w:r>
      <w:r w:rsidR="00F4086F">
        <w:rPr>
          <w:rFonts w:ascii="Verdana" w:hAnsi="Verdana"/>
        </w:rPr>
        <w:lastRenderedPageBreak/>
        <w:t xml:space="preserve">Zamawiającego </w:t>
      </w:r>
      <w:r w:rsidR="005B3F18">
        <w:rPr>
          <w:rFonts w:ascii="Verdana" w:hAnsi="Verdana"/>
        </w:rPr>
        <w:t xml:space="preserve">zamówienia </w:t>
      </w:r>
      <w:r w:rsidR="007C1BA6">
        <w:rPr>
          <w:rFonts w:ascii="Verdana" w:hAnsi="Verdana"/>
        </w:rPr>
        <w:t>e-mailow</w:t>
      </w:r>
      <w:r w:rsidR="001457CD">
        <w:rPr>
          <w:rFonts w:ascii="Verdana" w:hAnsi="Verdana"/>
        </w:rPr>
        <w:t>o</w:t>
      </w:r>
      <w:r w:rsidR="007C1BA6">
        <w:rPr>
          <w:rFonts w:ascii="Verdana" w:hAnsi="Verdana"/>
        </w:rPr>
        <w:t xml:space="preserve"> na od</w:t>
      </w:r>
      <w:r w:rsidR="005B3F18">
        <w:rPr>
          <w:rFonts w:ascii="Verdana" w:hAnsi="Verdana"/>
        </w:rPr>
        <w:t>biór</w:t>
      </w:r>
      <w:r w:rsidR="00313ED2">
        <w:rPr>
          <w:rFonts w:ascii="Verdana" w:hAnsi="Verdana"/>
        </w:rPr>
        <w:t xml:space="preserve"> pojemnika z</w:t>
      </w:r>
      <w:r w:rsidR="00634691">
        <w:rPr>
          <w:rFonts w:ascii="Verdana" w:hAnsi="Verdana"/>
        </w:rPr>
        <w:t> </w:t>
      </w:r>
      <w:r w:rsidR="00313ED2">
        <w:rPr>
          <w:rFonts w:ascii="Verdana" w:hAnsi="Verdana"/>
        </w:rPr>
        <w:t>odpadami</w:t>
      </w:r>
      <w:r w:rsidR="00312266">
        <w:rPr>
          <w:rFonts w:ascii="Verdana" w:hAnsi="Verdana"/>
        </w:rPr>
        <w:t xml:space="preserve"> lub pojemników z odpadami</w:t>
      </w:r>
      <w:r w:rsidR="005B3F18">
        <w:rPr>
          <w:rFonts w:ascii="Verdana" w:hAnsi="Verdana"/>
        </w:rPr>
        <w:t>.</w:t>
      </w:r>
      <w:r w:rsidR="000F7C89" w:rsidRPr="005F7800">
        <w:rPr>
          <w:rFonts w:ascii="Verdana" w:hAnsi="Verdana"/>
        </w:rPr>
        <w:t xml:space="preserve"> </w:t>
      </w:r>
    </w:p>
    <w:p w14:paraId="7D6CC989" w14:textId="17080E00" w:rsidR="000F7C89" w:rsidRPr="005F7800" w:rsidRDefault="00820DEC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/>
        </w:rPr>
        <w:t xml:space="preserve">Zamawiający przekaże transportującemu oznaczenie pojemnika z odpadem niebezpiecznym w formie etykiety odpadowej z kodem odpadu. </w:t>
      </w:r>
    </w:p>
    <w:p w14:paraId="60C3BB20" w14:textId="2E1DDE5D" w:rsidR="00FB3515" w:rsidRPr="005F7800" w:rsidRDefault="00FB3515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Odpady z </w:t>
      </w:r>
      <w:r w:rsidR="006004D4">
        <w:rPr>
          <w:rFonts w:ascii="Verdana" w:hAnsi="Verdana"/>
        </w:rPr>
        <w:t>części I</w:t>
      </w:r>
      <w:r w:rsidRPr="005F7800">
        <w:rPr>
          <w:rFonts w:ascii="Verdana" w:hAnsi="Verdana"/>
        </w:rPr>
        <w:t xml:space="preserve"> powinny być ważone każdorazowo przy odbiorze w</w:t>
      </w:r>
      <w:r w:rsidR="006004D4">
        <w:rPr>
          <w:rFonts w:ascii="Verdana" w:hAnsi="Verdana"/>
        </w:rPr>
        <w:t> </w:t>
      </w:r>
      <w:r w:rsidRPr="005F7800">
        <w:rPr>
          <w:rFonts w:ascii="Verdana" w:hAnsi="Verdana"/>
        </w:rPr>
        <w:t xml:space="preserve">obecności </w:t>
      </w:r>
      <w:r w:rsidR="00321EAC">
        <w:rPr>
          <w:rFonts w:ascii="Verdana" w:hAnsi="Verdana"/>
        </w:rPr>
        <w:t xml:space="preserve">pracownika Zamawiającego (osoby </w:t>
      </w:r>
      <w:r w:rsidRPr="005F7800">
        <w:rPr>
          <w:rFonts w:ascii="Verdana" w:hAnsi="Verdana"/>
        </w:rPr>
        <w:t>przekazujące</w:t>
      </w:r>
      <w:r w:rsidR="00321EAC">
        <w:rPr>
          <w:rFonts w:ascii="Verdana" w:hAnsi="Verdana"/>
        </w:rPr>
        <w:t>j</w:t>
      </w:r>
      <w:r w:rsidRPr="005F7800">
        <w:rPr>
          <w:rFonts w:ascii="Verdana" w:hAnsi="Verdana"/>
        </w:rPr>
        <w:t xml:space="preserve"> odpad</w:t>
      </w:r>
      <w:r w:rsidR="00321EAC">
        <w:rPr>
          <w:rFonts w:ascii="Verdana" w:hAnsi="Verdana"/>
        </w:rPr>
        <w:t>)</w:t>
      </w:r>
      <w:r w:rsidRPr="005F7800">
        <w:rPr>
          <w:rFonts w:ascii="Verdana" w:hAnsi="Verdana"/>
        </w:rPr>
        <w:t>. Wagę do ważenia odpadów zapewnia Wykonawca</w:t>
      </w:r>
      <w:r w:rsidR="00424FCA" w:rsidRPr="005F7800">
        <w:rPr>
          <w:rFonts w:ascii="Verdana" w:hAnsi="Verdana"/>
        </w:rPr>
        <w:t>.</w:t>
      </w:r>
    </w:p>
    <w:p w14:paraId="586D2995" w14:textId="77777777" w:rsidR="009D1D34" w:rsidRDefault="009D1D34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Usługa wywozu odpadów będzie świadczona przy wykorzystaniu narzędzi, urządzeń, pojazdów i pracowników Wykonawcy.</w:t>
      </w:r>
    </w:p>
    <w:p w14:paraId="594B7E8B" w14:textId="68D8D883" w:rsidR="00D818B0" w:rsidRPr="005F7800" w:rsidRDefault="00D818B0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W cenie oferty, Wykonawca zobowiązany jest uwzględnić wszelkie opłaty związane z transportem kontenerów </w:t>
      </w:r>
      <w:r>
        <w:rPr>
          <w:rFonts w:ascii="Verdana" w:hAnsi="Verdana"/>
        </w:rPr>
        <w:t xml:space="preserve">lub pojemników </w:t>
      </w:r>
      <w:r w:rsidRPr="005F7800">
        <w:rPr>
          <w:rFonts w:ascii="Verdana" w:hAnsi="Verdana"/>
        </w:rPr>
        <w:t>oraz z usługą utylizacji odpadów</w:t>
      </w:r>
      <w:r>
        <w:rPr>
          <w:rFonts w:ascii="Verdana" w:hAnsi="Verdana"/>
        </w:rPr>
        <w:t>.</w:t>
      </w:r>
    </w:p>
    <w:p w14:paraId="30159AFB" w14:textId="77777777" w:rsidR="00822758" w:rsidRPr="005F7800" w:rsidRDefault="00822758" w:rsidP="005F7800">
      <w:pPr>
        <w:spacing w:after="0" w:line="276" w:lineRule="auto"/>
        <w:rPr>
          <w:rFonts w:ascii="Verdana" w:hAnsi="Verdana"/>
        </w:rPr>
      </w:pPr>
    </w:p>
    <w:p w14:paraId="5096A72C" w14:textId="728A1F16" w:rsidR="000A4710" w:rsidRPr="005F7800" w:rsidRDefault="008E1475" w:rsidP="005F7800">
      <w:pPr>
        <w:spacing w:after="0" w:line="276" w:lineRule="auto"/>
        <w:jc w:val="both"/>
        <w:rPr>
          <w:rFonts w:ascii="Verdana" w:hAnsi="Verdana"/>
          <w:b/>
        </w:rPr>
      </w:pPr>
      <w:r w:rsidRPr="005F7800">
        <w:rPr>
          <w:rFonts w:ascii="Verdana" w:hAnsi="Verdana"/>
          <w:b/>
          <w:bCs/>
        </w:rPr>
        <w:t>Świadczenie usługi odbioru, wywozu</w:t>
      </w:r>
      <w:r w:rsidR="00CE6320" w:rsidRPr="005F7800">
        <w:rPr>
          <w:rFonts w:ascii="Verdana" w:hAnsi="Verdana"/>
          <w:b/>
          <w:bCs/>
        </w:rPr>
        <w:t xml:space="preserve"> </w:t>
      </w:r>
      <w:r w:rsidRPr="005F7800">
        <w:rPr>
          <w:rFonts w:ascii="Verdana" w:hAnsi="Verdana"/>
          <w:b/>
          <w:bCs/>
        </w:rPr>
        <w:t xml:space="preserve">i utylizacji </w:t>
      </w:r>
      <w:r w:rsidR="000A4710" w:rsidRPr="005F7800">
        <w:rPr>
          <w:rFonts w:ascii="Verdana" w:hAnsi="Verdana"/>
          <w:b/>
          <w:bCs/>
        </w:rPr>
        <w:t xml:space="preserve">odpadów </w:t>
      </w:r>
      <w:r w:rsidR="0080716C" w:rsidRPr="005F7800">
        <w:rPr>
          <w:rFonts w:ascii="Verdana" w:hAnsi="Verdana"/>
          <w:b/>
          <w:bCs/>
        </w:rPr>
        <w:t xml:space="preserve">dla części II </w:t>
      </w:r>
      <w:r w:rsidR="00DD67D4" w:rsidRPr="005F7800">
        <w:rPr>
          <w:rFonts w:ascii="Verdana" w:hAnsi="Verdana"/>
          <w:b/>
          <w:bCs/>
        </w:rPr>
        <w:t xml:space="preserve">oraz </w:t>
      </w:r>
      <w:r w:rsidR="000A4710" w:rsidRPr="005F7800">
        <w:rPr>
          <w:rFonts w:ascii="Verdana" w:hAnsi="Verdana"/>
          <w:b/>
        </w:rPr>
        <w:t>w</w:t>
      </w:r>
      <w:r w:rsidR="00DD67D4" w:rsidRPr="005F7800">
        <w:rPr>
          <w:rFonts w:ascii="Verdana" w:hAnsi="Verdana"/>
          <w:b/>
        </w:rPr>
        <w:t xml:space="preserve">arunki </w:t>
      </w:r>
      <w:r w:rsidR="000A4710" w:rsidRPr="005F7800">
        <w:rPr>
          <w:rFonts w:ascii="Verdana" w:hAnsi="Verdana"/>
          <w:b/>
        </w:rPr>
        <w:t>s</w:t>
      </w:r>
      <w:r w:rsidR="00DD67D4" w:rsidRPr="005F7800">
        <w:rPr>
          <w:rFonts w:ascii="Verdana" w:hAnsi="Verdana"/>
          <w:b/>
        </w:rPr>
        <w:t>przedaży oleju przepracowanego</w:t>
      </w:r>
      <w:r w:rsidR="0080716C" w:rsidRPr="005F7800">
        <w:rPr>
          <w:rFonts w:ascii="Verdana" w:hAnsi="Verdana"/>
          <w:b/>
        </w:rPr>
        <w:t xml:space="preserve"> z części II:</w:t>
      </w:r>
    </w:p>
    <w:p w14:paraId="613B6614" w14:textId="53A26CF0" w:rsidR="00FB3515" w:rsidRPr="005F7800" w:rsidRDefault="00354605" w:rsidP="005F78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 w:cs="Calibri"/>
          <w:shd w:val="clear" w:color="auto" w:fill="FFFFFF"/>
        </w:rPr>
        <w:t>Wykonawca zapewni pojazdy wyposażone w system monitoringu bazującego na systemie pozycjonowania satelitarnego, umożliwiający trwałe zapisywanie, przechowywanie i odczytywanie danych o położeniu pojazdu i miejscach postoju oraz system czujników zapisujących dane o</w:t>
      </w:r>
      <w:r>
        <w:rPr>
          <w:rFonts w:ascii="Verdana" w:hAnsi="Verdana" w:cs="Calibri"/>
          <w:shd w:val="clear" w:color="auto" w:fill="FFFFFF"/>
        </w:rPr>
        <w:t> </w:t>
      </w:r>
      <w:r w:rsidRPr="005F7800">
        <w:rPr>
          <w:rFonts w:ascii="Verdana" w:hAnsi="Verdana" w:cs="Calibri"/>
          <w:shd w:val="clear" w:color="auto" w:fill="FFFFFF"/>
        </w:rPr>
        <w:t>miejscach wyładunku odpadów umożliwiający weryfikację tych danych (system GPS)</w:t>
      </w:r>
      <w:r w:rsidR="00822758" w:rsidRPr="005F7800">
        <w:rPr>
          <w:rFonts w:ascii="Verdana" w:hAnsi="Verdana" w:cs="Calibri"/>
          <w:shd w:val="clear" w:color="auto" w:fill="FFFFFF"/>
        </w:rPr>
        <w:t>.</w:t>
      </w:r>
    </w:p>
    <w:p w14:paraId="3E2EDF6D" w14:textId="27CB77BE" w:rsidR="00FB3515" w:rsidRPr="005F7800" w:rsidRDefault="00B105E9" w:rsidP="005F78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 w:cs="Calibri"/>
          <w:shd w:val="clear" w:color="auto" w:fill="FFFFFF"/>
        </w:rPr>
        <w:t>W</w:t>
      </w:r>
      <w:r w:rsidR="00FB3515" w:rsidRPr="005F7800">
        <w:rPr>
          <w:rFonts w:ascii="Verdana" w:hAnsi="Verdana" w:cs="Calibri"/>
          <w:shd w:val="clear" w:color="auto" w:fill="FFFFFF"/>
        </w:rPr>
        <w:t>ykonawca</w:t>
      </w:r>
      <w:r w:rsidR="003A66C1">
        <w:rPr>
          <w:rFonts w:ascii="Verdana" w:hAnsi="Verdana" w:cs="Calibri"/>
          <w:shd w:val="clear" w:color="auto" w:fill="FFFFFF"/>
        </w:rPr>
        <w:t xml:space="preserve"> lub </w:t>
      </w:r>
      <w:r w:rsidR="0016068C" w:rsidRPr="00F35B88">
        <w:rPr>
          <w:rFonts w:ascii="Verdana" w:hAnsi="Verdana" w:cs="Calibri"/>
          <w:shd w:val="clear" w:color="auto" w:fill="FFFFFF"/>
        </w:rPr>
        <w:t>Kupujący</w:t>
      </w:r>
      <w:r w:rsidR="003A66C1" w:rsidRPr="00F35B88">
        <w:rPr>
          <w:rFonts w:ascii="Verdana" w:hAnsi="Verdana" w:cs="Calibri"/>
          <w:shd w:val="clear" w:color="auto" w:fill="FFFFFF"/>
        </w:rPr>
        <w:t xml:space="preserve"> (rozumiany jako </w:t>
      </w:r>
      <w:r w:rsidR="00C75000">
        <w:rPr>
          <w:rFonts w:ascii="Verdana" w:hAnsi="Verdana" w:cs="Calibri"/>
          <w:shd w:val="clear" w:color="auto" w:fill="FFFFFF"/>
        </w:rPr>
        <w:t>Wykonawca</w:t>
      </w:r>
      <w:r w:rsidR="00527256" w:rsidRPr="00F35B88">
        <w:rPr>
          <w:rFonts w:ascii="Verdana" w:hAnsi="Verdana" w:cs="Calibri"/>
          <w:shd w:val="clear" w:color="auto" w:fill="FFFFFF"/>
        </w:rPr>
        <w:t xml:space="preserve"> skupujący odpad nadający się do odzysku lub recyklingu</w:t>
      </w:r>
      <w:r w:rsidR="003A66C1" w:rsidRPr="00F35B88">
        <w:rPr>
          <w:rFonts w:ascii="Verdana" w:hAnsi="Verdana" w:cs="Calibri"/>
          <w:shd w:val="clear" w:color="auto" w:fill="FFFFFF"/>
        </w:rPr>
        <w:t>)</w:t>
      </w:r>
      <w:r w:rsidR="00FB3515" w:rsidRPr="005F7800">
        <w:rPr>
          <w:rFonts w:ascii="Verdana" w:hAnsi="Verdana" w:cs="Calibri"/>
          <w:shd w:val="clear" w:color="auto" w:fill="FFFFFF"/>
        </w:rPr>
        <w:t xml:space="preserve"> </w:t>
      </w:r>
      <w:r w:rsidR="00CB4E71">
        <w:rPr>
          <w:rFonts w:ascii="Verdana" w:hAnsi="Verdana" w:cs="Calibri"/>
          <w:shd w:val="clear" w:color="auto" w:fill="FFFFFF"/>
        </w:rPr>
        <w:t>w terminie 2 (dwóch) dni roboczych od złożenia przez Zamawiającego zamówieni</w:t>
      </w:r>
      <w:r w:rsidR="00694850">
        <w:rPr>
          <w:rFonts w:ascii="Verdana" w:hAnsi="Verdana" w:cs="Calibri"/>
          <w:shd w:val="clear" w:color="auto" w:fill="FFFFFF"/>
        </w:rPr>
        <w:t>a</w:t>
      </w:r>
      <w:r w:rsidR="00CB4E71">
        <w:rPr>
          <w:rFonts w:ascii="Verdana" w:hAnsi="Verdana" w:cs="Calibri"/>
          <w:shd w:val="clear" w:color="auto" w:fill="FFFFFF"/>
        </w:rPr>
        <w:t xml:space="preserve"> na</w:t>
      </w:r>
      <w:r w:rsidR="00405676">
        <w:rPr>
          <w:rFonts w:ascii="Verdana" w:hAnsi="Verdana" w:cs="Calibri"/>
          <w:shd w:val="clear" w:color="auto" w:fill="FFFFFF"/>
        </w:rPr>
        <w:t xml:space="preserve"> </w:t>
      </w:r>
      <w:r w:rsidR="008905C8">
        <w:rPr>
          <w:rFonts w:ascii="Verdana" w:hAnsi="Verdana" w:cs="Calibri"/>
          <w:shd w:val="clear" w:color="auto" w:fill="FFFFFF"/>
        </w:rPr>
        <w:t xml:space="preserve">dostarczenie </w:t>
      </w:r>
      <w:r w:rsidR="00405676">
        <w:rPr>
          <w:rFonts w:ascii="Verdana" w:hAnsi="Verdana" w:cs="Calibri"/>
          <w:shd w:val="clear" w:color="auto" w:fill="FFFFFF"/>
        </w:rPr>
        <w:t>pojemnik</w:t>
      </w:r>
      <w:r w:rsidR="008905C8">
        <w:rPr>
          <w:rFonts w:ascii="Verdana" w:hAnsi="Verdana" w:cs="Calibri"/>
          <w:shd w:val="clear" w:color="auto" w:fill="FFFFFF"/>
        </w:rPr>
        <w:t>a</w:t>
      </w:r>
      <w:r w:rsidR="00405676">
        <w:rPr>
          <w:rFonts w:ascii="Verdana" w:hAnsi="Verdana" w:cs="Calibri"/>
          <w:shd w:val="clear" w:color="auto" w:fill="FFFFFF"/>
        </w:rPr>
        <w:t xml:space="preserve"> lub pojemniki</w:t>
      </w:r>
      <w:r w:rsidR="00694850">
        <w:rPr>
          <w:rFonts w:ascii="Verdana" w:hAnsi="Verdana" w:cs="Calibri"/>
          <w:shd w:val="clear" w:color="auto" w:fill="FFFFFF"/>
        </w:rPr>
        <w:t xml:space="preserve">, zapewni każdorazowo odpowiednią ilość pojemników </w:t>
      </w:r>
      <w:r w:rsidR="004F71D2">
        <w:rPr>
          <w:rFonts w:ascii="Verdana" w:hAnsi="Verdana" w:cs="Calibri"/>
          <w:shd w:val="clear" w:color="auto" w:fill="FFFFFF"/>
        </w:rPr>
        <w:t xml:space="preserve">np.: </w:t>
      </w:r>
      <w:r w:rsidR="003C7B46" w:rsidRPr="005F7800">
        <w:rPr>
          <w:rFonts w:ascii="Verdana" w:hAnsi="Verdana"/>
        </w:rPr>
        <w:t>typu mauzer IBC 1000l</w:t>
      </w:r>
      <w:r w:rsidR="00DD67D4" w:rsidRPr="005F7800">
        <w:rPr>
          <w:rFonts w:ascii="Verdana" w:hAnsi="Verdana"/>
        </w:rPr>
        <w:t>, beczka metalowa 200l</w:t>
      </w:r>
      <w:r w:rsidR="005614F7">
        <w:rPr>
          <w:rFonts w:ascii="Verdana" w:hAnsi="Verdana"/>
        </w:rPr>
        <w:t>,</w:t>
      </w:r>
      <w:r w:rsidR="00DE1000" w:rsidRPr="005F7800">
        <w:rPr>
          <w:rFonts w:ascii="Verdana" w:hAnsi="Verdana"/>
        </w:rPr>
        <w:t xml:space="preserve"> worki typu big </w:t>
      </w:r>
      <w:proofErr w:type="spellStart"/>
      <w:r w:rsidR="00DE1000" w:rsidRPr="005F7800">
        <w:rPr>
          <w:rFonts w:ascii="Verdana" w:hAnsi="Verdana"/>
        </w:rPr>
        <w:t>bag</w:t>
      </w:r>
      <w:proofErr w:type="spellEnd"/>
      <w:r w:rsidR="00FE7B3B">
        <w:rPr>
          <w:rFonts w:ascii="Verdana" w:hAnsi="Verdana"/>
        </w:rPr>
        <w:t xml:space="preserve"> do gr</w:t>
      </w:r>
      <w:r w:rsidR="00D04C1A">
        <w:rPr>
          <w:rFonts w:ascii="Verdana" w:hAnsi="Verdana"/>
        </w:rPr>
        <w:t>o</w:t>
      </w:r>
      <w:r w:rsidR="00FE7B3B">
        <w:rPr>
          <w:rFonts w:ascii="Verdana" w:hAnsi="Verdana"/>
        </w:rPr>
        <w:t>m</w:t>
      </w:r>
      <w:r w:rsidR="00D04C1A">
        <w:rPr>
          <w:rFonts w:ascii="Verdana" w:hAnsi="Verdana"/>
        </w:rPr>
        <w:t>a</w:t>
      </w:r>
      <w:r w:rsidR="00FE7B3B">
        <w:rPr>
          <w:rFonts w:ascii="Verdana" w:hAnsi="Verdana"/>
        </w:rPr>
        <w:t>dzenia i przechowywania odpadów do czasu ich transportu</w:t>
      </w:r>
      <w:r w:rsidR="00DE1000" w:rsidRPr="005F7800">
        <w:rPr>
          <w:rFonts w:ascii="Verdana" w:hAnsi="Verdana"/>
        </w:rPr>
        <w:t>.</w:t>
      </w:r>
    </w:p>
    <w:p w14:paraId="318D0108" w14:textId="7604A20C" w:rsidR="00E71DA1" w:rsidRPr="00E71DA1" w:rsidRDefault="00D54825" w:rsidP="00D5482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/>
        </w:rPr>
        <w:t xml:space="preserve">Zamawiający zastrzega sobie prawo odmowy </w:t>
      </w:r>
      <w:r w:rsidR="008905C8">
        <w:rPr>
          <w:rFonts w:ascii="Verdana" w:hAnsi="Verdana"/>
        </w:rPr>
        <w:t>przyjęcia</w:t>
      </w:r>
      <w:r w:rsidR="008905C8" w:rsidRPr="005F7800">
        <w:rPr>
          <w:rFonts w:ascii="Verdana" w:hAnsi="Verdana"/>
        </w:rPr>
        <w:t xml:space="preserve"> </w:t>
      </w:r>
      <w:r>
        <w:rPr>
          <w:rFonts w:ascii="Verdana" w:hAnsi="Verdana"/>
        </w:rPr>
        <w:t>pojemników</w:t>
      </w:r>
      <w:r w:rsidRPr="005F7800">
        <w:rPr>
          <w:rFonts w:ascii="Verdana" w:hAnsi="Verdana"/>
        </w:rPr>
        <w:t xml:space="preserve"> noszących ślady zużycia lub korozji, w stopniu który uzna za niewystarczający do zapewnienia właściwego bezpieczeństwa przechowywania lub transportu odpadów</w:t>
      </w:r>
      <w:r>
        <w:rPr>
          <w:rFonts w:ascii="Verdana" w:hAnsi="Verdana"/>
        </w:rPr>
        <w:t>.</w:t>
      </w:r>
    </w:p>
    <w:p w14:paraId="15E88942" w14:textId="1A4DB106" w:rsidR="00FB3515" w:rsidRPr="005F7800" w:rsidRDefault="00B105E9" w:rsidP="005F78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/>
        </w:rPr>
        <w:t>K</w:t>
      </w:r>
      <w:r w:rsidR="00FB3515" w:rsidRPr="005F7800">
        <w:rPr>
          <w:rFonts w:ascii="Verdana" w:hAnsi="Verdana"/>
        </w:rPr>
        <w:t>ierowca transportujący odpady niebezpieczne powinien posiadać ważne zaświadczenie ADR do kierowania pojazdami przewożącymi towary niebezpieczne.</w:t>
      </w:r>
    </w:p>
    <w:p w14:paraId="39F5CAEF" w14:textId="3C0096A6" w:rsidR="00B84A60" w:rsidRPr="00B84A60" w:rsidRDefault="007346DA" w:rsidP="005F78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>
        <w:rPr>
          <w:rFonts w:ascii="Verdana" w:hAnsi="Verdana"/>
        </w:rPr>
        <w:t>Minimalna ilość odpadów, jaką</w:t>
      </w:r>
      <w:r w:rsidR="008905C8">
        <w:rPr>
          <w:rFonts w:ascii="Verdana" w:hAnsi="Verdana"/>
        </w:rPr>
        <w:t xml:space="preserve"> jednorazowo odbierać będzie </w:t>
      </w:r>
      <w:r>
        <w:rPr>
          <w:rFonts w:ascii="Verdana" w:hAnsi="Verdana"/>
        </w:rPr>
        <w:t xml:space="preserve"> Wykonawca to </w:t>
      </w:r>
      <w:r w:rsidR="006C193C">
        <w:rPr>
          <w:rFonts w:ascii="Verdana" w:hAnsi="Verdana"/>
        </w:rPr>
        <w:t>4</w:t>
      </w:r>
      <w:r>
        <w:rPr>
          <w:rFonts w:ascii="Verdana" w:hAnsi="Verdana"/>
        </w:rPr>
        <w:t>00 kg bez względu na ich rodzaj. Termin odbioru odpadów maksymalnie do 7 (siedmiu) dni kalendarzowych od momentu złożenia przez Zamawiającego zamówienia e-mailowego na odbiór pojemnika z</w:t>
      </w:r>
      <w:r w:rsidR="00634691">
        <w:rPr>
          <w:rFonts w:ascii="Verdana" w:hAnsi="Verdana"/>
        </w:rPr>
        <w:t> </w:t>
      </w:r>
      <w:r>
        <w:rPr>
          <w:rFonts w:ascii="Verdana" w:hAnsi="Verdana"/>
        </w:rPr>
        <w:t>odpadami lub pojemników z odpadami</w:t>
      </w:r>
      <w:r w:rsidR="00634691">
        <w:rPr>
          <w:rFonts w:ascii="Verdana" w:hAnsi="Verdana"/>
        </w:rPr>
        <w:t>.</w:t>
      </w:r>
    </w:p>
    <w:p w14:paraId="644E00AC" w14:textId="74CBED9D" w:rsidR="00750FE2" w:rsidRPr="005F7800" w:rsidRDefault="0090568B" w:rsidP="005F78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/>
        </w:rPr>
        <w:lastRenderedPageBreak/>
        <w:t>Przedmiotem zamówienia jest</w:t>
      </w:r>
      <w:r w:rsidR="00026D18" w:rsidRPr="005F7800">
        <w:rPr>
          <w:rFonts w:ascii="Verdana" w:hAnsi="Verdana"/>
        </w:rPr>
        <w:t xml:space="preserve"> usługa odbioru, </w:t>
      </w:r>
      <w:r w:rsidR="008905C8">
        <w:rPr>
          <w:rFonts w:ascii="Verdana" w:hAnsi="Verdana"/>
        </w:rPr>
        <w:t>transportu oraz</w:t>
      </w:r>
      <w:r w:rsidR="008905C8" w:rsidRPr="005F7800">
        <w:rPr>
          <w:rFonts w:ascii="Verdana" w:hAnsi="Verdana"/>
        </w:rPr>
        <w:t xml:space="preserve"> </w:t>
      </w:r>
      <w:r w:rsidR="007451E2" w:rsidRPr="005F7800">
        <w:rPr>
          <w:rFonts w:ascii="Verdana" w:hAnsi="Verdana"/>
        </w:rPr>
        <w:t>utylizacji</w:t>
      </w:r>
      <w:r w:rsidR="00026D18" w:rsidRPr="005F7800">
        <w:rPr>
          <w:rFonts w:ascii="Verdana" w:hAnsi="Verdana"/>
        </w:rPr>
        <w:t xml:space="preserve"> </w:t>
      </w:r>
      <w:r w:rsidR="007451E2" w:rsidRPr="005F7800">
        <w:rPr>
          <w:rFonts w:ascii="Verdana" w:hAnsi="Verdana"/>
        </w:rPr>
        <w:t xml:space="preserve">odpadów </w:t>
      </w:r>
      <w:r w:rsidR="008905C8">
        <w:rPr>
          <w:rFonts w:ascii="Verdana" w:hAnsi="Verdana"/>
        </w:rPr>
        <w:t>lub</w:t>
      </w:r>
      <w:r w:rsidR="008905C8" w:rsidRPr="005F7800">
        <w:rPr>
          <w:rFonts w:ascii="Verdana" w:hAnsi="Verdana"/>
        </w:rPr>
        <w:t xml:space="preserve"> </w:t>
      </w:r>
      <w:r w:rsidR="00026D18" w:rsidRPr="005F7800">
        <w:rPr>
          <w:rFonts w:ascii="Verdana" w:hAnsi="Verdana"/>
        </w:rPr>
        <w:t>odzysku i sprzedaży</w:t>
      </w:r>
      <w:r w:rsidRPr="005F7800">
        <w:rPr>
          <w:rFonts w:ascii="Verdana" w:hAnsi="Verdana"/>
        </w:rPr>
        <w:t xml:space="preserve"> przepracowanego oleju</w:t>
      </w:r>
      <w:r w:rsidR="00221FE9" w:rsidRPr="005F7800">
        <w:rPr>
          <w:rFonts w:ascii="Verdana" w:hAnsi="Verdana"/>
        </w:rPr>
        <w:t xml:space="preserve"> odpadowego</w:t>
      </w:r>
      <w:r w:rsidRPr="005F7800">
        <w:rPr>
          <w:rFonts w:ascii="Verdana" w:hAnsi="Verdana"/>
        </w:rPr>
        <w:t xml:space="preserve"> </w:t>
      </w:r>
      <w:r w:rsidR="00026D18" w:rsidRPr="005F7800">
        <w:rPr>
          <w:rFonts w:ascii="Verdana" w:hAnsi="Verdana"/>
        </w:rPr>
        <w:t>silnikowego, przekładniowego</w:t>
      </w:r>
      <w:r w:rsidRPr="005F7800">
        <w:rPr>
          <w:rFonts w:ascii="Verdana" w:hAnsi="Verdana"/>
        </w:rPr>
        <w:t>, smarowego</w:t>
      </w:r>
      <w:r w:rsidR="00750FE2" w:rsidRPr="005F7800">
        <w:rPr>
          <w:rFonts w:ascii="Verdana" w:hAnsi="Verdana"/>
        </w:rPr>
        <w:t xml:space="preserve"> jeżeli</w:t>
      </w:r>
      <w:r w:rsidR="003C7B46" w:rsidRPr="005F7800">
        <w:rPr>
          <w:rFonts w:ascii="Verdana" w:hAnsi="Verdana"/>
        </w:rPr>
        <w:t xml:space="preserve"> </w:t>
      </w:r>
      <w:r w:rsidR="00DD67D4" w:rsidRPr="005F7800">
        <w:rPr>
          <w:rFonts w:ascii="Verdana" w:hAnsi="Verdana"/>
        </w:rPr>
        <w:t xml:space="preserve">skład i jakość oleju będzie umożliwiał sprzedaż. </w:t>
      </w:r>
    </w:p>
    <w:p w14:paraId="30DB5C7D" w14:textId="4F810205" w:rsidR="00026D18" w:rsidRPr="005F7800" w:rsidRDefault="00026D18" w:rsidP="005F78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 w:cs="Open Sans"/>
          <w:shd w:val="clear" w:color="auto" w:fill="FFFFFF"/>
        </w:rPr>
        <w:t xml:space="preserve">Olej </w:t>
      </w:r>
      <w:r w:rsidR="00221FE9" w:rsidRPr="005F7800">
        <w:rPr>
          <w:rFonts w:ascii="Verdana" w:hAnsi="Verdana" w:cs="Open Sans"/>
          <w:shd w:val="clear" w:color="auto" w:fill="FFFFFF"/>
        </w:rPr>
        <w:t xml:space="preserve">odpadowy </w:t>
      </w:r>
      <w:r w:rsidRPr="005F7800">
        <w:rPr>
          <w:rFonts w:ascii="Verdana" w:hAnsi="Verdana" w:cs="Open Sans"/>
          <w:shd w:val="clear" w:color="auto" w:fill="FFFFFF"/>
        </w:rPr>
        <w:t xml:space="preserve">jest przechowywany w metalowych beczkach o pojemności </w:t>
      </w:r>
      <w:r w:rsidRPr="0035599F">
        <w:rPr>
          <w:rFonts w:ascii="Verdana" w:hAnsi="Verdana" w:cs="Open Sans"/>
          <w:shd w:val="clear" w:color="auto" w:fill="FFFFFF"/>
        </w:rPr>
        <w:t>200 litrów</w:t>
      </w:r>
      <w:r w:rsidR="00E0240C" w:rsidRPr="0035599F">
        <w:rPr>
          <w:rFonts w:ascii="Verdana" w:hAnsi="Verdana" w:cs="Open Sans"/>
          <w:shd w:val="clear" w:color="auto" w:fill="FFFFFF"/>
        </w:rPr>
        <w:t xml:space="preserve"> </w:t>
      </w:r>
      <w:r w:rsidRPr="0035599F">
        <w:rPr>
          <w:rFonts w:ascii="Verdana" w:hAnsi="Verdana" w:cs="Open Sans"/>
          <w:shd w:val="clear" w:color="auto" w:fill="FFFFFF"/>
        </w:rPr>
        <w:t>oraz pojemnikach/</w:t>
      </w:r>
      <w:r w:rsidR="00750FE2" w:rsidRPr="0035599F">
        <w:rPr>
          <w:rFonts w:ascii="Verdana" w:hAnsi="Verdana" w:cs="Open Sans"/>
          <w:shd w:val="clear" w:color="auto" w:fill="FFFFFF"/>
        </w:rPr>
        <w:t>kanistrach</w:t>
      </w:r>
      <w:r w:rsidRPr="0035599F">
        <w:rPr>
          <w:rFonts w:ascii="Verdana" w:hAnsi="Verdana" w:cs="Open Sans"/>
          <w:shd w:val="clear" w:color="auto" w:fill="FFFFFF"/>
        </w:rPr>
        <w:t xml:space="preserve"> plastikowych</w:t>
      </w:r>
      <w:r w:rsidR="003C7B46" w:rsidRPr="0035599F">
        <w:rPr>
          <w:rFonts w:ascii="Verdana" w:hAnsi="Verdana" w:cs="Open Sans"/>
          <w:shd w:val="clear" w:color="auto" w:fill="FFFFFF"/>
        </w:rPr>
        <w:t xml:space="preserve"> </w:t>
      </w:r>
      <w:r w:rsidRPr="0035599F">
        <w:rPr>
          <w:rFonts w:ascii="Verdana" w:hAnsi="Verdana" w:cs="Open Sans"/>
          <w:shd w:val="clear" w:color="auto" w:fill="FFFFFF"/>
        </w:rPr>
        <w:t>20 litrowych</w:t>
      </w:r>
      <w:r w:rsidR="003C7B46" w:rsidRPr="0035599F">
        <w:rPr>
          <w:rFonts w:ascii="Verdana" w:hAnsi="Verdana" w:cs="Open Sans"/>
          <w:shd w:val="clear" w:color="auto" w:fill="FFFFFF"/>
        </w:rPr>
        <w:t xml:space="preserve">, </w:t>
      </w:r>
      <w:r w:rsidRPr="0035599F">
        <w:rPr>
          <w:rFonts w:ascii="Verdana" w:hAnsi="Verdana" w:cs="Open Sans"/>
          <w:shd w:val="clear" w:color="auto" w:fill="FFFFFF"/>
        </w:rPr>
        <w:t xml:space="preserve">które stanowią własność </w:t>
      </w:r>
      <w:r w:rsidR="004D62A9" w:rsidRPr="0035599F">
        <w:rPr>
          <w:rFonts w:ascii="Verdana" w:hAnsi="Verdana" w:cs="Open Sans"/>
          <w:shd w:val="clear" w:color="auto" w:fill="FFFFFF"/>
        </w:rPr>
        <w:t>Z</w:t>
      </w:r>
      <w:r w:rsidRPr="0035599F">
        <w:rPr>
          <w:rFonts w:ascii="Verdana" w:hAnsi="Verdana" w:cs="Open Sans"/>
          <w:shd w:val="clear" w:color="auto" w:fill="FFFFFF"/>
        </w:rPr>
        <w:t>amawiającego</w:t>
      </w:r>
      <w:r w:rsidR="00DD67D4" w:rsidRPr="0035599F">
        <w:rPr>
          <w:rFonts w:ascii="Verdana" w:hAnsi="Verdana" w:cs="Open Sans"/>
          <w:shd w:val="clear" w:color="auto" w:fill="FFFFFF"/>
        </w:rPr>
        <w:t>.</w:t>
      </w:r>
      <w:r w:rsidR="0044703D" w:rsidRPr="0035599F">
        <w:rPr>
          <w:rFonts w:ascii="Verdana" w:hAnsi="Verdana" w:cs="Open Sans"/>
          <w:shd w:val="clear" w:color="auto" w:fill="FFFFFF"/>
        </w:rPr>
        <w:t xml:space="preserve"> Inne odpady</w:t>
      </w:r>
      <w:r w:rsidR="00C937CA" w:rsidRPr="0035599F">
        <w:rPr>
          <w:rFonts w:ascii="Verdana" w:hAnsi="Verdana" w:cs="Open Sans"/>
          <w:shd w:val="clear" w:color="auto" w:fill="FFFFFF"/>
        </w:rPr>
        <w:t xml:space="preserve"> niebezpieczne i inne niż niebezpieczne </w:t>
      </w:r>
      <w:r w:rsidR="0044703D" w:rsidRPr="0035599F">
        <w:rPr>
          <w:rFonts w:ascii="Verdana" w:hAnsi="Verdana" w:cs="Open Sans"/>
          <w:shd w:val="clear" w:color="auto" w:fill="FFFFFF"/>
        </w:rPr>
        <w:t xml:space="preserve"> przechowywane są w pojemnikach, </w:t>
      </w:r>
      <w:r w:rsidR="00F235E4" w:rsidRPr="0035599F">
        <w:rPr>
          <w:rFonts w:ascii="Verdana" w:hAnsi="Verdana" w:cs="Open Sans"/>
          <w:shd w:val="clear" w:color="auto" w:fill="FFFFFF"/>
        </w:rPr>
        <w:t>beczkach 200 litrowych, pojemnikach</w:t>
      </w:r>
      <w:r w:rsidR="00221FE9" w:rsidRPr="0035599F">
        <w:rPr>
          <w:rFonts w:ascii="Verdana" w:hAnsi="Verdana" w:cs="Open Sans"/>
          <w:shd w:val="clear" w:color="auto" w:fill="FFFFFF"/>
        </w:rPr>
        <w:t xml:space="preserve"> typu mauzer IBC 1000l, workach typu Big </w:t>
      </w:r>
      <w:proofErr w:type="spellStart"/>
      <w:r w:rsidR="00221FE9" w:rsidRPr="0035599F">
        <w:rPr>
          <w:rFonts w:ascii="Verdana" w:hAnsi="Verdana" w:cs="Open Sans"/>
          <w:shd w:val="clear" w:color="auto" w:fill="FFFFFF"/>
        </w:rPr>
        <w:t>bag</w:t>
      </w:r>
      <w:proofErr w:type="spellEnd"/>
      <w:r w:rsidR="00BD7E4B">
        <w:rPr>
          <w:rFonts w:ascii="Verdana" w:hAnsi="Verdana" w:cs="Open Sans"/>
          <w:shd w:val="clear" w:color="auto" w:fill="FFFFFF"/>
        </w:rPr>
        <w:t>, które stanowią własność Zamawiającego</w:t>
      </w:r>
      <w:r w:rsidR="00221FE9" w:rsidRPr="0035599F">
        <w:rPr>
          <w:rFonts w:ascii="Verdana" w:hAnsi="Verdana" w:cs="Open Sans"/>
          <w:shd w:val="clear" w:color="auto" w:fill="FFFFFF"/>
        </w:rPr>
        <w:t>.</w:t>
      </w:r>
      <w:r w:rsidR="00221FE9" w:rsidRPr="005F7800">
        <w:rPr>
          <w:rFonts w:ascii="Verdana" w:hAnsi="Verdana" w:cs="Open Sans"/>
          <w:shd w:val="clear" w:color="auto" w:fill="FFFFFF"/>
        </w:rPr>
        <w:t xml:space="preserve"> </w:t>
      </w:r>
    </w:p>
    <w:p w14:paraId="14E674BB" w14:textId="032FBC4E" w:rsidR="00FB3515" w:rsidRPr="00D97320" w:rsidRDefault="009911B6" w:rsidP="005F78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D97320">
        <w:rPr>
          <w:rFonts w:ascii="Verdana" w:hAnsi="Verdana"/>
        </w:rPr>
        <w:t>Wykonawca</w:t>
      </w:r>
      <w:r w:rsidR="009675F5" w:rsidRPr="00D97320">
        <w:rPr>
          <w:rFonts w:ascii="Verdana" w:hAnsi="Verdana"/>
        </w:rPr>
        <w:t xml:space="preserve"> lub </w:t>
      </w:r>
      <w:r w:rsidR="0021214E" w:rsidRPr="00D97320">
        <w:rPr>
          <w:rFonts w:ascii="Verdana" w:hAnsi="Verdana" w:cs="Calibri"/>
          <w:shd w:val="clear" w:color="auto" w:fill="FFFFFF"/>
        </w:rPr>
        <w:t xml:space="preserve">Kupujący (rozumiany jako </w:t>
      </w:r>
      <w:r w:rsidR="00BD7E4B">
        <w:rPr>
          <w:rFonts w:ascii="Verdana" w:hAnsi="Verdana" w:cs="Calibri"/>
          <w:shd w:val="clear" w:color="auto" w:fill="FFFFFF"/>
        </w:rPr>
        <w:t xml:space="preserve">Wykonawca </w:t>
      </w:r>
      <w:r w:rsidR="0021214E" w:rsidRPr="00D97320">
        <w:rPr>
          <w:rFonts w:ascii="Verdana" w:hAnsi="Verdana" w:cs="Calibri"/>
          <w:shd w:val="clear" w:color="auto" w:fill="FFFFFF"/>
        </w:rPr>
        <w:t xml:space="preserve">skupujący odpad nadający się do odzysku lub recyklingu) </w:t>
      </w:r>
      <w:r w:rsidRPr="00D97320">
        <w:rPr>
          <w:rFonts w:ascii="Verdana" w:hAnsi="Verdana"/>
        </w:rPr>
        <w:t>musi zapewnić odbiór oleju przepracowanego</w:t>
      </w:r>
      <w:r w:rsidR="002A26EB" w:rsidRPr="00D97320">
        <w:rPr>
          <w:rFonts w:ascii="Verdana" w:hAnsi="Verdana"/>
        </w:rPr>
        <w:t xml:space="preserve"> nadającego się do sprzedaży</w:t>
      </w:r>
      <w:r w:rsidRPr="00D97320">
        <w:rPr>
          <w:rFonts w:ascii="Verdana" w:hAnsi="Verdana"/>
        </w:rPr>
        <w:t xml:space="preserve"> w pojemnikach </w:t>
      </w:r>
      <w:r w:rsidR="009675F5" w:rsidRPr="00D97320">
        <w:rPr>
          <w:rFonts w:ascii="Verdana" w:hAnsi="Verdana"/>
        </w:rPr>
        <w:t>Z</w:t>
      </w:r>
      <w:r w:rsidRPr="00D97320">
        <w:rPr>
          <w:rFonts w:ascii="Verdana" w:hAnsi="Verdana"/>
        </w:rPr>
        <w:t>amawiającego</w:t>
      </w:r>
      <w:r w:rsidR="00C17848" w:rsidRPr="00D97320">
        <w:rPr>
          <w:rFonts w:ascii="Verdana" w:hAnsi="Verdana"/>
        </w:rPr>
        <w:t xml:space="preserve"> </w:t>
      </w:r>
      <w:r w:rsidR="00E5141E" w:rsidRPr="00D97320">
        <w:rPr>
          <w:rFonts w:ascii="Verdana" w:hAnsi="Verdana"/>
        </w:rPr>
        <w:t>lub z</w:t>
      </w:r>
      <w:r w:rsidR="009675F5" w:rsidRPr="00D97320">
        <w:rPr>
          <w:rFonts w:ascii="Verdana" w:hAnsi="Verdana"/>
        </w:rPr>
        <w:t> </w:t>
      </w:r>
      <w:r w:rsidRPr="00D97320">
        <w:rPr>
          <w:rFonts w:ascii="Verdana" w:hAnsi="Verdana"/>
        </w:rPr>
        <w:t xml:space="preserve">pojemników </w:t>
      </w:r>
      <w:r w:rsidR="009675F5" w:rsidRPr="00D97320">
        <w:rPr>
          <w:rFonts w:ascii="Verdana" w:hAnsi="Verdana"/>
        </w:rPr>
        <w:t>Z</w:t>
      </w:r>
      <w:r w:rsidRPr="00D97320">
        <w:rPr>
          <w:rFonts w:ascii="Verdana" w:hAnsi="Verdana"/>
        </w:rPr>
        <w:t>amawiającego pojazdem  wyposażonym w urządzenie ssące</w:t>
      </w:r>
      <w:r w:rsidR="00F74CA7" w:rsidRPr="00D97320">
        <w:rPr>
          <w:rFonts w:ascii="Verdana" w:hAnsi="Verdana"/>
        </w:rPr>
        <w:t xml:space="preserve"> w miejscu wykonywania usługi.</w:t>
      </w:r>
    </w:p>
    <w:p w14:paraId="06EA95A4" w14:textId="59579E21" w:rsidR="00C76E4B" w:rsidRPr="00D97320" w:rsidRDefault="00C76E4B" w:rsidP="005F78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D97320">
        <w:rPr>
          <w:rFonts w:ascii="Verdana" w:hAnsi="Verdana"/>
        </w:rPr>
        <w:t>Wykonawca</w:t>
      </w:r>
      <w:r w:rsidR="00742C60" w:rsidRPr="00D97320">
        <w:rPr>
          <w:rFonts w:ascii="Verdana" w:hAnsi="Verdana"/>
        </w:rPr>
        <w:t xml:space="preserve"> lub </w:t>
      </w:r>
      <w:r w:rsidR="0021214E" w:rsidRPr="00D97320">
        <w:rPr>
          <w:rFonts w:ascii="Verdana" w:hAnsi="Verdana" w:cs="Calibri"/>
          <w:shd w:val="clear" w:color="auto" w:fill="FFFFFF"/>
        </w:rPr>
        <w:t xml:space="preserve">Kupujący (rozumiany jako  </w:t>
      </w:r>
      <w:r w:rsidR="00BD7E4B">
        <w:rPr>
          <w:rFonts w:ascii="Verdana" w:hAnsi="Verdana" w:cs="Calibri"/>
          <w:shd w:val="clear" w:color="auto" w:fill="FFFFFF"/>
        </w:rPr>
        <w:t xml:space="preserve">Wykonawca </w:t>
      </w:r>
      <w:r w:rsidR="0021214E" w:rsidRPr="00D97320">
        <w:rPr>
          <w:rFonts w:ascii="Verdana" w:hAnsi="Verdana" w:cs="Calibri"/>
          <w:shd w:val="clear" w:color="auto" w:fill="FFFFFF"/>
        </w:rPr>
        <w:t xml:space="preserve">skupujący odpad nadający się do odzysku lub recyklingu) </w:t>
      </w:r>
      <w:r w:rsidRPr="00D97320">
        <w:rPr>
          <w:rFonts w:ascii="Verdana" w:hAnsi="Verdana"/>
        </w:rPr>
        <w:t>w przypadku jednorazowego odbioru odpadu</w:t>
      </w:r>
      <w:r w:rsidR="002A26EB" w:rsidRPr="00D97320">
        <w:rPr>
          <w:rFonts w:ascii="Verdana" w:hAnsi="Verdana"/>
        </w:rPr>
        <w:t xml:space="preserve"> objętego monitoringiem SENT </w:t>
      </w:r>
      <w:r w:rsidRPr="00D97320">
        <w:rPr>
          <w:rFonts w:ascii="Verdana" w:hAnsi="Verdana"/>
        </w:rPr>
        <w:t xml:space="preserve">w ilości </w:t>
      </w:r>
      <w:r w:rsidR="002A26EB" w:rsidRPr="00D97320">
        <w:rPr>
          <w:rFonts w:ascii="Verdana" w:hAnsi="Verdana"/>
        </w:rPr>
        <w:t>równiej lub większej</w:t>
      </w:r>
      <w:r w:rsidRPr="00D97320">
        <w:rPr>
          <w:rFonts w:ascii="Verdana" w:hAnsi="Verdana"/>
        </w:rPr>
        <w:t xml:space="preserve"> 500kg</w:t>
      </w:r>
      <w:r w:rsidR="002A26EB" w:rsidRPr="00D97320">
        <w:rPr>
          <w:rFonts w:ascii="Verdana" w:hAnsi="Verdana"/>
        </w:rPr>
        <w:t xml:space="preserve"> </w:t>
      </w:r>
      <w:r w:rsidRPr="00D97320">
        <w:rPr>
          <w:rFonts w:ascii="Verdana" w:hAnsi="Verdana"/>
        </w:rPr>
        <w:t xml:space="preserve">musi posiadać dostęp do </w:t>
      </w:r>
      <w:r w:rsidRPr="00D97320">
        <w:rPr>
          <w:rFonts w:ascii="Verdana" w:hAnsi="Verdana" w:cs="Arial"/>
          <w:shd w:val="clear" w:color="auto" w:fill="FFFFFF"/>
        </w:rPr>
        <w:t>System</w:t>
      </w:r>
      <w:r w:rsidR="002A26EB" w:rsidRPr="00D97320">
        <w:rPr>
          <w:rFonts w:ascii="Verdana" w:hAnsi="Verdana" w:cs="Arial"/>
          <w:shd w:val="clear" w:color="auto" w:fill="FFFFFF"/>
        </w:rPr>
        <w:t>u</w:t>
      </w:r>
      <w:r w:rsidRPr="00D97320">
        <w:rPr>
          <w:rFonts w:ascii="Verdana" w:hAnsi="Verdana" w:cs="Arial"/>
          <w:shd w:val="clear" w:color="auto" w:fill="FFFFFF"/>
        </w:rPr>
        <w:t xml:space="preserve"> Elektronicznego Nadzoru Transportu</w:t>
      </w:r>
      <w:r w:rsidR="00D97320">
        <w:rPr>
          <w:rFonts w:ascii="Verdana" w:hAnsi="Verdana" w:cs="Arial"/>
          <w:shd w:val="clear" w:color="auto" w:fill="FFFFFF"/>
        </w:rPr>
        <w:t xml:space="preserve"> </w:t>
      </w:r>
      <w:r w:rsidRPr="00D97320">
        <w:rPr>
          <w:rFonts w:ascii="Verdana" w:hAnsi="Verdana" w:cs="Arial"/>
          <w:shd w:val="clear" w:color="auto" w:fill="FFFFFF"/>
        </w:rPr>
        <w:t>(SENT)</w:t>
      </w:r>
      <w:r w:rsidR="00366898" w:rsidRPr="00D97320">
        <w:rPr>
          <w:rFonts w:ascii="Verdana" w:hAnsi="Verdana" w:cs="Arial"/>
          <w:shd w:val="clear" w:color="auto" w:fill="FFFFFF"/>
        </w:rPr>
        <w:t>.</w:t>
      </w:r>
    </w:p>
    <w:p w14:paraId="637281B7" w14:textId="2F8136E5" w:rsidR="00DD67D4" w:rsidRPr="005F7800" w:rsidRDefault="00DD67D4" w:rsidP="00742C60">
      <w:pPr>
        <w:pStyle w:val="Akapitzlist"/>
        <w:numPr>
          <w:ilvl w:val="0"/>
          <w:numId w:val="15"/>
        </w:numPr>
        <w:spacing w:after="0" w:line="276" w:lineRule="auto"/>
        <w:ind w:left="714" w:hanging="430"/>
        <w:jc w:val="both"/>
        <w:rPr>
          <w:rFonts w:ascii="Verdana" w:hAnsi="Verdana" w:cs="Calibri"/>
          <w:shd w:val="clear" w:color="auto" w:fill="FFFFFF"/>
        </w:rPr>
      </w:pPr>
      <w:r w:rsidRPr="00B34979">
        <w:rPr>
          <w:rFonts w:ascii="Verdana" w:hAnsi="Verdana"/>
        </w:rPr>
        <w:t>Zamawiający</w:t>
      </w:r>
      <w:r w:rsidR="00742C60" w:rsidRPr="00B34979">
        <w:rPr>
          <w:rFonts w:ascii="Verdana" w:hAnsi="Verdana"/>
        </w:rPr>
        <w:t xml:space="preserve"> lub </w:t>
      </w:r>
      <w:r w:rsidRPr="00B34979">
        <w:rPr>
          <w:rFonts w:ascii="Verdana" w:hAnsi="Verdana"/>
        </w:rPr>
        <w:t>Sprzedający</w:t>
      </w:r>
      <w:r w:rsidR="00742C60" w:rsidRPr="00B34979">
        <w:rPr>
          <w:rFonts w:ascii="Verdana" w:hAnsi="Verdana"/>
        </w:rPr>
        <w:t xml:space="preserve"> (rozumiany jako </w:t>
      </w:r>
      <w:r w:rsidR="00BD7E4B">
        <w:rPr>
          <w:rFonts w:ascii="Verdana" w:hAnsi="Verdana"/>
        </w:rPr>
        <w:t xml:space="preserve">Zamawiający </w:t>
      </w:r>
      <w:r w:rsidR="00511DEE" w:rsidRPr="00B34979">
        <w:rPr>
          <w:rFonts w:ascii="Verdana" w:hAnsi="Verdana"/>
        </w:rPr>
        <w:t xml:space="preserve">sprzedający odpad nadający się </w:t>
      </w:r>
      <w:r w:rsidR="00F44D7F" w:rsidRPr="00B34979">
        <w:rPr>
          <w:rFonts w:ascii="Verdana" w:hAnsi="Verdana"/>
        </w:rPr>
        <w:t xml:space="preserve">do </w:t>
      </w:r>
      <w:r w:rsidR="00511DEE" w:rsidRPr="00B34979">
        <w:rPr>
          <w:rFonts w:ascii="Verdana" w:hAnsi="Verdana"/>
        </w:rPr>
        <w:t>odzysku lub recyklingu</w:t>
      </w:r>
      <w:r w:rsidR="00742C60" w:rsidRPr="00B34979">
        <w:rPr>
          <w:rFonts w:ascii="Verdana" w:hAnsi="Verdana"/>
        </w:rPr>
        <w:t>)</w:t>
      </w:r>
      <w:r w:rsidRPr="00B34979">
        <w:rPr>
          <w:rFonts w:ascii="Verdana" w:hAnsi="Verdana"/>
        </w:rPr>
        <w:t xml:space="preserve"> przed odbiorem odpadu przez Wykonawcę</w:t>
      </w:r>
      <w:r w:rsidR="00F240A1" w:rsidRPr="00B34979">
        <w:rPr>
          <w:rFonts w:ascii="Verdana" w:hAnsi="Verdana"/>
        </w:rPr>
        <w:t xml:space="preserve"> lub </w:t>
      </w:r>
      <w:r w:rsidRPr="00B34979">
        <w:rPr>
          <w:rFonts w:ascii="Verdana" w:hAnsi="Verdana"/>
        </w:rPr>
        <w:t xml:space="preserve">Kupującego </w:t>
      </w:r>
      <w:r w:rsidR="00605C68">
        <w:rPr>
          <w:rFonts w:ascii="Verdana" w:hAnsi="Verdana"/>
        </w:rPr>
        <w:t xml:space="preserve">(rozumianego jako Wykonawca skupujący odpad nadający się do odzysku lub recyklingu) </w:t>
      </w:r>
      <w:r w:rsidRPr="00B34979">
        <w:rPr>
          <w:rFonts w:ascii="Verdana" w:hAnsi="Verdana"/>
        </w:rPr>
        <w:t>wystawi dokument SENT</w:t>
      </w:r>
      <w:r w:rsidRPr="005F7800">
        <w:rPr>
          <w:rFonts w:ascii="Verdana" w:hAnsi="Verdana"/>
        </w:rPr>
        <w:t xml:space="preserve"> i prześle go wraz z kodem odbierającego na adres email wskazany przez </w:t>
      </w:r>
      <w:r w:rsidR="002A26EB" w:rsidRPr="005F7800">
        <w:rPr>
          <w:rFonts w:ascii="Verdana" w:hAnsi="Verdana"/>
        </w:rPr>
        <w:t>Wykonawcę</w:t>
      </w:r>
      <w:r w:rsidR="00F240A1">
        <w:rPr>
          <w:rFonts w:ascii="Verdana" w:hAnsi="Verdana"/>
        </w:rPr>
        <w:t xml:space="preserve"> lub </w:t>
      </w:r>
      <w:r w:rsidRPr="005F7800">
        <w:rPr>
          <w:rFonts w:ascii="Verdana" w:hAnsi="Verdana"/>
        </w:rPr>
        <w:t>Kupującego</w:t>
      </w:r>
      <w:r w:rsidR="00366898" w:rsidRPr="005F7800">
        <w:rPr>
          <w:rFonts w:ascii="Verdana" w:hAnsi="Verdana"/>
        </w:rPr>
        <w:t>.</w:t>
      </w:r>
    </w:p>
    <w:p w14:paraId="5458D8AA" w14:textId="123B668D" w:rsidR="00164426" w:rsidRPr="002A0F27" w:rsidRDefault="00164426" w:rsidP="005D68EF">
      <w:pPr>
        <w:pStyle w:val="Akapitzlist"/>
        <w:numPr>
          <w:ilvl w:val="0"/>
          <w:numId w:val="15"/>
        </w:numPr>
        <w:tabs>
          <w:tab w:val="left" w:pos="851"/>
        </w:tabs>
        <w:spacing w:after="0" w:line="276" w:lineRule="auto"/>
        <w:ind w:left="714" w:hanging="430"/>
        <w:jc w:val="both"/>
        <w:rPr>
          <w:rFonts w:ascii="Verdana" w:hAnsi="Verdana" w:cs="Calibri"/>
          <w:shd w:val="clear" w:color="auto" w:fill="FFFFFF"/>
        </w:rPr>
      </w:pPr>
      <w:r w:rsidRPr="002A0F27">
        <w:rPr>
          <w:rFonts w:ascii="Verdana" w:hAnsi="Verdana"/>
        </w:rPr>
        <w:t>Wykonawca</w:t>
      </w:r>
      <w:r w:rsidR="005D68EF" w:rsidRPr="002A0F27">
        <w:rPr>
          <w:rFonts w:ascii="Verdana" w:hAnsi="Verdana"/>
        </w:rPr>
        <w:t xml:space="preserve"> lub </w:t>
      </w:r>
      <w:r w:rsidR="0021214E" w:rsidRPr="002A0F27">
        <w:rPr>
          <w:rFonts w:ascii="Verdana" w:hAnsi="Verdana" w:cs="Calibri"/>
          <w:shd w:val="clear" w:color="auto" w:fill="FFFFFF"/>
        </w:rPr>
        <w:t xml:space="preserve">Kupujący (rozumiany jako  </w:t>
      </w:r>
      <w:r w:rsidR="00CD62E8">
        <w:rPr>
          <w:rFonts w:ascii="Verdana" w:hAnsi="Verdana" w:cs="Calibri"/>
          <w:shd w:val="clear" w:color="auto" w:fill="FFFFFF"/>
        </w:rPr>
        <w:t xml:space="preserve">Wykonawca </w:t>
      </w:r>
      <w:r w:rsidR="0021214E" w:rsidRPr="002A0F27">
        <w:rPr>
          <w:rFonts w:ascii="Verdana" w:hAnsi="Verdana" w:cs="Calibri"/>
          <w:shd w:val="clear" w:color="auto" w:fill="FFFFFF"/>
        </w:rPr>
        <w:t>skupujący odpad nadający się do odzysku lub recyklingu)</w:t>
      </w:r>
      <w:r w:rsidR="005D68EF" w:rsidRPr="002A0F27">
        <w:rPr>
          <w:rFonts w:ascii="Verdana" w:hAnsi="Verdana"/>
        </w:rPr>
        <w:t>,</w:t>
      </w:r>
      <w:r w:rsidRPr="002A0F27">
        <w:rPr>
          <w:rFonts w:ascii="Verdana" w:hAnsi="Verdana"/>
        </w:rPr>
        <w:t xml:space="preserve"> jak i transportujący i odbierający odpad mus</w:t>
      </w:r>
      <w:r w:rsidR="00031CCD" w:rsidRPr="002A0F27">
        <w:rPr>
          <w:rFonts w:ascii="Verdana" w:hAnsi="Verdana"/>
        </w:rPr>
        <w:t>zą</w:t>
      </w:r>
      <w:r w:rsidRPr="002A0F27">
        <w:rPr>
          <w:rFonts w:ascii="Verdana" w:hAnsi="Verdana"/>
        </w:rPr>
        <w:t xml:space="preserve"> być zarejestrowani w Bazie Danych Odpadowych i posiadać wszelkie zezwolenia potrzebne do przewozu</w:t>
      </w:r>
      <w:r w:rsidR="00031CCD" w:rsidRPr="002A0F27">
        <w:rPr>
          <w:rFonts w:ascii="Verdana" w:hAnsi="Verdana"/>
        </w:rPr>
        <w:t>,</w:t>
      </w:r>
      <w:r w:rsidRPr="002A0F27">
        <w:rPr>
          <w:rFonts w:ascii="Verdana" w:hAnsi="Verdana"/>
        </w:rPr>
        <w:t xml:space="preserve"> jak i zbierania odpadu tego typu.</w:t>
      </w:r>
    </w:p>
    <w:p w14:paraId="7679412E" w14:textId="7F637C5B" w:rsidR="00164426" w:rsidRPr="002A0F27" w:rsidRDefault="00164426" w:rsidP="00981EF8">
      <w:pPr>
        <w:pStyle w:val="Akapitzlist"/>
        <w:numPr>
          <w:ilvl w:val="0"/>
          <w:numId w:val="15"/>
        </w:numPr>
        <w:tabs>
          <w:tab w:val="left" w:pos="1418"/>
        </w:tabs>
        <w:spacing w:after="0" w:line="276" w:lineRule="auto"/>
        <w:ind w:left="714" w:hanging="430"/>
        <w:jc w:val="both"/>
        <w:rPr>
          <w:rFonts w:ascii="Verdana" w:hAnsi="Verdana" w:cs="Calibri"/>
          <w:shd w:val="clear" w:color="auto" w:fill="FFFFFF"/>
        </w:rPr>
      </w:pPr>
      <w:r w:rsidRPr="002A0F27">
        <w:rPr>
          <w:rFonts w:ascii="Verdana" w:hAnsi="Verdana"/>
        </w:rPr>
        <w:t>Zamawiający</w:t>
      </w:r>
      <w:r w:rsidR="00981EF8" w:rsidRPr="002A0F27">
        <w:rPr>
          <w:rFonts w:ascii="Verdana" w:hAnsi="Verdana"/>
        </w:rPr>
        <w:t xml:space="preserve"> lub </w:t>
      </w:r>
      <w:r w:rsidR="0021214E" w:rsidRPr="002A0F27">
        <w:rPr>
          <w:rFonts w:ascii="Verdana" w:hAnsi="Verdana"/>
        </w:rPr>
        <w:t xml:space="preserve">Sprzedający (rozumiany jako  </w:t>
      </w:r>
      <w:r w:rsidR="00CD62E8">
        <w:rPr>
          <w:rFonts w:ascii="Verdana" w:hAnsi="Verdana"/>
        </w:rPr>
        <w:t xml:space="preserve">Zamawiający </w:t>
      </w:r>
      <w:r w:rsidR="0021214E" w:rsidRPr="002A0F27">
        <w:rPr>
          <w:rFonts w:ascii="Verdana" w:hAnsi="Verdana"/>
        </w:rPr>
        <w:t xml:space="preserve">sprzedający odpad nadający się </w:t>
      </w:r>
      <w:r w:rsidR="00F44D7F" w:rsidRPr="002A0F27">
        <w:rPr>
          <w:rFonts w:ascii="Verdana" w:hAnsi="Verdana"/>
        </w:rPr>
        <w:t xml:space="preserve">do </w:t>
      </w:r>
      <w:r w:rsidR="0021214E" w:rsidRPr="002A0F27">
        <w:rPr>
          <w:rFonts w:ascii="Verdana" w:hAnsi="Verdana"/>
        </w:rPr>
        <w:t>odzysku lub recyklingu)</w:t>
      </w:r>
      <w:r w:rsidRPr="002A0F27">
        <w:rPr>
          <w:rFonts w:ascii="Verdana" w:hAnsi="Verdana"/>
        </w:rPr>
        <w:t xml:space="preserve"> wystawi kartę przekazania odpadu w</w:t>
      </w:r>
      <w:r w:rsidR="00981EF8" w:rsidRPr="002A0F27">
        <w:rPr>
          <w:rFonts w:ascii="Verdana" w:hAnsi="Verdana"/>
        </w:rPr>
        <w:t> </w:t>
      </w:r>
      <w:r w:rsidRPr="002A0F27">
        <w:rPr>
          <w:rFonts w:ascii="Verdana" w:hAnsi="Verdana"/>
        </w:rPr>
        <w:t>systemie BDO po załadunku oleju przepracowanego.</w:t>
      </w:r>
    </w:p>
    <w:p w14:paraId="76081D65" w14:textId="26415F36" w:rsidR="00164426" w:rsidRPr="004E4EFA" w:rsidRDefault="00164426" w:rsidP="0046581B">
      <w:pPr>
        <w:pStyle w:val="Akapitzlist"/>
        <w:numPr>
          <w:ilvl w:val="0"/>
          <w:numId w:val="15"/>
        </w:numPr>
        <w:spacing w:after="0" w:line="276" w:lineRule="auto"/>
        <w:ind w:left="714" w:hanging="430"/>
        <w:jc w:val="both"/>
        <w:rPr>
          <w:rFonts w:ascii="Verdana" w:hAnsi="Verdana" w:cs="Calibri"/>
          <w:shd w:val="clear" w:color="auto" w:fill="FFFFFF"/>
        </w:rPr>
      </w:pPr>
      <w:r w:rsidRPr="002A0F27">
        <w:rPr>
          <w:rFonts w:ascii="Verdana" w:hAnsi="Verdana"/>
        </w:rPr>
        <w:t>Zamawiający</w:t>
      </w:r>
      <w:r w:rsidR="0046581B" w:rsidRPr="002A0F27">
        <w:rPr>
          <w:rFonts w:ascii="Verdana" w:hAnsi="Verdana"/>
        </w:rPr>
        <w:t xml:space="preserve"> lub </w:t>
      </w:r>
      <w:r w:rsidRPr="002A0F27">
        <w:rPr>
          <w:rFonts w:ascii="Verdana" w:hAnsi="Verdana"/>
        </w:rPr>
        <w:t>Sprzedający</w:t>
      </w:r>
      <w:r w:rsidR="00B34979" w:rsidRPr="002A0F27">
        <w:rPr>
          <w:rFonts w:ascii="Verdana" w:hAnsi="Verdana"/>
        </w:rPr>
        <w:t xml:space="preserve"> (rozumiany jako  </w:t>
      </w:r>
      <w:r w:rsidR="00CD62E8">
        <w:rPr>
          <w:rFonts w:ascii="Verdana" w:hAnsi="Verdana"/>
        </w:rPr>
        <w:t xml:space="preserve">Zamawiający </w:t>
      </w:r>
      <w:r w:rsidR="00B34979" w:rsidRPr="002A0F27">
        <w:rPr>
          <w:rFonts w:ascii="Verdana" w:hAnsi="Verdana"/>
        </w:rPr>
        <w:t>sprzedający odpad nadający się do odzysku lub recyklingu)</w:t>
      </w:r>
      <w:r w:rsidRPr="002A0F27">
        <w:rPr>
          <w:rFonts w:ascii="Verdana" w:hAnsi="Verdana"/>
        </w:rPr>
        <w:t xml:space="preserve"> przekaże transportującemu</w:t>
      </w:r>
      <w:r w:rsidR="00A84E5C" w:rsidRPr="002A0F27">
        <w:rPr>
          <w:rFonts w:ascii="Verdana" w:hAnsi="Verdana"/>
        </w:rPr>
        <w:t xml:space="preserve"> </w:t>
      </w:r>
      <w:r w:rsidRPr="002A0F27">
        <w:rPr>
          <w:rFonts w:ascii="Verdana" w:hAnsi="Verdana"/>
        </w:rPr>
        <w:t xml:space="preserve">oznaczenie pojemnika z odpadem niebezpiecznym w formie etykiety odpadowej z kodem odpadu. </w:t>
      </w:r>
    </w:p>
    <w:p w14:paraId="31F7FDD3" w14:textId="131B0487" w:rsidR="004E4EFA" w:rsidRPr="002A0F27" w:rsidRDefault="004E4EFA" w:rsidP="0046581B">
      <w:pPr>
        <w:pStyle w:val="Akapitzlist"/>
        <w:numPr>
          <w:ilvl w:val="0"/>
          <w:numId w:val="15"/>
        </w:numPr>
        <w:spacing w:after="0" w:line="276" w:lineRule="auto"/>
        <w:ind w:left="714" w:hanging="430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/>
        </w:rPr>
        <w:lastRenderedPageBreak/>
        <w:t xml:space="preserve">W cenie oferty, Wykonawca zobowiązany jest uwzględnić wszelkie opłaty związane z transportem </w:t>
      </w:r>
      <w:r w:rsidR="00D818B0">
        <w:rPr>
          <w:rFonts w:ascii="Verdana" w:hAnsi="Verdana"/>
        </w:rPr>
        <w:t>pojemników</w:t>
      </w:r>
      <w:r w:rsidRPr="005F7800">
        <w:rPr>
          <w:rFonts w:ascii="Verdana" w:hAnsi="Verdana"/>
        </w:rPr>
        <w:t xml:space="preserve"> oraz z usługą utylizacji odpadów</w:t>
      </w:r>
      <w:r w:rsidR="00D818B0">
        <w:rPr>
          <w:rFonts w:ascii="Verdana" w:hAnsi="Verdana"/>
        </w:rPr>
        <w:t>.</w:t>
      </w:r>
    </w:p>
    <w:p w14:paraId="01FED5F7" w14:textId="77777777" w:rsidR="00B96252" w:rsidRDefault="00B96252" w:rsidP="005F7800">
      <w:pPr>
        <w:spacing w:after="0" w:line="276" w:lineRule="auto"/>
        <w:jc w:val="both"/>
        <w:rPr>
          <w:rFonts w:ascii="Verdana" w:hAnsi="Verdana"/>
          <w:b/>
          <w:bCs/>
        </w:rPr>
      </w:pPr>
    </w:p>
    <w:p w14:paraId="2BB4016F" w14:textId="72BE1A2B" w:rsidR="00B105E9" w:rsidRPr="005F7800" w:rsidRDefault="00B105E9" w:rsidP="005F7800">
      <w:pPr>
        <w:spacing w:after="0" w:line="276" w:lineRule="auto"/>
        <w:jc w:val="both"/>
        <w:rPr>
          <w:rFonts w:ascii="Verdana" w:hAnsi="Verdana"/>
          <w:b/>
          <w:bCs/>
        </w:rPr>
      </w:pPr>
      <w:r w:rsidRPr="0021214E">
        <w:rPr>
          <w:rFonts w:ascii="Verdana" w:hAnsi="Verdana"/>
          <w:b/>
          <w:bCs/>
        </w:rPr>
        <w:t>Świadczenie usługi odbioru, wywozu utylizacji</w:t>
      </w:r>
      <w:r w:rsidR="00967216" w:rsidRPr="0021214E">
        <w:rPr>
          <w:rFonts w:ascii="Verdana" w:hAnsi="Verdana"/>
          <w:b/>
          <w:bCs/>
        </w:rPr>
        <w:t>/sprzedaży</w:t>
      </w:r>
      <w:r w:rsidRPr="0021214E">
        <w:rPr>
          <w:rFonts w:ascii="Verdana" w:hAnsi="Verdana"/>
          <w:b/>
          <w:bCs/>
        </w:rPr>
        <w:t xml:space="preserve"> odpadów </w:t>
      </w:r>
      <w:r w:rsidR="001B5D63" w:rsidRPr="0021214E">
        <w:rPr>
          <w:rFonts w:ascii="Verdana" w:hAnsi="Verdana"/>
          <w:b/>
          <w:bCs/>
        </w:rPr>
        <w:t>dla części III:</w:t>
      </w:r>
    </w:p>
    <w:p w14:paraId="33A7C83B" w14:textId="6D3F2F8B" w:rsidR="00B105E9" w:rsidRPr="000B031C" w:rsidRDefault="00B105E9" w:rsidP="005F78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Verdana" w:hAnsi="Verdana"/>
        </w:rPr>
      </w:pPr>
      <w:r w:rsidRPr="000B031C">
        <w:rPr>
          <w:rFonts w:ascii="Verdana" w:hAnsi="Verdana"/>
        </w:rPr>
        <w:t>Wykonawca</w:t>
      </w:r>
      <w:r w:rsidR="004F1602" w:rsidRPr="000B031C">
        <w:rPr>
          <w:rFonts w:ascii="Verdana" w:hAnsi="Verdana"/>
        </w:rPr>
        <w:t xml:space="preserve"> lub </w:t>
      </w:r>
      <w:bookmarkStart w:id="2" w:name="_Hlk174365467"/>
      <w:r w:rsidR="00527256" w:rsidRPr="000B031C">
        <w:rPr>
          <w:rFonts w:ascii="Verdana" w:hAnsi="Verdana" w:cs="Calibri"/>
          <w:shd w:val="clear" w:color="auto" w:fill="FFFFFF"/>
        </w:rPr>
        <w:t xml:space="preserve">Kupujący (rozumiany jako </w:t>
      </w:r>
      <w:r w:rsidR="00E723E4" w:rsidRPr="000B031C">
        <w:rPr>
          <w:rFonts w:ascii="Verdana" w:hAnsi="Verdana" w:cs="Calibri"/>
          <w:shd w:val="clear" w:color="auto" w:fill="FFFFFF"/>
        </w:rPr>
        <w:t>Wykonawca</w:t>
      </w:r>
      <w:r w:rsidR="00527256" w:rsidRPr="000B031C">
        <w:rPr>
          <w:rFonts w:ascii="Verdana" w:hAnsi="Verdana" w:cs="Calibri"/>
          <w:shd w:val="clear" w:color="auto" w:fill="FFFFFF"/>
        </w:rPr>
        <w:t xml:space="preserve"> skupujący odpad nadający się do odzysku lub recyklingu) </w:t>
      </w:r>
      <w:bookmarkEnd w:id="2"/>
      <w:r w:rsidRPr="000B031C">
        <w:rPr>
          <w:rFonts w:ascii="Verdana" w:hAnsi="Verdana"/>
        </w:rPr>
        <w:t xml:space="preserve">w ramach usługi zobowiązany jest do odbioru elektroodpadów z miejsc wykonywania usług Zamawiającego w formie: </w:t>
      </w:r>
    </w:p>
    <w:p w14:paraId="311583BB" w14:textId="77777777" w:rsidR="007E7C29" w:rsidRPr="000B031C" w:rsidRDefault="00B105E9" w:rsidP="007E7C2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hAnsi="Verdana"/>
        </w:rPr>
      </w:pPr>
      <w:r w:rsidRPr="000B031C">
        <w:rPr>
          <w:rFonts w:ascii="Verdana" w:hAnsi="Verdana"/>
        </w:rPr>
        <w:t xml:space="preserve">elektronicznych sprzętów biurowych tj.: monitory, komputery stacjonarne, laptopy, drukarki, kserokopiarki, skanery, niszczarki, akcesoria komputerowe, serwery, zasilacze awaryjne UPS, kable i inna drobna elektronika; </w:t>
      </w:r>
    </w:p>
    <w:p w14:paraId="6210743D" w14:textId="475E052F" w:rsidR="007E7C29" w:rsidRPr="000B031C" w:rsidRDefault="00B105E9" w:rsidP="007E7C2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hAnsi="Verdana"/>
        </w:rPr>
      </w:pPr>
      <w:r w:rsidRPr="000B031C">
        <w:rPr>
          <w:rFonts w:ascii="Verdana" w:hAnsi="Verdana"/>
        </w:rPr>
        <w:t xml:space="preserve">urządzenia teleinformatyczne: telefony stacjonarne, telefony komórkowe, routery itp.; </w:t>
      </w:r>
    </w:p>
    <w:p w14:paraId="049CF77C" w14:textId="77777777" w:rsidR="007E7C29" w:rsidRPr="000B031C" w:rsidRDefault="00B105E9" w:rsidP="007E7C2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hAnsi="Verdana"/>
        </w:rPr>
      </w:pPr>
      <w:r w:rsidRPr="000B031C">
        <w:rPr>
          <w:rFonts w:ascii="Verdana" w:hAnsi="Verdana"/>
        </w:rPr>
        <w:t xml:space="preserve">wielko i małogabarytowy sprzęt AGD: lodówki, zmywarki, mikrofalówki, ekspresy, czajniki elektryczne; </w:t>
      </w:r>
    </w:p>
    <w:p w14:paraId="065C7B99" w14:textId="09044A24" w:rsidR="00B105E9" w:rsidRPr="000B031C" w:rsidRDefault="00B105E9" w:rsidP="007E7C2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hAnsi="Verdana"/>
        </w:rPr>
      </w:pPr>
      <w:r w:rsidRPr="000B031C">
        <w:rPr>
          <w:rFonts w:ascii="Verdana" w:hAnsi="Verdana"/>
        </w:rPr>
        <w:t xml:space="preserve">urządzenia audiowizualne, tj. odbiorniki radiowe oraz telewizyjne, kamery, urządzenia monitoringu; </w:t>
      </w:r>
    </w:p>
    <w:p w14:paraId="24FE5E99" w14:textId="7CF9A49A" w:rsidR="00B105E9" w:rsidRPr="000B031C" w:rsidRDefault="00B105E9" w:rsidP="005F7800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0B031C">
        <w:rPr>
          <w:rFonts w:ascii="Verdana" w:hAnsi="Verdana"/>
        </w:rPr>
        <w:t>e) wszelkiego rodzaju baterie i akumulatory</w:t>
      </w:r>
      <w:r w:rsidR="00270738" w:rsidRPr="000B031C">
        <w:rPr>
          <w:rFonts w:ascii="Verdana" w:hAnsi="Verdana"/>
        </w:rPr>
        <w:t>, świetlówki, tonery</w:t>
      </w:r>
      <w:r w:rsidR="00F5123C" w:rsidRPr="000B031C">
        <w:rPr>
          <w:rFonts w:ascii="Verdana" w:hAnsi="Verdana"/>
        </w:rPr>
        <w:t>.</w:t>
      </w:r>
      <w:r w:rsidR="00270738" w:rsidRPr="000B031C">
        <w:rPr>
          <w:rFonts w:ascii="Verdana" w:hAnsi="Verdana"/>
        </w:rPr>
        <w:t xml:space="preserve"> </w:t>
      </w:r>
    </w:p>
    <w:p w14:paraId="78DB2F40" w14:textId="2C0FE381" w:rsidR="00F86713" w:rsidRPr="00F86713" w:rsidRDefault="00F86713" w:rsidP="005F78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0B031C">
        <w:rPr>
          <w:rFonts w:ascii="Verdana" w:hAnsi="Verdana" w:cs="Calibri"/>
          <w:shd w:val="clear" w:color="auto" w:fill="FFFFFF"/>
        </w:rPr>
        <w:t xml:space="preserve">Wykonawca lub </w:t>
      </w:r>
      <w:r w:rsidR="0021214E" w:rsidRPr="000B031C">
        <w:rPr>
          <w:rFonts w:ascii="Verdana" w:hAnsi="Verdana" w:cs="Calibri"/>
          <w:shd w:val="clear" w:color="auto" w:fill="FFFFFF"/>
        </w:rPr>
        <w:t xml:space="preserve">Kupujący (rozumiany jako </w:t>
      </w:r>
      <w:r w:rsidR="00E723E4" w:rsidRPr="000B031C">
        <w:rPr>
          <w:rFonts w:ascii="Verdana" w:hAnsi="Verdana" w:cs="Calibri"/>
          <w:shd w:val="clear" w:color="auto" w:fill="FFFFFF"/>
        </w:rPr>
        <w:t xml:space="preserve">Wykonawca </w:t>
      </w:r>
      <w:r w:rsidR="0021214E" w:rsidRPr="000B031C">
        <w:rPr>
          <w:rFonts w:ascii="Verdana" w:hAnsi="Verdana" w:cs="Calibri"/>
          <w:shd w:val="clear" w:color="auto" w:fill="FFFFFF"/>
        </w:rPr>
        <w:t>skupujący odpad</w:t>
      </w:r>
      <w:r w:rsidR="0021214E" w:rsidRPr="00B05132">
        <w:rPr>
          <w:rFonts w:ascii="Verdana" w:hAnsi="Verdana" w:cs="Calibri"/>
          <w:shd w:val="clear" w:color="auto" w:fill="FFFFFF"/>
        </w:rPr>
        <w:t xml:space="preserve"> nadający się do odzysku lub recyklingu) </w:t>
      </w:r>
      <w:r w:rsidRPr="00B05132">
        <w:rPr>
          <w:rFonts w:ascii="Verdana" w:hAnsi="Verdana" w:cs="Calibri"/>
          <w:shd w:val="clear" w:color="auto" w:fill="FFFFFF"/>
        </w:rPr>
        <w:t>w terminie</w:t>
      </w:r>
      <w:r>
        <w:rPr>
          <w:rFonts w:ascii="Verdana" w:hAnsi="Verdana" w:cs="Calibri"/>
          <w:shd w:val="clear" w:color="auto" w:fill="FFFFFF"/>
        </w:rPr>
        <w:t xml:space="preserve"> 2 (dwóch) dni roboczych od złożenia przez Zamawiającego zamówienia na pojemnik lub pojemniki, zapewni każdorazowo odpowiednią ilość pojemników</w:t>
      </w:r>
      <w:r w:rsidR="00583D75">
        <w:rPr>
          <w:rFonts w:ascii="Verdana" w:hAnsi="Verdana" w:cs="Calibri"/>
          <w:shd w:val="clear" w:color="auto" w:fill="FFFFFF"/>
        </w:rPr>
        <w:t xml:space="preserve"> np.:</w:t>
      </w:r>
      <w:r>
        <w:rPr>
          <w:rFonts w:ascii="Verdana" w:hAnsi="Verdana" w:cs="Calibri"/>
          <w:shd w:val="clear" w:color="auto" w:fill="FFFFFF"/>
        </w:rPr>
        <w:t xml:space="preserve"> </w:t>
      </w:r>
      <w:r w:rsidRPr="005F7800">
        <w:rPr>
          <w:rFonts w:ascii="Verdana" w:hAnsi="Verdana"/>
        </w:rPr>
        <w:t xml:space="preserve">typu </w:t>
      </w:r>
      <w:r w:rsidR="00E34881">
        <w:rPr>
          <w:rFonts w:ascii="Verdana" w:hAnsi="Verdana"/>
        </w:rPr>
        <w:t xml:space="preserve">kosze metalowe lub inne </w:t>
      </w:r>
      <w:r>
        <w:rPr>
          <w:rFonts w:ascii="Verdana" w:hAnsi="Verdana"/>
        </w:rPr>
        <w:t xml:space="preserve">do gromadzenia i przechowywania odpadów </w:t>
      </w:r>
      <w:r w:rsidR="00B908A1">
        <w:rPr>
          <w:rFonts w:ascii="Verdana" w:hAnsi="Verdana"/>
        </w:rPr>
        <w:t>z części III</w:t>
      </w:r>
      <w:r>
        <w:rPr>
          <w:rFonts w:ascii="Verdana" w:hAnsi="Verdana"/>
        </w:rPr>
        <w:t xml:space="preserve"> do czasu ich transport</w:t>
      </w:r>
      <w:r w:rsidR="00B908A1">
        <w:rPr>
          <w:rFonts w:ascii="Verdana" w:hAnsi="Verdana"/>
        </w:rPr>
        <w:t>u.</w:t>
      </w:r>
    </w:p>
    <w:p w14:paraId="5CA20A68" w14:textId="1A081D62" w:rsidR="000F1076" w:rsidRPr="00704963" w:rsidRDefault="000F1076" w:rsidP="005F78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704963">
        <w:rPr>
          <w:rFonts w:ascii="Verdana" w:hAnsi="Verdana"/>
        </w:rPr>
        <w:t>Minimalna ilość odpadów, jaką</w:t>
      </w:r>
      <w:r w:rsidR="00373EA7">
        <w:rPr>
          <w:rFonts w:ascii="Verdana" w:hAnsi="Verdana"/>
        </w:rPr>
        <w:t xml:space="preserve"> jednorazowo</w:t>
      </w:r>
      <w:r w:rsidRPr="00704963">
        <w:rPr>
          <w:rFonts w:ascii="Verdana" w:hAnsi="Verdana"/>
        </w:rPr>
        <w:t xml:space="preserve"> </w:t>
      </w:r>
      <w:r w:rsidR="00373EA7">
        <w:rPr>
          <w:rFonts w:ascii="Verdana" w:hAnsi="Verdana"/>
        </w:rPr>
        <w:t xml:space="preserve">odbierać będzie </w:t>
      </w:r>
      <w:r w:rsidRPr="00704963">
        <w:rPr>
          <w:rFonts w:ascii="Verdana" w:hAnsi="Verdana"/>
        </w:rPr>
        <w:t xml:space="preserve"> Wykonawca to </w:t>
      </w:r>
      <w:r w:rsidR="00D867CE" w:rsidRPr="00704963">
        <w:rPr>
          <w:rFonts w:ascii="Verdana" w:hAnsi="Verdana"/>
        </w:rPr>
        <w:t>1</w:t>
      </w:r>
      <w:r w:rsidRPr="00704963">
        <w:rPr>
          <w:rFonts w:ascii="Verdana" w:hAnsi="Verdana"/>
        </w:rPr>
        <w:t>00 kg bez względu na ich rodzaj. Termin odbioru odpadów maksymalnie do 7 (siedmiu) dni kalendarzowych od momentu złożenia przez Zamawiającego zamówienia e-mailow</w:t>
      </w:r>
      <w:r w:rsidR="00421236">
        <w:rPr>
          <w:rFonts w:ascii="Verdana" w:hAnsi="Verdana"/>
        </w:rPr>
        <w:t>o</w:t>
      </w:r>
      <w:r w:rsidRPr="00704963">
        <w:rPr>
          <w:rFonts w:ascii="Verdana" w:hAnsi="Verdana"/>
        </w:rPr>
        <w:t xml:space="preserve"> na odbiór pojemnika z odpadami lub pojemników z odpadami</w:t>
      </w:r>
      <w:r w:rsidR="00D867CE" w:rsidRPr="00704963">
        <w:rPr>
          <w:rFonts w:ascii="Verdana" w:hAnsi="Verdana"/>
        </w:rPr>
        <w:t>.</w:t>
      </w:r>
    </w:p>
    <w:p w14:paraId="3A29BA71" w14:textId="6EE14254" w:rsidR="00B105E9" w:rsidRPr="005F7800" w:rsidRDefault="00B105E9" w:rsidP="005F78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/>
        </w:rPr>
        <w:t>Wykonawca</w:t>
      </w:r>
      <w:r w:rsidR="00D867CE">
        <w:rPr>
          <w:rFonts w:ascii="Verdana" w:hAnsi="Verdana"/>
        </w:rPr>
        <w:t xml:space="preserve"> </w:t>
      </w:r>
      <w:r w:rsidR="00D867CE" w:rsidRPr="000B031C">
        <w:rPr>
          <w:rFonts w:ascii="Verdana" w:hAnsi="Verdana"/>
        </w:rPr>
        <w:t xml:space="preserve">lub </w:t>
      </w:r>
      <w:r w:rsidR="0021214E" w:rsidRPr="000B031C">
        <w:rPr>
          <w:rFonts w:ascii="Verdana" w:hAnsi="Verdana" w:cs="Calibri"/>
          <w:shd w:val="clear" w:color="auto" w:fill="FFFFFF"/>
        </w:rPr>
        <w:t xml:space="preserve">Kupujący (rozumiany jako </w:t>
      </w:r>
      <w:r w:rsidR="00EB0BFD" w:rsidRPr="000B031C">
        <w:rPr>
          <w:rFonts w:ascii="Verdana" w:hAnsi="Verdana" w:cs="Calibri"/>
          <w:shd w:val="clear" w:color="auto" w:fill="FFFFFF"/>
        </w:rPr>
        <w:t>Wykonawca</w:t>
      </w:r>
      <w:r w:rsidR="00EB0BFD">
        <w:rPr>
          <w:rFonts w:ascii="Verdana" w:hAnsi="Verdana" w:cs="Calibri"/>
          <w:shd w:val="clear" w:color="auto" w:fill="FFFFFF"/>
        </w:rPr>
        <w:t xml:space="preserve"> </w:t>
      </w:r>
      <w:r w:rsidR="0021214E" w:rsidRPr="00421236">
        <w:rPr>
          <w:rFonts w:ascii="Verdana" w:hAnsi="Verdana" w:cs="Calibri"/>
          <w:shd w:val="clear" w:color="auto" w:fill="FFFFFF"/>
        </w:rPr>
        <w:t xml:space="preserve">skupujący odpad nadający się do odzysku lub recyklingu) </w:t>
      </w:r>
      <w:r w:rsidRPr="00421236">
        <w:rPr>
          <w:rFonts w:ascii="Verdana" w:hAnsi="Verdana"/>
        </w:rPr>
        <w:t>zobowiązany</w:t>
      </w:r>
      <w:r w:rsidRPr="005F7800">
        <w:rPr>
          <w:rFonts w:ascii="Verdana" w:hAnsi="Verdana"/>
        </w:rPr>
        <w:t xml:space="preserve"> jest do postępowania z odebranymi odpadami zgodnie z obowiązującymi przepisami dotyczącymi świadczenia usług związanych z recyklingiem i utylizacją zużytych sprzętów elektronicznych i elektrycznych</w:t>
      </w:r>
      <w:r w:rsidR="00773832" w:rsidRPr="005F7800">
        <w:rPr>
          <w:rFonts w:ascii="Verdana" w:hAnsi="Verdana"/>
        </w:rPr>
        <w:t>.</w:t>
      </w:r>
    </w:p>
    <w:p w14:paraId="4AF5B79C" w14:textId="1C6F53A2" w:rsidR="00257D02" w:rsidRPr="005F7800" w:rsidRDefault="00257D02" w:rsidP="005F78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Style w:val="Brak"/>
          <w:rFonts w:ascii="Verdana" w:hAnsi="Verdana" w:cs="Calibri"/>
          <w:shd w:val="clear" w:color="auto" w:fill="FFFFFF"/>
        </w:rPr>
      </w:pPr>
      <w:r w:rsidRPr="005F7800">
        <w:rPr>
          <w:rStyle w:val="Brak"/>
          <w:rFonts w:ascii="Verdana" w:hAnsi="Verdana"/>
        </w:rPr>
        <w:t xml:space="preserve">Podlegające likwidacji uszkodzone lub przestarzałe nośniki informacji, a w szczególności twarde dyski z danymi osobowymi ze stacji roboczych i laptopów / pendrive/ dyski SSD /płyty DVD / telefony komórkowe / </w:t>
      </w:r>
      <w:r w:rsidRPr="005F7800">
        <w:rPr>
          <w:rStyle w:val="Brak"/>
          <w:rFonts w:ascii="Verdana" w:hAnsi="Verdana"/>
        </w:rPr>
        <w:lastRenderedPageBreak/>
        <w:t>smartfony są niszczone w sposób fizyczny. Stosowana metoda niszczenia to fizyczne niszczenie (pocięcie, nawiercenie, młotkowanie) wymontowanych nośników / zmielenie potwierdzone protokołem zniszczenia lub certyfikatem bezpieczeństwa firmy utylizacyjnej.</w:t>
      </w:r>
    </w:p>
    <w:p w14:paraId="702D211A" w14:textId="1C0BA04A" w:rsidR="00B105E9" w:rsidRPr="00655A3A" w:rsidRDefault="00257D02" w:rsidP="005F78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 w:cs="Arial"/>
          <w:color w:val="040C28"/>
        </w:rPr>
        <w:t xml:space="preserve">Wszystkie nośniki </w:t>
      </w:r>
      <w:r w:rsidR="00560746" w:rsidRPr="005F7800">
        <w:rPr>
          <w:rFonts w:ascii="Verdana" w:hAnsi="Verdana" w:cs="Arial"/>
          <w:color w:val="040C28"/>
        </w:rPr>
        <w:t xml:space="preserve">informacji </w:t>
      </w:r>
      <w:r w:rsidRPr="005F7800">
        <w:rPr>
          <w:rFonts w:ascii="Verdana" w:hAnsi="Verdana" w:cs="Arial"/>
          <w:color w:val="040C28"/>
        </w:rPr>
        <w:t>powinny być niszczone zgodnie z normą ISO 21964/DIN 66399</w:t>
      </w:r>
      <w:r w:rsidRPr="005F7800">
        <w:rPr>
          <w:rFonts w:ascii="Verdana" w:hAnsi="Verdana" w:cs="Arial"/>
          <w:color w:val="202124"/>
          <w:shd w:val="clear" w:color="auto" w:fill="FFFFFF"/>
        </w:rPr>
        <w:t>, która została ustalona w celu ochrony poufnych informacji przed dostępem osób nieupoważnionych.</w:t>
      </w:r>
    </w:p>
    <w:p w14:paraId="6F3FB9A0" w14:textId="6E2B3EB9" w:rsidR="00655A3A" w:rsidRPr="008131B4" w:rsidRDefault="00655A3A" w:rsidP="005F78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/>
        </w:rPr>
        <w:t xml:space="preserve">W cenie oferty, Wykonawca zobowiązany jest uwzględnić wszelkie opłaty związane z dzierżawą, transportem </w:t>
      </w:r>
      <w:r w:rsidR="004E4EFA">
        <w:rPr>
          <w:rFonts w:ascii="Verdana" w:hAnsi="Verdana"/>
        </w:rPr>
        <w:t>pojemników</w:t>
      </w:r>
      <w:r w:rsidRPr="005F7800">
        <w:rPr>
          <w:rFonts w:ascii="Verdana" w:hAnsi="Verdana"/>
        </w:rPr>
        <w:t xml:space="preserve"> oraz z usługą utylizacji odpadów</w:t>
      </w:r>
      <w:r w:rsidR="004E4EFA">
        <w:rPr>
          <w:rFonts w:ascii="Verdana" w:hAnsi="Verdana"/>
        </w:rPr>
        <w:t>.</w:t>
      </w:r>
    </w:p>
    <w:p w14:paraId="77E9FD7F" w14:textId="77777777" w:rsidR="008131B4" w:rsidRPr="005F7800" w:rsidRDefault="008131B4" w:rsidP="008131B4">
      <w:pPr>
        <w:pStyle w:val="Akapitzlist"/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</w:p>
    <w:p w14:paraId="2947354C" w14:textId="6804887E" w:rsidR="008E1475" w:rsidRPr="005F7800" w:rsidRDefault="008E1475" w:rsidP="005F7800">
      <w:pPr>
        <w:spacing w:after="0" w:line="276" w:lineRule="auto"/>
        <w:jc w:val="both"/>
        <w:rPr>
          <w:rFonts w:ascii="Verdana" w:hAnsi="Verdana"/>
          <w:b/>
          <w:bCs/>
        </w:rPr>
      </w:pPr>
      <w:r w:rsidRPr="005F7800">
        <w:rPr>
          <w:rFonts w:ascii="Verdana" w:hAnsi="Verdana"/>
          <w:b/>
          <w:bCs/>
        </w:rPr>
        <w:t xml:space="preserve">Świadczenie usługi polegającej na odbiorze, wywozie i utylizacji odpadów </w:t>
      </w:r>
      <w:r w:rsidR="00AB0746" w:rsidRPr="005F7800">
        <w:rPr>
          <w:rFonts w:ascii="Verdana" w:hAnsi="Verdana"/>
          <w:b/>
          <w:bCs/>
        </w:rPr>
        <w:t>dla części IV:</w:t>
      </w:r>
    </w:p>
    <w:p w14:paraId="103DA7E3" w14:textId="08A8E570" w:rsidR="008E1475" w:rsidRPr="005F7800" w:rsidRDefault="008E1475" w:rsidP="005F78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Przedmiot utylizacji odpadów będą stanowiły:</w:t>
      </w:r>
    </w:p>
    <w:p w14:paraId="46E43382" w14:textId="7FD72794" w:rsidR="00CE6320" w:rsidRPr="005F7800" w:rsidRDefault="008E1475" w:rsidP="005F780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meble biurowo (biurka, stoły, szafki, szafy, regały, płyty, półki, krzesła, fotel</w:t>
      </w:r>
      <w:r w:rsidR="00CE6320" w:rsidRPr="005F7800">
        <w:rPr>
          <w:rFonts w:ascii="Verdana" w:hAnsi="Verdana"/>
        </w:rPr>
        <w:t>e</w:t>
      </w:r>
    </w:p>
    <w:p w14:paraId="285E6172" w14:textId="4B327A25" w:rsidR="008E1475" w:rsidRPr="005F7800" w:rsidRDefault="008E1475" w:rsidP="005F7800">
      <w:pPr>
        <w:pStyle w:val="Akapitzlist"/>
        <w:spacing w:after="0" w:line="276" w:lineRule="auto"/>
        <w:ind w:left="1080"/>
        <w:jc w:val="both"/>
        <w:rPr>
          <w:rFonts w:ascii="Verdana" w:hAnsi="Verdana"/>
        </w:rPr>
      </w:pPr>
      <w:r w:rsidRPr="005F7800">
        <w:rPr>
          <w:rFonts w:ascii="Verdana" w:hAnsi="Verdana"/>
        </w:rPr>
        <w:t>płyty meblowe, drewnopodobne</w:t>
      </w:r>
      <w:r w:rsidR="005E749F" w:rsidRPr="005F7800">
        <w:rPr>
          <w:rFonts w:ascii="Verdana" w:hAnsi="Verdana"/>
        </w:rPr>
        <w:t>,</w:t>
      </w:r>
      <w:r w:rsidR="006B2251" w:rsidRPr="005F7800">
        <w:rPr>
          <w:rFonts w:ascii="Verdana" w:hAnsi="Verdana"/>
        </w:rPr>
        <w:t xml:space="preserve"> </w:t>
      </w:r>
      <w:r w:rsidRPr="005F7800">
        <w:rPr>
          <w:rFonts w:ascii="Verdana" w:hAnsi="Verdana"/>
        </w:rPr>
        <w:t>łóżka</w:t>
      </w:r>
      <w:r w:rsidR="005E749F" w:rsidRPr="005F7800">
        <w:rPr>
          <w:rFonts w:ascii="Verdana" w:hAnsi="Verdana"/>
        </w:rPr>
        <w:t>,</w:t>
      </w:r>
      <w:r w:rsidRPr="005F7800">
        <w:rPr>
          <w:rFonts w:ascii="Verdana" w:hAnsi="Verdana"/>
        </w:rPr>
        <w:t xml:space="preserve"> materace, pianki</w:t>
      </w:r>
      <w:r w:rsidR="001C5CC7" w:rsidRPr="005F7800">
        <w:rPr>
          <w:rFonts w:ascii="Verdana" w:hAnsi="Verdana"/>
        </w:rPr>
        <w:t>, drewno, płyta wiórowa, wsporniki wiórowe</w:t>
      </w:r>
      <w:r w:rsidR="00CE6320" w:rsidRPr="005F7800">
        <w:rPr>
          <w:rFonts w:ascii="Verdana" w:hAnsi="Verdana"/>
        </w:rPr>
        <w:t xml:space="preserve"> itp.</w:t>
      </w:r>
    </w:p>
    <w:p w14:paraId="1D44F639" w14:textId="682A4F38" w:rsidR="00D37FD3" w:rsidRPr="005F7800" w:rsidRDefault="008E1475" w:rsidP="005F780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zmieszane odpady z budowy, remontów i demontaży (gruz, drewno, linoleum, wykładziny, styropian</w:t>
      </w:r>
      <w:r w:rsidR="001C5CC7" w:rsidRPr="005F7800">
        <w:rPr>
          <w:rFonts w:ascii="Verdana" w:hAnsi="Verdana"/>
        </w:rPr>
        <w:t>,</w:t>
      </w:r>
      <w:r w:rsidR="009C108D" w:rsidRPr="005F7800">
        <w:rPr>
          <w:rFonts w:ascii="Verdana" w:hAnsi="Verdana"/>
        </w:rPr>
        <w:t xml:space="preserve"> gumy,</w:t>
      </w:r>
      <w:r w:rsidRPr="005F7800">
        <w:rPr>
          <w:rFonts w:ascii="Verdana" w:hAnsi="Verdana"/>
        </w:rPr>
        <w:t xml:space="preserve"> szkoło</w:t>
      </w:r>
      <w:r w:rsidR="009C108D" w:rsidRPr="005F7800">
        <w:rPr>
          <w:rFonts w:ascii="Verdana" w:hAnsi="Verdana"/>
        </w:rPr>
        <w:t>, makulatura, tworzywa sztuczn</w:t>
      </w:r>
      <w:r w:rsidR="005E749F" w:rsidRPr="005F7800">
        <w:rPr>
          <w:rFonts w:ascii="Verdana" w:hAnsi="Verdana"/>
        </w:rPr>
        <w:t xml:space="preserve">e, </w:t>
      </w:r>
      <w:r w:rsidR="001C5CC7" w:rsidRPr="005F7800">
        <w:rPr>
          <w:rFonts w:ascii="Verdana" w:hAnsi="Verdana"/>
        </w:rPr>
        <w:t xml:space="preserve"> zmieszane odpady</w:t>
      </w:r>
      <w:r w:rsidRPr="005F7800">
        <w:rPr>
          <w:rFonts w:ascii="Verdana" w:hAnsi="Verdana"/>
        </w:rPr>
        <w:t>;</w:t>
      </w:r>
      <w:r w:rsidR="00CE6320" w:rsidRPr="005F7800">
        <w:rPr>
          <w:rFonts w:ascii="Verdana" w:hAnsi="Verdana"/>
        </w:rPr>
        <w:t xml:space="preserve"> </w:t>
      </w:r>
      <w:r w:rsidR="001C5CC7" w:rsidRPr="005F7800">
        <w:rPr>
          <w:rFonts w:ascii="Verdana" w:hAnsi="Verdana"/>
        </w:rPr>
        <w:t>itp.</w:t>
      </w:r>
    </w:p>
    <w:p w14:paraId="38FFEB05" w14:textId="1920B382" w:rsidR="00117AA5" w:rsidRDefault="00117AA5" w:rsidP="005F78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 w:cs="Calibri"/>
          <w:shd w:val="clear" w:color="auto" w:fill="FFFFFF"/>
        </w:rPr>
        <w:t xml:space="preserve">Wykonawca w terminie 2 (dwóch) dni roboczych od złożenia przez Zamawiającego zamówienia na pojemnik lub kontener, zapewni każdorazowo odpowiednią ilość pojemników lub kontenerów </w:t>
      </w:r>
      <w:r w:rsidR="00F7675B">
        <w:rPr>
          <w:rFonts w:ascii="Verdana" w:hAnsi="Verdana" w:cs="Calibri"/>
          <w:shd w:val="clear" w:color="auto" w:fill="FFFFFF"/>
        </w:rPr>
        <w:t xml:space="preserve">np.: </w:t>
      </w:r>
      <w:r w:rsidRPr="005F7800">
        <w:rPr>
          <w:rFonts w:ascii="Verdana" w:hAnsi="Verdana"/>
        </w:rPr>
        <w:t xml:space="preserve">typu </w:t>
      </w:r>
      <w:r>
        <w:rPr>
          <w:rFonts w:ascii="Verdana" w:hAnsi="Verdana"/>
        </w:rPr>
        <w:t>mulda/hak o pojemności nie mniejszej niż 1,5</w:t>
      </w:r>
      <w:r w:rsidR="001006EA">
        <w:rPr>
          <w:rFonts w:ascii="Verdana" w:hAnsi="Verdana"/>
        </w:rPr>
        <w:t xml:space="preserve"> </w:t>
      </w:r>
      <w:r w:rsidRPr="005F7800">
        <w:rPr>
          <w:rFonts w:ascii="Verdana" w:hAnsi="Verdana"/>
        </w:rPr>
        <w:t>m</w:t>
      </w:r>
      <w:r w:rsidRPr="005F7800">
        <w:rPr>
          <w:rFonts w:ascii="Verdana" w:hAnsi="Verdana" w:cstheme="minorHAnsi"/>
        </w:rPr>
        <w:t>³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/>
        </w:rPr>
        <w:t>do gromadzenia i</w:t>
      </w:r>
      <w:r w:rsidR="001006EA">
        <w:rPr>
          <w:rFonts w:ascii="Verdana" w:hAnsi="Verdana"/>
        </w:rPr>
        <w:t> </w:t>
      </w:r>
      <w:r>
        <w:rPr>
          <w:rFonts w:ascii="Verdana" w:hAnsi="Verdana"/>
        </w:rPr>
        <w:t>przechowywania odpadów gabarytowych, zmieszanych oraz budowlano-remontowych.</w:t>
      </w:r>
    </w:p>
    <w:p w14:paraId="1A8075A5" w14:textId="798B1D8C" w:rsidR="00D37FD3" w:rsidRPr="005F7800" w:rsidRDefault="00D37FD3" w:rsidP="005F78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Wykonawca zapewni pojazdy i kontenery typu mulda</w:t>
      </w:r>
      <w:r w:rsidR="0045331D" w:rsidRPr="005F7800">
        <w:rPr>
          <w:rFonts w:ascii="Verdana" w:hAnsi="Verdana"/>
        </w:rPr>
        <w:t>/</w:t>
      </w:r>
      <w:r w:rsidRPr="005F7800">
        <w:rPr>
          <w:rFonts w:ascii="Verdana" w:hAnsi="Verdana"/>
        </w:rPr>
        <w:t xml:space="preserve">hak o różnej pojemności od 1,5 </w:t>
      </w:r>
      <w:r w:rsidR="001006EA" w:rsidRPr="005F7800">
        <w:rPr>
          <w:rFonts w:ascii="Verdana" w:hAnsi="Verdana"/>
        </w:rPr>
        <w:t>m</w:t>
      </w:r>
      <w:r w:rsidR="001006EA" w:rsidRPr="005F7800">
        <w:rPr>
          <w:rFonts w:ascii="Verdana" w:hAnsi="Verdana" w:cstheme="minorHAnsi"/>
        </w:rPr>
        <w:t>³</w:t>
      </w:r>
      <w:r w:rsidR="001006EA">
        <w:rPr>
          <w:rFonts w:ascii="Verdana" w:hAnsi="Verdana" w:cstheme="minorHAnsi"/>
        </w:rPr>
        <w:t xml:space="preserve"> </w:t>
      </w:r>
      <w:r w:rsidRPr="005F7800">
        <w:rPr>
          <w:rFonts w:ascii="Verdana" w:hAnsi="Verdana"/>
        </w:rPr>
        <w:t xml:space="preserve">i większe oraz w razie potrzeby </w:t>
      </w:r>
      <w:r w:rsidR="00641EF4" w:rsidRPr="005F7800">
        <w:rPr>
          <w:rFonts w:ascii="Verdana" w:hAnsi="Verdana"/>
        </w:rPr>
        <w:t>pojazd</w:t>
      </w:r>
      <w:r w:rsidRPr="005F7800">
        <w:rPr>
          <w:rFonts w:ascii="Verdana" w:hAnsi="Verdana"/>
        </w:rPr>
        <w:t xml:space="preserve"> specjalistyczny HDS</w:t>
      </w:r>
      <w:r w:rsidR="00702560" w:rsidRPr="005F7800">
        <w:rPr>
          <w:rFonts w:ascii="Verdana" w:hAnsi="Verdana"/>
        </w:rPr>
        <w:t xml:space="preserve"> lub inny</w:t>
      </w:r>
      <w:r w:rsidRPr="005F7800">
        <w:rPr>
          <w:rFonts w:ascii="Verdana" w:hAnsi="Verdana"/>
        </w:rPr>
        <w:t xml:space="preserve"> do załadunku odpadów. </w:t>
      </w:r>
    </w:p>
    <w:p w14:paraId="79413912" w14:textId="0F4378C2" w:rsidR="008E1475" w:rsidRPr="005F7800" w:rsidRDefault="00413B49" w:rsidP="005F78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Wykonawca</w:t>
      </w:r>
      <w:r w:rsidR="008E1475" w:rsidRPr="005F7800">
        <w:rPr>
          <w:rFonts w:ascii="Verdana" w:hAnsi="Verdana"/>
        </w:rPr>
        <w:t xml:space="preserve"> zobowiązany będzie do dostarczenia </w:t>
      </w:r>
      <w:r w:rsidR="006B2251" w:rsidRPr="005F7800">
        <w:rPr>
          <w:rFonts w:ascii="Verdana" w:hAnsi="Verdana"/>
        </w:rPr>
        <w:t>pojemników/</w:t>
      </w:r>
      <w:r w:rsidR="008E1475" w:rsidRPr="005F7800">
        <w:rPr>
          <w:rFonts w:ascii="Verdana" w:hAnsi="Verdana"/>
        </w:rPr>
        <w:t xml:space="preserve">kontenerów do miejsca wytworzenia odpadu na okres minimum 1 miesiąca w celu sukcesywnego wyrzucania odpadu do kontenera. </w:t>
      </w:r>
      <w:r w:rsidR="00483B61">
        <w:rPr>
          <w:rFonts w:ascii="Verdana" w:hAnsi="Verdana"/>
        </w:rPr>
        <w:t>Termin odbioru odpadów maksymalnie do 7 (siedmiu) dni kalendarzowych od momentu złożenia przez Zamawiającego zamówienia e-mailow</w:t>
      </w:r>
      <w:r w:rsidR="00F72C43">
        <w:rPr>
          <w:rFonts w:ascii="Verdana" w:hAnsi="Verdana"/>
        </w:rPr>
        <w:t>o</w:t>
      </w:r>
      <w:r w:rsidR="00483B61">
        <w:rPr>
          <w:rFonts w:ascii="Verdana" w:hAnsi="Verdana"/>
        </w:rPr>
        <w:t xml:space="preserve"> na odbiór kontenera z odpadami lub kontenerów z odpadami. </w:t>
      </w:r>
    </w:p>
    <w:p w14:paraId="73D52BE6" w14:textId="563D7DDD" w:rsidR="00E33193" w:rsidRPr="005F7800" w:rsidRDefault="00E33193" w:rsidP="005F78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Usługa wywozu odpadów będzie świadczona przy wykorzystaniu narzędzi, urządzeń, pojazdów i pracowników Wykonawcy</w:t>
      </w:r>
      <w:r w:rsidR="00AD0A5A" w:rsidRPr="005F7800">
        <w:rPr>
          <w:rFonts w:ascii="Verdana" w:hAnsi="Verdana"/>
        </w:rPr>
        <w:t>.</w:t>
      </w:r>
    </w:p>
    <w:p w14:paraId="56375010" w14:textId="61F58838" w:rsidR="008E1475" w:rsidRPr="005F7800" w:rsidRDefault="008E1475" w:rsidP="005F78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lastRenderedPageBreak/>
        <w:t>W cenie oferty, Wykonawca zobowiązany jest uwzględnić wszelkie opłaty związane z dzierżawą, transportem kontenerów oraz z usługą utylizacji odpadów</w:t>
      </w:r>
      <w:r w:rsidR="001144AC" w:rsidRPr="005F7800">
        <w:rPr>
          <w:rFonts w:ascii="Verdana" w:hAnsi="Verdana"/>
        </w:rPr>
        <w:t>.</w:t>
      </w:r>
    </w:p>
    <w:p w14:paraId="33AD58F2" w14:textId="60D33F53" w:rsidR="00E33193" w:rsidRPr="005F7800" w:rsidRDefault="00E33193" w:rsidP="005F78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 przypadku wysypania się nieczystości w trakcie załadunku lub w trakcie transportu Wykonawca zobowiązany jest do ich usunięcia.</w:t>
      </w:r>
    </w:p>
    <w:p w14:paraId="23075EA4" w14:textId="40D30360" w:rsidR="008E1475" w:rsidRPr="005F7800" w:rsidRDefault="008E1475" w:rsidP="005F78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Wykonawca dostarczy i podstawi kontener pod wskazane miejsce przez Zamawiającego w sposób umożliwiający załadunek oraz zapewniający bezpieczeństwo w ruchu pieszym i samochodowym</w:t>
      </w:r>
      <w:r w:rsidR="001144AC" w:rsidRPr="005F7800">
        <w:rPr>
          <w:rFonts w:ascii="Verdana" w:hAnsi="Verdana"/>
        </w:rPr>
        <w:t>.</w:t>
      </w:r>
      <w:r w:rsidRPr="005F7800">
        <w:rPr>
          <w:rFonts w:ascii="Verdana" w:hAnsi="Verdana"/>
        </w:rPr>
        <w:t xml:space="preserve"> </w:t>
      </w:r>
    </w:p>
    <w:p w14:paraId="7801870C" w14:textId="6A130E13" w:rsidR="008E1475" w:rsidRPr="005F7800" w:rsidRDefault="008E1475" w:rsidP="005F78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Zamawiający nie ponosi odpowiedzialności za naturalne zużycie kontenerów</w:t>
      </w:r>
      <w:r w:rsidR="001144AC" w:rsidRPr="005F7800">
        <w:rPr>
          <w:rFonts w:ascii="Verdana" w:hAnsi="Verdana"/>
        </w:rPr>
        <w:t>.</w:t>
      </w:r>
    </w:p>
    <w:p w14:paraId="785DCA7E" w14:textId="1AC94F5C" w:rsidR="006B2251" w:rsidRPr="005F7800" w:rsidRDefault="006B2251" w:rsidP="005F78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Kontener powinien być cały, bez uszkodzeń uniemożliwiających bezpieczny transport odpadów. Nie dopuszcza się kontenera</w:t>
      </w:r>
      <w:r w:rsidR="0041543D">
        <w:rPr>
          <w:rFonts w:ascii="Verdana" w:hAnsi="Verdana"/>
        </w:rPr>
        <w:t>,</w:t>
      </w:r>
      <w:r w:rsidRPr="005F7800">
        <w:rPr>
          <w:rFonts w:ascii="Verdana" w:hAnsi="Verdana"/>
        </w:rPr>
        <w:t xml:space="preserve"> który posiada ubytki w</w:t>
      </w:r>
      <w:r w:rsidR="0041543D">
        <w:rPr>
          <w:rFonts w:ascii="Verdana" w:hAnsi="Verdana"/>
        </w:rPr>
        <w:t> </w:t>
      </w:r>
      <w:r w:rsidRPr="005F7800">
        <w:rPr>
          <w:rFonts w:ascii="Verdana" w:hAnsi="Verdana"/>
        </w:rPr>
        <w:t>budowie (</w:t>
      </w:r>
      <w:r w:rsidR="0041543D">
        <w:rPr>
          <w:rFonts w:ascii="Verdana" w:hAnsi="Verdana"/>
        </w:rPr>
        <w:t xml:space="preserve">np.: </w:t>
      </w:r>
      <w:r w:rsidRPr="005F7800">
        <w:rPr>
          <w:rFonts w:ascii="Verdana" w:hAnsi="Verdana"/>
        </w:rPr>
        <w:t>dziury, pęknięcia</w:t>
      </w:r>
      <w:r w:rsidR="0041543D">
        <w:rPr>
          <w:rFonts w:ascii="Verdana" w:hAnsi="Verdana"/>
        </w:rPr>
        <w:t>)</w:t>
      </w:r>
      <w:r w:rsidRPr="005F7800">
        <w:rPr>
          <w:rFonts w:ascii="Verdana" w:hAnsi="Verdana"/>
        </w:rPr>
        <w:t xml:space="preserve"> powodujące wydostawanie się zawartości na zewnątrz podczas transportu</w:t>
      </w:r>
      <w:r w:rsidR="004828EB" w:rsidRPr="005F7800">
        <w:rPr>
          <w:rFonts w:ascii="Verdana" w:hAnsi="Verdana"/>
        </w:rPr>
        <w:t>.</w:t>
      </w:r>
    </w:p>
    <w:p w14:paraId="07875590" w14:textId="77777777" w:rsidR="004828EB" w:rsidRPr="005F7800" w:rsidRDefault="004828EB" w:rsidP="005F7800">
      <w:pPr>
        <w:pStyle w:val="Akapitzlist"/>
        <w:spacing w:after="0" w:line="276" w:lineRule="auto"/>
        <w:jc w:val="both"/>
        <w:rPr>
          <w:rFonts w:ascii="Verdana" w:hAnsi="Verdana"/>
        </w:rPr>
      </w:pPr>
    </w:p>
    <w:p w14:paraId="062C85A5" w14:textId="2DAD4239" w:rsidR="00581E2F" w:rsidRPr="005F7800" w:rsidRDefault="00581E2F" w:rsidP="005F7800">
      <w:pPr>
        <w:pStyle w:val="Akapitzlist"/>
        <w:numPr>
          <w:ilvl w:val="0"/>
          <w:numId w:val="2"/>
        </w:numPr>
        <w:spacing w:after="0" w:line="276" w:lineRule="auto"/>
        <w:ind w:left="567" w:hanging="283"/>
        <w:rPr>
          <w:rFonts w:ascii="Verdana" w:hAnsi="Verdana"/>
          <w:b/>
          <w:bCs/>
        </w:rPr>
      </w:pPr>
      <w:r w:rsidRPr="005F7800">
        <w:rPr>
          <w:rFonts w:ascii="Verdana" w:hAnsi="Verdana"/>
          <w:b/>
          <w:bCs/>
        </w:rPr>
        <w:t xml:space="preserve">Zasady realizacji przedmiotu </w:t>
      </w:r>
      <w:r w:rsidR="004828EB" w:rsidRPr="005F7800">
        <w:rPr>
          <w:rFonts w:ascii="Verdana" w:hAnsi="Verdana"/>
          <w:b/>
          <w:bCs/>
        </w:rPr>
        <w:t>zamówienia</w:t>
      </w:r>
      <w:r w:rsidRPr="005F7800">
        <w:rPr>
          <w:rFonts w:ascii="Verdana" w:hAnsi="Verdana"/>
          <w:b/>
          <w:bCs/>
        </w:rPr>
        <w:t>:</w:t>
      </w:r>
    </w:p>
    <w:p w14:paraId="750FBC17" w14:textId="77777777" w:rsidR="00581E2F" w:rsidRPr="005F7800" w:rsidRDefault="00581E2F" w:rsidP="005F7800">
      <w:pPr>
        <w:pStyle w:val="Akapitzlist"/>
        <w:numPr>
          <w:ilvl w:val="0"/>
          <w:numId w:val="4"/>
        </w:numPr>
        <w:spacing w:after="0" w:line="276" w:lineRule="auto"/>
        <w:rPr>
          <w:rFonts w:ascii="Verdana" w:hAnsi="Verdana"/>
          <w:b/>
          <w:bCs/>
        </w:rPr>
      </w:pPr>
      <w:r w:rsidRPr="005F7800">
        <w:rPr>
          <w:rFonts w:ascii="Verdana" w:hAnsi="Verdana"/>
        </w:rPr>
        <w:t>Miejsce wykonywania usługi:</w:t>
      </w:r>
    </w:p>
    <w:p w14:paraId="77AFC48D" w14:textId="7A63E98A" w:rsidR="00581E2F" w:rsidRPr="005F7800" w:rsidRDefault="00342C09" w:rsidP="005F7800">
      <w:pPr>
        <w:pStyle w:val="Akapitzlist"/>
        <w:numPr>
          <w:ilvl w:val="1"/>
          <w:numId w:val="4"/>
        </w:numPr>
        <w:spacing w:after="0" w:line="276" w:lineRule="auto"/>
        <w:rPr>
          <w:rFonts w:ascii="Verdana" w:hAnsi="Verdana"/>
        </w:rPr>
      </w:pPr>
      <w:bookmarkStart w:id="3" w:name="_Hlk167137670"/>
      <w:r w:rsidRPr="005F7800">
        <w:rPr>
          <w:rFonts w:ascii="Verdana" w:hAnsi="Verdana"/>
        </w:rPr>
        <w:t xml:space="preserve">Siec </w:t>
      </w:r>
      <w:r w:rsidR="00680002" w:rsidRPr="005F7800">
        <w:rPr>
          <w:rFonts w:ascii="Verdana" w:hAnsi="Verdana"/>
        </w:rPr>
        <w:t>Badawcza Łukasiewicz- Poznański Instytut Technologiczny</w:t>
      </w:r>
    </w:p>
    <w:bookmarkEnd w:id="3"/>
    <w:p w14:paraId="2D143B5A" w14:textId="77777777" w:rsidR="00581E2F" w:rsidRPr="005F7800" w:rsidRDefault="00581E2F" w:rsidP="005F7800">
      <w:pPr>
        <w:pStyle w:val="Akapitzlist"/>
        <w:spacing w:after="0" w:line="276" w:lineRule="auto"/>
        <w:ind w:left="1788"/>
        <w:rPr>
          <w:rFonts w:ascii="Verdana" w:hAnsi="Verdana"/>
        </w:rPr>
      </w:pPr>
      <w:r w:rsidRPr="005F7800">
        <w:rPr>
          <w:rFonts w:ascii="Verdana" w:hAnsi="Verdana"/>
        </w:rPr>
        <w:t>ul. Jana Pawła II 14</w:t>
      </w:r>
    </w:p>
    <w:p w14:paraId="4AD54D02" w14:textId="520230FF" w:rsidR="00680002" w:rsidRPr="005F7800" w:rsidRDefault="00581E2F" w:rsidP="005F7800">
      <w:pPr>
        <w:pStyle w:val="Akapitzlist"/>
        <w:spacing w:after="0" w:line="276" w:lineRule="auto"/>
        <w:ind w:left="1788"/>
        <w:rPr>
          <w:rFonts w:ascii="Verdana" w:hAnsi="Verdana"/>
        </w:rPr>
      </w:pPr>
      <w:r w:rsidRPr="005F7800">
        <w:rPr>
          <w:rFonts w:ascii="Verdana" w:hAnsi="Verdana"/>
        </w:rPr>
        <w:t>61-139 Poznań</w:t>
      </w:r>
    </w:p>
    <w:p w14:paraId="337B0660" w14:textId="0CB95351" w:rsidR="00581E2F" w:rsidRPr="005F7800" w:rsidRDefault="00680002" w:rsidP="005F7800">
      <w:pPr>
        <w:pStyle w:val="Akapitzlist"/>
        <w:numPr>
          <w:ilvl w:val="1"/>
          <w:numId w:val="4"/>
        </w:numPr>
        <w:spacing w:after="0" w:line="276" w:lineRule="auto"/>
        <w:rPr>
          <w:rFonts w:ascii="Verdana" w:hAnsi="Verdana"/>
        </w:rPr>
      </w:pPr>
      <w:r w:rsidRPr="005F7800">
        <w:rPr>
          <w:rFonts w:ascii="Verdana" w:hAnsi="Verdana"/>
        </w:rPr>
        <w:t>Siec Badawcza Łukasiewicz- Poznański Instytut Technologiczny</w:t>
      </w:r>
    </w:p>
    <w:p w14:paraId="11B07236" w14:textId="77777777" w:rsidR="00581E2F" w:rsidRPr="005F7800" w:rsidRDefault="00581E2F" w:rsidP="005F7800">
      <w:pPr>
        <w:pStyle w:val="Akapitzlist"/>
        <w:spacing w:after="0" w:line="276" w:lineRule="auto"/>
        <w:ind w:left="1788"/>
        <w:rPr>
          <w:rFonts w:ascii="Verdana" w:hAnsi="Verdana"/>
        </w:rPr>
      </w:pPr>
      <w:r w:rsidRPr="005F7800">
        <w:rPr>
          <w:rFonts w:ascii="Verdana" w:hAnsi="Verdana"/>
        </w:rPr>
        <w:t>ul. Winiarska 1</w:t>
      </w:r>
    </w:p>
    <w:p w14:paraId="0EC64789" w14:textId="6F5ADA93" w:rsidR="00680002" w:rsidRPr="005F7800" w:rsidRDefault="00581E2F" w:rsidP="005F7800">
      <w:pPr>
        <w:pStyle w:val="Akapitzlist"/>
        <w:spacing w:after="0" w:line="276" w:lineRule="auto"/>
        <w:ind w:left="1788"/>
        <w:rPr>
          <w:rFonts w:ascii="Verdana" w:hAnsi="Verdana"/>
        </w:rPr>
      </w:pPr>
      <w:r w:rsidRPr="005F7800">
        <w:rPr>
          <w:rFonts w:ascii="Verdana" w:hAnsi="Verdana"/>
        </w:rPr>
        <w:t>60-654 Poznań</w:t>
      </w:r>
    </w:p>
    <w:p w14:paraId="3D2BCEA0" w14:textId="5C7A1B4C" w:rsidR="00581E2F" w:rsidRPr="005F7800" w:rsidRDefault="00680002" w:rsidP="005F7800">
      <w:pPr>
        <w:pStyle w:val="Akapitzlist"/>
        <w:numPr>
          <w:ilvl w:val="1"/>
          <w:numId w:val="4"/>
        </w:numPr>
        <w:spacing w:after="0" w:line="276" w:lineRule="auto"/>
        <w:rPr>
          <w:rFonts w:ascii="Verdana" w:hAnsi="Verdana"/>
        </w:rPr>
      </w:pPr>
      <w:r w:rsidRPr="005F7800">
        <w:rPr>
          <w:rFonts w:ascii="Verdana" w:hAnsi="Verdana"/>
        </w:rPr>
        <w:t>Siec Badawcza Łukasiewicz- Poznański Instytut Technologiczny</w:t>
      </w:r>
    </w:p>
    <w:p w14:paraId="54A29D73" w14:textId="77777777" w:rsidR="00581E2F" w:rsidRPr="005F7800" w:rsidRDefault="00581E2F" w:rsidP="005F7800">
      <w:pPr>
        <w:pStyle w:val="Akapitzlist"/>
        <w:spacing w:after="0" w:line="276" w:lineRule="auto"/>
        <w:ind w:left="1788"/>
        <w:rPr>
          <w:rFonts w:ascii="Verdana" w:hAnsi="Verdana"/>
        </w:rPr>
      </w:pPr>
      <w:r w:rsidRPr="005F7800">
        <w:rPr>
          <w:rFonts w:ascii="Verdana" w:hAnsi="Verdana"/>
        </w:rPr>
        <w:t>ul. Starołęcka 31</w:t>
      </w:r>
    </w:p>
    <w:p w14:paraId="7D7F2FFF" w14:textId="77777777" w:rsidR="00581E2F" w:rsidRPr="005F7800" w:rsidRDefault="00581E2F" w:rsidP="005F7800">
      <w:pPr>
        <w:pStyle w:val="Akapitzlist"/>
        <w:spacing w:after="0" w:line="276" w:lineRule="auto"/>
        <w:ind w:left="1788"/>
        <w:rPr>
          <w:rFonts w:ascii="Verdana" w:hAnsi="Verdana"/>
        </w:rPr>
      </w:pPr>
      <w:r w:rsidRPr="005F7800">
        <w:rPr>
          <w:rFonts w:ascii="Verdana" w:hAnsi="Verdana"/>
        </w:rPr>
        <w:t>60-963 Poznań</w:t>
      </w:r>
    </w:p>
    <w:p w14:paraId="170C185F" w14:textId="4D68CEFA" w:rsidR="00415156" w:rsidRPr="005F7800" w:rsidRDefault="00680002" w:rsidP="005F7800">
      <w:pPr>
        <w:pStyle w:val="Akapitzlist"/>
        <w:numPr>
          <w:ilvl w:val="1"/>
          <w:numId w:val="4"/>
        </w:numPr>
        <w:spacing w:after="0" w:line="276" w:lineRule="auto"/>
        <w:rPr>
          <w:rFonts w:ascii="Verdana" w:hAnsi="Verdana"/>
        </w:rPr>
      </w:pPr>
      <w:r w:rsidRPr="005F7800">
        <w:rPr>
          <w:rFonts w:ascii="Verdana" w:hAnsi="Verdana"/>
        </w:rPr>
        <w:t>Siec Badawcza Łukasiewicz- Poznański Instytut Technologiczny</w:t>
      </w:r>
    </w:p>
    <w:p w14:paraId="61B2C347" w14:textId="344F965E" w:rsidR="00415156" w:rsidRPr="005F7800" w:rsidRDefault="00415156" w:rsidP="005F7800">
      <w:pPr>
        <w:pStyle w:val="Akapitzlist"/>
        <w:spacing w:after="0" w:line="276" w:lineRule="auto"/>
        <w:ind w:left="1788"/>
        <w:rPr>
          <w:rFonts w:ascii="Verdana" w:hAnsi="Verdana"/>
        </w:rPr>
      </w:pPr>
      <w:r w:rsidRPr="005F7800">
        <w:rPr>
          <w:rFonts w:ascii="Verdana" w:hAnsi="Verdana"/>
        </w:rPr>
        <w:t>ul. Ewarysta Estkowskiego 6</w:t>
      </w:r>
    </w:p>
    <w:p w14:paraId="653B1C33" w14:textId="75B7C38A" w:rsidR="00415156" w:rsidRPr="005F7800" w:rsidRDefault="00415156" w:rsidP="005F7800">
      <w:pPr>
        <w:pStyle w:val="Akapitzlist"/>
        <w:spacing w:after="0" w:line="276" w:lineRule="auto"/>
        <w:ind w:left="1788"/>
        <w:rPr>
          <w:rFonts w:ascii="Verdana" w:hAnsi="Verdana"/>
        </w:rPr>
      </w:pPr>
      <w:r w:rsidRPr="005F7800">
        <w:rPr>
          <w:rFonts w:ascii="Verdana" w:hAnsi="Verdana"/>
        </w:rPr>
        <w:t>61-755 Poznań</w:t>
      </w:r>
    </w:p>
    <w:p w14:paraId="13614712" w14:textId="637C794A" w:rsidR="00581E2F" w:rsidRPr="005F7800" w:rsidRDefault="00680002" w:rsidP="005F7800">
      <w:pPr>
        <w:pStyle w:val="Akapitzlist"/>
        <w:numPr>
          <w:ilvl w:val="1"/>
          <w:numId w:val="4"/>
        </w:numPr>
        <w:spacing w:after="0" w:line="276" w:lineRule="auto"/>
        <w:rPr>
          <w:rFonts w:ascii="Verdana" w:hAnsi="Verdana"/>
        </w:rPr>
      </w:pPr>
      <w:r w:rsidRPr="005F7800">
        <w:rPr>
          <w:rFonts w:ascii="Verdana" w:hAnsi="Verdana"/>
        </w:rPr>
        <w:t>Siec Badawcza Łukasiewicz- Poznański Instytut Technologiczny</w:t>
      </w:r>
    </w:p>
    <w:p w14:paraId="15F033B7" w14:textId="77777777" w:rsidR="00581E2F" w:rsidRPr="005F7800" w:rsidRDefault="00581E2F" w:rsidP="005F7800">
      <w:pPr>
        <w:pStyle w:val="Akapitzlist"/>
        <w:spacing w:after="0" w:line="276" w:lineRule="auto"/>
        <w:ind w:left="1788"/>
        <w:rPr>
          <w:rFonts w:ascii="Verdana" w:hAnsi="Verdana"/>
        </w:rPr>
      </w:pPr>
      <w:r w:rsidRPr="005F7800">
        <w:rPr>
          <w:rFonts w:ascii="Verdana" w:hAnsi="Verdana"/>
        </w:rPr>
        <w:t>ul. Warszawska 181</w:t>
      </w:r>
    </w:p>
    <w:p w14:paraId="3AFCB378" w14:textId="77777777" w:rsidR="00581E2F" w:rsidRPr="005F7800" w:rsidRDefault="00581E2F" w:rsidP="005F7800">
      <w:pPr>
        <w:pStyle w:val="Akapitzlist"/>
        <w:spacing w:after="0" w:line="276" w:lineRule="auto"/>
        <w:ind w:left="1788"/>
        <w:rPr>
          <w:rFonts w:ascii="Verdana" w:hAnsi="Verdana"/>
        </w:rPr>
      </w:pPr>
      <w:r w:rsidRPr="005F7800">
        <w:rPr>
          <w:rFonts w:ascii="Verdana" w:hAnsi="Verdana"/>
        </w:rPr>
        <w:t>61-055 Poznań</w:t>
      </w:r>
    </w:p>
    <w:p w14:paraId="1BA9FB31" w14:textId="062917FA" w:rsidR="00133AB2" w:rsidRPr="005F7800" w:rsidRDefault="00133AB2" w:rsidP="00C750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Przedmiot zamówienia należy realizować zgodnie z wymaganiami prawa obowiązującego w tym zakresie. Zamawiający wymaga, aby usługa wykonywana była w sposób zapewniający zachowanie wymagań sanitarnych, bhp, </w:t>
      </w:r>
      <w:r w:rsidR="00FB3515" w:rsidRPr="005F7800">
        <w:rPr>
          <w:rFonts w:ascii="Verdana" w:hAnsi="Verdana"/>
        </w:rPr>
        <w:t>ppoż.</w:t>
      </w:r>
      <w:r w:rsidRPr="005F7800">
        <w:rPr>
          <w:rFonts w:ascii="Verdana" w:hAnsi="Verdana"/>
        </w:rPr>
        <w:t>, a także ochrony środowiska, w szczególności zgodnie z</w:t>
      </w:r>
      <w:r w:rsidR="00FF26EB" w:rsidRPr="005F7800">
        <w:rPr>
          <w:rFonts w:ascii="Verdana" w:hAnsi="Verdana"/>
        </w:rPr>
        <w:t>:</w:t>
      </w:r>
    </w:p>
    <w:p w14:paraId="190716FB" w14:textId="3D96C219" w:rsidR="00133AB2" w:rsidRPr="005F7800" w:rsidRDefault="00133AB2" w:rsidP="00C750AF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bookmarkStart w:id="4" w:name="_Hlk168483067"/>
      <w:r w:rsidRPr="005F7800">
        <w:rPr>
          <w:rFonts w:ascii="Verdana" w:hAnsi="Verdana"/>
        </w:rPr>
        <w:t xml:space="preserve">1) Ustawa z dnia 13 września 1996 r. o utrzymaniu czystości i porządku w gminach </w:t>
      </w:r>
    </w:p>
    <w:p w14:paraId="41DBE6E4" w14:textId="17CA8326" w:rsidR="00133AB2" w:rsidRPr="005F7800" w:rsidRDefault="00133AB2" w:rsidP="00C750AF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lastRenderedPageBreak/>
        <w:t>2) Ustawa z dnia 14 grudnia 2012r. o</w:t>
      </w:r>
      <w:r w:rsidR="00FF26EB" w:rsidRPr="005F7800">
        <w:rPr>
          <w:rFonts w:ascii="Verdana" w:hAnsi="Verdana"/>
        </w:rPr>
        <w:t xml:space="preserve"> odpadach </w:t>
      </w:r>
      <w:r w:rsidRPr="005F7800">
        <w:rPr>
          <w:rFonts w:ascii="Verdana" w:hAnsi="Verdana"/>
        </w:rPr>
        <w:t xml:space="preserve"> wraz z przepisami wykonawczymi. </w:t>
      </w:r>
    </w:p>
    <w:p w14:paraId="1F9BAC89" w14:textId="4BD30B41" w:rsidR="00133AB2" w:rsidRPr="005F7800" w:rsidRDefault="00133AB2" w:rsidP="00C750AF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3) Rozporządzenie Ministra </w:t>
      </w:r>
      <w:r w:rsidR="0076564B" w:rsidRPr="005F7800">
        <w:rPr>
          <w:rFonts w:ascii="Verdana" w:hAnsi="Verdana"/>
        </w:rPr>
        <w:t xml:space="preserve">Klimatu </w:t>
      </w:r>
      <w:r w:rsidRPr="005F7800">
        <w:rPr>
          <w:rFonts w:ascii="Verdana" w:hAnsi="Verdana"/>
        </w:rPr>
        <w:t xml:space="preserve">z dnia </w:t>
      </w:r>
      <w:r w:rsidR="0076564B" w:rsidRPr="005F7800">
        <w:rPr>
          <w:rFonts w:ascii="Verdana" w:hAnsi="Verdana"/>
        </w:rPr>
        <w:t>2</w:t>
      </w:r>
      <w:r w:rsidRPr="005F7800">
        <w:rPr>
          <w:rFonts w:ascii="Verdana" w:hAnsi="Verdana"/>
        </w:rPr>
        <w:t xml:space="preserve"> </w:t>
      </w:r>
      <w:r w:rsidR="0076564B" w:rsidRPr="005F7800">
        <w:rPr>
          <w:rFonts w:ascii="Verdana" w:hAnsi="Verdana"/>
        </w:rPr>
        <w:t>stycznia</w:t>
      </w:r>
      <w:r w:rsidRPr="005F7800">
        <w:rPr>
          <w:rFonts w:ascii="Verdana" w:hAnsi="Verdana"/>
        </w:rPr>
        <w:t xml:space="preserve"> 20</w:t>
      </w:r>
      <w:r w:rsidR="0076564B" w:rsidRPr="005F7800">
        <w:rPr>
          <w:rFonts w:ascii="Verdana" w:hAnsi="Verdana"/>
        </w:rPr>
        <w:t>20</w:t>
      </w:r>
      <w:r w:rsidRPr="005F7800">
        <w:rPr>
          <w:rFonts w:ascii="Verdana" w:hAnsi="Verdana"/>
        </w:rPr>
        <w:t xml:space="preserve">r. w sprawie katalogu odpadów </w:t>
      </w:r>
    </w:p>
    <w:p w14:paraId="79ECA8DD" w14:textId="7DA73628" w:rsidR="00133AB2" w:rsidRPr="005F7800" w:rsidRDefault="00133AB2" w:rsidP="00C750AF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4) Ustawa z dnia 27 kwietnia 2001 </w:t>
      </w:r>
      <w:r w:rsidR="00FF26EB" w:rsidRPr="005F7800">
        <w:rPr>
          <w:rFonts w:ascii="Verdana" w:hAnsi="Verdana"/>
        </w:rPr>
        <w:t>r. Prawo</w:t>
      </w:r>
      <w:r w:rsidRPr="005F7800">
        <w:rPr>
          <w:rFonts w:ascii="Verdana" w:hAnsi="Verdana"/>
        </w:rPr>
        <w:t xml:space="preserve"> ochrony środowiska </w:t>
      </w:r>
    </w:p>
    <w:p w14:paraId="1D07285A" w14:textId="3CAD7824" w:rsidR="00133AB2" w:rsidRPr="005F7800" w:rsidRDefault="00133AB2" w:rsidP="00C750AF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5) Ustawa z dnia 11 września 2015 r. o zużytym sprzęcie elektrycznym i elektronicznym </w:t>
      </w:r>
    </w:p>
    <w:p w14:paraId="42981940" w14:textId="7DF37E3C" w:rsidR="00133AB2" w:rsidRPr="005F7800" w:rsidRDefault="00133AB2" w:rsidP="00C750AF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6) Ustawa z dnia 24 kwietnia 2009 r. o bateriach i </w:t>
      </w:r>
      <w:r w:rsidR="00FF26EB" w:rsidRPr="005F7800">
        <w:rPr>
          <w:rFonts w:ascii="Verdana" w:hAnsi="Verdana"/>
        </w:rPr>
        <w:t>akumulatorach</w:t>
      </w:r>
    </w:p>
    <w:p w14:paraId="1B030C8F" w14:textId="6522F7C8" w:rsidR="00415156" w:rsidRPr="005F7800" w:rsidRDefault="00133AB2" w:rsidP="00C750AF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7) Ustawa z dnia 19 sierpnia 2011r. o przewozie towarów niebezpiecznych </w:t>
      </w:r>
    </w:p>
    <w:p w14:paraId="1A5D5538" w14:textId="376639E8" w:rsidR="00FB3515" w:rsidRPr="005F7800" w:rsidRDefault="00FB3515" w:rsidP="00C750AF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8) </w:t>
      </w:r>
      <w:r w:rsidRPr="005F7800">
        <w:rPr>
          <w:rFonts w:ascii="Verdana" w:eastAsia="Times New Roman" w:hAnsi="Verdana" w:cs="Helvetica"/>
          <w:color w:val="000000"/>
          <w:lang w:eastAsia="pl-PL"/>
        </w:rPr>
        <w:t>Ustawa z dnia 9 marca 2017 r. o systemie monitorowania drogowego i kolejowego przewozu towarów oraz obrotu paliwami opałowymi</w:t>
      </w:r>
    </w:p>
    <w:bookmarkEnd w:id="4"/>
    <w:p w14:paraId="19AA521A" w14:textId="6A895568" w:rsidR="0088597C" w:rsidRPr="005F7800" w:rsidRDefault="0088597C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Wykonawca zobowiązuje się, zgodnie z za</w:t>
      </w:r>
      <w:r w:rsidR="00C750AF">
        <w:rPr>
          <w:rFonts w:ascii="Verdana" w:hAnsi="Verdana"/>
        </w:rPr>
        <w:t xml:space="preserve">mówieniem </w:t>
      </w:r>
      <w:r w:rsidRPr="005F7800">
        <w:rPr>
          <w:rFonts w:ascii="Verdana" w:hAnsi="Verdana"/>
        </w:rPr>
        <w:t>Zamawiającego, do odbioru, transportu i zagospodarowania odpadów</w:t>
      </w:r>
      <w:r w:rsidR="00643A7E">
        <w:rPr>
          <w:rFonts w:ascii="Verdana" w:hAnsi="Verdana"/>
        </w:rPr>
        <w:t xml:space="preserve">, </w:t>
      </w:r>
      <w:r w:rsidR="00643A7E" w:rsidRPr="00643A7E">
        <w:rPr>
          <w:rFonts w:ascii="Verdana" w:hAnsi="Verdana"/>
        </w:rPr>
        <w:t>gromadzonych w</w:t>
      </w:r>
      <w:r w:rsidR="005568EC">
        <w:rPr>
          <w:rFonts w:ascii="Verdana" w:hAnsi="Verdana"/>
        </w:rPr>
        <w:t> </w:t>
      </w:r>
      <w:r w:rsidR="00643A7E" w:rsidRPr="00643A7E">
        <w:rPr>
          <w:rFonts w:ascii="Verdana" w:hAnsi="Verdana"/>
        </w:rPr>
        <w:t>sposób selektywny</w:t>
      </w:r>
      <w:r w:rsidR="00643A7E">
        <w:rPr>
          <w:rFonts w:ascii="Verdana" w:hAnsi="Verdana"/>
        </w:rPr>
        <w:t>,</w:t>
      </w:r>
      <w:r w:rsidRPr="005F7800">
        <w:rPr>
          <w:rFonts w:ascii="Verdana" w:hAnsi="Verdana"/>
        </w:rPr>
        <w:t xml:space="preserve"> z</w:t>
      </w:r>
      <w:r w:rsidR="00C750AF">
        <w:rPr>
          <w:rFonts w:ascii="Verdana" w:hAnsi="Verdana"/>
        </w:rPr>
        <w:t> </w:t>
      </w:r>
      <w:r w:rsidRPr="005F7800">
        <w:rPr>
          <w:rFonts w:ascii="Verdana" w:hAnsi="Verdana"/>
        </w:rPr>
        <w:t xml:space="preserve">miejsc </w:t>
      </w:r>
      <w:r w:rsidR="00A15824" w:rsidRPr="005F7800">
        <w:rPr>
          <w:rFonts w:ascii="Verdana" w:hAnsi="Verdana"/>
        </w:rPr>
        <w:t>wykonywania usługi</w:t>
      </w:r>
      <w:r w:rsidRPr="005F7800">
        <w:rPr>
          <w:rFonts w:ascii="Verdana" w:hAnsi="Verdana"/>
        </w:rPr>
        <w:t xml:space="preserve">, pojazdami przystosowanymi do transportu </w:t>
      </w:r>
      <w:r w:rsidR="00A15824" w:rsidRPr="005F7800">
        <w:rPr>
          <w:rFonts w:ascii="Verdana" w:hAnsi="Verdana"/>
        </w:rPr>
        <w:t xml:space="preserve">odpadów, w sposób wykluczający </w:t>
      </w:r>
      <w:r w:rsidRPr="005F7800">
        <w:rPr>
          <w:rFonts w:ascii="Verdana" w:hAnsi="Verdana"/>
        </w:rPr>
        <w:t>mieszanie odpadów oznaczonych zgodnie z Rozporządzeniem Ministra Klimatu z dnia 2 stycznia 2020 w sprawie katalogu odpadów.</w:t>
      </w:r>
    </w:p>
    <w:p w14:paraId="7B61DA03" w14:textId="2C1819D7" w:rsidR="0088597C" w:rsidRPr="005F7800" w:rsidRDefault="0088597C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Wykonawca</w:t>
      </w:r>
      <w:r w:rsidR="005251D0" w:rsidRPr="005F7800">
        <w:rPr>
          <w:rFonts w:ascii="Verdana" w:hAnsi="Verdana"/>
        </w:rPr>
        <w:t xml:space="preserve"> </w:t>
      </w:r>
      <w:r w:rsidRPr="005F7800">
        <w:rPr>
          <w:rFonts w:ascii="Verdana" w:hAnsi="Verdana"/>
        </w:rPr>
        <w:t>zobowiązany</w:t>
      </w:r>
      <w:r w:rsidR="005251D0" w:rsidRPr="005F7800">
        <w:rPr>
          <w:rFonts w:ascii="Verdana" w:hAnsi="Verdana"/>
        </w:rPr>
        <w:t xml:space="preserve"> jest </w:t>
      </w:r>
      <w:r w:rsidRPr="005F7800">
        <w:rPr>
          <w:rFonts w:ascii="Verdana" w:hAnsi="Verdana"/>
        </w:rPr>
        <w:t>do odbioru odpadów i ich transportu do miejsca, w którym będzie dokonywany proces ich odzysku</w:t>
      </w:r>
      <w:r w:rsidR="00FF26EB" w:rsidRPr="005F7800">
        <w:rPr>
          <w:rFonts w:ascii="Verdana" w:hAnsi="Verdana"/>
        </w:rPr>
        <w:t xml:space="preserve"> </w:t>
      </w:r>
      <w:r w:rsidRPr="005F7800">
        <w:rPr>
          <w:rFonts w:ascii="Verdana" w:hAnsi="Verdana"/>
        </w:rPr>
        <w:t>lub unieszkodliwienia.</w:t>
      </w:r>
    </w:p>
    <w:p w14:paraId="73F5AD28" w14:textId="77777777" w:rsidR="0088597C" w:rsidRPr="005F7800" w:rsidRDefault="0088597C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W przypadku odpadów niebezpiecznych Wykonawca, który posiada zezwolenie na przetwarzanie odpadów zobowiązany jest ponadto: </w:t>
      </w:r>
    </w:p>
    <w:p w14:paraId="3300D257" w14:textId="77777777" w:rsidR="0088597C" w:rsidRPr="00906528" w:rsidRDefault="0088597C" w:rsidP="005F78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/>
        </w:rPr>
      </w:pPr>
      <w:r w:rsidRPr="00906528">
        <w:rPr>
          <w:rFonts w:ascii="Verdana" w:hAnsi="Verdana"/>
        </w:rPr>
        <w:t xml:space="preserve">poddać odpady ostatecznemu procesowi odzysku lub procesowi unieszkodliwiania, </w:t>
      </w:r>
    </w:p>
    <w:p w14:paraId="4192225B" w14:textId="46CC21C0" w:rsidR="0088597C" w:rsidRPr="00906528" w:rsidRDefault="0088597C" w:rsidP="005F78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/>
        </w:rPr>
      </w:pPr>
      <w:r w:rsidRPr="00906528">
        <w:rPr>
          <w:rFonts w:ascii="Verdana" w:hAnsi="Verdana"/>
        </w:rPr>
        <w:t>dostarczyć Zamawiającemu oświadczenie o samodzielnym przetwarzaniu odpadów niebezpiecznych</w:t>
      </w:r>
      <w:r w:rsidR="00287C16" w:rsidRPr="00906528">
        <w:rPr>
          <w:rFonts w:ascii="Verdana" w:hAnsi="Verdana"/>
        </w:rPr>
        <w:t>.</w:t>
      </w:r>
    </w:p>
    <w:p w14:paraId="1E3CD33B" w14:textId="068B177E" w:rsidR="0088597C" w:rsidRPr="005F7800" w:rsidRDefault="0088597C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Wykonawca jest zobowiązany przez cały okres trwania Umowy do wykonywania przedmiotu Umowy w zakresie transportu</w:t>
      </w:r>
      <w:r w:rsidR="005251D0" w:rsidRPr="005F7800">
        <w:rPr>
          <w:rFonts w:ascii="Verdana" w:hAnsi="Verdana"/>
        </w:rPr>
        <w:t xml:space="preserve"> odpadów niebezpiecznych</w:t>
      </w:r>
      <w:r w:rsidRPr="005F7800">
        <w:rPr>
          <w:rFonts w:ascii="Verdana" w:hAnsi="Verdana"/>
        </w:rPr>
        <w:t xml:space="preserve"> pojazdem specjalistycznym zgodnie z ustawą o</w:t>
      </w:r>
      <w:r w:rsidR="000111AC">
        <w:rPr>
          <w:rFonts w:ascii="Verdana" w:hAnsi="Verdana"/>
        </w:rPr>
        <w:t> </w:t>
      </w:r>
      <w:r w:rsidRPr="005F7800">
        <w:rPr>
          <w:rFonts w:ascii="Verdana" w:hAnsi="Verdana"/>
        </w:rPr>
        <w:t>przewozie towarów niebezpiecznych.</w:t>
      </w:r>
    </w:p>
    <w:p w14:paraId="1E802D91" w14:textId="77777777" w:rsidR="0088597C" w:rsidRPr="005F7800" w:rsidRDefault="0088597C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Wykonawca jest zobowiązany przez cały okres trwania Umowy posiadać stosowne zezwolenie na prowadzenie działalności polegającej na transporcie i zbieraniu odpadów wymienionych we wszystkich częściach oraz przedłożyć wskazane powyżej dokumenty.</w:t>
      </w:r>
    </w:p>
    <w:p w14:paraId="3660D0D1" w14:textId="33A40C32" w:rsidR="0088597C" w:rsidRPr="005F7800" w:rsidRDefault="0088597C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Realizacja usług musi odbywać się w oparciu o system BDO, Wykonawca jest zobowiązany do rejestracji w systemie, potwierdzania w nim odbioru i transportu odpadów. Dowodem odbioru odpadów niebezpiecznych i innych niż niebezpieczne przez Wykonawcę będzie wypełniana przez </w:t>
      </w:r>
      <w:r w:rsidRPr="005F7800">
        <w:rPr>
          <w:rFonts w:ascii="Verdana" w:hAnsi="Verdana"/>
        </w:rPr>
        <w:lastRenderedPageBreak/>
        <w:t>Zamawiającego karta przekazania odpadu, dla każdego miejsca wykonywanej usługi  i kodu odpadu oddzielnie, sporządzona za pośrednictwem indywidualnego konta w Bazie danych o produktach i opakowaniach oraz o gospodarce odpadami, zgodnie z ustawą z dnia 14 grudnia 2012r. o odpadach.</w:t>
      </w:r>
    </w:p>
    <w:p w14:paraId="3B37C428" w14:textId="77777777" w:rsidR="0088597C" w:rsidRPr="005F7800" w:rsidRDefault="0088597C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Wykonawca zobowiązany jest każdorazowo do sporządzenia wykazu przekazanych odpadów w 3 egzemplarzach z dostarczeniem do:</w:t>
      </w:r>
    </w:p>
    <w:p w14:paraId="656D1163" w14:textId="77777777" w:rsidR="0088597C" w:rsidRPr="005F7800" w:rsidRDefault="0088597C" w:rsidP="005F7800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Osoby przekazującej odpad</w:t>
      </w:r>
    </w:p>
    <w:p w14:paraId="24410185" w14:textId="77777777" w:rsidR="0088597C" w:rsidRPr="005F7800" w:rsidRDefault="0088597C" w:rsidP="005F7800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Wykonawcy</w:t>
      </w:r>
    </w:p>
    <w:p w14:paraId="6CE41D23" w14:textId="77777777" w:rsidR="0088597C" w:rsidRPr="005F7800" w:rsidRDefault="0088597C" w:rsidP="005F7800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Jako załącznik do faktury dla Zamawiającego</w:t>
      </w:r>
    </w:p>
    <w:p w14:paraId="063EAF0B" w14:textId="77777777" w:rsidR="0088597C" w:rsidRPr="005F7800" w:rsidRDefault="0088597C" w:rsidP="005F7800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oraz w przypadku odpadów niebezpiecznych oświadczenia o przekazaniu odpadów niebezpiecznych do ostatecznego procesu przetworzenia lub oświadczenia o samodzielnym przetwarzaniu. </w:t>
      </w:r>
    </w:p>
    <w:p w14:paraId="2EDBD9CA" w14:textId="0D240765" w:rsidR="00AA35C2" w:rsidRPr="005F7800" w:rsidRDefault="0088597C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Wykonawca</w:t>
      </w:r>
      <w:r w:rsidR="000111AC">
        <w:rPr>
          <w:rFonts w:ascii="Verdana" w:hAnsi="Verdana"/>
        </w:rPr>
        <w:t xml:space="preserve"> jest</w:t>
      </w:r>
      <w:r w:rsidRPr="005F7800">
        <w:rPr>
          <w:rFonts w:ascii="Verdana" w:hAnsi="Verdana"/>
        </w:rPr>
        <w:t xml:space="preserve"> zobowiązany do sukcesywnego odbioru, transportu i utylizacji odpadów niebezpiecznych </w:t>
      </w:r>
      <w:r w:rsidR="00AA35C2" w:rsidRPr="005F7800">
        <w:rPr>
          <w:rFonts w:ascii="Verdana" w:hAnsi="Verdana"/>
        </w:rPr>
        <w:t xml:space="preserve">i innych niż niebezpieczne </w:t>
      </w:r>
      <w:r w:rsidRPr="005F7800">
        <w:rPr>
          <w:rFonts w:ascii="Verdana" w:hAnsi="Verdana"/>
        </w:rPr>
        <w:t xml:space="preserve">przedstawionych w </w:t>
      </w:r>
      <w:r w:rsidR="000111AC">
        <w:rPr>
          <w:rFonts w:ascii="Verdana" w:hAnsi="Verdana"/>
        </w:rPr>
        <w:t>części I – IV (załącznik nr 2A, nr 2B, nr 2C, nr 2D do SWZ)</w:t>
      </w:r>
      <w:r w:rsidR="00326EF1">
        <w:rPr>
          <w:rFonts w:ascii="Verdana" w:hAnsi="Verdana"/>
        </w:rPr>
        <w:t>.</w:t>
      </w:r>
      <w:r w:rsidRPr="005F7800">
        <w:rPr>
          <w:rFonts w:ascii="Verdana" w:hAnsi="Verdana"/>
        </w:rPr>
        <w:t xml:space="preserve"> Ze względu na fakt, że odpady mogą </w:t>
      </w:r>
      <w:r w:rsidR="00A15824" w:rsidRPr="005F7800">
        <w:rPr>
          <w:rFonts w:ascii="Verdana" w:hAnsi="Verdana"/>
        </w:rPr>
        <w:t>pojawiać się</w:t>
      </w:r>
      <w:r w:rsidRPr="005F7800">
        <w:rPr>
          <w:rFonts w:ascii="Verdana" w:hAnsi="Verdana"/>
        </w:rPr>
        <w:t xml:space="preserve"> w</w:t>
      </w:r>
      <w:r w:rsidR="00A15824" w:rsidRPr="005F7800">
        <w:rPr>
          <w:rFonts w:ascii="Verdana" w:hAnsi="Verdana"/>
        </w:rPr>
        <w:t xml:space="preserve"> cyklach</w:t>
      </w:r>
      <w:r w:rsidR="00AA35C2" w:rsidRPr="005F7800">
        <w:rPr>
          <w:rFonts w:ascii="Verdana" w:hAnsi="Verdana"/>
        </w:rPr>
        <w:t xml:space="preserve"> tygodniowych,</w:t>
      </w:r>
      <w:r w:rsidRPr="005F7800">
        <w:rPr>
          <w:rFonts w:ascii="Verdana" w:hAnsi="Verdana"/>
        </w:rPr>
        <w:t xml:space="preserve"> miesięcznych, incydentalnie lub nie pojawić się wcale, </w:t>
      </w:r>
      <w:r w:rsidR="00326EF1">
        <w:rPr>
          <w:rFonts w:ascii="Verdana" w:hAnsi="Verdana"/>
        </w:rPr>
        <w:t>w</w:t>
      </w:r>
      <w:r w:rsidR="00AA35C2" w:rsidRPr="005F7800">
        <w:rPr>
          <w:rFonts w:ascii="Verdana" w:hAnsi="Verdana"/>
        </w:rPr>
        <w:t xml:space="preserve">skazane ilości </w:t>
      </w:r>
      <w:r w:rsidR="00326EF1">
        <w:rPr>
          <w:rFonts w:ascii="Verdana" w:hAnsi="Verdana"/>
        </w:rPr>
        <w:t xml:space="preserve">w załącznikach nr 2A, nr 2B, nr 2C, nr 2D do SWZ </w:t>
      </w:r>
      <w:r w:rsidR="00AA35C2" w:rsidRPr="005F7800">
        <w:rPr>
          <w:rFonts w:ascii="Verdana" w:hAnsi="Verdana"/>
        </w:rPr>
        <w:t>są tylko ilościami szacowanymi.</w:t>
      </w:r>
    </w:p>
    <w:p w14:paraId="1FBC2165" w14:textId="04BB580F" w:rsidR="00AA35C2" w:rsidRPr="005F7800" w:rsidRDefault="00581E2F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Częstotliwość odbierania odpadów określa Zamawiający.</w:t>
      </w:r>
      <w:r w:rsidR="009F357D" w:rsidRPr="005F7800">
        <w:rPr>
          <w:rFonts w:ascii="Verdana" w:hAnsi="Verdana"/>
        </w:rPr>
        <w:t xml:space="preserve"> Strony ustalają, że odbiór odpadów i ich transport z miejsca ich wytwarzania do miejsca ich unieszkodliwiania</w:t>
      </w:r>
      <w:r w:rsidR="00AA35C2" w:rsidRPr="005F7800">
        <w:rPr>
          <w:rFonts w:ascii="Verdana" w:hAnsi="Verdana"/>
        </w:rPr>
        <w:t>, recyklingu, odzysku</w:t>
      </w:r>
      <w:r w:rsidR="009F357D" w:rsidRPr="005F7800">
        <w:rPr>
          <w:rFonts w:ascii="Verdana" w:hAnsi="Verdana"/>
        </w:rPr>
        <w:t xml:space="preserve"> będzie się odbywał sukcesywnie, partiami w zależności od potrzeb Zamawiającego</w:t>
      </w:r>
      <w:r w:rsidR="00FE2C01">
        <w:rPr>
          <w:rFonts w:ascii="Verdana" w:hAnsi="Verdana"/>
        </w:rPr>
        <w:t>.</w:t>
      </w:r>
    </w:p>
    <w:p w14:paraId="4F2F49B3" w14:textId="3C95BD8A" w:rsidR="002B0E24" w:rsidRPr="005F7800" w:rsidRDefault="002B0E24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Odbiór odpadów będzie następował na podstawie karty KPO (karta przekazania odpadów) wystawionej przez Zamawiającego drogą elektroniczną w systemie BDO (Baza danych o produktach i opakowaniach oraz o gospodarce odpadami). </w:t>
      </w:r>
    </w:p>
    <w:p w14:paraId="642B4412" w14:textId="481AA5D9" w:rsidR="002B0E24" w:rsidRPr="005F7800" w:rsidRDefault="002B0E24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Odbiór odpadów będzie realizowany w dni robocze, w godzinach od 07:00 do 14:00 z wyłączeniem dni ustawowo wolnych od pracy i dni wolnych u Zamawiającego. </w:t>
      </w:r>
    </w:p>
    <w:p w14:paraId="325FACB2" w14:textId="359FDB2B" w:rsidR="00415156" w:rsidRPr="005F7800" w:rsidRDefault="002B0E24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Odbiór odpadów następować </w:t>
      </w:r>
      <w:r w:rsidR="006A0216" w:rsidRPr="005F7800">
        <w:rPr>
          <w:rFonts w:ascii="Verdana" w:hAnsi="Verdana"/>
        </w:rPr>
        <w:t xml:space="preserve">będzie </w:t>
      </w:r>
      <w:r w:rsidRPr="005F7800">
        <w:rPr>
          <w:rFonts w:ascii="Verdana" w:hAnsi="Verdana"/>
        </w:rPr>
        <w:t xml:space="preserve">po uprzednim </w:t>
      </w:r>
      <w:r w:rsidR="00683E78">
        <w:rPr>
          <w:rFonts w:ascii="Verdana" w:hAnsi="Verdana"/>
        </w:rPr>
        <w:t>złożonym zamówieniu</w:t>
      </w:r>
      <w:r w:rsidRPr="005F7800">
        <w:rPr>
          <w:rFonts w:ascii="Verdana" w:hAnsi="Verdana"/>
        </w:rPr>
        <w:t xml:space="preserve"> na wskazany przez </w:t>
      </w:r>
      <w:r w:rsidR="00683E78">
        <w:rPr>
          <w:rFonts w:ascii="Verdana" w:hAnsi="Verdana"/>
        </w:rPr>
        <w:t>W</w:t>
      </w:r>
      <w:r w:rsidRPr="005F7800">
        <w:rPr>
          <w:rFonts w:ascii="Verdana" w:hAnsi="Verdana"/>
        </w:rPr>
        <w:t>ykonawcę adres e-mail</w:t>
      </w:r>
      <w:r w:rsidR="00683E78">
        <w:rPr>
          <w:rFonts w:ascii="Verdana" w:hAnsi="Verdana"/>
        </w:rPr>
        <w:t>.</w:t>
      </w:r>
    </w:p>
    <w:p w14:paraId="4E5F9A59" w14:textId="4C163BC8" w:rsidR="00A04A17" w:rsidRPr="005F7800" w:rsidRDefault="00A04A17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Wykonawca ze swojej strony wyznaczy osobę do kontaktu odpowiedzialna za realizację usługi</w:t>
      </w:r>
      <w:r w:rsidR="00683E78">
        <w:rPr>
          <w:rFonts w:ascii="Verdana" w:hAnsi="Verdana"/>
        </w:rPr>
        <w:t>.</w:t>
      </w:r>
      <w:r w:rsidRPr="005F7800">
        <w:rPr>
          <w:rFonts w:ascii="Verdana" w:hAnsi="Verdana"/>
        </w:rPr>
        <w:t xml:space="preserve"> </w:t>
      </w:r>
    </w:p>
    <w:p w14:paraId="1E433840" w14:textId="75EF0779" w:rsidR="00581E2F" w:rsidRPr="005F7800" w:rsidRDefault="00581E2F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Zamawiający do każdego z</w:t>
      </w:r>
      <w:r w:rsidR="00683E78">
        <w:rPr>
          <w:rFonts w:ascii="Verdana" w:hAnsi="Verdana"/>
        </w:rPr>
        <w:t xml:space="preserve">amówienia </w:t>
      </w:r>
      <w:r w:rsidR="00303CA4" w:rsidRPr="005F7800">
        <w:rPr>
          <w:rFonts w:ascii="Verdana" w:hAnsi="Verdana"/>
        </w:rPr>
        <w:t>na prośbę Wykonawcy</w:t>
      </w:r>
      <w:r w:rsidRPr="005F7800">
        <w:rPr>
          <w:rFonts w:ascii="Verdana" w:hAnsi="Verdana"/>
        </w:rPr>
        <w:t xml:space="preserve"> prześle na adres e-mail Wykonawcy wstępnie przygotowany wykaz </w:t>
      </w:r>
      <w:r w:rsidR="002B0E24" w:rsidRPr="005F7800">
        <w:rPr>
          <w:rFonts w:ascii="Verdana" w:hAnsi="Verdana"/>
        </w:rPr>
        <w:t xml:space="preserve">odpadów do odbioru. </w:t>
      </w:r>
      <w:r w:rsidRPr="005F7800">
        <w:rPr>
          <w:rFonts w:ascii="Verdana" w:hAnsi="Verdana"/>
        </w:rPr>
        <w:t xml:space="preserve"> </w:t>
      </w:r>
    </w:p>
    <w:p w14:paraId="13D1AE6B" w14:textId="77777777" w:rsidR="00581E2F" w:rsidRPr="005F7800" w:rsidRDefault="00581E2F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lastRenderedPageBreak/>
        <w:t>Zamawiający na wniosek Wykonawcy udostępni zdjęcia odpadów w celu określenia sposobu (transport, załadunek) odbioru odpadów. Udostępnione zdjęcia będą służyć wyłącznie do realizacji usługi.</w:t>
      </w:r>
    </w:p>
    <w:p w14:paraId="55391BFB" w14:textId="319E78C8" w:rsidR="00581E2F" w:rsidRPr="005F7800" w:rsidRDefault="00581E2F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Wykonawca zapewnia wywóz odpadów niebezpiecznych i innych niż niebezpieczne ze wszystkich </w:t>
      </w:r>
      <w:r w:rsidR="00303CA4" w:rsidRPr="005F7800">
        <w:rPr>
          <w:rFonts w:ascii="Verdana" w:hAnsi="Verdana"/>
        </w:rPr>
        <w:t>lokalizacji</w:t>
      </w:r>
      <w:r w:rsidR="004D1BBD" w:rsidRPr="005F7800">
        <w:rPr>
          <w:rFonts w:ascii="Verdana" w:hAnsi="Verdana"/>
        </w:rPr>
        <w:t xml:space="preserve"> Sieć Badawcza – Poznański Instytut Technologiczny</w:t>
      </w:r>
      <w:r w:rsidRPr="005F7800">
        <w:rPr>
          <w:rFonts w:ascii="Verdana" w:hAnsi="Verdana"/>
        </w:rPr>
        <w:t xml:space="preserve"> (koszt transportu oraz załadunku wliczony w</w:t>
      </w:r>
      <w:r w:rsidR="00683E78">
        <w:rPr>
          <w:rFonts w:ascii="Verdana" w:hAnsi="Verdana"/>
        </w:rPr>
        <w:t> </w:t>
      </w:r>
      <w:r w:rsidRPr="005F7800">
        <w:rPr>
          <w:rFonts w:ascii="Verdana" w:hAnsi="Verdana"/>
        </w:rPr>
        <w:t>cenę usługi odbioru odpadów).</w:t>
      </w:r>
      <w:r w:rsidR="007D0189">
        <w:rPr>
          <w:rFonts w:ascii="Verdana" w:hAnsi="Verdana"/>
        </w:rPr>
        <w:t xml:space="preserve"> Zamawiający, w zamówieniu wskaże miejsce odbioru odpadów</w:t>
      </w:r>
      <w:r w:rsidR="005568EC">
        <w:rPr>
          <w:rFonts w:ascii="Verdana" w:hAnsi="Verdana"/>
        </w:rPr>
        <w:t>.</w:t>
      </w:r>
      <w:r w:rsidR="007D0189">
        <w:rPr>
          <w:rFonts w:ascii="Verdana" w:hAnsi="Verdana"/>
        </w:rPr>
        <w:t xml:space="preserve"> </w:t>
      </w:r>
    </w:p>
    <w:p w14:paraId="0AF36280" w14:textId="3D71941E" w:rsidR="00581E2F" w:rsidRPr="005F7800" w:rsidRDefault="00581E2F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Wykonawca powinien odbierać odpady we własnych pojemnikach</w:t>
      </w:r>
      <w:r w:rsidR="00303CA4" w:rsidRPr="005F7800">
        <w:rPr>
          <w:rFonts w:ascii="Verdana" w:hAnsi="Verdana"/>
        </w:rPr>
        <w:t>/kontenerach/workach.</w:t>
      </w:r>
      <w:r w:rsidRPr="005F7800">
        <w:rPr>
          <w:rFonts w:ascii="Verdana" w:hAnsi="Verdana"/>
        </w:rPr>
        <w:t xml:space="preserve"> W przypadku odbioru odpadów w pojemnikach</w:t>
      </w:r>
      <w:r w:rsidR="00303CA4" w:rsidRPr="005F7800">
        <w:rPr>
          <w:rFonts w:ascii="Verdana" w:hAnsi="Verdana"/>
        </w:rPr>
        <w:t>/workach</w:t>
      </w:r>
      <w:r w:rsidRPr="005F7800">
        <w:rPr>
          <w:rFonts w:ascii="Verdana" w:hAnsi="Verdana"/>
        </w:rPr>
        <w:t xml:space="preserve"> Zamawiającego</w:t>
      </w:r>
      <w:r w:rsidR="00A85EF3">
        <w:rPr>
          <w:rFonts w:ascii="Verdana" w:hAnsi="Verdana"/>
        </w:rPr>
        <w:t>,</w:t>
      </w:r>
      <w:r w:rsidRPr="005F7800">
        <w:rPr>
          <w:rFonts w:ascii="Verdana" w:hAnsi="Verdana"/>
        </w:rPr>
        <w:t xml:space="preserve"> Wykonawca zapewni bezpłatnie na czas trwania umowy pojemniki zastępcze dostosowane do gromadzenia danego rodzaju odpadu.</w:t>
      </w:r>
    </w:p>
    <w:p w14:paraId="45EE024E" w14:textId="31A06ADF" w:rsidR="00B90FF3" w:rsidRPr="005F7800" w:rsidRDefault="00DA5D68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Odbiór i transport odpadów w sytuacjach, w których dojazd do miejsc wykonania usługi będzie utrudniony z powodu prowadzonych remontów dróg, dojazdów itp., warunków atmosferycznych nie daje wykonawcy tytułu do wnoszenia roszczeń z tytułu wzrostu kosztów realizacji przedmiotu umowy.</w:t>
      </w:r>
    </w:p>
    <w:p w14:paraId="0C907CA4" w14:textId="1A4EF697" w:rsidR="00C27560" w:rsidRPr="005F7800" w:rsidRDefault="00C27560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Wymagania techniczne dodatkowe dotyczące pojazdów: </w:t>
      </w:r>
    </w:p>
    <w:p w14:paraId="0FF5712C" w14:textId="5712936C" w:rsidR="00C27560" w:rsidRPr="005F7800" w:rsidRDefault="00C27560" w:rsidP="005F7800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t>1) pojazdy, muszą być zarejestrowane i dopuszczone do ruchu oraz posiadać aktualne badania techniczne i świadectwa dopuszczenia do ruchu zgodnie z przepisami o ruchu drogowym, winny umożliwiać odbiór odpadów z terenów trudnodostępnych. Odpady transportowane podczas ich przewożenia, oraz załadunku i rozładunku nie mogą powodować zanieczyszczenia dróg i terenów użyteczności publicznej</w:t>
      </w:r>
      <w:r w:rsidR="0082279E">
        <w:rPr>
          <w:rFonts w:ascii="Verdana" w:hAnsi="Verdana"/>
        </w:rPr>
        <w:t>,</w:t>
      </w:r>
      <w:r w:rsidRPr="005F7800">
        <w:rPr>
          <w:rFonts w:ascii="Verdana" w:hAnsi="Verdana"/>
        </w:rPr>
        <w:t xml:space="preserve"> </w:t>
      </w:r>
    </w:p>
    <w:p w14:paraId="58ECBDF8" w14:textId="7EAE85CD" w:rsidR="00C27560" w:rsidRPr="005F7800" w:rsidRDefault="00C27560" w:rsidP="005F7800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2) odpady należy transportować pojazdami o zamkniętej lub zabezpieczonej plandeką skrzyni ładunkowej w sposób wykluczający możliwość rozproszenia ładunku i wymieszania się odpadów różnego rodzaju. </w:t>
      </w:r>
      <w:r w:rsidRPr="005F7800">
        <w:rPr>
          <w:rFonts w:ascii="Verdana" w:hAnsi="Verdana" w:cs="Calibri"/>
          <w:shd w:val="clear" w:color="auto" w:fill="FFFFFF"/>
        </w:rPr>
        <w:t>Wykonawca zapewni, aby konstrukcja pojazdów zabezpieczała przed niekontrolowanym wydostaniem się na zewnątrz odpadów, podczas ich załadunku i transportu</w:t>
      </w:r>
      <w:r w:rsidR="0082279E">
        <w:rPr>
          <w:rFonts w:ascii="Verdana" w:hAnsi="Verdana" w:cs="Calibri"/>
          <w:shd w:val="clear" w:color="auto" w:fill="FFFFFF"/>
        </w:rPr>
        <w:t>,</w:t>
      </w:r>
    </w:p>
    <w:p w14:paraId="0816FD64" w14:textId="7E798715" w:rsidR="00C27560" w:rsidRPr="005F7800" w:rsidRDefault="00C27560" w:rsidP="005F7800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t>3) odpady o drobnej frakcji oraz odpady o konsystencji płynnej należy przewozić w szczelnie zamkniętych opakowaniach (pojemnikach) zabezpieczających przed niekontrolowanym przedostaniem się odpadów do środowiska</w:t>
      </w:r>
      <w:r w:rsidR="0082279E">
        <w:rPr>
          <w:rFonts w:ascii="Verdana" w:hAnsi="Verdana"/>
        </w:rPr>
        <w:t>,</w:t>
      </w:r>
      <w:r w:rsidRPr="005F7800">
        <w:rPr>
          <w:rFonts w:ascii="Verdana" w:hAnsi="Verdana"/>
        </w:rPr>
        <w:t xml:space="preserve"> </w:t>
      </w:r>
    </w:p>
    <w:p w14:paraId="59E3F42B" w14:textId="42EF3534" w:rsidR="00573D24" w:rsidRPr="00683E78" w:rsidRDefault="00C27560" w:rsidP="00683E78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t>4) w</w:t>
      </w:r>
      <w:r w:rsidR="009F357D" w:rsidRPr="005F7800">
        <w:rPr>
          <w:rFonts w:ascii="Verdana" w:hAnsi="Verdana"/>
        </w:rPr>
        <w:t xml:space="preserve">ykonawca </w:t>
      </w:r>
      <w:r w:rsidR="00573D24" w:rsidRPr="005F7800">
        <w:rPr>
          <w:rFonts w:ascii="Verdana" w:hAnsi="Verdana"/>
        </w:rPr>
        <w:t>zapewni pojazdy spełniające</w:t>
      </w:r>
      <w:r w:rsidR="009F357D" w:rsidRPr="005F7800">
        <w:rPr>
          <w:rFonts w:ascii="Verdana" w:hAnsi="Verdana"/>
        </w:rPr>
        <w:t xml:space="preserve"> wymagania</w:t>
      </w:r>
      <w:r w:rsidR="0082279E">
        <w:rPr>
          <w:rFonts w:ascii="Verdana" w:hAnsi="Verdana"/>
        </w:rPr>
        <w:t>,</w:t>
      </w:r>
      <w:r w:rsidR="009F357D" w:rsidRPr="005F7800">
        <w:rPr>
          <w:rFonts w:ascii="Verdana" w:hAnsi="Verdana"/>
        </w:rPr>
        <w:t xml:space="preserve"> o których mowa w ustawie </w:t>
      </w:r>
      <w:r w:rsidR="00573D24" w:rsidRPr="005F7800">
        <w:rPr>
          <w:rFonts w:ascii="Verdana" w:hAnsi="Verdana"/>
        </w:rPr>
        <w:t xml:space="preserve"> </w:t>
      </w:r>
      <w:r w:rsidR="009F357D" w:rsidRPr="005F7800">
        <w:rPr>
          <w:rFonts w:ascii="Verdana" w:hAnsi="Verdana"/>
        </w:rPr>
        <w:t>o przewozie towarów niebezpiecznych</w:t>
      </w:r>
      <w:r w:rsidR="0082279E">
        <w:rPr>
          <w:rFonts w:ascii="Verdana" w:hAnsi="Verdana"/>
        </w:rPr>
        <w:t>,</w:t>
      </w:r>
    </w:p>
    <w:p w14:paraId="00C6B702" w14:textId="75686E21" w:rsidR="00237BAF" w:rsidRPr="005F7800" w:rsidRDefault="00683E78" w:rsidP="005F7800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5</w:t>
      </w:r>
      <w:r w:rsidR="00C27560" w:rsidRPr="005F7800">
        <w:rPr>
          <w:rFonts w:ascii="Verdana" w:hAnsi="Verdana"/>
        </w:rPr>
        <w:t>)</w:t>
      </w:r>
      <w:r w:rsidR="004E250A" w:rsidRPr="005F7800">
        <w:rPr>
          <w:rFonts w:ascii="Verdana" w:hAnsi="Verdana"/>
        </w:rPr>
        <w:t xml:space="preserve">realizację przedmiotu zamówienia samochodami spełniającymi normy emisji spalin </w:t>
      </w:r>
      <w:r w:rsidR="00AD6B35" w:rsidRPr="005F7800">
        <w:rPr>
          <w:rFonts w:ascii="Verdana" w:hAnsi="Verdana"/>
        </w:rPr>
        <w:t xml:space="preserve">minimum EURO </w:t>
      </w:r>
      <w:r w:rsidR="00FB7313" w:rsidRPr="005F7800">
        <w:rPr>
          <w:rFonts w:ascii="Verdana" w:hAnsi="Verdana"/>
        </w:rPr>
        <w:t>4</w:t>
      </w:r>
      <w:r w:rsidR="00AD6B35" w:rsidRPr="005F7800">
        <w:rPr>
          <w:rFonts w:ascii="Verdana" w:hAnsi="Verdana"/>
        </w:rPr>
        <w:t xml:space="preserve"> </w:t>
      </w:r>
      <w:r w:rsidR="00C44B26" w:rsidRPr="005F7800">
        <w:rPr>
          <w:rFonts w:ascii="Verdana" w:hAnsi="Verdana"/>
        </w:rPr>
        <w:t xml:space="preserve">dla części III i IV, a dla części I </w:t>
      </w:r>
      <w:proofErr w:type="spellStart"/>
      <w:r w:rsidR="00C44B26" w:rsidRPr="005F7800">
        <w:rPr>
          <w:rFonts w:ascii="Verdana" w:hAnsi="Verdana"/>
        </w:rPr>
        <w:t>i</w:t>
      </w:r>
      <w:proofErr w:type="spellEnd"/>
      <w:r w:rsidR="00C44B26" w:rsidRPr="005F7800">
        <w:rPr>
          <w:rFonts w:ascii="Verdana" w:hAnsi="Verdana"/>
        </w:rPr>
        <w:t xml:space="preserve"> II minimum EURO 5</w:t>
      </w:r>
      <w:r w:rsidR="00E53799" w:rsidRPr="005F7800">
        <w:rPr>
          <w:rFonts w:ascii="Verdana" w:hAnsi="Verdana"/>
        </w:rPr>
        <w:t xml:space="preserve">. </w:t>
      </w:r>
    </w:p>
    <w:p w14:paraId="038AEDAB" w14:textId="750FADAA" w:rsidR="00237BAF" w:rsidRPr="005F7800" w:rsidRDefault="00C27560" w:rsidP="005F7800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7) </w:t>
      </w:r>
      <w:r w:rsidR="00237BAF" w:rsidRPr="005F7800">
        <w:rPr>
          <w:rFonts w:ascii="Verdana" w:hAnsi="Verdana" w:cs="Calibri"/>
          <w:shd w:val="clear" w:color="auto" w:fill="FFFFFF"/>
        </w:rPr>
        <w:t xml:space="preserve">wykonawca zapewni </w:t>
      </w:r>
      <w:r w:rsidRPr="005F7800">
        <w:rPr>
          <w:rFonts w:ascii="Verdana" w:hAnsi="Verdana"/>
        </w:rPr>
        <w:t xml:space="preserve">odpowiedni do potrzeb </w:t>
      </w:r>
      <w:r w:rsidR="00683E78">
        <w:rPr>
          <w:rFonts w:ascii="Verdana" w:hAnsi="Verdana"/>
        </w:rPr>
        <w:t>Z</w:t>
      </w:r>
      <w:r w:rsidRPr="005F7800">
        <w:rPr>
          <w:rFonts w:ascii="Verdana" w:hAnsi="Verdana"/>
        </w:rPr>
        <w:t>amawiającego</w:t>
      </w:r>
      <w:r w:rsidR="00237BAF" w:rsidRPr="005F7800">
        <w:rPr>
          <w:rFonts w:ascii="Verdana" w:hAnsi="Verdana"/>
        </w:rPr>
        <w:t xml:space="preserve"> wybór pojemników i kontenerów oraz pojazdy dostosowane do przewozu ładunków wielkogabarytowych</w:t>
      </w:r>
      <w:r w:rsidRPr="005F7800">
        <w:rPr>
          <w:rFonts w:ascii="Verdana" w:hAnsi="Verdana"/>
        </w:rPr>
        <w:t>.</w:t>
      </w:r>
    </w:p>
    <w:p w14:paraId="4CCA3487" w14:textId="7E75B749" w:rsidR="006342BF" w:rsidRPr="005F7800" w:rsidRDefault="00C27560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Wszystkie wymagania opisu przedmiotu zamówienia</w:t>
      </w:r>
      <w:r w:rsidR="008747A6" w:rsidRPr="005F7800">
        <w:rPr>
          <w:rFonts w:ascii="Verdana" w:hAnsi="Verdana"/>
        </w:rPr>
        <w:t xml:space="preserve"> obowiązują również </w:t>
      </w:r>
      <w:r w:rsidRPr="005F7800">
        <w:rPr>
          <w:rFonts w:ascii="Verdana" w:hAnsi="Verdana"/>
        </w:rPr>
        <w:t>podwykonawców lub dalszych podwykonawców</w:t>
      </w:r>
      <w:r w:rsidR="008747A6" w:rsidRPr="005F7800">
        <w:rPr>
          <w:rFonts w:ascii="Verdana" w:hAnsi="Verdana"/>
        </w:rPr>
        <w:t>.</w:t>
      </w:r>
    </w:p>
    <w:sectPr w:rsidR="006342BF" w:rsidRPr="005F78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2F53A" w14:textId="77777777" w:rsidR="00455345" w:rsidRDefault="00455345" w:rsidP="00E21A82">
      <w:pPr>
        <w:spacing w:after="0" w:line="240" w:lineRule="auto"/>
      </w:pPr>
      <w:r>
        <w:separator/>
      </w:r>
    </w:p>
  </w:endnote>
  <w:endnote w:type="continuationSeparator" w:id="0">
    <w:p w14:paraId="1FA7CA76" w14:textId="77777777" w:rsidR="00455345" w:rsidRDefault="00455345" w:rsidP="00E2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9300269"/>
      <w:docPartObj>
        <w:docPartGallery w:val="Page Numbers (Bottom of Page)"/>
        <w:docPartUnique/>
      </w:docPartObj>
    </w:sdtPr>
    <w:sdtEndPr/>
    <w:sdtContent>
      <w:p w14:paraId="572AE001" w14:textId="2CC4248D" w:rsidR="007E2294" w:rsidRDefault="007E22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04BBB" w14:textId="77777777" w:rsidR="007E2294" w:rsidRDefault="007E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3F323" w14:textId="77777777" w:rsidR="00455345" w:rsidRDefault="00455345" w:rsidP="00E21A82">
      <w:pPr>
        <w:spacing w:after="0" w:line="240" w:lineRule="auto"/>
      </w:pPr>
      <w:r>
        <w:separator/>
      </w:r>
    </w:p>
  </w:footnote>
  <w:footnote w:type="continuationSeparator" w:id="0">
    <w:p w14:paraId="76E31367" w14:textId="77777777" w:rsidR="00455345" w:rsidRDefault="00455345" w:rsidP="00E2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D2C5" w14:textId="77777777" w:rsidR="00E21A82" w:rsidRPr="009F5979" w:rsidRDefault="00E21A82" w:rsidP="00E21A82">
    <w:pPr>
      <w:pStyle w:val="Nagwek"/>
      <w:rPr>
        <w:rFonts w:ascii="Calibri" w:hAnsi="Calibri" w:cs="Calibri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683E78">
      <w:rPr>
        <w:noProof/>
      </w:rPr>
      <w:fldChar w:fldCharType="begin"/>
    </w:r>
    <w:r w:rsidR="00683E78">
      <w:rPr>
        <w:noProof/>
      </w:rPr>
      <w:instrText xml:space="preserve"> INCLUDEPICTURE  "cid:image001.png@01D83A00.DB6E9CA0" \* MERGEFORMATINET </w:instrText>
    </w:r>
    <w:r w:rsidR="00683E78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C60DB">
      <w:rPr>
        <w:noProof/>
      </w:rPr>
      <w:fldChar w:fldCharType="begin"/>
    </w:r>
    <w:r w:rsidR="001C60DB">
      <w:rPr>
        <w:noProof/>
      </w:rPr>
      <w:instrText xml:space="preserve"> INCLUDEPICTURE  "cid:image001.png@01D83A00.DB6E9CA0" \* MERGEFORMATINET </w:instrText>
    </w:r>
    <w:r w:rsidR="001C60DB">
      <w:rPr>
        <w:noProof/>
      </w:rPr>
      <w:fldChar w:fldCharType="separate"/>
    </w:r>
    <w:r w:rsidR="000B031C">
      <w:rPr>
        <w:noProof/>
      </w:rPr>
      <w:fldChar w:fldCharType="begin"/>
    </w:r>
    <w:r w:rsidR="000B031C">
      <w:rPr>
        <w:noProof/>
      </w:rPr>
      <w:instrText xml:space="preserve"> INCLUDEPICTURE  "cid:image001.png@01D83A00.DB6E9CA0" \* MERGEFORMATINET </w:instrText>
    </w:r>
    <w:r w:rsidR="000B031C">
      <w:rPr>
        <w:noProof/>
      </w:rPr>
      <w:fldChar w:fldCharType="separate"/>
    </w:r>
    <w:r w:rsidR="005568EC">
      <w:rPr>
        <w:noProof/>
      </w:rPr>
      <w:fldChar w:fldCharType="begin"/>
    </w:r>
    <w:r w:rsidR="005568EC">
      <w:rPr>
        <w:noProof/>
      </w:rPr>
      <w:instrText xml:space="preserve"> </w:instrText>
    </w:r>
    <w:r w:rsidR="005568EC">
      <w:rPr>
        <w:noProof/>
      </w:rPr>
      <w:instrText>INCLUDEPICTURE  "cid:image001.png@01D83A00.DB6E9CA0" \* MERGEFORMATINET</w:instrText>
    </w:r>
    <w:r w:rsidR="005568EC">
      <w:rPr>
        <w:noProof/>
      </w:rPr>
      <w:instrText xml:space="preserve"> </w:instrText>
    </w:r>
    <w:r w:rsidR="005568EC">
      <w:rPr>
        <w:noProof/>
      </w:rPr>
      <w:fldChar w:fldCharType="separate"/>
    </w:r>
    <w:r w:rsidR="006D10B8">
      <w:rPr>
        <w:noProof/>
      </w:rPr>
      <w:pict w14:anchorId="7E8ED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5568EC">
      <w:rPr>
        <w:noProof/>
      </w:rPr>
      <w:fldChar w:fldCharType="end"/>
    </w:r>
    <w:r w:rsidR="000B031C">
      <w:rPr>
        <w:noProof/>
      </w:rPr>
      <w:fldChar w:fldCharType="end"/>
    </w:r>
    <w:r w:rsidR="001C60DB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683E7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0A779D6C" w14:textId="1FD5F108" w:rsidR="00E21A82" w:rsidRPr="000C2899" w:rsidRDefault="00E21A82" w:rsidP="00E21A82">
    <w:pPr>
      <w:pStyle w:val="Nagwek"/>
      <w:rPr>
        <w:rFonts w:ascii="Verdana" w:hAnsi="Verdana" w:cs="Calibri"/>
        <w:i/>
        <w:iCs/>
        <w:sz w:val="20"/>
        <w:szCs w:val="20"/>
      </w:rPr>
    </w:pPr>
    <w:r w:rsidRPr="00822758">
      <w:rPr>
        <w:rFonts w:ascii="Verdana" w:hAnsi="Verdana" w:cs="Calibri"/>
        <w:i/>
        <w:iCs/>
        <w:sz w:val="20"/>
        <w:szCs w:val="20"/>
      </w:rPr>
      <w:t>PRZ/000</w:t>
    </w:r>
    <w:r w:rsidR="00822758" w:rsidRPr="00822758">
      <w:rPr>
        <w:rFonts w:ascii="Verdana" w:hAnsi="Verdana" w:cs="Calibri"/>
        <w:i/>
        <w:iCs/>
        <w:sz w:val="20"/>
        <w:szCs w:val="20"/>
      </w:rPr>
      <w:t>27</w:t>
    </w:r>
    <w:r w:rsidRPr="00822758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29DEE126" w14:textId="77777777" w:rsidR="00E21A82" w:rsidRPr="00320318" w:rsidRDefault="00E21A82" w:rsidP="00E21A82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>
      <w:rPr>
        <w:rFonts w:ascii="Verdana" w:hAnsi="Verdana" w:cs="Calibri"/>
        <w:i/>
        <w:iCs/>
        <w:sz w:val="20"/>
        <w:szCs w:val="20"/>
      </w:rPr>
      <w:t>Sukcesywna usługa odbioru odpadów”</w:t>
    </w:r>
  </w:p>
  <w:p w14:paraId="2498F299" w14:textId="77777777" w:rsidR="00E21A82" w:rsidRDefault="00E21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286D"/>
    <w:multiLevelType w:val="hybridMultilevel"/>
    <w:tmpl w:val="D32A6AB0"/>
    <w:lvl w:ilvl="0" w:tplc="C1EC0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7703"/>
    <w:multiLevelType w:val="hybridMultilevel"/>
    <w:tmpl w:val="1C7659D0"/>
    <w:lvl w:ilvl="0" w:tplc="B9BAB7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0A35EF"/>
    <w:multiLevelType w:val="hybridMultilevel"/>
    <w:tmpl w:val="B114C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45D68"/>
    <w:multiLevelType w:val="hybridMultilevel"/>
    <w:tmpl w:val="705AA35A"/>
    <w:lvl w:ilvl="0" w:tplc="9BE8B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651F0"/>
    <w:multiLevelType w:val="hybridMultilevel"/>
    <w:tmpl w:val="A5789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0DC5"/>
    <w:multiLevelType w:val="hybridMultilevel"/>
    <w:tmpl w:val="4E2C7C40"/>
    <w:lvl w:ilvl="0" w:tplc="0CBE55E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A2597"/>
    <w:multiLevelType w:val="hybridMultilevel"/>
    <w:tmpl w:val="CD28066A"/>
    <w:lvl w:ilvl="0" w:tplc="B8ECE00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1D83636"/>
    <w:multiLevelType w:val="hybridMultilevel"/>
    <w:tmpl w:val="33664EBE"/>
    <w:lvl w:ilvl="0" w:tplc="A0209B3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C37AD8B6">
      <w:start w:val="1"/>
      <w:numFmt w:val="lowerLetter"/>
      <w:lvlText w:val="%2."/>
      <w:lvlJc w:val="left"/>
      <w:pPr>
        <w:ind w:left="1788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C52958"/>
    <w:multiLevelType w:val="hybridMultilevel"/>
    <w:tmpl w:val="CEAAE448"/>
    <w:lvl w:ilvl="0" w:tplc="ACB04CE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4725B30"/>
    <w:multiLevelType w:val="hybridMultilevel"/>
    <w:tmpl w:val="5360194A"/>
    <w:lvl w:ilvl="0" w:tplc="6436E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6128D6"/>
    <w:multiLevelType w:val="hybridMultilevel"/>
    <w:tmpl w:val="19367812"/>
    <w:lvl w:ilvl="0" w:tplc="FEE43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4E2653"/>
    <w:multiLevelType w:val="multilevel"/>
    <w:tmpl w:val="E78A1C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2A7E0A"/>
    <w:multiLevelType w:val="hybridMultilevel"/>
    <w:tmpl w:val="B114C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55F2"/>
    <w:multiLevelType w:val="hybridMultilevel"/>
    <w:tmpl w:val="71D80316"/>
    <w:lvl w:ilvl="0" w:tplc="B0A065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0273A"/>
    <w:multiLevelType w:val="hybridMultilevel"/>
    <w:tmpl w:val="C20E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13956">
    <w:abstractNumId w:val="13"/>
  </w:num>
  <w:num w:numId="2" w16cid:durableId="1230573314">
    <w:abstractNumId w:val="0"/>
  </w:num>
  <w:num w:numId="3" w16cid:durableId="1427767930">
    <w:abstractNumId w:val="9"/>
  </w:num>
  <w:num w:numId="4" w16cid:durableId="1992251633">
    <w:abstractNumId w:val="7"/>
  </w:num>
  <w:num w:numId="5" w16cid:durableId="1311866153">
    <w:abstractNumId w:val="8"/>
  </w:num>
  <w:num w:numId="6" w16cid:durableId="437723520">
    <w:abstractNumId w:val="6"/>
  </w:num>
  <w:num w:numId="7" w16cid:durableId="1912082098">
    <w:abstractNumId w:val="10"/>
  </w:num>
  <w:num w:numId="8" w16cid:durableId="1325235858">
    <w:abstractNumId w:val="11"/>
  </w:num>
  <w:num w:numId="9" w16cid:durableId="227956584">
    <w:abstractNumId w:val="5"/>
  </w:num>
  <w:num w:numId="10" w16cid:durableId="401568434">
    <w:abstractNumId w:val="12"/>
  </w:num>
  <w:num w:numId="11" w16cid:durableId="968977603">
    <w:abstractNumId w:val="14"/>
  </w:num>
  <w:num w:numId="12" w16cid:durableId="969168481">
    <w:abstractNumId w:val="4"/>
  </w:num>
  <w:num w:numId="13" w16cid:durableId="929890575">
    <w:abstractNumId w:val="3"/>
  </w:num>
  <w:num w:numId="14" w16cid:durableId="429396084">
    <w:abstractNumId w:val="1"/>
  </w:num>
  <w:num w:numId="15" w16cid:durableId="1663971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67"/>
    <w:rsid w:val="00003953"/>
    <w:rsid w:val="000111AC"/>
    <w:rsid w:val="00013E9C"/>
    <w:rsid w:val="00016473"/>
    <w:rsid w:val="000245CC"/>
    <w:rsid w:val="00026D18"/>
    <w:rsid w:val="00027C73"/>
    <w:rsid w:val="00031CCD"/>
    <w:rsid w:val="00035C45"/>
    <w:rsid w:val="00054CD4"/>
    <w:rsid w:val="00060771"/>
    <w:rsid w:val="0006449A"/>
    <w:rsid w:val="000669E6"/>
    <w:rsid w:val="00067BA5"/>
    <w:rsid w:val="000726CF"/>
    <w:rsid w:val="00084EE9"/>
    <w:rsid w:val="000856C3"/>
    <w:rsid w:val="00090D0A"/>
    <w:rsid w:val="00093630"/>
    <w:rsid w:val="00093C20"/>
    <w:rsid w:val="00096D60"/>
    <w:rsid w:val="000A1D0F"/>
    <w:rsid w:val="000A4710"/>
    <w:rsid w:val="000A75A4"/>
    <w:rsid w:val="000B031C"/>
    <w:rsid w:val="000C57A3"/>
    <w:rsid w:val="000E51A0"/>
    <w:rsid w:val="000E6852"/>
    <w:rsid w:val="000F1076"/>
    <w:rsid w:val="000F1DD3"/>
    <w:rsid w:val="000F7C89"/>
    <w:rsid w:val="001006EA"/>
    <w:rsid w:val="001071BB"/>
    <w:rsid w:val="00113BF6"/>
    <w:rsid w:val="001144AC"/>
    <w:rsid w:val="00117AA5"/>
    <w:rsid w:val="00117B0A"/>
    <w:rsid w:val="0012388F"/>
    <w:rsid w:val="001308B3"/>
    <w:rsid w:val="00133AB2"/>
    <w:rsid w:val="001457CD"/>
    <w:rsid w:val="00154520"/>
    <w:rsid w:val="0016068C"/>
    <w:rsid w:val="0016171D"/>
    <w:rsid w:val="00163212"/>
    <w:rsid w:val="00164426"/>
    <w:rsid w:val="00166468"/>
    <w:rsid w:val="00174AA2"/>
    <w:rsid w:val="00180636"/>
    <w:rsid w:val="001830C7"/>
    <w:rsid w:val="001839EC"/>
    <w:rsid w:val="001A1262"/>
    <w:rsid w:val="001B0CF0"/>
    <w:rsid w:val="001B103F"/>
    <w:rsid w:val="001B5D63"/>
    <w:rsid w:val="001B7007"/>
    <w:rsid w:val="001C3D03"/>
    <w:rsid w:val="001C5CC7"/>
    <w:rsid w:val="001C60DB"/>
    <w:rsid w:val="001D378F"/>
    <w:rsid w:val="001D3A38"/>
    <w:rsid w:val="001D4B19"/>
    <w:rsid w:val="001E110B"/>
    <w:rsid w:val="001E59BD"/>
    <w:rsid w:val="001E775E"/>
    <w:rsid w:val="0020208C"/>
    <w:rsid w:val="0021214E"/>
    <w:rsid w:val="00214210"/>
    <w:rsid w:val="00214AE9"/>
    <w:rsid w:val="00221FE9"/>
    <w:rsid w:val="00237BAF"/>
    <w:rsid w:val="002518C8"/>
    <w:rsid w:val="002521AE"/>
    <w:rsid w:val="00254E0F"/>
    <w:rsid w:val="00257D02"/>
    <w:rsid w:val="00270592"/>
    <w:rsid w:val="00270738"/>
    <w:rsid w:val="00270F60"/>
    <w:rsid w:val="00271E90"/>
    <w:rsid w:val="002828A9"/>
    <w:rsid w:val="002830B6"/>
    <w:rsid w:val="0028729C"/>
    <w:rsid w:val="00287ABB"/>
    <w:rsid w:val="00287BAF"/>
    <w:rsid w:val="00287C16"/>
    <w:rsid w:val="00290AE6"/>
    <w:rsid w:val="00291180"/>
    <w:rsid w:val="0029197F"/>
    <w:rsid w:val="002A0F27"/>
    <w:rsid w:val="002A142B"/>
    <w:rsid w:val="002A26EB"/>
    <w:rsid w:val="002A3093"/>
    <w:rsid w:val="002A3A13"/>
    <w:rsid w:val="002B0E24"/>
    <w:rsid w:val="002B2913"/>
    <w:rsid w:val="002C2E72"/>
    <w:rsid w:val="002D1990"/>
    <w:rsid w:val="002D682A"/>
    <w:rsid w:val="002D7D7E"/>
    <w:rsid w:val="002E6F1E"/>
    <w:rsid w:val="002E7F10"/>
    <w:rsid w:val="002F57B8"/>
    <w:rsid w:val="002F5F1E"/>
    <w:rsid w:val="00300BAF"/>
    <w:rsid w:val="003024BE"/>
    <w:rsid w:val="0030271A"/>
    <w:rsid w:val="003029B5"/>
    <w:rsid w:val="00303CA4"/>
    <w:rsid w:val="00312266"/>
    <w:rsid w:val="00313ED2"/>
    <w:rsid w:val="00321EAC"/>
    <w:rsid w:val="00324F22"/>
    <w:rsid w:val="00326EF1"/>
    <w:rsid w:val="0033076E"/>
    <w:rsid w:val="0033740A"/>
    <w:rsid w:val="00337A8D"/>
    <w:rsid w:val="00342C09"/>
    <w:rsid w:val="00344D8D"/>
    <w:rsid w:val="0034524E"/>
    <w:rsid w:val="0035264E"/>
    <w:rsid w:val="00353A03"/>
    <w:rsid w:val="00354605"/>
    <w:rsid w:val="0035599F"/>
    <w:rsid w:val="00357EE1"/>
    <w:rsid w:val="00366898"/>
    <w:rsid w:val="003718D3"/>
    <w:rsid w:val="00372B79"/>
    <w:rsid w:val="00373EA7"/>
    <w:rsid w:val="0038487A"/>
    <w:rsid w:val="00384AD5"/>
    <w:rsid w:val="003A0C1C"/>
    <w:rsid w:val="003A66C1"/>
    <w:rsid w:val="003B2B9E"/>
    <w:rsid w:val="003B2D90"/>
    <w:rsid w:val="003C13DC"/>
    <w:rsid w:val="003C7B46"/>
    <w:rsid w:val="003D0C69"/>
    <w:rsid w:val="003D70D7"/>
    <w:rsid w:val="003E15DD"/>
    <w:rsid w:val="003F0F15"/>
    <w:rsid w:val="003F6709"/>
    <w:rsid w:val="00405676"/>
    <w:rsid w:val="0040698C"/>
    <w:rsid w:val="004122CB"/>
    <w:rsid w:val="004131C2"/>
    <w:rsid w:val="00413B49"/>
    <w:rsid w:val="00415156"/>
    <w:rsid w:val="004152DE"/>
    <w:rsid w:val="0041543D"/>
    <w:rsid w:val="00421236"/>
    <w:rsid w:val="00424FCA"/>
    <w:rsid w:val="004319F8"/>
    <w:rsid w:val="004355B8"/>
    <w:rsid w:val="00436B5D"/>
    <w:rsid w:val="004463CA"/>
    <w:rsid w:val="0044703D"/>
    <w:rsid w:val="0045331D"/>
    <w:rsid w:val="00455345"/>
    <w:rsid w:val="00460045"/>
    <w:rsid w:val="004614E6"/>
    <w:rsid w:val="00463AE8"/>
    <w:rsid w:val="0046407F"/>
    <w:rsid w:val="0046581B"/>
    <w:rsid w:val="00475577"/>
    <w:rsid w:val="004774D6"/>
    <w:rsid w:val="004828EB"/>
    <w:rsid w:val="004832C6"/>
    <w:rsid w:val="00483B61"/>
    <w:rsid w:val="004A7127"/>
    <w:rsid w:val="004B660D"/>
    <w:rsid w:val="004C42FB"/>
    <w:rsid w:val="004C5AD7"/>
    <w:rsid w:val="004D0B8B"/>
    <w:rsid w:val="004D1BBD"/>
    <w:rsid w:val="004D3FF4"/>
    <w:rsid w:val="004D62A9"/>
    <w:rsid w:val="004E0027"/>
    <w:rsid w:val="004E250A"/>
    <w:rsid w:val="004E4EFA"/>
    <w:rsid w:val="004F11EA"/>
    <w:rsid w:val="004F1602"/>
    <w:rsid w:val="004F71D2"/>
    <w:rsid w:val="00502C57"/>
    <w:rsid w:val="00511DEE"/>
    <w:rsid w:val="005236A1"/>
    <w:rsid w:val="005251D0"/>
    <w:rsid w:val="0052641B"/>
    <w:rsid w:val="00527256"/>
    <w:rsid w:val="00527D49"/>
    <w:rsid w:val="00533084"/>
    <w:rsid w:val="00537CDC"/>
    <w:rsid w:val="005424B5"/>
    <w:rsid w:val="00552FF2"/>
    <w:rsid w:val="005568EC"/>
    <w:rsid w:val="00557ADB"/>
    <w:rsid w:val="00560746"/>
    <w:rsid w:val="005614F7"/>
    <w:rsid w:val="00567B8A"/>
    <w:rsid w:val="00573D24"/>
    <w:rsid w:val="00577FC4"/>
    <w:rsid w:val="00581E2F"/>
    <w:rsid w:val="00583D75"/>
    <w:rsid w:val="005978E9"/>
    <w:rsid w:val="005A1DDC"/>
    <w:rsid w:val="005A5016"/>
    <w:rsid w:val="005B2120"/>
    <w:rsid w:val="005B3F18"/>
    <w:rsid w:val="005B4095"/>
    <w:rsid w:val="005C2C6C"/>
    <w:rsid w:val="005C7322"/>
    <w:rsid w:val="005D68EF"/>
    <w:rsid w:val="005D77B0"/>
    <w:rsid w:val="005E749F"/>
    <w:rsid w:val="005F7800"/>
    <w:rsid w:val="006004D4"/>
    <w:rsid w:val="00602387"/>
    <w:rsid w:val="00605C68"/>
    <w:rsid w:val="006132FA"/>
    <w:rsid w:val="00614315"/>
    <w:rsid w:val="006152E7"/>
    <w:rsid w:val="0062237B"/>
    <w:rsid w:val="006342BF"/>
    <w:rsid w:val="00634691"/>
    <w:rsid w:val="00635CCB"/>
    <w:rsid w:val="006403DB"/>
    <w:rsid w:val="00641EF4"/>
    <w:rsid w:val="00642EB2"/>
    <w:rsid w:val="00643A7E"/>
    <w:rsid w:val="0064435A"/>
    <w:rsid w:val="00655A3A"/>
    <w:rsid w:val="0066319E"/>
    <w:rsid w:val="00670AFE"/>
    <w:rsid w:val="00680002"/>
    <w:rsid w:val="00682778"/>
    <w:rsid w:val="00683E78"/>
    <w:rsid w:val="00685CB7"/>
    <w:rsid w:val="006873BD"/>
    <w:rsid w:val="00687758"/>
    <w:rsid w:val="006879EF"/>
    <w:rsid w:val="0069104F"/>
    <w:rsid w:val="00694850"/>
    <w:rsid w:val="00696026"/>
    <w:rsid w:val="00696ECC"/>
    <w:rsid w:val="006A0216"/>
    <w:rsid w:val="006A046E"/>
    <w:rsid w:val="006A0650"/>
    <w:rsid w:val="006A41F3"/>
    <w:rsid w:val="006A6A63"/>
    <w:rsid w:val="006B02C1"/>
    <w:rsid w:val="006B2251"/>
    <w:rsid w:val="006C193C"/>
    <w:rsid w:val="006C1CF2"/>
    <w:rsid w:val="006D09D3"/>
    <w:rsid w:val="006D10B8"/>
    <w:rsid w:val="006D2A86"/>
    <w:rsid w:val="006E1DAE"/>
    <w:rsid w:val="006E2720"/>
    <w:rsid w:val="006E4FF1"/>
    <w:rsid w:val="006F3EB9"/>
    <w:rsid w:val="006F631B"/>
    <w:rsid w:val="0070021F"/>
    <w:rsid w:val="00702560"/>
    <w:rsid w:val="00704963"/>
    <w:rsid w:val="00705F72"/>
    <w:rsid w:val="00706707"/>
    <w:rsid w:val="007346DA"/>
    <w:rsid w:val="0074077D"/>
    <w:rsid w:val="0074225D"/>
    <w:rsid w:val="00742C60"/>
    <w:rsid w:val="007451E2"/>
    <w:rsid w:val="00750372"/>
    <w:rsid w:val="00750FE2"/>
    <w:rsid w:val="0076564B"/>
    <w:rsid w:val="007708C8"/>
    <w:rsid w:val="0077294B"/>
    <w:rsid w:val="00773832"/>
    <w:rsid w:val="00780E99"/>
    <w:rsid w:val="007928DF"/>
    <w:rsid w:val="007A4CAB"/>
    <w:rsid w:val="007A7439"/>
    <w:rsid w:val="007C0583"/>
    <w:rsid w:val="007C1BA6"/>
    <w:rsid w:val="007C2B5F"/>
    <w:rsid w:val="007C402A"/>
    <w:rsid w:val="007D0189"/>
    <w:rsid w:val="007D30BC"/>
    <w:rsid w:val="007D4177"/>
    <w:rsid w:val="007E2294"/>
    <w:rsid w:val="007E7C29"/>
    <w:rsid w:val="007F0A1E"/>
    <w:rsid w:val="007F4604"/>
    <w:rsid w:val="0080716C"/>
    <w:rsid w:val="008105E3"/>
    <w:rsid w:val="008131B4"/>
    <w:rsid w:val="00820DEC"/>
    <w:rsid w:val="00820EC0"/>
    <w:rsid w:val="00821350"/>
    <w:rsid w:val="00822758"/>
    <w:rsid w:val="0082279E"/>
    <w:rsid w:val="00826489"/>
    <w:rsid w:val="00827CEB"/>
    <w:rsid w:val="00830296"/>
    <w:rsid w:val="008305C3"/>
    <w:rsid w:val="008333CC"/>
    <w:rsid w:val="00837E0C"/>
    <w:rsid w:val="008520AA"/>
    <w:rsid w:val="00855F6D"/>
    <w:rsid w:val="00863CE2"/>
    <w:rsid w:val="008711EE"/>
    <w:rsid w:val="008718A9"/>
    <w:rsid w:val="008747A6"/>
    <w:rsid w:val="00876149"/>
    <w:rsid w:val="00876DBA"/>
    <w:rsid w:val="008808E4"/>
    <w:rsid w:val="0088597C"/>
    <w:rsid w:val="008866D3"/>
    <w:rsid w:val="00886BD1"/>
    <w:rsid w:val="008905C8"/>
    <w:rsid w:val="00894E4D"/>
    <w:rsid w:val="008A3457"/>
    <w:rsid w:val="008B0D0A"/>
    <w:rsid w:val="008B7A04"/>
    <w:rsid w:val="008D090B"/>
    <w:rsid w:val="008E1475"/>
    <w:rsid w:val="008E1799"/>
    <w:rsid w:val="00904901"/>
    <w:rsid w:val="0090568B"/>
    <w:rsid w:val="00905AEB"/>
    <w:rsid w:val="00906528"/>
    <w:rsid w:val="0091300B"/>
    <w:rsid w:val="0091384D"/>
    <w:rsid w:val="00913E04"/>
    <w:rsid w:val="00927933"/>
    <w:rsid w:val="0093715B"/>
    <w:rsid w:val="00950DE1"/>
    <w:rsid w:val="009515EA"/>
    <w:rsid w:val="009567CC"/>
    <w:rsid w:val="00957C83"/>
    <w:rsid w:val="00965382"/>
    <w:rsid w:val="00967216"/>
    <w:rsid w:val="009675F5"/>
    <w:rsid w:val="00971C0A"/>
    <w:rsid w:val="0098064D"/>
    <w:rsid w:val="00981EF8"/>
    <w:rsid w:val="009843C4"/>
    <w:rsid w:val="00985E4B"/>
    <w:rsid w:val="009911B6"/>
    <w:rsid w:val="0099240B"/>
    <w:rsid w:val="0099253C"/>
    <w:rsid w:val="00993959"/>
    <w:rsid w:val="00995FA0"/>
    <w:rsid w:val="009A08D7"/>
    <w:rsid w:val="009A6913"/>
    <w:rsid w:val="009B2A91"/>
    <w:rsid w:val="009B6D4F"/>
    <w:rsid w:val="009B6EE1"/>
    <w:rsid w:val="009C108D"/>
    <w:rsid w:val="009C435B"/>
    <w:rsid w:val="009D0558"/>
    <w:rsid w:val="009D1D34"/>
    <w:rsid w:val="009D2369"/>
    <w:rsid w:val="009E1A32"/>
    <w:rsid w:val="009E3893"/>
    <w:rsid w:val="009E5832"/>
    <w:rsid w:val="009E744B"/>
    <w:rsid w:val="009F0EC7"/>
    <w:rsid w:val="009F30A3"/>
    <w:rsid w:val="009F357D"/>
    <w:rsid w:val="009F4247"/>
    <w:rsid w:val="00A04A17"/>
    <w:rsid w:val="00A13741"/>
    <w:rsid w:val="00A15824"/>
    <w:rsid w:val="00A20A2B"/>
    <w:rsid w:val="00A53FA4"/>
    <w:rsid w:val="00A561D7"/>
    <w:rsid w:val="00A648E8"/>
    <w:rsid w:val="00A72A55"/>
    <w:rsid w:val="00A757CF"/>
    <w:rsid w:val="00A83CBB"/>
    <w:rsid w:val="00A84E5C"/>
    <w:rsid w:val="00A85EF3"/>
    <w:rsid w:val="00A95E97"/>
    <w:rsid w:val="00AA35C2"/>
    <w:rsid w:val="00AB0746"/>
    <w:rsid w:val="00AB1D50"/>
    <w:rsid w:val="00AB21F1"/>
    <w:rsid w:val="00AB2BCE"/>
    <w:rsid w:val="00AB5617"/>
    <w:rsid w:val="00AB5E02"/>
    <w:rsid w:val="00AC0D3E"/>
    <w:rsid w:val="00AC15B9"/>
    <w:rsid w:val="00AD0A5A"/>
    <w:rsid w:val="00AD1ADC"/>
    <w:rsid w:val="00AD6B35"/>
    <w:rsid w:val="00AD7793"/>
    <w:rsid w:val="00AF2822"/>
    <w:rsid w:val="00AF31D3"/>
    <w:rsid w:val="00AF3F4A"/>
    <w:rsid w:val="00AF6606"/>
    <w:rsid w:val="00AF6D85"/>
    <w:rsid w:val="00B00216"/>
    <w:rsid w:val="00B05132"/>
    <w:rsid w:val="00B0675D"/>
    <w:rsid w:val="00B06D33"/>
    <w:rsid w:val="00B105E9"/>
    <w:rsid w:val="00B15FD8"/>
    <w:rsid w:val="00B25798"/>
    <w:rsid w:val="00B31F6E"/>
    <w:rsid w:val="00B33256"/>
    <w:rsid w:val="00B34979"/>
    <w:rsid w:val="00B37DD5"/>
    <w:rsid w:val="00B41DCB"/>
    <w:rsid w:val="00B6689D"/>
    <w:rsid w:val="00B75D43"/>
    <w:rsid w:val="00B803B5"/>
    <w:rsid w:val="00B84A60"/>
    <w:rsid w:val="00B908A1"/>
    <w:rsid w:val="00B90CC8"/>
    <w:rsid w:val="00B90FF3"/>
    <w:rsid w:val="00B96252"/>
    <w:rsid w:val="00BA51C2"/>
    <w:rsid w:val="00BB07C1"/>
    <w:rsid w:val="00BB3E45"/>
    <w:rsid w:val="00BB5161"/>
    <w:rsid w:val="00BB79CE"/>
    <w:rsid w:val="00BB7E57"/>
    <w:rsid w:val="00BC0267"/>
    <w:rsid w:val="00BD041B"/>
    <w:rsid w:val="00BD7E4B"/>
    <w:rsid w:val="00BF2C8E"/>
    <w:rsid w:val="00BF61AA"/>
    <w:rsid w:val="00C02CC5"/>
    <w:rsid w:val="00C02F1F"/>
    <w:rsid w:val="00C03C13"/>
    <w:rsid w:val="00C17848"/>
    <w:rsid w:val="00C215FA"/>
    <w:rsid w:val="00C27560"/>
    <w:rsid w:val="00C307C0"/>
    <w:rsid w:val="00C31D2F"/>
    <w:rsid w:val="00C3380F"/>
    <w:rsid w:val="00C35D10"/>
    <w:rsid w:val="00C421B7"/>
    <w:rsid w:val="00C44B26"/>
    <w:rsid w:val="00C45FD4"/>
    <w:rsid w:val="00C530AD"/>
    <w:rsid w:val="00C569AB"/>
    <w:rsid w:val="00C56AAC"/>
    <w:rsid w:val="00C63032"/>
    <w:rsid w:val="00C75000"/>
    <w:rsid w:val="00C750AF"/>
    <w:rsid w:val="00C76E4B"/>
    <w:rsid w:val="00C77D84"/>
    <w:rsid w:val="00C8470B"/>
    <w:rsid w:val="00C937CA"/>
    <w:rsid w:val="00CB17C8"/>
    <w:rsid w:val="00CB4E71"/>
    <w:rsid w:val="00CC06E9"/>
    <w:rsid w:val="00CC6931"/>
    <w:rsid w:val="00CD21C7"/>
    <w:rsid w:val="00CD4DD8"/>
    <w:rsid w:val="00CD62E8"/>
    <w:rsid w:val="00CD7A5F"/>
    <w:rsid w:val="00CE2867"/>
    <w:rsid w:val="00CE291C"/>
    <w:rsid w:val="00CE590B"/>
    <w:rsid w:val="00CE6320"/>
    <w:rsid w:val="00CF710A"/>
    <w:rsid w:val="00D00F66"/>
    <w:rsid w:val="00D04C1A"/>
    <w:rsid w:val="00D12A54"/>
    <w:rsid w:val="00D31F66"/>
    <w:rsid w:val="00D33B6E"/>
    <w:rsid w:val="00D37FD3"/>
    <w:rsid w:val="00D41AF3"/>
    <w:rsid w:val="00D45C7D"/>
    <w:rsid w:val="00D513B2"/>
    <w:rsid w:val="00D54263"/>
    <w:rsid w:val="00D54825"/>
    <w:rsid w:val="00D61D25"/>
    <w:rsid w:val="00D6247E"/>
    <w:rsid w:val="00D70A5B"/>
    <w:rsid w:val="00D818B0"/>
    <w:rsid w:val="00D81A1E"/>
    <w:rsid w:val="00D84766"/>
    <w:rsid w:val="00D8548E"/>
    <w:rsid w:val="00D867CE"/>
    <w:rsid w:val="00D961BD"/>
    <w:rsid w:val="00D97320"/>
    <w:rsid w:val="00DA5D68"/>
    <w:rsid w:val="00DB31EB"/>
    <w:rsid w:val="00DD3F38"/>
    <w:rsid w:val="00DD419B"/>
    <w:rsid w:val="00DD4D58"/>
    <w:rsid w:val="00DD67D4"/>
    <w:rsid w:val="00DE1000"/>
    <w:rsid w:val="00DE13E3"/>
    <w:rsid w:val="00DE684C"/>
    <w:rsid w:val="00DF4B14"/>
    <w:rsid w:val="00E0240C"/>
    <w:rsid w:val="00E107AB"/>
    <w:rsid w:val="00E14D0E"/>
    <w:rsid w:val="00E207DC"/>
    <w:rsid w:val="00E20D4D"/>
    <w:rsid w:val="00E21A82"/>
    <w:rsid w:val="00E21ABC"/>
    <w:rsid w:val="00E27C1A"/>
    <w:rsid w:val="00E302FA"/>
    <w:rsid w:val="00E30861"/>
    <w:rsid w:val="00E33193"/>
    <w:rsid w:val="00E34881"/>
    <w:rsid w:val="00E34CFC"/>
    <w:rsid w:val="00E471B4"/>
    <w:rsid w:val="00E50A28"/>
    <w:rsid w:val="00E5141E"/>
    <w:rsid w:val="00E53264"/>
    <w:rsid w:val="00E534E7"/>
    <w:rsid w:val="00E53799"/>
    <w:rsid w:val="00E617D8"/>
    <w:rsid w:val="00E66C13"/>
    <w:rsid w:val="00E71DA1"/>
    <w:rsid w:val="00E723E4"/>
    <w:rsid w:val="00E83010"/>
    <w:rsid w:val="00E90FB1"/>
    <w:rsid w:val="00E9129C"/>
    <w:rsid w:val="00E95954"/>
    <w:rsid w:val="00EA764C"/>
    <w:rsid w:val="00EB0BFD"/>
    <w:rsid w:val="00EB47A3"/>
    <w:rsid w:val="00EB77E8"/>
    <w:rsid w:val="00EC0336"/>
    <w:rsid w:val="00EC6B66"/>
    <w:rsid w:val="00ED1E1E"/>
    <w:rsid w:val="00ED2451"/>
    <w:rsid w:val="00ED2EA9"/>
    <w:rsid w:val="00ED3343"/>
    <w:rsid w:val="00ED4764"/>
    <w:rsid w:val="00EE2CBB"/>
    <w:rsid w:val="00EE3266"/>
    <w:rsid w:val="00EE3A11"/>
    <w:rsid w:val="00EF027A"/>
    <w:rsid w:val="00EF7EF8"/>
    <w:rsid w:val="00F01247"/>
    <w:rsid w:val="00F06A2D"/>
    <w:rsid w:val="00F074AD"/>
    <w:rsid w:val="00F2272C"/>
    <w:rsid w:val="00F235E4"/>
    <w:rsid w:val="00F240A1"/>
    <w:rsid w:val="00F328D6"/>
    <w:rsid w:val="00F35B88"/>
    <w:rsid w:val="00F35C1B"/>
    <w:rsid w:val="00F3642C"/>
    <w:rsid w:val="00F40533"/>
    <w:rsid w:val="00F4086F"/>
    <w:rsid w:val="00F41F47"/>
    <w:rsid w:val="00F44D7F"/>
    <w:rsid w:val="00F459C0"/>
    <w:rsid w:val="00F5123C"/>
    <w:rsid w:val="00F6180D"/>
    <w:rsid w:val="00F630D7"/>
    <w:rsid w:val="00F72C43"/>
    <w:rsid w:val="00F73C2C"/>
    <w:rsid w:val="00F74CA7"/>
    <w:rsid w:val="00F7675B"/>
    <w:rsid w:val="00F86713"/>
    <w:rsid w:val="00F90932"/>
    <w:rsid w:val="00F95304"/>
    <w:rsid w:val="00FB2CA0"/>
    <w:rsid w:val="00FB3515"/>
    <w:rsid w:val="00FB4B32"/>
    <w:rsid w:val="00FB7313"/>
    <w:rsid w:val="00FC3006"/>
    <w:rsid w:val="00FC4322"/>
    <w:rsid w:val="00FD5CCF"/>
    <w:rsid w:val="00FE2990"/>
    <w:rsid w:val="00FE2C01"/>
    <w:rsid w:val="00FE3CA2"/>
    <w:rsid w:val="00FE6385"/>
    <w:rsid w:val="00FE6DEC"/>
    <w:rsid w:val="00FE6EAE"/>
    <w:rsid w:val="00FE7B3B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F98CD"/>
  <w15:chartTrackingRefBased/>
  <w15:docId w15:val="{6B821E37-B535-49FE-97AC-ADA18D0D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267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3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56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0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0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0267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B00216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E2F"/>
    <w:rPr>
      <w:b/>
      <w:bCs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03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573D24"/>
    <w:pPr>
      <w:widowControl w:val="0"/>
      <w:tabs>
        <w:tab w:val="left" w:pos="708"/>
      </w:tabs>
      <w:suppressAutoHyphens/>
      <w:spacing w:after="120" w:line="276" w:lineRule="auto"/>
      <w:jc w:val="both"/>
    </w:pPr>
    <w:rPr>
      <w:rFonts w:ascii="Arial" w:eastAsia="Calibri" w:hAnsi="Arial" w:cs="Arial"/>
      <w:color w:val="000000"/>
      <w:kern w:val="2"/>
      <w:sz w:val="24"/>
      <w:szCs w:val="24"/>
      <w:lang w:eastAsia="zh-CN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35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568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Brak">
    <w:name w:val="Brak"/>
    <w:basedOn w:val="Domylnaczcionkaakapitu"/>
    <w:uiPriority w:val="99"/>
    <w:rsid w:val="00257D02"/>
  </w:style>
  <w:style w:type="paragraph" w:styleId="Nagwek">
    <w:name w:val="header"/>
    <w:basedOn w:val="Normalny"/>
    <w:link w:val="NagwekZnak"/>
    <w:uiPriority w:val="99"/>
    <w:unhideWhenUsed/>
    <w:rsid w:val="00E2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A8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A82"/>
    <w:rPr>
      <w:kern w:val="0"/>
      <w14:ligatures w14:val="none"/>
    </w:rPr>
  </w:style>
  <w:style w:type="paragraph" w:styleId="Poprawka">
    <w:name w:val="Revision"/>
    <w:hidden/>
    <w:uiPriority w:val="99"/>
    <w:semiHidden/>
    <w:rsid w:val="00FE299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90A5-49CC-4824-B763-0BB67A6B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2747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Przybylska | Łukasiewicz - PIT</dc:creator>
  <cp:keywords/>
  <dc:description/>
  <cp:lastModifiedBy>Beata Górniewicz | Łukasiewicz – PIT</cp:lastModifiedBy>
  <cp:revision>48</cp:revision>
  <cp:lastPrinted>2024-06-04T05:49:00Z</cp:lastPrinted>
  <dcterms:created xsi:type="dcterms:W3CDTF">2024-08-21T09:00:00Z</dcterms:created>
  <dcterms:modified xsi:type="dcterms:W3CDTF">2024-08-26T10:28:00Z</dcterms:modified>
</cp:coreProperties>
</file>