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83E0" w14:textId="7131090B" w:rsidR="007530DD" w:rsidRPr="00D25BFF" w:rsidRDefault="007530DD" w:rsidP="00D25BFF">
      <w:pPr>
        <w:spacing w:after="0"/>
        <w:rPr>
          <w:rFonts w:eastAsia="Calibri" w:cstheme="minorHAnsi"/>
          <w:b/>
          <w:sz w:val="24"/>
          <w:szCs w:val="24"/>
        </w:rPr>
      </w:pPr>
      <w:r w:rsidRPr="00D25BFF">
        <w:rPr>
          <w:rFonts w:eastAsia="Calibri" w:cstheme="minorHAnsi"/>
          <w:b/>
          <w:sz w:val="24"/>
          <w:szCs w:val="24"/>
        </w:rPr>
        <w:t>IRP.272</w:t>
      </w:r>
      <w:r w:rsidR="0026602E">
        <w:rPr>
          <w:rFonts w:eastAsia="Calibri" w:cstheme="minorHAnsi"/>
          <w:b/>
          <w:sz w:val="24"/>
          <w:szCs w:val="24"/>
        </w:rPr>
        <w:t>.4.</w:t>
      </w:r>
      <w:r w:rsidR="002058F3">
        <w:rPr>
          <w:rFonts w:eastAsia="Calibri" w:cstheme="minorHAnsi"/>
          <w:b/>
          <w:sz w:val="24"/>
          <w:szCs w:val="24"/>
        </w:rPr>
        <w:t>10</w:t>
      </w:r>
      <w:r w:rsidR="0026602E">
        <w:rPr>
          <w:rFonts w:eastAsia="Calibri" w:cstheme="minorHAnsi"/>
          <w:b/>
          <w:sz w:val="24"/>
          <w:szCs w:val="24"/>
        </w:rPr>
        <w:t>.2022</w:t>
      </w:r>
    </w:p>
    <w:p w14:paraId="2477134D" w14:textId="4E577FF7" w:rsidR="007530DD" w:rsidRPr="00D25BFF" w:rsidRDefault="007530DD" w:rsidP="00D25BFF">
      <w:pPr>
        <w:spacing w:after="0"/>
        <w:jc w:val="center"/>
        <w:rPr>
          <w:rFonts w:eastAsia="Times New Roman" w:cstheme="minorHAnsi"/>
          <w:b/>
          <w:sz w:val="24"/>
          <w:szCs w:val="24"/>
        </w:rPr>
      </w:pPr>
      <w:r w:rsidRPr="00D25BFF">
        <w:rPr>
          <w:rFonts w:eastAsia="Times New Roman" w:cstheme="minorHAnsi"/>
          <w:b/>
          <w:sz w:val="24"/>
          <w:szCs w:val="24"/>
        </w:rPr>
        <w:t xml:space="preserve">                                                                                                     Załącznik nr  </w:t>
      </w:r>
      <w:r w:rsidR="00CC565C">
        <w:rPr>
          <w:rFonts w:eastAsia="Times New Roman" w:cstheme="minorHAnsi"/>
          <w:b/>
          <w:sz w:val="24"/>
          <w:szCs w:val="24"/>
        </w:rPr>
        <w:t>4</w:t>
      </w:r>
      <w:r w:rsidRPr="00D25BFF">
        <w:rPr>
          <w:rFonts w:eastAsia="Times New Roman" w:cstheme="minorHAnsi"/>
          <w:b/>
          <w:sz w:val="24"/>
          <w:szCs w:val="24"/>
        </w:rPr>
        <w:t xml:space="preserve"> do SWZ </w:t>
      </w:r>
    </w:p>
    <w:p w14:paraId="072C2C2B" w14:textId="77777777" w:rsidR="0071297D" w:rsidRPr="00D25BFF" w:rsidRDefault="0071297D" w:rsidP="00D25BFF">
      <w:pPr>
        <w:pStyle w:val="Default"/>
        <w:spacing w:line="276" w:lineRule="auto"/>
        <w:rPr>
          <w:rFonts w:asciiTheme="minorHAnsi" w:hAnsiTheme="minorHAnsi" w:cstheme="minorHAnsi"/>
        </w:rPr>
      </w:pPr>
    </w:p>
    <w:p w14:paraId="44A73421" w14:textId="77777777" w:rsidR="007530DD" w:rsidRPr="00D25BFF" w:rsidRDefault="007530DD" w:rsidP="00D25BFF">
      <w:pPr>
        <w:pStyle w:val="Default"/>
        <w:spacing w:line="276" w:lineRule="auto"/>
        <w:rPr>
          <w:rFonts w:asciiTheme="minorHAnsi" w:hAnsiTheme="minorHAnsi" w:cstheme="minorHAnsi"/>
        </w:rPr>
      </w:pPr>
    </w:p>
    <w:p w14:paraId="5D87ACE7" w14:textId="77777777" w:rsidR="0071297D" w:rsidRPr="00D25BFF" w:rsidRDefault="0071297D" w:rsidP="00D25BFF">
      <w:pPr>
        <w:pStyle w:val="Default"/>
        <w:spacing w:line="276" w:lineRule="auto"/>
        <w:jc w:val="center"/>
        <w:rPr>
          <w:rFonts w:asciiTheme="minorHAnsi" w:hAnsiTheme="minorHAnsi" w:cstheme="minorHAnsi"/>
        </w:rPr>
      </w:pPr>
      <w:r w:rsidRPr="00D25BFF">
        <w:rPr>
          <w:rFonts w:asciiTheme="minorHAnsi" w:hAnsiTheme="minorHAnsi" w:cstheme="minorHAnsi"/>
          <w:b/>
          <w:bCs/>
        </w:rPr>
        <w:t>UMOWA nr …………………..(projekt)</w:t>
      </w:r>
    </w:p>
    <w:p w14:paraId="39010EBB" w14:textId="77777777" w:rsidR="001E5C0B" w:rsidRPr="00D25BFF" w:rsidRDefault="001E5C0B" w:rsidP="00D25BFF">
      <w:pPr>
        <w:pStyle w:val="Default"/>
        <w:spacing w:line="276" w:lineRule="auto"/>
        <w:rPr>
          <w:rFonts w:asciiTheme="minorHAnsi" w:hAnsiTheme="minorHAnsi" w:cstheme="minorHAnsi"/>
        </w:rPr>
      </w:pPr>
    </w:p>
    <w:p w14:paraId="789EFC97" w14:textId="06852D06" w:rsidR="0071297D" w:rsidRPr="00D25BFF" w:rsidRDefault="00D25BFF" w:rsidP="00D25BFF">
      <w:pPr>
        <w:pStyle w:val="Default"/>
        <w:spacing w:line="276" w:lineRule="auto"/>
        <w:rPr>
          <w:rFonts w:asciiTheme="minorHAnsi" w:hAnsiTheme="minorHAnsi" w:cstheme="minorHAnsi"/>
        </w:rPr>
      </w:pPr>
      <w:r>
        <w:rPr>
          <w:rFonts w:asciiTheme="minorHAnsi" w:hAnsiTheme="minorHAnsi" w:cstheme="minorHAnsi"/>
        </w:rPr>
        <w:t>zawarta w</w:t>
      </w:r>
      <w:r w:rsidR="0071297D" w:rsidRPr="00D25BFF">
        <w:rPr>
          <w:rFonts w:asciiTheme="minorHAnsi" w:hAnsiTheme="minorHAnsi" w:cstheme="minorHAnsi"/>
        </w:rPr>
        <w:t xml:space="preserve"> dniu </w:t>
      </w:r>
      <w:r w:rsidR="001E5C0B" w:rsidRPr="00D25BFF">
        <w:rPr>
          <w:rFonts w:asciiTheme="minorHAnsi" w:hAnsiTheme="minorHAnsi" w:cstheme="minorHAnsi"/>
        </w:rPr>
        <w:t>…</w:t>
      </w:r>
      <w:r>
        <w:rPr>
          <w:rFonts w:asciiTheme="minorHAnsi" w:hAnsiTheme="minorHAnsi" w:cstheme="minorHAnsi"/>
        </w:rPr>
        <w:t>……….</w:t>
      </w:r>
      <w:r w:rsidR="001E5C0B" w:rsidRPr="00D25BFF">
        <w:rPr>
          <w:rFonts w:asciiTheme="minorHAnsi" w:hAnsiTheme="minorHAnsi" w:cstheme="minorHAnsi"/>
        </w:rPr>
        <w:t>…………..</w:t>
      </w:r>
      <w:r w:rsidR="0071297D" w:rsidRPr="00D25BFF">
        <w:rPr>
          <w:rFonts w:asciiTheme="minorHAnsi" w:hAnsiTheme="minorHAnsi" w:cstheme="minorHAnsi"/>
        </w:rPr>
        <w:t>20</w:t>
      </w:r>
      <w:r w:rsidR="00725C6E" w:rsidRPr="00D25BFF">
        <w:rPr>
          <w:rFonts w:asciiTheme="minorHAnsi" w:hAnsiTheme="minorHAnsi" w:cstheme="minorHAnsi"/>
        </w:rPr>
        <w:t>2</w:t>
      </w:r>
      <w:r w:rsidR="00F10AED">
        <w:rPr>
          <w:rFonts w:asciiTheme="minorHAnsi" w:hAnsiTheme="minorHAnsi" w:cstheme="minorHAnsi"/>
        </w:rPr>
        <w:t>2</w:t>
      </w:r>
      <w:r w:rsidR="0071297D" w:rsidRPr="00D25BFF">
        <w:rPr>
          <w:rFonts w:asciiTheme="minorHAnsi" w:hAnsiTheme="minorHAnsi" w:cstheme="minorHAnsi"/>
        </w:rPr>
        <w:t xml:space="preserve"> r. w </w:t>
      </w:r>
      <w:r w:rsidR="001E5C0B" w:rsidRPr="00D25BFF">
        <w:rPr>
          <w:rFonts w:asciiTheme="minorHAnsi" w:hAnsiTheme="minorHAnsi" w:cstheme="minorHAnsi"/>
        </w:rPr>
        <w:t>Łęcznej</w:t>
      </w:r>
      <w:r w:rsidR="0071297D" w:rsidRPr="00D25BFF">
        <w:rPr>
          <w:rFonts w:asciiTheme="minorHAnsi" w:hAnsiTheme="minorHAnsi" w:cstheme="minorHAnsi"/>
        </w:rPr>
        <w:t xml:space="preserve"> pomiędzy: </w:t>
      </w:r>
    </w:p>
    <w:p w14:paraId="064D12D6"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rPr>
        <w:t>Powiatem Łęczyńskim</w:t>
      </w:r>
      <w:r w:rsidR="0071297D" w:rsidRPr="00D25BFF">
        <w:rPr>
          <w:rFonts w:asciiTheme="minorHAnsi" w:hAnsiTheme="minorHAnsi" w:cstheme="minorHAnsi"/>
        </w:rPr>
        <w:t xml:space="preserve"> – </w:t>
      </w:r>
      <w:r w:rsidRPr="00D25BFF">
        <w:rPr>
          <w:rFonts w:asciiTheme="minorHAnsi" w:hAnsiTheme="minorHAnsi" w:cstheme="minorHAnsi"/>
        </w:rPr>
        <w:t>Starostwem Powiatowym w Łęcznej</w:t>
      </w:r>
      <w:r w:rsidR="0071297D" w:rsidRPr="00D25BFF">
        <w:rPr>
          <w:rFonts w:asciiTheme="minorHAnsi" w:hAnsiTheme="minorHAnsi" w:cstheme="minorHAnsi"/>
        </w:rPr>
        <w:t xml:space="preserve">, </w:t>
      </w:r>
      <w:r w:rsidRPr="00D25BFF">
        <w:rPr>
          <w:rFonts w:asciiTheme="minorHAnsi" w:hAnsiTheme="minorHAnsi" w:cstheme="minorHAnsi"/>
        </w:rPr>
        <w:t xml:space="preserve">z siedzibą </w:t>
      </w:r>
      <w:r w:rsidR="0071297D" w:rsidRPr="00D25BFF">
        <w:rPr>
          <w:rFonts w:asciiTheme="minorHAnsi" w:hAnsiTheme="minorHAnsi" w:cstheme="minorHAnsi"/>
        </w:rPr>
        <w:t xml:space="preserve">ul. </w:t>
      </w:r>
      <w:r w:rsidRPr="00D25BFF">
        <w:rPr>
          <w:rFonts w:asciiTheme="minorHAnsi" w:hAnsiTheme="minorHAnsi" w:cstheme="minorHAnsi"/>
        </w:rPr>
        <w:t>Aleja Jana Pawła II 95A, 21-010 Łęczna</w:t>
      </w:r>
      <w:r w:rsidR="0071297D" w:rsidRPr="00D25BFF">
        <w:rPr>
          <w:rFonts w:asciiTheme="minorHAnsi" w:hAnsiTheme="minorHAnsi" w:cstheme="minorHAnsi"/>
        </w:rPr>
        <w:t>, zwanym dalej Zamawiającym, reprezentowanym przez:</w:t>
      </w:r>
    </w:p>
    <w:p w14:paraId="55D85776"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b/>
          <w:bCs/>
        </w:rPr>
        <w:t xml:space="preserve">Starostę – </w:t>
      </w:r>
      <w:r w:rsidR="00C62377" w:rsidRPr="00D25BFF">
        <w:rPr>
          <w:rFonts w:asciiTheme="minorHAnsi" w:hAnsiTheme="minorHAnsi" w:cstheme="minorHAnsi"/>
          <w:b/>
          <w:bCs/>
        </w:rPr>
        <w:t>Krzysztofa Niewiadomskiego</w:t>
      </w:r>
    </w:p>
    <w:p w14:paraId="67A01ACA"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rPr>
        <w:t>a</w:t>
      </w:r>
    </w:p>
    <w:p w14:paraId="043097D2" w14:textId="77777777" w:rsidR="0071297D" w:rsidRPr="00D25BFF" w:rsidRDefault="0071297D" w:rsidP="00D25BFF">
      <w:pPr>
        <w:pStyle w:val="Default"/>
        <w:spacing w:line="276" w:lineRule="auto"/>
        <w:rPr>
          <w:rFonts w:asciiTheme="minorHAnsi" w:hAnsiTheme="minorHAnsi" w:cstheme="minorHAnsi"/>
        </w:rPr>
      </w:pPr>
      <w:r w:rsidRPr="00D25BFF">
        <w:rPr>
          <w:rFonts w:asciiTheme="minorHAnsi" w:hAnsiTheme="minorHAnsi" w:cstheme="minorHAnsi"/>
        </w:rPr>
        <w:t xml:space="preserve">……………………………………… z siedzibą: ……………………………., działającym na podstawie wpisu do ………………………………… pod numerem KRS ……………….., NIP ……………………………, REGON ………………………….., </w:t>
      </w:r>
    </w:p>
    <w:p w14:paraId="573CFDFF" w14:textId="77777777" w:rsidR="0071297D" w:rsidRPr="00D25BFF" w:rsidRDefault="0071297D" w:rsidP="00D25BFF">
      <w:pPr>
        <w:pStyle w:val="Default"/>
        <w:spacing w:line="276" w:lineRule="auto"/>
        <w:rPr>
          <w:rFonts w:asciiTheme="minorHAnsi" w:hAnsiTheme="minorHAnsi" w:cstheme="minorHAnsi"/>
        </w:rPr>
      </w:pPr>
      <w:r w:rsidRPr="00D25BFF">
        <w:rPr>
          <w:rFonts w:asciiTheme="minorHAnsi" w:hAnsiTheme="minorHAnsi" w:cstheme="minorHAnsi"/>
        </w:rPr>
        <w:t xml:space="preserve">reprezentowanym przez: </w:t>
      </w:r>
    </w:p>
    <w:p w14:paraId="59E90E01" w14:textId="77777777" w:rsidR="0071297D" w:rsidRPr="00D25BFF" w:rsidRDefault="0071297D" w:rsidP="00D25BFF">
      <w:pPr>
        <w:pStyle w:val="Default"/>
        <w:spacing w:line="276" w:lineRule="auto"/>
        <w:rPr>
          <w:rFonts w:asciiTheme="minorHAnsi" w:hAnsiTheme="minorHAnsi" w:cstheme="minorHAnsi"/>
        </w:rPr>
      </w:pPr>
      <w:r w:rsidRPr="00D25BFF">
        <w:rPr>
          <w:rFonts w:asciiTheme="minorHAnsi" w:hAnsiTheme="minorHAnsi" w:cstheme="minorHAnsi"/>
          <w:b/>
          <w:bCs/>
        </w:rPr>
        <w:t xml:space="preserve">……………………………… </w:t>
      </w:r>
      <w:r w:rsidRPr="00D25BFF">
        <w:rPr>
          <w:rFonts w:asciiTheme="minorHAnsi" w:hAnsiTheme="minorHAnsi" w:cstheme="minorHAnsi"/>
        </w:rPr>
        <w:t xml:space="preserve">– …………………………. </w:t>
      </w:r>
    </w:p>
    <w:p w14:paraId="5CCB2B8E" w14:textId="77777777" w:rsidR="0071297D" w:rsidRPr="00D25BFF" w:rsidRDefault="001E5C0B" w:rsidP="00D25BFF">
      <w:pPr>
        <w:pStyle w:val="Default"/>
        <w:spacing w:line="276" w:lineRule="auto"/>
        <w:rPr>
          <w:rFonts w:asciiTheme="minorHAnsi" w:hAnsiTheme="minorHAnsi" w:cstheme="minorHAnsi"/>
        </w:rPr>
      </w:pPr>
      <w:r w:rsidRPr="00D25BFF">
        <w:rPr>
          <w:rFonts w:asciiTheme="minorHAnsi" w:hAnsiTheme="minorHAnsi" w:cstheme="minorHAnsi"/>
        </w:rPr>
        <w:t>zwanym dalej Wykonawcą</w:t>
      </w:r>
      <w:r w:rsidR="0071297D" w:rsidRPr="00D25BFF">
        <w:rPr>
          <w:rFonts w:asciiTheme="minorHAnsi" w:hAnsiTheme="minorHAnsi" w:cstheme="minorHAnsi"/>
        </w:rPr>
        <w:t xml:space="preserve">, </w:t>
      </w:r>
    </w:p>
    <w:p w14:paraId="1146F708" w14:textId="77777777" w:rsidR="004A158B" w:rsidRPr="00D25BFF" w:rsidRDefault="004A158B" w:rsidP="00D25BFF">
      <w:pPr>
        <w:pStyle w:val="Default"/>
        <w:spacing w:line="276" w:lineRule="auto"/>
        <w:jc w:val="both"/>
        <w:rPr>
          <w:rFonts w:asciiTheme="minorHAnsi" w:hAnsiTheme="minorHAnsi" w:cstheme="minorHAnsi"/>
        </w:rPr>
      </w:pPr>
    </w:p>
    <w:p w14:paraId="3CA426AE" w14:textId="77777777" w:rsidR="004A158B" w:rsidRPr="00D25BFF" w:rsidRDefault="004A158B" w:rsidP="00D25BFF">
      <w:pPr>
        <w:pStyle w:val="Default"/>
        <w:spacing w:line="276" w:lineRule="auto"/>
        <w:jc w:val="both"/>
        <w:rPr>
          <w:rFonts w:asciiTheme="minorHAnsi" w:hAnsiTheme="minorHAnsi" w:cstheme="minorHAnsi"/>
        </w:rPr>
      </w:pPr>
    </w:p>
    <w:p w14:paraId="7952D5B4" w14:textId="2B46B2B7" w:rsidR="0071297D" w:rsidRPr="00D25BFF" w:rsidRDefault="00D25BFF" w:rsidP="00D25BFF">
      <w:pPr>
        <w:pStyle w:val="Default"/>
        <w:spacing w:line="276" w:lineRule="auto"/>
        <w:jc w:val="both"/>
        <w:rPr>
          <w:rFonts w:asciiTheme="minorHAnsi" w:hAnsiTheme="minorHAnsi" w:cstheme="minorHAnsi"/>
        </w:rPr>
      </w:pPr>
      <w:r>
        <w:rPr>
          <w:rFonts w:asciiTheme="minorHAnsi" w:hAnsiTheme="minorHAnsi" w:cstheme="minorHAnsi"/>
        </w:rPr>
        <w:t>W</w:t>
      </w:r>
      <w:r w:rsidR="0071297D" w:rsidRPr="00D25BFF">
        <w:rPr>
          <w:rFonts w:asciiTheme="minorHAnsi" w:hAnsiTheme="minorHAnsi" w:cstheme="minorHAnsi"/>
        </w:rPr>
        <w:t xml:space="preserve"> wyniku </w:t>
      </w:r>
      <w:r w:rsidR="009E1CD7" w:rsidRPr="00D25BFF">
        <w:rPr>
          <w:rFonts w:asciiTheme="minorHAnsi" w:hAnsiTheme="minorHAnsi" w:cstheme="minorHAnsi"/>
        </w:rPr>
        <w:t xml:space="preserve">przeprowadzonego </w:t>
      </w:r>
      <w:r w:rsidR="0071297D" w:rsidRPr="00D25BFF">
        <w:rPr>
          <w:rFonts w:asciiTheme="minorHAnsi" w:hAnsiTheme="minorHAnsi" w:cstheme="minorHAnsi"/>
        </w:rPr>
        <w:t xml:space="preserve">postępowania o udzielenie zamówienia publicznego </w:t>
      </w:r>
      <w:r w:rsidR="009E1CD7" w:rsidRPr="00D25BFF">
        <w:rPr>
          <w:rFonts w:asciiTheme="minorHAnsi" w:hAnsiTheme="minorHAnsi" w:cstheme="minorHAnsi"/>
        </w:rPr>
        <w:t xml:space="preserve">w trybie </w:t>
      </w:r>
      <w:r w:rsidR="00725C6E" w:rsidRPr="00D25BFF">
        <w:rPr>
          <w:rFonts w:asciiTheme="minorHAnsi" w:hAnsiTheme="minorHAnsi" w:cstheme="minorHAnsi"/>
        </w:rPr>
        <w:t>podstawowym</w:t>
      </w:r>
      <w:r w:rsidR="009E1CD7" w:rsidRPr="00D25BFF">
        <w:rPr>
          <w:rFonts w:asciiTheme="minorHAnsi" w:hAnsiTheme="minorHAnsi" w:cstheme="minorHAnsi"/>
        </w:rPr>
        <w:t xml:space="preserve"> zgodnie z ustawą z dnia </w:t>
      </w:r>
      <w:r w:rsidR="00725C6E" w:rsidRPr="00D25BFF">
        <w:rPr>
          <w:rFonts w:asciiTheme="minorHAnsi" w:hAnsiTheme="minorHAnsi" w:cstheme="minorHAnsi"/>
        </w:rPr>
        <w:t>11</w:t>
      </w:r>
      <w:r w:rsidR="009E1CD7" w:rsidRPr="00D25BFF">
        <w:rPr>
          <w:rFonts w:asciiTheme="minorHAnsi" w:hAnsiTheme="minorHAnsi" w:cstheme="minorHAnsi"/>
        </w:rPr>
        <w:t xml:space="preserve"> </w:t>
      </w:r>
      <w:r w:rsidR="00725C6E" w:rsidRPr="00D25BFF">
        <w:rPr>
          <w:rFonts w:asciiTheme="minorHAnsi" w:hAnsiTheme="minorHAnsi" w:cstheme="minorHAnsi"/>
        </w:rPr>
        <w:t>wrześ</w:t>
      </w:r>
      <w:r w:rsidR="009E1CD7" w:rsidRPr="00D25BFF">
        <w:rPr>
          <w:rFonts w:asciiTheme="minorHAnsi" w:hAnsiTheme="minorHAnsi" w:cstheme="minorHAnsi"/>
        </w:rPr>
        <w:t>nia 20</w:t>
      </w:r>
      <w:r w:rsidR="00725C6E" w:rsidRPr="00D25BFF">
        <w:rPr>
          <w:rFonts w:asciiTheme="minorHAnsi" w:hAnsiTheme="minorHAnsi" w:cstheme="minorHAnsi"/>
        </w:rPr>
        <w:t>19</w:t>
      </w:r>
      <w:r w:rsidR="009E1CD7" w:rsidRPr="00D25BFF">
        <w:rPr>
          <w:rFonts w:asciiTheme="minorHAnsi" w:hAnsiTheme="minorHAnsi" w:cstheme="minorHAnsi"/>
        </w:rPr>
        <w:t xml:space="preserve"> r. - Prawo zamówień publicznych (Dz.U. z 20</w:t>
      </w:r>
      <w:r w:rsidR="003562C1">
        <w:rPr>
          <w:rFonts w:asciiTheme="minorHAnsi" w:hAnsiTheme="minorHAnsi" w:cstheme="minorHAnsi"/>
        </w:rPr>
        <w:t>2</w:t>
      </w:r>
      <w:r w:rsidR="009E1CD7" w:rsidRPr="00D25BFF">
        <w:rPr>
          <w:rFonts w:asciiTheme="minorHAnsi" w:hAnsiTheme="minorHAnsi" w:cstheme="minorHAnsi"/>
        </w:rPr>
        <w:t xml:space="preserve">1 r. poz. </w:t>
      </w:r>
      <w:r w:rsidR="003562C1">
        <w:rPr>
          <w:rFonts w:asciiTheme="minorHAnsi" w:hAnsiTheme="minorHAnsi" w:cstheme="minorHAnsi"/>
        </w:rPr>
        <w:t>1129</w:t>
      </w:r>
      <w:r w:rsidR="00C62377" w:rsidRPr="00D25BFF">
        <w:rPr>
          <w:rFonts w:asciiTheme="minorHAnsi" w:hAnsiTheme="minorHAnsi" w:cstheme="minorHAnsi"/>
        </w:rPr>
        <w:t xml:space="preserve"> z </w:t>
      </w:r>
      <w:proofErr w:type="spellStart"/>
      <w:r w:rsidR="00C62377" w:rsidRPr="00D25BFF">
        <w:rPr>
          <w:rFonts w:asciiTheme="minorHAnsi" w:hAnsiTheme="minorHAnsi" w:cstheme="minorHAnsi"/>
        </w:rPr>
        <w:t>późn</w:t>
      </w:r>
      <w:proofErr w:type="spellEnd"/>
      <w:r w:rsidR="00C62377" w:rsidRPr="00D25BFF">
        <w:rPr>
          <w:rFonts w:asciiTheme="minorHAnsi" w:hAnsiTheme="minorHAnsi" w:cstheme="minorHAnsi"/>
        </w:rPr>
        <w:t>. zm.</w:t>
      </w:r>
      <w:r w:rsidR="009E1CD7" w:rsidRPr="00D25BFF">
        <w:rPr>
          <w:rFonts w:asciiTheme="minorHAnsi" w:hAnsiTheme="minorHAnsi" w:cstheme="minorHAnsi"/>
        </w:rPr>
        <w:t>)</w:t>
      </w:r>
      <w:r w:rsidR="0071297D" w:rsidRPr="00D25BFF">
        <w:rPr>
          <w:rFonts w:asciiTheme="minorHAnsi" w:hAnsiTheme="minorHAnsi" w:cstheme="minorHAnsi"/>
        </w:rPr>
        <w:t xml:space="preserve">, dalej zwanej ustawą </w:t>
      </w:r>
      <w:proofErr w:type="spellStart"/>
      <w:r w:rsidR="0071297D" w:rsidRPr="00D25BFF">
        <w:rPr>
          <w:rFonts w:asciiTheme="minorHAnsi" w:hAnsiTheme="minorHAnsi" w:cstheme="minorHAnsi"/>
        </w:rPr>
        <w:t>Pzp</w:t>
      </w:r>
      <w:proofErr w:type="spellEnd"/>
      <w:r w:rsidR="0071297D" w:rsidRPr="00D25BFF">
        <w:rPr>
          <w:rFonts w:asciiTheme="minorHAnsi" w:hAnsiTheme="minorHAnsi" w:cstheme="minorHAnsi"/>
        </w:rPr>
        <w:t xml:space="preserve">, zawarta została umowa, dalej zwana Umową, o treści następującej: </w:t>
      </w:r>
    </w:p>
    <w:p w14:paraId="79DD428A" w14:textId="77777777" w:rsidR="0071297D" w:rsidRPr="00D25BFF" w:rsidRDefault="0071297D" w:rsidP="00D25BFF">
      <w:pPr>
        <w:pStyle w:val="Default"/>
        <w:spacing w:line="276" w:lineRule="auto"/>
        <w:jc w:val="center"/>
        <w:rPr>
          <w:rFonts w:asciiTheme="minorHAnsi" w:hAnsiTheme="minorHAnsi" w:cstheme="minorHAnsi"/>
          <w:b/>
          <w:bCs/>
        </w:rPr>
      </w:pPr>
      <w:r w:rsidRPr="00D25BFF">
        <w:rPr>
          <w:rFonts w:asciiTheme="minorHAnsi" w:hAnsiTheme="minorHAnsi" w:cstheme="minorHAnsi"/>
          <w:b/>
          <w:bCs/>
        </w:rPr>
        <w:t>§ 1</w:t>
      </w:r>
    </w:p>
    <w:p w14:paraId="384E948E" w14:textId="77777777" w:rsidR="005656F5" w:rsidRPr="00D25BFF" w:rsidRDefault="005656F5" w:rsidP="00D25BFF">
      <w:pPr>
        <w:spacing w:after="0"/>
        <w:rPr>
          <w:rFonts w:eastAsia="Times New Roman" w:cstheme="minorHAnsi"/>
          <w:sz w:val="24"/>
          <w:szCs w:val="24"/>
        </w:rPr>
      </w:pPr>
      <w:r w:rsidRPr="00D25BFF">
        <w:rPr>
          <w:rFonts w:eastAsia="Times New Roman" w:cstheme="minorHAnsi"/>
          <w:sz w:val="24"/>
          <w:szCs w:val="24"/>
        </w:rPr>
        <w:t>O ile treść umowy nie stanowi inaczej, użyte w niniejszej umowie określenia posiadają następujące</w:t>
      </w:r>
      <w:r w:rsidR="00B03AD3" w:rsidRPr="00D25BFF">
        <w:rPr>
          <w:rFonts w:eastAsia="Times New Roman" w:cstheme="minorHAnsi"/>
          <w:sz w:val="24"/>
          <w:szCs w:val="24"/>
        </w:rPr>
        <w:t xml:space="preserve"> </w:t>
      </w:r>
      <w:r w:rsidRPr="00D25BFF">
        <w:rPr>
          <w:rFonts w:eastAsia="Times New Roman" w:cstheme="minorHAnsi"/>
          <w:sz w:val="24"/>
          <w:szCs w:val="24"/>
        </w:rPr>
        <w:t>znaczenie:</w:t>
      </w:r>
    </w:p>
    <w:p w14:paraId="39A5DF22" w14:textId="5A1B7FC2" w:rsidR="005656F5" w:rsidRPr="00D25BFF" w:rsidRDefault="005656F5" w:rsidP="00D25BFF">
      <w:pPr>
        <w:tabs>
          <w:tab w:val="left" w:pos="740"/>
        </w:tabs>
        <w:spacing w:after="0"/>
        <w:jc w:val="both"/>
        <w:rPr>
          <w:rFonts w:eastAsia="Times New Roman" w:cstheme="minorHAnsi"/>
          <w:sz w:val="24"/>
          <w:szCs w:val="24"/>
        </w:rPr>
      </w:pPr>
      <w:r w:rsidRPr="00D25BFF">
        <w:rPr>
          <w:rFonts w:eastAsia="Times New Roman" w:cstheme="minorHAnsi"/>
          <w:b/>
          <w:sz w:val="24"/>
          <w:szCs w:val="24"/>
        </w:rPr>
        <w:t>SWZ</w:t>
      </w:r>
      <w:r w:rsidRPr="00D25BFF">
        <w:rPr>
          <w:rFonts w:eastAsia="Times New Roman" w:cstheme="minorHAnsi"/>
          <w:sz w:val="24"/>
          <w:szCs w:val="24"/>
        </w:rPr>
        <w:tab/>
        <w:t>- oznacza Specyfikację</w:t>
      </w:r>
      <w:r w:rsidR="00361FA4">
        <w:rPr>
          <w:rFonts w:eastAsia="Times New Roman" w:cstheme="minorHAnsi"/>
          <w:sz w:val="24"/>
          <w:szCs w:val="24"/>
        </w:rPr>
        <w:t xml:space="preserve"> </w:t>
      </w:r>
      <w:r w:rsidRPr="00D25BFF">
        <w:rPr>
          <w:rFonts w:eastAsia="Times New Roman" w:cstheme="minorHAnsi"/>
          <w:sz w:val="24"/>
          <w:szCs w:val="24"/>
        </w:rPr>
        <w:t>Warunków Zamówienia, której elementem jest opis przedmiotu zamówienia,</w:t>
      </w:r>
    </w:p>
    <w:p w14:paraId="2B6DE322" w14:textId="77777777" w:rsidR="005656F5" w:rsidRPr="00D25BFF" w:rsidRDefault="005656F5" w:rsidP="00D25BFF">
      <w:pPr>
        <w:spacing w:after="0"/>
        <w:jc w:val="both"/>
        <w:rPr>
          <w:rFonts w:eastAsia="Times New Roman" w:cstheme="minorHAnsi"/>
          <w:sz w:val="24"/>
          <w:szCs w:val="24"/>
        </w:rPr>
      </w:pPr>
      <w:proofErr w:type="spellStart"/>
      <w:r w:rsidRPr="00D25BFF">
        <w:rPr>
          <w:rFonts w:eastAsia="Times New Roman" w:cstheme="minorHAnsi"/>
          <w:b/>
          <w:sz w:val="24"/>
          <w:szCs w:val="24"/>
        </w:rPr>
        <w:t>PODGiK</w:t>
      </w:r>
      <w:proofErr w:type="spellEnd"/>
      <w:r w:rsidRPr="00D25BFF">
        <w:rPr>
          <w:rFonts w:eastAsia="Times New Roman" w:cstheme="minorHAnsi"/>
          <w:sz w:val="24"/>
          <w:szCs w:val="24"/>
        </w:rPr>
        <w:t xml:space="preserve"> – </w:t>
      </w:r>
      <w:r w:rsidR="00B03AD3" w:rsidRPr="00D25BFF">
        <w:rPr>
          <w:rFonts w:eastAsia="Times New Roman" w:cstheme="minorHAnsi"/>
          <w:sz w:val="24"/>
          <w:szCs w:val="24"/>
        </w:rPr>
        <w:t xml:space="preserve">oznacza </w:t>
      </w:r>
      <w:r w:rsidRPr="00D25BFF">
        <w:rPr>
          <w:rFonts w:eastAsia="Times New Roman" w:cstheme="minorHAnsi"/>
          <w:sz w:val="24"/>
          <w:szCs w:val="24"/>
        </w:rPr>
        <w:t>Powiatowy Ośrodek Dokumentacji Geodezyjnej i Kartograficznej,</w:t>
      </w:r>
    </w:p>
    <w:p w14:paraId="31AF69A4" w14:textId="77777777" w:rsidR="005656F5" w:rsidRPr="00D25BFF" w:rsidRDefault="005656F5" w:rsidP="00D25BFF">
      <w:pPr>
        <w:spacing w:after="0"/>
        <w:rPr>
          <w:rFonts w:eastAsia="Times New Roman" w:cstheme="minorHAnsi"/>
          <w:sz w:val="24"/>
          <w:szCs w:val="24"/>
        </w:rPr>
      </w:pPr>
    </w:p>
    <w:p w14:paraId="31748DB3" w14:textId="77777777" w:rsidR="005656F5" w:rsidRPr="00D25BFF" w:rsidRDefault="00B03AD3" w:rsidP="00D25BFF">
      <w:pPr>
        <w:tabs>
          <w:tab w:val="left" w:pos="740"/>
        </w:tabs>
        <w:spacing w:after="0"/>
        <w:rPr>
          <w:rFonts w:eastAsia="Times New Roman" w:cstheme="minorHAnsi"/>
          <w:sz w:val="24"/>
          <w:szCs w:val="24"/>
        </w:rPr>
      </w:pPr>
      <w:proofErr w:type="spellStart"/>
      <w:r w:rsidRPr="00D25BFF">
        <w:rPr>
          <w:rFonts w:eastAsia="Times New Roman" w:cstheme="minorHAnsi"/>
          <w:b/>
          <w:sz w:val="24"/>
          <w:szCs w:val="24"/>
        </w:rPr>
        <w:t>pzgik</w:t>
      </w:r>
      <w:proofErr w:type="spellEnd"/>
      <w:r w:rsidR="005656F5" w:rsidRPr="00D25BFF">
        <w:rPr>
          <w:rFonts w:eastAsia="Times New Roman" w:cstheme="minorHAnsi"/>
          <w:sz w:val="24"/>
          <w:szCs w:val="24"/>
        </w:rPr>
        <w:t xml:space="preserve"> - oznacza </w:t>
      </w:r>
      <w:r w:rsidRPr="00D25BFF">
        <w:rPr>
          <w:rFonts w:eastAsia="Times New Roman" w:cstheme="minorHAnsi"/>
          <w:sz w:val="24"/>
          <w:szCs w:val="24"/>
        </w:rPr>
        <w:t>państwowy zasób geodezyjny i kartograficzny</w:t>
      </w:r>
      <w:r w:rsidR="005656F5" w:rsidRPr="00D25BFF">
        <w:rPr>
          <w:rFonts w:eastAsia="Times New Roman" w:cstheme="minorHAnsi"/>
          <w:sz w:val="24"/>
          <w:szCs w:val="24"/>
        </w:rPr>
        <w:t>,</w:t>
      </w:r>
    </w:p>
    <w:p w14:paraId="5F6CCCB0" w14:textId="77777777" w:rsidR="005656F5" w:rsidRPr="00D25BFF" w:rsidRDefault="005656F5" w:rsidP="00D25BFF">
      <w:pPr>
        <w:pStyle w:val="Default"/>
        <w:spacing w:line="276" w:lineRule="auto"/>
        <w:jc w:val="center"/>
        <w:rPr>
          <w:rFonts w:asciiTheme="minorHAnsi" w:hAnsiTheme="minorHAnsi" w:cstheme="minorHAnsi"/>
        </w:rPr>
      </w:pPr>
      <w:r w:rsidRPr="00D25BFF">
        <w:rPr>
          <w:rFonts w:asciiTheme="minorHAnsi" w:hAnsiTheme="minorHAnsi" w:cstheme="minorHAnsi"/>
          <w:b/>
          <w:bCs/>
        </w:rPr>
        <w:t>§ 2</w:t>
      </w:r>
    </w:p>
    <w:p w14:paraId="056357B8" w14:textId="72FF9122" w:rsidR="00D25BFF" w:rsidRPr="00D25BFF" w:rsidRDefault="0071297D"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000000"/>
          <w:szCs w:val="24"/>
        </w:rPr>
      </w:pPr>
      <w:r w:rsidRPr="00D25BFF">
        <w:rPr>
          <w:rFonts w:asciiTheme="minorHAnsi" w:hAnsiTheme="minorHAnsi" w:cstheme="minorHAnsi"/>
          <w:szCs w:val="24"/>
        </w:rPr>
        <w:t xml:space="preserve">Przedmiotem Umowy jest wykonanie </w:t>
      </w:r>
      <w:r w:rsidR="00725C6E" w:rsidRPr="00D25BFF">
        <w:rPr>
          <w:rFonts w:asciiTheme="minorHAnsi" w:hAnsiTheme="minorHAnsi" w:cstheme="minorHAnsi"/>
          <w:szCs w:val="24"/>
        </w:rPr>
        <w:t xml:space="preserve">zadania pn. </w:t>
      </w:r>
      <w:r w:rsidRPr="00D25BFF">
        <w:rPr>
          <w:rFonts w:asciiTheme="minorHAnsi" w:hAnsiTheme="minorHAnsi" w:cstheme="minorHAnsi"/>
          <w:b/>
          <w:szCs w:val="24"/>
        </w:rPr>
        <w:t>„</w:t>
      </w:r>
      <w:r w:rsidR="00775892" w:rsidRPr="00775892">
        <w:rPr>
          <w:rFonts w:asciiTheme="minorHAnsi" w:hAnsiTheme="minorHAnsi" w:cstheme="minorHAnsi"/>
          <w:b/>
          <w:bCs/>
          <w:iCs/>
          <w:szCs w:val="24"/>
        </w:rPr>
        <w:t>Stabilizacja, pomiar i wyrównanie szczegółowej osnowy poziomej 3 klasy na terenie gminy Milejów, powiat łęczyński, zgodnie z opracowanym projektem</w:t>
      </w:r>
      <w:r w:rsidRPr="00D25BFF">
        <w:rPr>
          <w:rFonts w:asciiTheme="minorHAnsi" w:hAnsiTheme="minorHAnsi" w:cstheme="minorHAnsi"/>
          <w:b/>
          <w:szCs w:val="24"/>
        </w:rPr>
        <w:t>”</w:t>
      </w:r>
      <w:r w:rsidRPr="00D25BFF">
        <w:rPr>
          <w:rFonts w:asciiTheme="minorHAnsi" w:hAnsiTheme="minorHAnsi" w:cstheme="minorHAnsi"/>
          <w:szCs w:val="24"/>
        </w:rPr>
        <w:t xml:space="preserve">, zgodnie z SWZ oraz ofertą Wykonawcy. </w:t>
      </w:r>
    </w:p>
    <w:p w14:paraId="478916DC" w14:textId="545310DA" w:rsidR="00D25BFF" w:rsidRPr="00D25BFF" w:rsidRDefault="00D25BFF"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000000"/>
          <w:szCs w:val="24"/>
        </w:rPr>
      </w:pPr>
      <w:r w:rsidRPr="00D25BFF">
        <w:rPr>
          <w:rFonts w:asciiTheme="minorHAnsi" w:eastAsia="Times New Roman" w:hAnsiTheme="minorHAnsi" w:cstheme="minorHAnsi"/>
          <w:color w:val="000000"/>
          <w:szCs w:val="24"/>
        </w:rPr>
        <w:t xml:space="preserve">Prace obejmują teren </w:t>
      </w:r>
      <w:r w:rsidR="00877A82">
        <w:rPr>
          <w:rFonts w:asciiTheme="minorHAnsi" w:eastAsia="Times New Roman" w:hAnsiTheme="minorHAnsi" w:cstheme="minorHAnsi"/>
          <w:color w:val="000000"/>
          <w:szCs w:val="24"/>
        </w:rPr>
        <w:t xml:space="preserve">gminy Milejów, </w:t>
      </w:r>
      <w:r w:rsidRPr="00D25BFF">
        <w:rPr>
          <w:rFonts w:asciiTheme="minorHAnsi" w:eastAsia="Times New Roman" w:hAnsiTheme="minorHAnsi" w:cstheme="minorHAnsi"/>
          <w:color w:val="000000"/>
          <w:szCs w:val="24"/>
        </w:rPr>
        <w:t xml:space="preserve">powiat łęczyński o powierzchni </w:t>
      </w:r>
      <w:r w:rsidR="00877A82">
        <w:rPr>
          <w:rFonts w:asciiTheme="minorHAnsi" w:eastAsia="Times New Roman" w:hAnsiTheme="minorHAnsi" w:cstheme="minorHAnsi"/>
          <w:color w:val="000000"/>
          <w:szCs w:val="24"/>
        </w:rPr>
        <w:t>11 654 ha.</w:t>
      </w:r>
    </w:p>
    <w:p w14:paraId="3137CC78" w14:textId="77777777" w:rsidR="00877A82" w:rsidRPr="00877A82" w:rsidRDefault="00877A82" w:rsidP="00877A82">
      <w:pPr>
        <w:widowControl w:val="0"/>
        <w:spacing w:after="0"/>
        <w:ind w:left="284"/>
        <w:outlineLvl w:val="3"/>
        <w:rPr>
          <w:rFonts w:eastAsia="Times New Roman" w:cstheme="minorHAnsi"/>
          <w:color w:val="000000"/>
          <w:sz w:val="24"/>
          <w:szCs w:val="24"/>
        </w:rPr>
      </w:pPr>
      <w:r w:rsidRPr="00877A82">
        <w:rPr>
          <w:rFonts w:eastAsia="Times New Roman" w:cstheme="minorHAnsi"/>
          <w:color w:val="000000"/>
          <w:sz w:val="24"/>
          <w:szCs w:val="24"/>
        </w:rPr>
        <w:t xml:space="preserve">Stosowany układ współrzędnych płaskich prostokątnych: PL-2000. </w:t>
      </w:r>
    </w:p>
    <w:p w14:paraId="0F371A3A" w14:textId="7385CE9C" w:rsidR="00D25BFF" w:rsidRPr="00D25BFF" w:rsidRDefault="00877A82" w:rsidP="00877A82">
      <w:pPr>
        <w:widowControl w:val="0"/>
        <w:spacing w:after="0"/>
        <w:ind w:left="284"/>
        <w:outlineLvl w:val="3"/>
        <w:rPr>
          <w:rFonts w:eastAsia="Times New Roman" w:cstheme="minorHAnsi"/>
          <w:color w:val="000000"/>
          <w:sz w:val="24"/>
          <w:szCs w:val="24"/>
        </w:rPr>
      </w:pPr>
      <w:r w:rsidRPr="00877A82">
        <w:rPr>
          <w:rFonts w:eastAsia="Times New Roman" w:cstheme="minorHAnsi"/>
          <w:color w:val="000000"/>
          <w:sz w:val="24"/>
          <w:szCs w:val="24"/>
        </w:rPr>
        <w:t>Stosowany układ wysokości normalnych: PL-EVRF2007-NH.</w:t>
      </w:r>
      <w:r>
        <w:rPr>
          <w:rFonts w:eastAsia="Times New Roman" w:cstheme="minorHAnsi"/>
          <w:color w:val="000000"/>
          <w:sz w:val="24"/>
          <w:szCs w:val="24"/>
        </w:rPr>
        <w:br/>
      </w:r>
      <w:r w:rsidRPr="00877A82">
        <w:rPr>
          <w:rFonts w:eastAsia="Times New Roman" w:cstheme="minorHAnsi"/>
          <w:color w:val="000000"/>
          <w:sz w:val="24"/>
          <w:szCs w:val="24"/>
        </w:rPr>
        <w:t>Zaprojektowano osnowę poziomą dowiązaną do osnowy podstawowej znajdującej się na obszarze opracowania lub w jego pobliżu. Przewidziano dowiązanie do punktów: 136202000-Polref Biesiadki, 136301500-Milejów, 136301300-Krzesimów i 136201900-Wesołówka</w:t>
      </w:r>
      <w:r w:rsidR="00D25BFF" w:rsidRPr="00D25BFF">
        <w:rPr>
          <w:rFonts w:eastAsia="Times New Roman" w:cstheme="minorHAnsi"/>
          <w:color w:val="000000"/>
          <w:sz w:val="24"/>
          <w:szCs w:val="24"/>
        </w:rPr>
        <w:t xml:space="preserve">. </w:t>
      </w:r>
    </w:p>
    <w:p w14:paraId="4FF5D040" w14:textId="05B589BB" w:rsidR="00D25BFF" w:rsidRPr="00D25BFF" w:rsidRDefault="00D25BFF" w:rsidP="00D25BFF">
      <w:pPr>
        <w:widowControl w:val="0"/>
        <w:spacing w:after="0"/>
        <w:ind w:left="284"/>
        <w:outlineLvl w:val="3"/>
        <w:rPr>
          <w:rFonts w:eastAsia="Times New Roman" w:cstheme="minorHAnsi"/>
          <w:color w:val="000000"/>
          <w:sz w:val="24"/>
          <w:szCs w:val="24"/>
        </w:rPr>
      </w:pPr>
      <w:r w:rsidRPr="00D25BFF">
        <w:rPr>
          <w:rFonts w:eastAsia="Times New Roman" w:cstheme="minorHAnsi"/>
          <w:color w:val="000000"/>
          <w:sz w:val="24"/>
          <w:szCs w:val="24"/>
        </w:rPr>
        <w:t xml:space="preserve">Projektowana osnowa </w:t>
      </w:r>
      <w:r w:rsidR="00877A82">
        <w:rPr>
          <w:rFonts w:eastAsia="Times New Roman" w:cstheme="minorHAnsi"/>
          <w:color w:val="000000"/>
          <w:sz w:val="24"/>
          <w:szCs w:val="24"/>
        </w:rPr>
        <w:t xml:space="preserve">pozioma </w:t>
      </w:r>
      <w:r w:rsidRPr="00D25BFF">
        <w:rPr>
          <w:rFonts w:eastAsia="Times New Roman" w:cstheme="minorHAnsi"/>
          <w:color w:val="000000"/>
          <w:sz w:val="24"/>
          <w:szCs w:val="24"/>
        </w:rPr>
        <w:t xml:space="preserve">składa się z </w:t>
      </w:r>
      <w:r w:rsidR="00877A82">
        <w:rPr>
          <w:rFonts w:eastAsia="Times New Roman" w:cstheme="minorHAnsi"/>
          <w:color w:val="000000"/>
          <w:sz w:val="24"/>
          <w:szCs w:val="24"/>
        </w:rPr>
        <w:t>6</w:t>
      </w:r>
      <w:r w:rsidRPr="00D25BFF">
        <w:rPr>
          <w:rFonts w:eastAsia="Times New Roman" w:cstheme="minorHAnsi"/>
          <w:color w:val="000000"/>
          <w:sz w:val="24"/>
          <w:szCs w:val="24"/>
        </w:rPr>
        <w:t xml:space="preserve">40 punktów: </w:t>
      </w:r>
    </w:p>
    <w:p w14:paraId="45F17B4D" w14:textId="2CC1A2FA" w:rsidR="00D25BFF" w:rsidRPr="00D25BFF" w:rsidRDefault="00D25BFF" w:rsidP="00D25BFF">
      <w:pPr>
        <w:widowControl w:val="0"/>
        <w:spacing w:after="0"/>
        <w:ind w:left="284"/>
        <w:outlineLvl w:val="3"/>
        <w:rPr>
          <w:rFonts w:eastAsia="Times New Roman" w:cstheme="minorHAnsi"/>
          <w:color w:val="000000"/>
          <w:sz w:val="24"/>
          <w:szCs w:val="24"/>
        </w:rPr>
      </w:pPr>
      <w:r w:rsidRPr="00D25BFF">
        <w:rPr>
          <w:rFonts w:eastAsia="Times New Roman" w:cstheme="minorHAnsi"/>
          <w:color w:val="000000"/>
          <w:sz w:val="24"/>
          <w:szCs w:val="24"/>
        </w:rPr>
        <w:lastRenderedPageBreak/>
        <w:t>2</w:t>
      </w:r>
      <w:r w:rsidR="00877A82">
        <w:rPr>
          <w:rFonts w:eastAsia="Times New Roman" w:cstheme="minorHAnsi"/>
          <w:color w:val="000000"/>
          <w:sz w:val="24"/>
          <w:szCs w:val="24"/>
        </w:rPr>
        <w:t>93</w:t>
      </w:r>
      <w:r w:rsidRPr="00D25BFF">
        <w:rPr>
          <w:rFonts w:eastAsia="Times New Roman" w:cstheme="minorHAnsi"/>
          <w:color w:val="000000"/>
          <w:sz w:val="24"/>
          <w:szCs w:val="24"/>
        </w:rPr>
        <w:t xml:space="preserve"> adaptowanych punktów </w:t>
      </w:r>
      <w:r w:rsidR="00877A82">
        <w:rPr>
          <w:rFonts w:eastAsia="Times New Roman" w:cstheme="minorHAnsi"/>
          <w:color w:val="000000"/>
          <w:sz w:val="24"/>
          <w:szCs w:val="24"/>
        </w:rPr>
        <w:t xml:space="preserve">istniejącej </w:t>
      </w:r>
      <w:r w:rsidRPr="00D25BFF">
        <w:rPr>
          <w:rFonts w:eastAsia="Times New Roman" w:cstheme="minorHAnsi"/>
          <w:color w:val="000000"/>
          <w:sz w:val="24"/>
          <w:szCs w:val="24"/>
        </w:rPr>
        <w:t xml:space="preserve">osnowy </w:t>
      </w:r>
      <w:r w:rsidR="00877A82">
        <w:rPr>
          <w:rFonts w:eastAsia="Times New Roman" w:cstheme="minorHAnsi"/>
          <w:color w:val="000000"/>
          <w:sz w:val="24"/>
          <w:szCs w:val="24"/>
        </w:rPr>
        <w:t>poziomej</w:t>
      </w:r>
      <w:r w:rsidRPr="00D25BFF">
        <w:rPr>
          <w:rFonts w:eastAsia="Times New Roman" w:cstheme="minorHAnsi"/>
          <w:color w:val="000000"/>
          <w:sz w:val="24"/>
          <w:szCs w:val="24"/>
        </w:rPr>
        <w:t xml:space="preserve">, </w:t>
      </w:r>
    </w:p>
    <w:p w14:paraId="5C141FFF" w14:textId="69FDF1ED" w:rsidR="00D25BFF" w:rsidRPr="00D25BFF" w:rsidRDefault="00877A82" w:rsidP="00D25BFF">
      <w:pPr>
        <w:widowControl w:val="0"/>
        <w:spacing w:after="0"/>
        <w:ind w:left="284"/>
        <w:outlineLvl w:val="3"/>
        <w:rPr>
          <w:rFonts w:eastAsia="Times New Roman" w:cstheme="minorHAnsi"/>
          <w:color w:val="000000"/>
          <w:sz w:val="24"/>
          <w:szCs w:val="24"/>
        </w:rPr>
      </w:pPr>
      <w:r>
        <w:rPr>
          <w:rFonts w:eastAsia="Times New Roman" w:cstheme="minorHAnsi"/>
          <w:color w:val="000000"/>
          <w:sz w:val="24"/>
          <w:szCs w:val="24"/>
        </w:rPr>
        <w:t>347</w:t>
      </w:r>
      <w:r w:rsidR="00D25BFF" w:rsidRPr="00D25BFF">
        <w:rPr>
          <w:rFonts w:eastAsia="Times New Roman" w:cstheme="minorHAnsi"/>
          <w:color w:val="000000"/>
          <w:sz w:val="24"/>
          <w:szCs w:val="24"/>
        </w:rPr>
        <w:t xml:space="preserve"> nowych punktów osnowy </w:t>
      </w:r>
      <w:r>
        <w:rPr>
          <w:rFonts w:eastAsia="Times New Roman" w:cstheme="minorHAnsi"/>
          <w:color w:val="000000"/>
          <w:sz w:val="24"/>
          <w:szCs w:val="24"/>
        </w:rPr>
        <w:t>poziomej</w:t>
      </w:r>
      <w:r w:rsidR="00D25BFF" w:rsidRPr="00D25BFF">
        <w:rPr>
          <w:rFonts w:eastAsia="Times New Roman" w:cstheme="minorHAnsi"/>
          <w:color w:val="000000"/>
          <w:sz w:val="24"/>
          <w:szCs w:val="24"/>
        </w:rPr>
        <w:t xml:space="preserve">. </w:t>
      </w:r>
    </w:p>
    <w:p w14:paraId="0B1C707A" w14:textId="5339FC0B" w:rsidR="00D25BFF" w:rsidRPr="00D25BFF" w:rsidRDefault="00877A82" w:rsidP="00D25BFF">
      <w:pPr>
        <w:widowControl w:val="0"/>
        <w:spacing w:after="0"/>
        <w:ind w:left="284"/>
        <w:outlineLvl w:val="3"/>
        <w:rPr>
          <w:rFonts w:eastAsia="Times New Roman" w:cstheme="minorHAnsi"/>
          <w:color w:val="000000"/>
          <w:sz w:val="24"/>
          <w:szCs w:val="24"/>
        </w:rPr>
      </w:pPr>
      <w:r w:rsidRPr="00877A82">
        <w:rPr>
          <w:rFonts w:eastAsia="Times New Roman" w:cstheme="minorHAnsi"/>
          <w:color w:val="000000"/>
          <w:sz w:val="24"/>
          <w:szCs w:val="24"/>
        </w:rPr>
        <w:t>Zaprojektowaną sieć przedstawiono na mapach projektu technicznego w skali 1:10 000</w:t>
      </w:r>
      <w:r w:rsidR="00D25BFF" w:rsidRPr="00D25BFF">
        <w:rPr>
          <w:rFonts w:eastAsia="Times New Roman" w:cstheme="minorHAnsi"/>
          <w:color w:val="000000"/>
          <w:sz w:val="24"/>
          <w:szCs w:val="24"/>
        </w:rPr>
        <w:t>.</w:t>
      </w:r>
    </w:p>
    <w:p w14:paraId="5658AC5C" w14:textId="0E52C8FD" w:rsidR="00D25BFF" w:rsidRPr="00D25BFF" w:rsidRDefault="00D25BFF"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FF0000"/>
          <w:szCs w:val="24"/>
        </w:rPr>
      </w:pPr>
      <w:r w:rsidRPr="00D25BFF">
        <w:rPr>
          <w:rFonts w:asciiTheme="minorHAnsi" w:hAnsiTheme="minorHAnsi" w:cstheme="minorHAnsi"/>
          <w:color w:val="000000"/>
          <w:szCs w:val="24"/>
        </w:rPr>
        <w:t xml:space="preserve">Szczegółowy opis oraz </w:t>
      </w:r>
      <w:r w:rsidRPr="00D25BFF">
        <w:rPr>
          <w:rFonts w:asciiTheme="minorHAnsi" w:hAnsiTheme="minorHAnsi" w:cstheme="minorHAnsi"/>
          <w:szCs w:val="24"/>
        </w:rPr>
        <w:t xml:space="preserve">warunki techniczne wykonania przedmiotu Umowy </w:t>
      </w:r>
      <w:r w:rsidRPr="00D25BFF">
        <w:rPr>
          <w:rFonts w:asciiTheme="minorHAnsi" w:hAnsiTheme="minorHAnsi" w:cstheme="minorHAnsi"/>
          <w:color w:val="000000"/>
          <w:szCs w:val="24"/>
        </w:rPr>
        <w:t xml:space="preserve"> określają Załącznik nr 1 do Umowy  - Warunki techniczne oraz Załącznik nr 2 do Umowy - Projekt </w:t>
      </w:r>
      <w:r w:rsidR="00775892" w:rsidRPr="00775892">
        <w:rPr>
          <w:rFonts w:asciiTheme="minorHAnsi" w:hAnsiTheme="minorHAnsi" w:cstheme="minorHAnsi"/>
          <w:color w:val="000000"/>
          <w:szCs w:val="24"/>
        </w:rPr>
        <w:t>modernizacji szczegółowej osnowy poziomej 3 klasy na obszarze gminy Milejów</w:t>
      </w:r>
      <w:r w:rsidRPr="00D25BFF">
        <w:rPr>
          <w:rFonts w:asciiTheme="minorHAnsi" w:hAnsiTheme="minorHAnsi" w:cstheme="minorHAnsi"/>
          <w:szCs w:val="24"/>
        </w:rPr>
        <w:t>.</w:t>
      </w:r>
    </w:p>
    <w:p w14:paraId="50B3E4E1" w14:textId="530DE009" w:rsidR="0071297D" w:rsidRPr="00D25BFF" w:rsidRDefault="0071297D" w:rsidP="00D25BFF">
      <w:pPr>
        <w:pStyle w:val="Akapitzlist"/>
        <w:widowControl w:val="0"/>
        <w:numPr>
          <w:ilvl w:val="0"/>
          <w:numId w:val="27"/>
        </w:numPr>
        <w:spacing w:line="276" w:lineRule="auto"/>
        <w:ind w:left="284" w:hanging="284"/>
        <w:outlineLvl w:val="3"/>
        <w:rPr>
          <w:rFonts w:asciiTheme="minorHAnsi" w:eastAsia="Times New Roman" w:hAnsiTheme="minorHAnsi" w:cstheme="minorHAnsi"/>
          <w:color w:val="FF0000"/>
          <w:szCs w:val="24"/>
        </w:rPr>
      </w:pPr>
      <w:r w:rsidRPr="00D25BFF">
        <w:rPr>
          <w:rFonts w:asciiTheme="minorHAnsi" w:hAnsiTheme="minorHAnsi" w:cstheme="minorHAnsi"/>
          <w:szCs w:val="24"/>
        </w:rPr>
        <w:t xml:space="preserve">Wykonawca oświadcza, że posiada kwalifikacje i uprawnienia wymagane do prawidłowego wykonania przedmiotu Umowy. </w:t>
      </w:r>
    </w:p>
    <w:p w14:paraId="0347D54D" w14:textId="77777777" w:rsidR="00D25BFF" w:rsidRDefault="00D25BFF" w:rsidP="00D25BFF">
      <w:pPr>
        <w:pStyle w:val="Default"/>
        <w:spacing w:line="276" w:lineRule="auto"/>
        <w:jc w:val="center"/>
        <w:rPr>
          <w:rFonts w:asciiTheme="minorHAnsi" w:hAnsiTheme="minorHAnsi" w:cstheme="minorHAnsi"/>
          <w:b/>
          <w:bCs/>
        </w:rPr>
      </w:pPr>
    </w:p>
    <w:p w14:paraId="20607ED5" w14:textId="7A46A57E" w:rsidR="0071297D" w:rsidRPr="00D25BFF" w:rsidRDefault="0071297D" w:rsidP="00D25BFF">
      <w:pPr>
        <w:pStyle w:val="Default"/>
        <w:spacing w:line="276" w:lineRule="auto"/>
        <w:jc w:val="center"/>
        <w:rPr>
          <w:rFonts w:asciiTheme="minorHAnsi" w:hAnsiTheme="minorHAnsi" w:cstheme="minorHAnsi"/>
        </w:rPr>
      </w:pPr>
      <w:r w:rsidRPr="00D25BFF">
        <w:rPr>
          <w:rFonts w:asciiTheme="minorHAnsi" w:hAnsiTheme="minorHAnsi" w:cstheme="minorHAnsi"/>
          <w:b/>
          <w:bCs/>
        </w:rPr>
        <w:t xml:space="preserve">§ </w:t>
      </w:r>
      <w:r w:rsidR="00B03AD3" w:rsidRPr="00D25BFF">
        <w:rPr>
          <w:rFonts w:asciiTheme="minorHAnsi" w:hAnsiTheme="minorHAnsi" w:cstheme="minorHAnsi"/>
          <w:b/>
          <w:bCs/>
        </w:rPr>
        <w:t>3</w:t>
      </w:r>
    </w:p>
    <w:p w14:paraId="30EE64DB" w14:textId="77777777" w:rsidR="00B03AD3" w:rsidRPr="00D25BFF" w:rsidRDefault="0071297D" w:rsidP="00D25BFF">
      <w:pPr>
        <w:pStyle w:val="Default"/>
        <w:numPr>
          <w:ilvl w:val="0"/>
          <w:numId w:val="2"/>
        </w:numPr>
        <w:spacing w:line="276" w:lineRule="auto"/>
        <w:ind w:left="284" w:hanging="284"/>
        <w:jc w:val="both"/>
        <w:rPr>
          <w:rFonts w:asciiTheme="minorHAnsi" w:hAnsiTheme="minorHAnsi" w:cstheme="minorHAnsi"/>
        </w:rPr>
      </w:pPr>
      <w:r w:rsidRPr="00D25BFF">
        <w:rPr>
          <w:rFonts w:asciiTheme="minorHAnsi" w:hAnsiTheme="minorHAnsi" w:cstheme="minorHAnsi"/>
        </w:rPr>
        <w:t xml:space="preserve">Wszystkie niezbędne do wykonania przedmiotu Umowy materiały zapewni Wykonawca we własnym zakresie i na własny koszt, z zastrzeżeniem ust. 2. </w:t>
      </w:r>
    </w:p>
    <w:p w14:paraId="449FF73B" w14:textId="7F5D45DF" w:rsidR="00E27568" w:rsidRPr="00D25BFF" w:rsidRDefault="0071297D" w:rsidP="00D25BFF">
      <w:pPr>
        <w:pStyle w:val="Default"/>
        <w:numPr>
          <w:ilvl w:val="0"/>
          <w:numId w:val="2"/>
        </w:numPr>
        <w:spacing w:line="276" w:lineRule="auto"/>
        <w:ind w:left="284" w:hanging="284"/>
        <w:jc w:val="both"/>
        <w:rPr>
          <w:rFonts w:asciiTheme="minorHAnsi" w:hAnsiTheme="minorHAnsi" w:cstheme="minorHAnsi"/>
        </w:rPr>
      </w:pPr>
      <w:r w:rsidRPr="00D25BFF">
        <w:rPr>
          <w:rFonts w:asciiTheme="minorHAnsi" w:hAnsiTheme="minorHAnsi" w:cstheme="minorHAnsi"/>
        </w:rPr>
        <w:t xml:space="preserve">Zamawiający udostępni Wykonawcy nieodpłatnie posiadane dane i materiały </w:t>
      </w:r>
      <w:proofErr w:type="spellStart"/>
      <w:r w:rsidR="00B03AD3" w:rsidRPr="00D25BFF">
        <w:rPr>
          <w:rFonts w:asciiTheme="minorHAnsi" w:hAnsiTheme="minorHAnsi" w:cstheme="minorHAnsi"/>
        </w:rPr>
        <w:t>pzgik</w:t>
      </w:r>
      <w:proofErr w:type="spellEnd"/>
      <w:r w:rsidRPr="00D25BFF">
        <w:rPr>
          <w:rFonts w:asciiTheme="minorHAnsi" w:hAnsiTheme="minorHAnsi" w:cstheme="minorHAnsi"/>
        </w:rPr>
        <w:t xml:space="preserve"> niezbędne do prawidłowej realizacji przedmiotu Umowy na zasadach i w terminach określonych w ustawie z dnia 17 maja 1989 r. Prawo geodezyjne i kartograficzne (</w:t>
      </w:r>
      <w:proofErr w:type="spellStart"/>
      <w:r w:rsidR="00C85D19" w:rsidRPr="00D25BFF">
        <w:rPr>
          <w:rFonts w:asciiTheme="minorHAnsi" w:hAnsiTheme="minorHAnsi" w:cstheme="minorHAnsi"/>
        </w:rPr>
        <w:t>t.j</w:t>
      </w:r>
      <w:proofErr w:type="spellEnd"/>
      <w:r w:rsidR="00C85D19" w:rsidRPr="00D25BFF">
        <w:rPr>
          <w:rFonts w:asciiTheme="minorHAnsi" w:hAnsiTheme="minorHAnsi" w:cstheme="minorHAnsi"/>
        </w:rPr>
        <w:t xml:space="preserve">. </w:t>
      </w:r>
      <w:r w:rsidRPr="00D25BFF">
        <w:rPr>
          <w:rFonts w:asciiTheme="minorHAnsi" w:hAnsiTheme="minorHAnsi" w:cstheme="minorHAnsi"/>
        </w:rPr>
        <w:t>Dz.U.</w:t>
      </w:r>
      <w:r w:rsidR="00C85D19" w:rsidRPr="00D25BFF">
        <w:rPr>
          <w:rFonts w:asciiTheme="minorHAnsi" w:hAnsiTheme="minorHAnsi" w:cstheme="minorHAnsi"/>
        </w:rPr>
        <w:t xml:space="preserve"> </w:t>
      </w:r>
      <w:r w:rsidRPr="00D25BFF">
        <w:rPr>
          <w:rFonts w:asciiTheme="minorHAnsi" w:hAnsiTheme="minorHAnsi" w:cstheme="minorHAnsi"/>
        </w:rPr>
        <w:t>z 20</w:t>
      </w:r>
      <w:r w:rsidR="00C85D19" w:rsidRPr="00D25BFF">
        <w:rPr>
          <w:rFonts w:asciiTheme="minorHAnsi" w:hAnsiTheme="minorHAnsi" w:cstheme="minorHAnsi"/>
        </w:rPr>
        <w:t>2</w:t>
      </w:r>
      <w:r w:rsidR="003562C1">
        <w:rPr>
          <w:rFonts w:asciiTheme="minorHAnsi" w:hAnsiTheme="minorHAnsi" w:cstheme="minorHAnsi"/>
        </w:rPr>
        <w:t>1</w:t>
      </w:r>
      <w:r w:rsidRPr="00D25BFF">
        <w:rPr>
          <w:rFonts w:asciiTheme="minorHAnsi" w:hAnsiTheme="minorHAnsi" w:cstheme="minorHAnsi"/>
        </w:rPr>
        <w:t xml:space="preserve"> r., poz. </w:t>
      </w:r>
      <w:r w:rsidR="003562C1">
        <w:rPr>
          <w:rFonts w:asciiTheme="minorHAnsi" w:hAnsiTheme="minorHAnsi" w:cstheme="minorHAnsi"/>
        </w:rPr>
        <w:t>1990</w:t>
      </w:r>
      <w:r w:rsidRPr="00D25BFF">
        <w:rPr>
          <w:rFonts w:asciiTheme="minorHAnsi" w:hAnsiTheme="minorHAnsi" w:cstheme="minorHAnsi"/>
        </w:rPr>
        <w:t xml:space="preserve">). </w:t>
      </w:r>
    </w:p>
    <w:p w14:paraId="0E68C27F" w14:textId="38B7B279" w:rsidR="006142AD" w:rsidRPr="00D25BFF" w:rsidRDefault="00E27568" w:rsidP="00D25BFF">
      <w:pPr>
        <w:tabs>
          <w:tab w:val="left" w:pos="2798"/>
          <w:tab w:val="left" w:pos="3029"/>
        </w:tabs>
        <w:spacing w:after="0"/>
        <w:rPr>
          <w:rFonts w:cstheme="minorHAnsi"/>
          <w:b/>
          <w:bCs/>
          <w:sz w:val="24"/>
          <w:szCs w:val="24"/>
        </w:rPr>
      </w:pPr>
      <w:r w:rsidRPr="00D25BFF">
        <w:rPr>
          <w:rFonts w:cstheme="minorHAnsi"/>
          <w:sz w:val="24"/>
          <w:szCs w:val="24"/>
        </w:rPr>
        <w:tab/>
      </w:r>
    </w:p>
    <w:p w14:paraId="63FA27D3" w14:textId="77777777" w:rsidR="0071297D" w:rsidRPr="00D25BFF" w:rsidRDefault="0071297D" w:rsidP="00D25BFF">
      <w:pPr>
        <w:tabs>
          <w:tab w:val="left" w:pos="2798"/>
          <w:tab w:val="left" w:pos="3029"/>
        </w:tabs>
        <w:spacing w:after="0"/>
        <w:jc w:val="center"/>
        <w:rPr>
          <w:rFonts w:cstheme="minorHAnsi"/>
          <w:sz w:val="24"/>
          <w:szCs w:val="24"/>
        </w:rPr>
      </w:pPr>
      <w:r w:rsidRPr="00D25BFF">
        <w:rPr>
          <w:rFonts w:cstheme="minorHAnsi"/>
          <w:b/>
          <w:bCs/>
          <w:sz w:val="24"/>
          <w:szCs w:val="24"/>
        </w:rPr>
        <w:t xml:space="preserve">§ </w:t>
      </w:r>
      <w:r w:rsidR="00B03AD3" w:rsidRPr="00D25BFF">
        <w:rPr>
          <w:rFonts w:cstheme="minorHAnsi"/>
          <w:b/>
          <w:bCs/>
          <w:sz w:val="24"/>
          <w:szCs w:val="24"/>
        </w:rPr>
        <w:t>4</w:t>
      </w:r>
    </w:p>
    <w:p w14:paraId="32A57269" w14:textId="278F8A2A"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Strony uzgodniły, że Wykonawca </w:t>
      </w:r>
      <w:r w:rsidR="002163E8" w:rsidRPr="00D25BFF">
        <w:rPr>
          <w:rFonts w:eastAsia="Calibri" w:cstheme="minorHAnsi"/>
          <w:sz w:val="24"/>
          <w:szCs w:val="24"/>
        </w:rPr>
        <w:t xml:space="preserve">najpóźniej </w:t>
      </w:r>
      <w:r w:rsidRPr="00D25BFF">
        <w:rPr>
          <w:rFonts w:eastAsia="Calibri" w:cstheme="minorHAnsi"/>
          <w:sz w:val="24"/>
          <w:szCs w:val="24"/>
          <w:lang w:val="x-none"/>
        </w:rPr>
        <w:t xml:space="preserve">w dniu zawarcia umowy wniesie zabezpieczenie należytego wykonania umowy w formie ……………….. w wysokości </w:t>
      </w:r>
      <w:r w:rsidRPr="00D25BFF">
        <w:rPr>
          <w:rFonts w:eastAsia="Calibri" w:cstheme="minorHAnsi"/>
          <w:b/>
          <w:sz w:val="24"/>
          <w:szCs w:val="24"/>
        </w:rPr>
        <w:t>5</w:t>
      </w:r>
      <w:r w:rsidRPr="00D25BFF">
        <w:rPr>
          <w:rFonts w:eastAsia="Calibri" w:cstheme="minorHAnsi"/>
          <w:b/>
          <w:sz w:val="24"/>
          <w:szCs w:val="24"/>
          <w:lang w:val="x-none"/>
        </w:rPr>
        <w:t>% ceny brutto przedstawionej w ofercie</w:t>
      </w:r>
      <w:r w:rsidRPr="00D25BFF">
        <w:rPr>
          <w:rFonts w:eastAsia="Calibri" w:cstheme="minorHAnsi"/>
          <w:sz w:val="24"/>
          <w:szCs w:val="24"/>
          <w:lang w:val="x-none"/>
        </w:rPr>
        <w:t>, co stanowi kwotę: ………………… złotych (słownie: ……………………..)</w:t>
      </w:r>
      <w:r w:rsidRPr="00D25BFF">
        <w:rPr>
          <w:rFonts w:eastAsia="Calibri" w:cstheme="minorHAnsi"/>
          <w:sz w:val="24"/>
          <w:szCs w:val="24"/>
        </w:rPr>
        <w:t xml:space="preserve"> </w:t>
      </w:r>
    </w:p>
    <w:p w14:paraId="27EBCD6E" w14:textId="7B29040F" w:rsidR="00072962" w:rsidRPr="00D25BFF" w:rsidRDefault="00072962" w:rsidP="003F57A1">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bookmarkStart w:id="0" w:name="_Hlk40777530"/>
      <w:r w:rsidRPr="00D25BFF">
        <w:rPr>
          <w:rFonts w:eastAsia="Calibri" w:cstheme="minorHAnsi"/>
          <w:sz w:val="24"/>
          <w:szCs w:val="24"/>
          <w:lang w:val="x-none"/>
        </w:rPr>
        <w:t xml:space="preserve">Zabezpieczenie należytego wykonania umowy ma na celu zabezpieczenie i ewentualne zaspokojenie roszczeń Zamawiającego niewykonania lub nienależytego wykonania umowy przez Wykonawcę, </w:t>
      </w:r>
      <w:r w:rsidRPr="00D25BFF">
        <w:rPr>
          <w:rFonts w:eastAsia="Calibri" w:cstheme="minorHAnsi"/>
          <w:sz w:val="24"/>
          <w:szCs w:val="24"/>
        </w:rPr>
        <w:t>oraz</w:t>
      </w:r>
      <w:r w:rsidRPr="00D25BFF">
        <w:rPr>
          <w:rFonts w:eastAsia="Calibri" w:cstheme="minorHAnsi"/>
          <w:sz w:val="24"/>
          <w:szCs w:val="24"/>
          <w:lang w:val="x-none"/>
        </w:rPr>
        <w:t xml:space="preserve"> z tytułu </w:t>
      </w:r>
      <w:r w:rsidRPr="00D25BFF">
        <w:rPr>
          <w:rFonts w:eastAsia="Calibri" w:cstheme="minorHAnsi"/>
          <w:sz w:val="24"/>
          <w:szCs w:val="24"/>
        </w:rPr>
        <w:t xml:space="preserve">rękojmi i </w:t>
      </w:r>
      <w:r w:rsidRPr="00D25BFF">
        <w:rPr>
          <w:rFonts w:eastAsia="Calibri" w:cstheme="minorHAnsi"/>
          <w:sz w:val="24"/>
          <w:szCs w:val="24"/>
          <w:lang w:val="x-none"/>
        </w:rPr>
        <w:t>usunięcia wad, w szczególności roszczeń Zamawiającego wobec Wykonawcy o zapłatę kar umownych.</w:t>
      </w:r>
    </w:p>
    <w:bookmarkEnd w:id="0"/>
    <w:p w14:paraId="1C34BFAB"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Beneficjentem zabezpieczenia należytego wykonania umowy jest Zamawiający.</w:t>
      </w:r>
    </w:p>
    <w:p w14:paraId="2EA9BA45"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Koszty zabezpieczenia należytego wykonania umowy ponosi Wykonawca.</w:t>
      </w:r>
    </w:p>
    <w:p w14:paraId="405BB6EB"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Wykonawca jest zobowiązany zapewnić, aby zabezpieczenie należytego wykonania umowy zachowało moc wiążącą w okresie wykonywania umowy oraz w </w:t>
      </w:r>
      <w:r w:rsidRPr="00D25BFF">
        <w:rPr>
          <w:rFonts w:eastAsia="Calibri" w:cstheme="minorHAnsi"/>
          <w:sz w:val="24"/>
          <w:szCs w:val="24"/>
        </w:rPr>
        <w:t xml:space="preserve">pełnym oferowanym </w:t>
      </w:r>
      <w:r w:rsidRPr="00D25BFF">
        <w:rPr>
          <w:rFonts w:eastAsia="Calibri" w:cstheme="minorHAnsi"/>
          <w:sz w:val="24"/>
          <w:szCs w:val="24"/>
          <w:lang w:val="x-none"/>
        </w:rPr>
        <w:t xml:space="preserve">okresie </w:t>
      </w:r>
      <w:r w:rsidRPr="00D25BFF">
        <w:rPr>
          <w:rFonts w:eastAsia="Calibri" w:cstheme="minorHAnsi"/>
          <w:sz w:val="24"/>
          <w:szCs w:val="24"/>
        </w:rPr>
        <w:t xml:space="preserve">gwarancji i </w:t>
      </w:r>
      <w:r w:rsidRPr="00D25BFF">
        <w:rPr>
          <w:rFonts w:eastAsia="Calibri" w:cstheme="minorHAnsi"/>
          <w:sz w:val="24"/>
          <w:szCs w:val="24"/>
          <w:lang w:val="x-none"/>
        </w:rPr>
        <w:t>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98524A6" w14:textId="6F8DBD6D"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Zamawiający dokona zwrotu zabezpieczenia należytego wykonania umowy po należytym i zgodnym z umową wykonaniu przedmiotu umowy w następujący sposób:</w:t>
      </w:r>
    </w:p>
    <w:p w14:paraId="23DBAE87" w14:textId="24B9C1CA" w:rsidR="00072962" w:rsidRPr="00D25BFF" w:rsidRDefault="00072962" w:rsidP="00D25BFF">
      <w:pPr>
        <w:autoSpaceDE w:val="0"/>
        <w:autoSpaceDN w:val="0"/>
        <w:adjustRightInd w:val="0"/>
        <w:spacing w:after="0"/>
        <w:ind w:left="426"/>
        <w:contextualSpacing/>
        <w:rPr>
          <w:rFonts w:eastAsia="Calibri" w:cstheme="minorHAnsi"/>
          <w:sz w:val="24"/>
          <w:szCs w:val="24"/>
          <w:lang w:val="x-none"/>
        </w:rPr>
      </w:pPr>
      <w:r w:rsidRPr="00D25BFF">
        <w:rPr>
          <w:rFonts w:eastAsia="Calibri" w:cstheme="minorHAnsi"/>
          <w:sz w:val="24"/>
          <w:szCs w:val="24"/>
          <w:lang w:val="x-none"/>
        </w:rPr>
        <w:t xml:space="preserve">70% wartości zabezpieczenia zostanie zwrócone w terminie 30 dni po wykonaniu zamówienia i uznaniu przez Zamawiającego za należycie wykonane tj. po końcowym odbiorze przedmiotu umowy potwierdzonym protokołem odbioru bez </w:t>
      </w:r>
      <w:r w:rsidR="00D25BFF">
        <w:rPr>
          <w:rFonts w:eastAsia="Calibri" w:cstheme="minorHAnsi"/>
          <w:sz w:val="24"/>
          <w:szCs w:val="24"/>
        </w:rPr>
        <w:t>uwag</w:t>
      </w:r>
      <w:r w:rsidRPr="00D25BFF">
        <w:rPr>
          <w:rFonts w:eastAsia="Calibri" w:cstheme="minorHAnsi"/>
          <w:sz w:val="24"/>
          <w:szCs w:val="24"/>
          <w:lang w:val="x-none"/>
        </w:rPr>
        <w:t>,</w:t>
      </w:r>
    </w:p>
    <w:p w14:paraId="3DC329B0" w14:textId="1401B3D0"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lang w:val="x-none"/>
        </w:rPr>
        <w:t>30% wartości zabezpieczenia nie później niż w ciągu 15 dni po upływie oferowanego okresu gwarancji i rękojmi za wady</w:t>
      </w:r>
      <w:r w:rsidRPr="00D25BFF">
        <w:rPr>
          <w:rFonts w:eastAsia="Calibri" w:cstheme="minorHAnsi"/>
          <w:sz w:val="24"/>
          <w:szCs w:val="24"/>
        </w:rPr>
        <w:t xml:space="preserve">, tj. </w:t>
      </w:r>
      <w:r w:rsidR="00D25BFF">
        <w:rPr>
          <w:rFonts w:eastAsia="Calibri" w:cstheme="minorHAnsi"/>
          <w:sz w:val="24"/>
          <w:szCs w:val="24"/>
        </w:rPr>
        <w:t xml:space="preserve">po </w:t>
      </w:r>
      <w:r w:rsidRPr="00D25BFF">
        <w:rPr>
          <w:rFonts w:eastAsia="Calibri" w:cstheme="minorHAnsi"/>
          <w:sz w:val="24"/>
          <w:szCs w:val="24"/>
        </w:rPr>
        <w:t>……</w:t>
      </w:r>
      <w:r w:rsidR="00D25BFF">
        <w:rPr>
          <w:rFonts w:eastAsia="Calibri" w:cstheme="minorHAnsi"/>
          <w:sz w:val="24"/>
          <w:szCs w:val="24"/>
        </w:rPr>
        <w:t>….</w:t>
      </w:r>
      <w:r w:rsidRPr="00D25BFF">
        <w:rPr>
          <w:rFonts w:eastAsia="Calibri" w:cstheme="minorHAnsi"/>
          <w:sz w:val="24"/>
          <w:szCs w:val="24"/>
        </w:rPr>
        <w:t>……….miesiącach.</w:t>
      </w:r>
    </w:p>
    <w:p w14:paraId="03232B12"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W trakcie realizacji umowy Wykonawca może dokonać zmiany formy zabezpieczenia </w:t>
      </w:r>
      <w:r w:rsidRPr="00D25BFF">
        <w:rPr>
          <w:rFonts w:eastAsia="Calibri" w:cstheme="minorHAnsi"/>
          <w:sz w:val="24"/>
          <w:szCs w:val="24"/>
          <w:lang w:val="x-none"/>
        </w:rPr>
        <w:lastRenderedPageBreak/>
        <w:t xml:space="preserve">należytego wykonania umowy na jedną lub kilka form, o których mowa w przepisach ustawy </w:t>
      </w:r>
      <w:proofErr w:type="spellStart"/>
      <w:r w:rsidRPr="00D25BFF">
        <w:rPr>
          <w:rFonts w:eastAsia="Calibri" w:cstheme="minorHAnsi"/>
          <w:sz w:val="24"/>
          <w:szCs w:val="24"/>
        </w:rPr>
        <w:t>Pzp</w:t>
      </w:r>
      <w:proofErr w:type="spellEnd"/>
      <w:r w:rsidRPr="00D25BFF">
        <w:rPr>
          <w:rFonts w:eastAsia="Calibri" w:cstheme="minorHAnsi"/>
          <w:sz w:val="24"/>
          <w:szCs w:val="24"/>
          <w:lang w:val="x-none"/>
        </w:rPr>
        <w:t xml:space="preserve">, pod warunkiem, że zmiana formy zabezpieczenia zostanie dokonana </w:t>
      </w:r>
      <w:r w:rsidRPr="00D25BFF">
        <w:rPr>
          <w:rFonts w:eastAsia="Calibri" w:cstheme="minorHAnsi"/>
          <w:sz w:val="24"/>
          <w:szCs w:val="24"/>
          <w:lang w:val="x-none"/>
        </w:rPr>
        <w:br/>
        <w:t>z zachowaniem ciągłości zabezpieczenia i bez zmniejszenia jego wysokości.</w:t>
      </w:r>
    </w:p>
    <w:p w14:paraId="7737F4C1"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Zabezpieczenie należytego wykonania umowy pozostaje w dyspozycji Zamawiającego </w:t>
      </w:r>
      <w:r w:rsidRPr="00D25BFF">
        <w:rPr>
          <w:rFonts w:eastAsia="Calibri" w:cstheme="minorHAnsi"/>
          <w:sz w:val="24"/>
          <w:szCs w:val="24"/>
          <w:lang w:val="x-none"/>
        </w:rPr>
        <w:br/>
        <w:t>i zachowuje swoją ważność na czas określony w umowie.</w:t>
      </w:r>
    </w:p>
    <w:p w14:paraId="38B57831"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Jeżeli nie zajdzie powód do realizacji zabezpieczenia w całości lub w części, podlega ono zwrotowi Wykonawcy odpowiednio w całości lub w części w terminach, o których mowa </w:t>
      </w:r>
      <w:r w:rsidRPr="00D25BFF">
        <w:rPr>
          <w:rFonts w:eastAsia="Calibri" w:cstheme="minorHAnsi"/>
          <w:sz w:val="24"/>
          <w:szCs w:val="24"/>
          <w:lang w:val="x-none"/>
        </w:rPr>
        <w:br/>
        <w:t xml:space="preserve">w ust. 6 i </w:t>
      </w:r>
      <w:r w:rsidRPr="00D25BFF">
        <w:rPr>
          <w:rFonts w:eastAsia="Calibri" w:cstheme="minorHAnsi"/>
          <w:sz w:val="24"/>
          <w:szCs w:val="24"/>
        </w:rPr>
        <w:t>7</w:t>
      </w:r>
    </w:p>
    <w:p w14:paraId="24D0C5BF"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3EF0F9" w14:textId="7F674DB4"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lang w:val="x-none"/>
        </w:rPr>
        <w:t xml:space="preserve">Zamawiający </w:t>
      </w:r>
      <w:r w:rsidRPr="00D25BFF">
        <w:rPr>
          <w:rFonts w:eastAsia="Calibri" w:cstheme="minorHAnsi"/>
          <w:sz w:val="24"/>
          <w:szCs w:val="24"/>
        </w:rPr>
        <w:t>ma prawo do potrącania kar umownych</w:t>
      </w:r>
      <w:r w:rsidRPr="00D25BFF">
        <w:rPr>
          <w:rFonts w:eastAsia="Calibri" w:cstheme="minorHAnsi"/>
          <w:sz w:val="24"/>
          <w:szCs w:val="24"/>
          <w:lang w:val="x-none"/>
        </w:rPr>
        <w:t xml:space="preserve"> z zabezpieczenia należytego wykonania umowy, jeżeli jakakolwiek kwota należna Zamawiającemu od Wykonawcy </w:t>
      </w:r>
      <w:r w:rsidR="00D25BB4">
        <w:rPr>
          <w:rFonts w:eastAsia="Calibri" w:cstheme="minorHAnsi"/>
          <w:sz w:val="24"/>
          <w:szCs w:val="24"/>
          <w:lang w:val="x-none"/>
        </w:rPr>
        <w:br/>
      </w:r>
      <w:r w:rsidRPr="00D25BFF">
        <w:rPr>
          <w:rFonts w:eastAsia="Calibri" w:cstheme="minorHAnsi"/>
          <w:sz w:val="24"/>
          <w:szCs w:val="24"/>
          <w:lang w:val="x-none"/>
        </w:rPr>
        <w:t>w związku z niewykonaniem lub nienależytym wykonaniem umowy nie zostanie zapłacona w terminie 14 dni od dnia otrzymania przez Wykonawcę pisemnego wezwania do zapłaty.</w:t>
      </w:r>
    </w:p>
    <w:p w14:paraId="21AF7054" w14:textId="58977EBC"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rPr>
        <w:t xml:space="preserve">W sytuacji, gdy wystąpi konieczność przedłużenia terminu realizacji umowy, o którym mowa w § </w:t>
      </w:r>
      <w:r w:rsidR="00D25BB4">
        <w:rPr>
          <w:rFonts w:eastAsia="Calibri" w:cstheme="minorHAnsi"/>
          <w:sz w:val="24"/>
          <w:szCs w:val="24"/>
        </w:rPr>
        <w:t>6</w:t>
      </w:r>
      <w:r w:rsidRPr="00D25BFF">
        <w:rPr>
          <w:rFonts w:eastAsia="Calibri" w:cstheme="minorHAnsi"/>
          <w:sz w:val="24"/>
          <w:szCs w:val="24"/>
        </w:rPr>
        <w:t xml:space="preserve">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62750155" w14:textId="77777777"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rPr>
        <w:t xml:space="preserve">Zamawiający wyraża zgodę na wniesienie zabezpieczenia: </w:t>
      </w:r>
    </w:p>
    <w:p w14:paraId="3DC10A46" w14:textId="77777777"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rPr>
        <w:t xml:space="preserve">a) w wekslach z poręczeniem wekslowym banku lub spółdzielczej kasy oszczędnościowo – kredytowej, </w:t>
      </w:r>
    </w:p>
    <w:p w14:paraId="31B3E497" w14:textId="77777777"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rPr>
        <w:t xml:space="preserve">b) przez ustanowienie zastawu na papierach wartościowych emitowanych przez Skarb Państwa lub jednostkę samorządu terytorialnego, </w:t>
      </w:r>
    </w:p>
    <w:p w14:paraId="5D55416E" w14:textId="77777777" w:rsidR="00072962" w:rsidRPr="00D25BFF" w:rsidRDefault="00072962" w:rsidP="00D25BFF">
      <w:pPr>
        <w:autoSpaceDE w:val="0"/>
        <w:autoSpaceDN w:val="0"/>
        <w:adjustRightInd w:val="0"/>
        <w:spacing w:after="0"/>
        <w:ind w:left="426"/>
        <w:contextualSpacing/>
        <w:rPr>
          <w:rFonts w:eastAsia="Calibri" w:cstheme="minorHAnsi"/>
          <w:sz w:val="24"/>
          <w:szCs w:val="24"/>
        </w:rPr>
      </w:pPr>
      <w:r w:rsidRPr="00D25BFF">
        <w:rPr>
          <w:rFonts w:eastAsia="Calibri" w:cstheme="minorHAnsi"/>
          <w:sz w:val="24"/>
          <w:szCs w:val="24"/>
        </w:rPr>
        <w:t xml:space="preserve">c) przez ustanowienie zastawu rejestrowego na zasadach określonych w przepisach o zastawie rejestrowym i rejestrze zastawów. </w:t>
      </w:r>
    </w:p>
    <w:p w14:paraId="2ABC0B3A" w14:textId="7C9AAA24" w:rsidR="00072962" w:rsidRPr="00D25BFF" w:rsidRDefault="00072962" w:rsidP="00D25BFF">
      <w:pPr>
        <w:widowControl w:val="0"/>
        <w:numPr>
          <w:ilvl w:val="0"/>
          <w:numId w:val="25"/>
        </w:numPr>
        <w:suppressAutoHyphens/>
        <w:autoSpaceDE w:val="0"/>
        <w:autoSpaceDN w:val="0"/>
        <w:adjustRightInd w:val="0"/>
        <w:spacing w:after="0"/>
        <w:ind w:left="426" w:hanging="426"/>
        <w:contextualSpacing/>
        <w:jc w:val="both"/>
        <w:textAlignment w:val="baseline"/>
        <w:rPr>
          <w:rFonts w:eastAsia="Calibri" w:cstheme="minorHAnsi"/>
          <w:sz w:val="24"/>
          <w:szCs w:val="24"/>
          <w:lang w:val="x-none"/>
        </w:rPr>
      </w:pPr>
      <w:r w:rsidRPr="00D25BFF">
        <w:rPr>
          <w:rFonts w:eastAsia="Calibri" w:cstheme="minorHAns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w:t>
      </w:r>
      <w:r w:rsidR="00D25BB4">
        <w:rPr>
          <w:rFonts w:eastAsia="Calibri" w:cstheme="minorHAnsi"/>
          <w:sz w:val="24"/>
          <w:szCs w:val="24"/>
        </w:rPr>
        <w:br/>
      </w:r>
      <w:r w:rsidRPr="00D25BFF">
        <w:rPr>
          <w:rFonts w:eastAsia="Calibri" w:cstheme="minorHAnsi"/>
          <w:sz w:val="24"/>
          <w:szCs w:val="24"/>
        </w:rPr>
        <w:t xml:space="preserve">o szczególnych rozwiązaniach związanych z zapobieganiem, przeciwdziałaniem </w:t>
      </w:r>
      <w:r w:rsidR="00D25BB4">
        <w:rPr>
          <w:rFonts w:eastAsia="Calibri" w:cstheme="minorHAnsi"/>
          <w:sz w:val="24"/>
          <w:szCs w:val="24"/>
        </w:rPr>
        <w:br/>
      </w:r>
      <w:r w:rsidRPr="00D25BFF">
        <w:rPr>
          <w:rFonts w:eastAsia="Calibri" w:cstheme="minorHAnsi"/>
          <w:sz w:val="24"/>
          <w:szCs w:val="24"/>
        </w:rPr>
        <w:t>i zwalczaniem COVID-19, innych chorób zakaźnych oraz wywołanych nimi sytuacji kryzysowych (Dz. U. z 202</w:t>
      </w:r>
      <w:r w:rsidR="00893205">
        <w:rPr>
          <w:rFonts w:eastAsia="Calibri" w:cstheme="minorHAnsi"/>
          <w:sz w:val="24"/>
          <w:szCs w:val="24"/>
        </w:rPr>
        <w:t>1</w:t>
      </w:r>
      <w:r w:rsidRPr="00D25BFF">
        <w:rPr>
          <w:rFonts w:eastAsia="Calibri" w:cstheme="minorHAnsi"/>
          <w:sz w:val="24"/>
          <w:szCs w:val="24"/>
        </w:rPr>
        <w:t xml:space="preserve"> r. poz. </w:t>
      </w:r>
      <w:r w:rsidR="00893205">
        <w:rPr>
          <w:rFonts w:eastAsia="Calibri" w:cstheme="minorHAnsi"/>
          <w:sz w:val="24"/>
          <w:szCs w:val="24"/>
        </w:rPr>
        <w:t>2095</w:t>
      </w:r>
      <w:r w:rsidRPr="00D25BFF">
        <w:rPr>
          <w:rFonts w:eastAsia="Calibri" w:cstheme="minorHAnsi"/>
          <w:sz w:val="24"/>
          <w:szCs w:val="24"/>
        </w:rPr>
        <w:t xml:space="preserve"> z </w:t>
      </w:r>
      <w:proofErr w:type="spellStart"/>
      <w:r w:rsidRPr="00D25BFF">
        <w:rPr>
          <w:rFonts w:eastAsia="Calibri" w:cstheme="minorHAnsi"/>
          <w:sz w:val="24"/>
          <w:szCs w:val="24"/>
        </w:rPr>
        <w:t>późn</w:t>
      </w:r>
      <w:proofErr w:type="spellEnd"/>
      <w:r w:rsidRPr="00D25BFF">
        <w:rPr>
          <w:rFonts w:eastAsia="Calibri" w:cstheme="minorHAnsi"/>
          <w:sz w:val="24"/>
          <w:szCs w:val="24"/>
        </w:rPr>
        <w:t>. zm.).</w:t>
      </w:r>
    </w:p>
    <w:p w14:paraId="3A08E164" w14:textId="77777777" w:rsidR="00D25BB4" w:rsidRDefault="00D25BB4" w:rsidP="00D25BFF">
      <w:pPr>
        <w:pStyle w:val="Default"/>
        <w:spacing w:line="276" w:lineRule="auto"/>
        <w:jc w:val="center"/>
        <w:rPr>
          <w:rFonts w:asciiTheme="minorHAnsi" w:hAnsiTheme="minorHAnsi" w:cstheme="minorHAnsi"/>
          <w:b/>
          <w:bCs/>
          <w:color w:val="auto"/>
        </w:rPr>
      </w:pPr>
    </w:p>
    <w:p w14:paraId="61B172FA" w14:textId="542F6A2B" w:rsidR="0071297D" w:rsidRPr="00D25BFF" w:rsidRDefault="00B03AD3"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5</w:t>
      </w:r>
    </w:p>
    <w:p w14:paraId="6F94CCA4" w14:textId="77777777" w:rsidR="0071297D"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Wynagrodzenie łączne za wykonanie przedmiotu Umowy ustala się na kwotę: </w:t>
      </w:r>
    </w:p>
    <w:p w14:paraId="3A7B9807" w14:textId="77777777" w:rsidR="001C2358" w:rsidRPr="00D25BFF" w:rsidRDefault="0071297D" w:rsidP="00D25BFF">
      <w:pPr>
        <w:pStyle w:val="Default"/>
        <w:numPr>
          <w:ilvl w:val="0"/>
          <w:numId w:val="5"/>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netto: …………….. zł, (słownie: ………………………………. i 00/100 zł), </w:t>
      </w:r>
    </w:p>
    <w:p w14:paraId="3284267A" w14:textId="77777777" w:rsidR="001C2358" w:rsidRPr="00D25BFF" w:rsidRDefault="0071297D" w:rsidP="00D25BFF">
      <w:pPr>
        <w:pStyle w:val="Default"/>
        <w:numPr>
          <w:ilvl w:val="0"/>
          <w:numId w:val="5"/>
        </w:numPr>
        <w:spacing w:line="276" w:lineRule="auto"/>
        <w:jc w:val="both"/>
        <w:rPr>
          <w:rFonts w:asciiTheme="minorHAnsi" w:hAnsiTheme="minorHAnsi" w:cstheme="minorHAnsi"/>
          <w:color w:val="auto"/>
        </w:rPr>
      </w:pPr>
      <w:r w:rsidRPr="00D25BFF">
        <w:rPr>
          <w:rFonts w:asciiTheme="minorHAnsi" w:hAnsiTheme="minorHAnsi" w:cstheme="minorHAnsi"/>
          <w:color w:val="auto"/>
        </w:rPr>
        <w:lastRenderedPageBreak/>
        <w:t xml:space="preserve">podatek od towarów i usług ….. % tj. ………… zł, (słownie: …………………….. zł), </w:t>
      </w:r>
    </w:p>
    <w:p w14:paraId="12C4D94F" w14:textId="77777777" w:rsidR="001C2358" w:rsidRPr="00D25BFF" w:rsidRDefault="0071297D" w:rsidP="00D25BFF">
      <w:pPr>
        <w:pStyle w:val="Default"/>
        <w:numPr>
          <w:ilvl w:val="0"/>
          <w:numId w:val="5"/>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brutto: </w:t>
      </w:r>
      <w:r w:rsidRPr="00D25BFF">
        <w:rPr>
          <w:rFonts w:asciiTheme="minorHAnsi" w:hAnsiTheme="minorHAnsi" w:cstheme="minorHAnsi"/>
          <w:b/>
          <w:bCs/>
          <w:color w:val="auto"/>
        </w:rPr>
        <w:t xml:space="preserve">…………… </w:t>
      </w:r>
      <w:r w:rsidRPr="00D25BFF">
        <w:rPr>
          <w:rFonts w:asciiTheme="minorHAnsi" w:hAnsiTheme="minorHAnsi" w:cstheme="minorHAnsi"/>
          <w:color w:val="auto"/>
        </w:rPr>
        <w:t>zł, (sło</w:t>
      </w:r>
      <w:r w:rsidR="001C2358" w:rsidRPr="00D25BFF">
        <w:rPr>
          <w:rFonts w:asciiTheme="minorHAnsi" w:hAnsiTheme="minorHAnsi" w:cstheme="minorHAnsi"/>
          <w:color w:val="auto"/>
        </w:rPr>
        <w:t>wnie: …………………………………………………. zł),</w:t>
      </w:r>
    </w:p>
    <w:p w14:paraId="24D16E03"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Wynagrodzenie, o którym mowa w ust. 1 wyczerpuje wszystkie żądania finansowe Wykonawcy z tytułu wynagrodzenia za wykonanie przedmiotu Umowy, przy czym Zamawiający zapłaci wynagrodzenie wyłącznie za przedmiot Umowy prawidłowo wykonany i odebrany zgodnie z § </w:t>
      </w:r>
      <w:r w:rsidR="001C2358" w:rsidRPr="00D25BFF">
        <w:rPr>
          <w:rFonts w:asciiTheme="minorHAnsi" w:hAnsiTheme="minorHAnsi" w:cstheme="minorHAnsi"/>
          <w:color w:val="auto"/>
        </w:rPr>
        <w:t>8</w:t>
      </w:r>
      <w:r w:rsidRPr="00D25BFF">
        <w:rPr>
          <w:rFonts w:asciiTheme="minorHAnsi" w:hAnsiTheme="minorHAnsi" w:cstheme="minorHAnsi"/>
          <w:color w:val="auto"/>
        </w:rPr>
        <w:t xml:space="preserve">. </w:t>
      </w:r>
    </w:p>
    <w:p w14:paraId="1176396B"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Rozliczenie Wykonawcy za wykonanie przedmiotu Umowy nastąpi na podstawie faktury, którą wystawia Wykonawca po protok</w:t>
      </w:r>
      <w:r w:rsidR="001C2358" w:rsidRPr="00D25BFF">
        <w:rPr>
          <w:rFonts w:asciiTheme="minorHAnsi" w:hAnsiTheme="minorHAnsi" w:cstheme="minorHAnsi"/>
          <w:color w:val="auto"/>
        </w:rPr>
        <w:t>ó</w:t>
      </w:r>
      <w:r w:rsidRPr="00D25BFF">
        <w:rPr>
          <w:rFonts w:asciiTheme="minorHAnsi" w:hAnsiTheme="minorHAnsi" w:cstheme="minorHAnsi"/>
          <w:color w:val="auto"/>
        </w:rPr>
        <w:t>larnym odbiorze przedmiotu Umowy przez Zamawiającego i po zrealizowaniu</w:t>
      </w:r>
      <w:r w:rsidR="001C2358" w:rsidRPr="00D25BFF">
        <w:rPr>
          <w:rFonts w:asciiTheme="minorHAnsi" w:hAnsiTheme="minorHAnsi" w:cstheme="minorHAnsi"/>
          <w:color w:val="auto"/>
        </w:rPr>
        <w:t xml:space="preserve"> postanowień zawartych w protoko</w:t>
      </w:r>
      <w:r w:rsidRPr="00D25BFF">
        <w:rPr>
          <w:rFonts w:asciiTheme="minorHAnsi" w:hAnsiTheme="minorHAnsi" w:cstheme="minorHAnsi"/>
          <w:color w:val="auto"/>
        </w:rPr>
        <w:t xml:space="preserve">le odbioru. </w:t>
      </w:r>
    </w:p>
    <w:p w14:paraId="7F85668E"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Należność za wykonane i przyjęte bez zastrzeżeń prace objęte przedmiotem Umowy płatna będzie przelewem z rachunku bankowego Zamawiającego w terminie 21 dni od daty doręczenia Zamawiającemu prawidłowo wystawionej faktury zgodnie z ust. 3 na rachunek bankowy Wykonawcy</w:t>
      </w:r>
      <w:r w:rsidR="001C2358" w:rsidRPr="00D25BFF">
        <w:rPr>
          <w:rFonts w:asciiTheme="minorHAnsi" w:hAnsiTheme="minorHAnsi" w:cstheme="minorHAnsi"/>
          <w:color w:val="auto"/>
        </w:rPr>
        <w:t xml:space="preserve"> wskazany na fakturze.</w:t>
      </w:r>
      <w:r w:rsidRPr="00D25BFF">
        <w:rPr>
          <w:rFonts w:asciiTheme="minorHAnsi" w:hAnsiTheme="minorHAnsi" w:cstheme="minorHAnsi"/>
          <w:color w:val="auto"/>
        </w:rPr>
        <w:t xml:space="preserve"> </w:t>
      </w:r>
    </w:p>
    <w:p w14:paraId="3BBC47A1"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Za termin zapłaty uważa się dzień obciążenia rachunku bankowego Zamawiającego.</w:t>
      </w:r>
    </w:p>
    <w:p w14:paraId="4114B0A6" w14:textId="77777777" w:rsidR="001C2358" w:rsidRPr="00D25BFF" w:rsidRDefault="001C2358"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Wykonawca wystawi fakturę w następujący sposób:</w:t>
      </w:r>
    </w:p>
    <w:p w14:paraId="51C99CE1" w14:textId="77777777" w:rsidR="001C2358" w:rsidRPr="00D25BFF" w:rsidRDefault="001C2358"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Nabywca:</w:t>
      </w:r>
      <w:r w:rsidRPr="00D25BFF">
        <w:rPr>
          <w:rFonts w:asciiTheme="minorHAnsi" w:hAnsiTheme="minorHAnsi" w:cstheme="minorHAnsi"/>
          <w:color w:val="auto"/>
        </w:rPr>
        <w:tab/>
        <w:t xml:space="preserve">Powiat Łęczyński, </w:t>
      </w:r>
    </w:p>
    <w:p w14:paraId="3E945601" w14:textId="77777777" w:rsidR="001C2358" w:rsidRPr="00D25BFF" w:rsidRDefault="001C2358" w:rsidP="00D25BFF">
      <w:pPr>
        <w:pStyle w:val="Default"/>
        <w:spacing w:line="276" w:lineRule="auto"/>
        <w:ind w:left="992" w:firstLine="424"/>
        <w:jc w:val="both"/>
        <w:rPr>
          <w:rFonts w:asciiTheme="minorHAnsi" w:hAnsiTheme="minorHAnsi" w:cstheme="minorHAnsi"/>
          <w:color w:val="auto"/>
        </w:rPr>
      </w:pPr>
      <w:r w:rsidRPr="00D25BFF">
        <w:rPr>
          <w:rFonts w:asciiTheme="minorHAnsi" w:hAnsiTheme="minorHAnsi" w:cstheme="minorHAnsi"/>
          <w:color w:val="auto"/>
        </w:rPr>
        <w:t>ul. Aleja Jana Pawła II 95A, 21-010 Łęczna,</w:t>
      </w:r>
    </w:p>
    <w:p w14:paraId="5BB43E47" w14:textId="77777777" w:rsidR="001C2358" w:rsidRPr="00D25BFF" w:rsidRDefault="001C2358"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ab/>
      </w:r>
      <w:r w:rsidRPr="00D25BFF">
        <w:rPr>
          <w:rFonts w:asciiTheme="minorHAnsi" w:hAnsiTheme="minorHAnsi" w:cstheme="minorHAnsi"/>
          <w:color w:val="auto"/>
        </w:rPr>
        <w:tab/>
        <w:t>NIP: 505-001-77-32,</w:t>
      </w:r>
    </w:p>
    <w:p w14:paraId="2CC6026F" w14:textId="77777777" w:rsidR="001C2358" w:rsidRPr="00D25BFF" w:rsidRDefault="001C2358"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Odbiorca:</w:t>
      </w:r>
      <w:r w:rsidRPr="00D25BFF">
        <w:rPr>
          <w:rFonts w:asciiTheme="minorHAnsi" w:hAnsiTheme="minorHAnsi" w:cstheme="minorHAnsi"/>
          <w:color w:val="auto"/>
        </w:rPr>
        <w:tab/>
        <w:t>Starostwo Powiatowe w Łęcznej,</w:t>
      </w:r>
    </w:p>
    <w:p w14:paraId="43583198" w14:textId="77777777" w:rsidR="001C2358" w:rsidRPr="00D25BFF" w:rsidRDefault="00870A40" w:rsidP="00D25BFF">
      <w:pPr>
        <w:pStyle w:val="Default"/>
        <w:spacing w:line="276" w:lineRule="auto"/>
        <w:ind w:left="284"/>
        <w:jc w:val="both"/>
        <w:rPr>
          <w:rFonts w:asciiTheme="minorHAnsi" w:hAnsiTheme="minorHAnsi" w:cstheme="minorHAnsi"/>
          <w:color w:val="auto"/>
        </w:rPr>
      </w:pPr>
      <w:r w:rsidRPr="00D25BFF">
        <w:rPr>
          <w:rFonts w:asciiTheme="minorHAnsi" w:hAnsiTheme="minorHAnsi" w:cstheme="minorHAnsi"/>
          <w:color w:val="auto"/>
        </w:rPr>
        <w:tab/>
      </w:r>
      <w:r w:rsidRPr="00D25BFF">
        <w:rPr>
          <w:rFonts w:asciiTheme="minorHAnsi" w:hAnsiTheme="minorHAnsi" w:cstheme="minorHAnsi"/>
          <w:color w:val="auto"/>
        </w:rPr>
        <w:tab/>
        <w:t>ul. Aleja Jana Pawła II 95A, 21-010 Łęczna</w:t>
      </w:r>
      <w:r w:rsidR="0071297D" w:rsidRPr="00D25BFF">
        <w:rPr>
          <w:rFonts w:asciiTheme="minorHAnsi" w:hAnsiTheme="minorHAnsi" w:cstheme="minorHAnsi"/>
          <w:color w:val="auto"/>
        </w:rPr>
        <w:t xml:space="preserve"> </w:t>
      </w:r>
    </w:p>
    <w:p w14:paraId="297362D2"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Błędnie wystawiona faktura spowoduje naliczenie ponownego 21-dniowego terminu płatności, od dnia dostarczenia prawidłowo wystawionej faktury. </w:t>
      </w:r>
    </w:p>
    <w:p w14:paraId="4AA2DA85" w14:textId="77777777" w:rsidR="001C2358" w:rsidRPr="00D25BFF" w:rsidRDefault="0071297D" w:rsidP="00D25BFF">
      <w:pPr>
        <w:pStyle w:val="Default"/>
        <w:numPr>
          <w:ilvl w:val="0"/>
          <w:numId w:val="4"/>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nie udziela żadnych zaliczek na poczet realizacji przedmiotu Umowy. </w:t>
      </w:r>
    </w:p>
    <w:p w14:paraId="64A5FE0D" w14:textId="77777777" w:rsidR="008D774D" w:rsidRPr="00D25BFF" w:rsidRDefault="008D774D" w:rsidP="00D25BFF">
      <w:pPr>
        <w:pStyle w:val="Default"/>
        <w:spacing w:line="276" w:lineRule="auto"/>
        <w:jc w:val="center"/>
        <w:rPr>
          <w:rFonts w:asciiTheme="minorHAnsi" w:hAnsiTheme="minorHAnsi" w:cstheme="minorHAnsi"/>
          <w:b/>
          <w:bCs/>
          <w:color w:val="auto"/>
        </w:rPr>
      </w:pPr>
    </w:p>
    <w:p w14:paraId="4F101B7A" w14:textId="77777777" w:rsidR="0071297D" w:rsidRPr="00D25BFF" w:rsidRDefault="0071297D"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xml:space="preserve">§ </w:t>
      </w:r>
      <w:r w:rsidR="00870A40" w:rsidRPr="00D25BFF">
        <w:rPr>
          <w:rFonts w:asciiTheme="minorHAnsi" w:hAnsiTheme="minorHAnsi" w:cstheme="minorHAnsi"/>
          <w:b/>
          <w:bCs/>
          <w:color w:val="auto"/>
        </w:rPr>
        <w:t>6</w:t>
      </w:r>
    </w:p>
    <w:p w14:paraId="37FB0098" w14:textId="090DF442" w:rsidR="0071297D" w:rsidRPr="00D25BFF" w:rsidRDefault="0039031A" w:rsidP="00D25BFF">
      <w:pPr>
        <w:pStyle w:val="Default"/>
        <w:spacing w:line="276" w:lineRule="auto"/>
        <w:jc w:val="both"/>
        <w:rPr>
          <w:rFonts w:asciiTheme="minorHAnsi" w:hAnsiTheme="minorHAnsi" w:cstheme="minorHAnsi"/>
          <w:color w:val="auto"/>
        </w:rPr>
      </w:pPr>
      <w:r w:rsidRPr="00D25BFF">
        <w:rPr>
          <w:rFonts w:asciiTheme="minorHAnsi" w:hAnsiTheme="minorHAnsi" w:cstheme="minorHAnsi"/>
          <w:color w:val="auto"/>
        </w:rPr>
        <w:t>P</w:t>
      </w:r>
      <w:r w:rsidR="0071297D" w:rsidRPr="00D25BFF">
        <w:rPr>
          <w:rFonts w:asciiTheme="minorHAnsi" w:hAnsiTheme="minorHAnsi" w:cstheme="minorHAnsi"/>
          <w:color w:val="auto"/>
        </w:rPr>
        <w:t xml:space="preserve">rzedmiot Umowy </w:t>
      </w:r>
      <w:r w:rsidRPr="00D25BFF">
        <w:rPr>
          <w:rFonts w:asciiTheme="minorHAnsi" w:hAnsiTheme="minorHAnsi" w:cstheme="minorHAnsi"/>
          <w:color w:val="auto"/>
        </w:rPr>
        <w:t xml:space="preserve">zostanie wykonany </w:t>
      </w:r>
      <w:r w:rsidR="00D25BB4">
        <w:rPr>
          <w:rFonts w:asciiTheme="minorHAnsi" w:hAnsiTheme="minorHAnsi" w:cstheme="minorHAnsi"/>
          <w:color w:val="auto"/>
        </w:rPr>
        <w:t xml:space="preserve">maksymalnie </w:t>
      </w:r>
      <w:r w:rsidRPr="00D25BFF">
        <w:rPr>
          <w:rFonts w:asciiTheme="minorHAnsi" w:hAnsiTheme="minorHAnsi" w:cstheme="minorHAnsi"/>
          <w:color w:val="auto"/>
        </w:rPr>
        <w:t xml:space="preserve">w ciągu </w:t>
      </w:r>
      <w:r w:rsidR="002E444D">
        <w:rPr>
          <w:rFonts w:asciiTheme="minorHAnsi" w:hAnsiTheme="minorHAnsi" w:cstheme="minorHAnsi"/>
          <w:color w:val="auto"/>
        </w:rPr>
        <w:t>pięciu</w:t>
      </w:r>
      <w:r w:rsidRPr="00D25BFF">
        <w:rPr>
          <w:rFonts w:asciiTheme="minorHAnsi" w:hAnsiTheme="minorHAnsi" w:cstheme="minorHAnsi"/>
          <w:color w:val="auto"/>
        </w:rPr>
        <w:t xml:space="preserve"> miesięcy od podpisania umowy</w:t>
      </w:r>
      <w:r w:rsidR="00D25BB4">
        <w:rPr>
          <w:rFonts w:asciiTheme="minorHAnsi" w:hAnsiTheme="minorHAnsi" w:cstheme="minorHAnsi"/>
          <w:color w:val="auto"/>
        </w:rPr>
        <w:t xml:space="preserve"> </w:t>
      </w:r>
      <w:r w:rsidR="00D25BB4" w:rsidRPr="00D25BB4">
        <w:rPr>
          <w:rFonts w:ascii="Calibri" w:eastAsia="Times New Roman" w:hAnsi="Calibri" w:cs="Calibri"/>
          <w:bCs/>
          <w:color w:val="auto"/>
        </w:rPr>
        <w:t xml:space="preserve"> (nie później jednak niż do </w:t>
      </w:r>
      <w:r w:rsidR="000759AB">
        <w:rPr>
          <w:rFonts w:ascii="Calibri" w:eastAsia="Times New Roman" w:hAnsi="Calibri" w:cs="Calibri"/>
          <w:bCs/>
          <w:color w:val="auto"/>
        </w:rPr>
        <w:t>20</w:t>
      </w:r>
      <w:r w:rsidR="00D25BB4" w:rsidRPr="00D25BB4">
        <w:rPr>
          <w:rFonts w:ascii="Calibri" w:eastAsia="Times New Roman" w:hAnsi="Calibri" w:cs="Calibri"/>
          <w:bCs/>
          <w:color w:val="auto"/>
        </w:rPr>
        <w:t>.12.202</w:t>
      </w:r>
      <w:r w:rsidR="000759AB">
        <w:rPr>
          <w:rFonts w:ascii="Calibri" w:eastAsia="Times New Roman" w:hAnsi="Calibri" w:cs="Calibri"/>
          <w:bCs/>
          <w:color w:val="auto"/>
        </w:rPr>
        <w:t>2</w:t>
      </w:r>
      <w:r w:rsidR="00D25BB4" w:rsidRPr="00D25BB4">
        <w:rPr>
          <w:rFonts w:ascii="Calibri" w:eastAsia="Times New Roman" w:hAnsi="Calibri" w:cs="Calibri"/>
          <w:bCs/>
          <w:color w:val="auto"/>
        </w:rPr>
        <w:t>r.)</w:t>
      </w:r>
      <w:r w:rsidR="00D25BB4">
        <w:rPr>
          <w:rFonts w:ascii="Calibri" w:eastAsia="Times New Roman" w:hAnsi="Calibri" w:cs="Calibri"/>
          <w:bCs/>
          <w:color w:val="auto"/>
        </w:rPr>
        <w:t>.</w:t>
      </w:r>
      <w:r w:rsidR="0071297D" w:rsidRPr="00D25BFF">
        <w:rPr>
          <w:rFonts w:asciiTheme="minorHAnsi" w:hAnsiTheme="minorHAnsi" w:cstheme="minorHAnsi"/>
          <w:color w:val="auto"/>
        </w:rPr>
        <w:t xml:space="preserve"> </w:t>
      </w:r>
    </w:p>
    <w:p w14:paraId="14A20371" w14:textId="77777777" w:rsidR="00D25BB4" w:rsidRDefault="00D25BB4" w:rsidP="00D25BFF">
      <w:pPr>
        <w:pStyle w:val="Default"/>
        <w:spacing w:line="276" w:lineRule="auto"/>
        <w:jc w:val="center"/>
        <w:rPr>
          <w:rFonts w:asciiTheme="minorHAnsi" w:hAnsiTheme="minorHAnsi" w:cstheme="minorHAnsi"/>
          <w:b/>
          <w:bCs/>
          <w:color w:val="auto"/>
        </w:rPr>
      </w:pPr>
    </w:p>
    <w:p w14:paraId="3352A8ED" w14:textId="01BB9724" w:rsidR="0071297D" w:rsidRPr="00D25BFF" w:rsidRDefault="00870A40"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7</w:t>
      </w:r>
    </w:p>
    <w:p w14:paraId="0527608C" w14:textId="77777777" w:rsidR="00870A40" w:rsidRPr="00D25BFF" w:rsidRDefault="0071297D" w:rsidP="00D25BFF">
      <w:pPr>
        <w:pStyle w:val="Default"/>
        <w:numPr>
          <w:ilvl w:val="0"/>
          <w:numId w:val="6"/>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jest zobowiązany do prowadzenia dziennika prac. </w:t>
      </w:r>
    </w:p>
    <w:p w14:paraId="52AF832C" w14:textId="77777777" w:rsidR="00870A40" w:rsidRPr="00D25BFF" w:rsidRDefault="0071297D" w:rsidP="00D25BFF">
      <w:pPr>
        <w:pStyle w:val="Default"/>
        <w:numPr>
          <w:ilvl w:val="0"/>
          <w:numId w:val="6"/>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jest uprawniony do kontrolowania postępu i jakości prac objętych przedmiotem Umowy oraz wpisywania swoich uwag i zaleceń do dziennika prac wiążących Wykonawcę w granicach przedmiotu Umowy. </w:t>
      </w:r>
    </w:p>
    <w:p w14:paraId="690E6530" w14:textId="77777777" w:rsidR="00D25BB4" w:rsidRDefault="00D25BB4" w:rsidP="00D25BFF">
      <w:pPr>
        <w:pStyle w:val="Default"/>
        <w:spacing w:line="276" w:lineRule="auto"/>
        <w:jc w:val="center"/>
        <w:rPr>
          <w:rFonts w:asciiTheme="minorHAnsi" w:hAnsiTheme="minorHAnsi" w:cstheme="minorHAnsi"/>
          <w:b/>
          <w:bCs/>
          <w:color w:val="auto"/>
        </w:rPr>
      </w:pPr>
    </w:p>
    <w:p w14:paraId="65ED9E49" w14:textId="77777777" w:rsidR="00D25BB4" w:rsidRDefault="00D25BB4" w:rsidP="00D25BFF">
      <w:pPr>
        <w:pStyle w:val="Default"/>
        <w:spacing w:line="276" w:lineRule="auto"/>
        <w:jc w:val="center"/>
        <w:rPr>
          <w:rFonts w:asciiTheme="minorHAnsi" w:hAnsiTheme="minorHAnsi" w:cstheme="minorHAnsi"/>
          <w:b/>
          <w:bCs/>
          <w:color w:val="auto"/>
        </w:rPr>
      </w:pPr>
    </w:p>
    <w:p w14:paraId="565E9823" w14:textId="77777777" w:rsidR="00D25BB4" w:rsidRDefault="00D25BB4" w:rsidP="00D25BFF">
      <w:pPr>
        <w:pStyle w:val="Default"/>
        <w:spacing w:line="276" w:lineRule="auto"/>
        <w:jc w:val="center"/>
        <w:rPr>
          <w:rFonts w:asciiTheme="minorHAnsi" w:hAnsiTheme="minorHAnsi" w:cstheme="minorHAnsi"/>
          <w:b/>
          <w:bCs/>
          <w:color w:val="auto"/>
        </w:rPr>
      </w:pPr>
    </w:p>
    <w:p w14:paraId="32937D4A" w14:textId="77777777" w:rsidR="00D25BB4" w:rsidRDefault="00D25BB4" w:rsidP="00D25BFF">
      <w:pPr>
        <w:pStyle w:val="Default"/>
        <w:spacing w:line="276" w:lineRule="auto"/>
        <w:jc w:val="center"/>
        <w:rPr>
          <w:rFonts w:asciiTheme="minorHAnsi" w:hAnsiTheme="minorHAnsi" w:cstheme="minorHAnsi"/>
          <w:b/>
          <w:bCs/>
          <w:color w:val="auto"/>
        </w:rPr>
      </w:pPr>
    </w:p>
    <w:p w14:paraId="3247FE2F" w14:textId="05FF6A09" w:rsidR="0071297D" w:rsidRPr="00D25BFF" w:rsidRDefault="0071297D"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xml:space="preserve">§ </w:t>
      </w:r>
      <w:r w:rsidR="00870A40" w:rsidRPr="00D25BFF">
        <w:rPr>
          <w:rFonts w:asciiTheme="minorHAnsi" w:hAnsiTheme="minorHAnsi" w:cstheme="minorHAnsi"/>
          <w:b/>
          <w:bCs/>
          <w:color w:val="auto"/>
        </w:rPr>
        <w:t>8</w:t>
      </w:r>
    </w:p>
    <w:p w14:paraId="0EEF2AB1"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zawiadomi pisemnie Zamawiającego o swej gotowości przedstawienia do odbioru przedmiotu Umowy, najpóźniej 14 dni przed upływem terminu, o którym mowa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 </w:t>
      </w:r>
      <w:r w:rsidR="00870A40" w:rsidRPr="00D25BFF">
        <w:rPr>
          <w:rFonts w:asciiTheme="minorHAnsi" w:hAnsiTheme="minorHAnsi" w:cstheme="minorHAnsi"/>
          <w:color w:val="auto"/>
        </w:rPr>
        <w:t>6</w:t>
      </w:r>
      <w:r w:rsidRPr="00D25BFF">
        <w:rPr>
          <w:rFonts w:asciiTheme="minorHAnsi" w:hAnsiTheme="minorHAnsi" w:cstheme="minorHAnsi"/>
          <w:color w:val="auto"/>
        </w:rPr>
        <w:t xml:space="preserve">. </w:t>
      </w:r>
    </w:p>
    <w:p w14:paraId="08458512"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lastRenderedPageBreak/>
        <w:t xml:space="preserve">Do dokonania odbioru prac, objętych przedmiotem Umowy, Zamawiający powoła komisję odbioru zwaną dalej „Komisją”. </w:t>
      </w:r>
    </w:p>
    <w:p w14:paraId="6E0EC2ED"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przeprowadzi odbiór przedmiotu Umowy w terminie przez siebie wyznaczonym, nie później jednak, niż w ciągu 30 dni od przedstawienia mu przedmiotu Umowy do odbioru. </w:t>
      </w:r>
    </w:p>
    <w:p w14:paraId="4758F190"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Odbioru przedmiotu Umowy Komisja dokona w siedzibie Zamawiającego, a w razie potrzeby także w terenie. </w:t>
      </w:r>
    </w:p>
    <w:p w14:paraId="3A37F7B5"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stwierdzenia w trakcie odbioru wad, Wykonawca jest zobowiązany do ich usunięcia w terminie wskazanym przez Zamawiającego, nie krótszym jednak niż 10 dni.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takim przypadku Komisja sporządza protokół przejściowy odbioru, w którym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szczególności określa się sposób i termin usunięcia wad. Za każdy dzień opóźnienia </w:t>
      </w:r>
      <w:r w:rsidR="003367F0" w:rsidRPr="00D25BFF">
        <w:rPr>
          <w:rFonts w:asciiTheme="minorHAnsi" w:hAnsiTheme="minorHAnsi" w:cstheme="minorHAnsi"/>
          <w:color w:val="auto"/>
        </w:rPr>
        <w:br/>
      </w:r>
      <w:r w:rsidRPr="00D25BFF">
        <w:rPr>
          <w:rFonts w:asciiTheme="minorHAnsi" w:hAnsiTheme="minorHAnsi" w:cstheme="minorHAnsi"/>
          <w:color w:val="auto"/>
        </w:rPr>
        <w:t xml:space="preserve">w stosunku do wskazanego przez Komisję w protokole przejściowym odbioru terminu, naliczana będzie kara umowna określona w § </w:t>
      </w:r>
      <w:r w:rsidR="00870A40" w:rsidRPr="00D25BFF">
        <w:rPr>
          <w:rFonts w:asciiTheme="minorHAnsi" w:hAnsiTheme="minorHAnsi" w:cstheme="minorHAnsi"/>
          <w:color w:val="auto"/>
        </w:rPr>
        <w:t>1</w:t>
      </w:r>
      <w:r w:rsidR="0039031A" w:rsidRPr="00D25BFF">
        <w:rPr>
          <w:rFonts w:asciiTheme="minorHAnsi" w:hAnsiTheme="minorHAnsi" w:cstheme="minorHAnsi"/>
          <w:color w:val="auto"/>
        </w:rPr>
        <w:t>1</w:t>
      </w:r>
      <w:r w:rsidRPr="00D25BFF">
        <w:rPr>
          <w:rFonts w:asciiTheme="minorHAnsi" w:hAnsiTheme="minorHAnsi" w:cstheme="minorHAnsi"/>
          <w:color w:val="auto"/>
        </w:rPr>
        <w:t xml:space="preserve"> ust. 2 Umowy. </w:t>
      </w:r>
    </w:p>
    <w:p w14:paraId="10269ECB"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stwierdzenia w czasie odbioru wad powstałych z przyczyn, za które odpowiada Wykonawca i nie nadających się do usunięcia, a wady te uniemożliwiają użytkowanie przedmiotu Umowy zgodnie z jego przeznaczeniem - Zamawiający może odstąpić od Umowy, w terminie 30 dni od stwierdzenie okoliczności stanowiącej podstawę odstąpienia. </w:t>
      </w:r>
    </w:p>
    <w:p w14:paraId="34A68287"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Komisja odmówi odebrania przedmiotu Umowy w przypadku stwierdzenia podczas kontroli wad tj. niezgodności jego wykonania z wymaganiami, popartego stosownymi postanowieniami Komisji zawartymi w protokole odbioru. </w:t>
      </w:r>
    </w:p>
    <w:p w14:paraId="72EA3208" w14:textId="77777777" w:rsidR="00870A40"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Przedmiot Umowy uważa się za odebrany przez Zamawiającego w przypadku podpisania przez Komisję protokołu odbioru bez zastrzeżeń. </w:t>
      </w:r>
    </w:p>
    <w:p w14:paraId="1D8E5791" w14:textId="77777777" w:rsidR="0071297D" w:rsidRPr="00D25BFF" w:rsidRDefault="0071297D" w:rsidP="00D25BFF">
      <w:pPr>
        <w:pStyle w:val="Default"/>
        <w:numPr>
          <w:ilvl w:val="0"/>
          <w:numId w:val="7"/>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Geodezyjną dokumentację techniczną z wykonania przedmiotu Umowy Wykonawca przekaże do </w:t>
      </w:r>
      <w:proofErr w:type="spellStart"/>
      <w:r w:rsidRPr="00D25BFF">
        <w:rPr>
          <w:rFonts w:asciiTheme="minorHAnsi" w:hAnsiTheme="minorHAnsi" w:cstheme="minorHAnsi"/>
          <w:color w:val="auto"/>
        </w:rPr>
        <w:t>p</w:t>
      </w:r>
      <w:r w:rsidR="00870A40" w:rsidRPr="00D25BFF">
        <w:rPr>
          <w:rFonts w:asciiTheme="minorHAnsi" w:hAnsiTheme="minorHAnsi" w:cstheme="minorHAnsi"/>
          <w:color w:val="auto"/>
        </w:rPr>
        <w:t>zgik</w:t>
      </w:r>
      <w:proofErr w:type="spellEnd"/>
      <w:r w:rsidRPr="00D25BFF">
        <w:rPr>
          <w:rFonts w:asciiTheme="minorHAnsi" w:hAnsiTheme="minorHAnsi" w:cstheme="minorHAnsi"/>
          <w:color w:val="auto"/>
        </w:rPr>
        <w:t xml:space="preserve"> według wskazówek zawartych w protokole odbioru. </w:t>
      </w:r>
    </w:p>
    <w:p w14:paraId="597D4350" w14:textId="77777777" w:rsidR="00D25BB4" w:rsidRDefault="00D25BB4" w:rsidP="00D25BFF">
      <w:pPr>
        <w:pStyle w:val="Default"/>
        <w:spacing w:line="276" w:lineRule="auto"/>
        <w:jc w:val="center"/>
        <w:rPr>
          <w:rFonts w:asciiTheme="minorHAnsi" w:hAnsiTheme="minorHAnsi" w:cstheme="minorHAnsi"/>
          <w:b/>
          <w:bCs/>
          <w:color w:val="auto"/>
        </w:rPr>
      </w:pPr>
    </w:p>
    <w:p w14:paraId="78C2167C" w14:textId="5F3A4531" w:rsidR="0071297D" w:rsidRPr="00D25BFF" w:rsidRDefault="00870A40"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9</w:t>
      </w:r>
    </w:p>
    <w:p w14:paraId="48E597D2" w14:textId="77777777" w:rsidR="00870A40"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gwarantuje Zamawiającemu, że przedmiot Umowy będzie należytej jakości, wolny od wad oraz spełniał będzie wszelkie wymogi określone w Umowie. </w:t>
      </w:r>
    </w:p>
    <w:p w14:paraId="2AFE2809" w14:textId="1FFFDC81"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udziela na przedmiot Umowy gwarancji na okres </w:t>
      </w:r>
      <w:r w:rsidRPr="00D25BFF">
        <w:rPr>
          <w:rFonts w:asciiTheme="minorHAnsi" w:hAnsiTheme="minorHAnsi" w:cstheme="minorHAnsi"/>
          <w:b/>
          <w:bCs/>
          <w:color w:val="auto"/>
        </w:rPr>
        <w:t>…</w:t>
      </w:r>
      <w:r w:rsidR="00D25BB4">
        <w:rPr>
          <w:rFonts w:asciiTheme="minorHAnsi" w:hAnsiTheme="minorHAnsi" w:cstheme="minorHAnsi"/>
          <w:b/>
          <w:bCs/>
          <w:color w:val="auto"/>
        </w:rPr>
        <w:t>…….</w:t>
      </w:r>
      <w:r w:rsidRPr="00D25BFF">
        <w:rPr>
          <w:rFonts w:asciiTheme="minorHAnsi" w:hAnsiTheme="minorHAnsi" w:cstheme="minorHAnsi"/>
          <w:b/>
          <w:bCs/>
          <w:color w:val="auto"/>
        </w:rPr>
        <w:t xml:space="preserve">. </w:t>
      </w:r>
      <w:r w:rsidRPr="00D25BFF">
        <w:rPr>
          <w:rFonts w:asciiTheme="minorHAnsi" w:hAnsiTheme="minorHAnsi" w:cstheme="minorHAnsi"/>
          <w:color w:val="auto"/>
        </w:rPr>
        <w:t>(słownie: ……) miesięcy od daty odbioru przedmiotu Umowy</w:t>
      </w:r>
      <w:r w:rsidR="00D25BB4">
        <w:rPr>
          <w:rFonts w:asciiTheme="minorHAnsi" w:hAnsiTheme="minorHAnsi" w:cstheme="minorHAnsi"/>
          <w:color w:val="auto"/>
        </w:rPr>
        <w:t xml:space="preserve"> </w:t>
      </w:r>
      <w:r w:rsidRPr="00D25BFF">
        <w:rPr>
          <w:rFonts w:asciiTheme="minorHAnsi" w:hAnsiTheme="minorHAnsi" w:cstheme="minorHAnsi"/>
          <w:color w:val="auto"/>
        </w:rPr>
        <w:t xml:space="preserve">, z zastrzeżeniem </w:t>
      </w:r>
      <w:r w:rsidR="00D25BB4">
        <w:rPr>
          <w:rFonts w:asciiTheme="minorHAnsi" w:hAnsiTheme="minorHAnsi" w:cstheme="minorHAnsi"/>
          <w:color w:val="auto"/>
        </w:rPr>
        <w:t>bez zastrzeżeń.</w:t>
      </w:r>
    </w:p>
    <w:p w14:paraId="7352A574" w14:textId="77777777"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stwierdzenia, w okresie gwarancji wad przedmiotu Umowy, Zamawiający wezwie pisemnie Wykonawcę do ich usunięcia, w wyznaczonym przez siebie terminie, nie krótszym jednak niż 10 dni. </w:t>
      </w:r>
    </w:p>
    <w:p w14:paraId="44A23838" w14:textId="77777777"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Usunięcie wad będzie potwierdzone przez Zamawiającego protokołem. </w:t>
      </w:r>
    </w:p>
    <w:p w14:paraId="1E539789" w14:textId="77777777" w:rsidR="00E1655E"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Okres gwarancji przedłuża się o czas upływający od dnia zawiadomienia Wykonawcy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o wykryciu wad do dnia ich usunięcia potwierdzonego przez Strony w protokole. </w:t>
      </w:r>
    </w:p>
    <w:p w14:paraId="07E9186C" w14:textId="77777777" w:rsidR="0071297D" w:rsidRPr="00D25BFF" w:rsidRDefault="0071297D" w:rsidP="00D25BFF">
      <w:pPr>
        <w:pStyle w:val="Default"/>
        <w:numPr>
          <w:ilvl w:val="0"/>
          <w:numId w:val="8"/>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Usuwanie wad w ramach gwarancji odbywa się na koszt i ryzyko Wykonawcy. </w:t>
      </w:r>
    </w:p>
    <w:p w14:paraId="145A9CD0" w14:textId="77777777" w:rsidR="006142AD" w:rsidRPr="00D25BFF" w:rsidRDefault="006142AD" w:rsidP="00D25BFF">
      <w:pPr>
        <w:pStyle w:val="Default"/>
        <w:spacing w:line="276" w:lineRule="auto"/>
        <w:jc w:val="center"/>
        <w:rPr>
          <w:rFonts w:asciiTheme="minorHAnsi" w:hAnsiTheme="minorHAnsi" w:cstheme="minorHAnsi"/>
          <w:b/>
          <w:bCs/>
          <w:color w:val="auto"/>
        </w:rPr>
      </w:pPr>
    </w:p>
    <w:p w14:paraId="733E862A" w14:textId="77777777" w:rsidR="006142AD" w:rsidRPr="00D25BFF" w:rsidRDefault="006142AD" w:rsidP="00D25BFF">
      <w:pPr>
        <w:pStyle w:val="Default"/>
        <w:spacing w:line="276" w:lineRule="auto"/>
        <w:jc w:val="center"/>
        <w:rPr>
          <w:rFonts w:asciiTheme="minorHAnsi" w:hAnsiTheme="minorHAnsi" w:cstheme="minorHAnsi"/>
          <w:b/>
          <w:bCs/>
          <w:color w:val="auto"/>
        </w:rPr>
      </w:pPr>
      <w:r w:rsidRPr="00D25BFF">
        <w:rPr>
          <w:rFonts w:asciiTheme="minorHAnsi" w:hAnsiTheme="minorHAnsi" w:cstheme="minorHAnsi"/>
          <w:b/>
          <w:bCs/>
          <w:color w:val="auto"/>
        </w:rPr>
        <w:t>§ 10</w:t>
      </w:r>
    </w:p>
    <w:p w14:paraId="57F7CEB7" w14:textId="4470CB83" w:rsidR="00361C90" w:rsidRPr="00D25BFF" w:rsidRDefault="006142AD" w:rsidP="00D25BFF">
      <w:pPr>
        <w:pStyle w:val="Akapitzlist"/>
        <w:widowControl w:val="0"/>
        <w:numPr>
          <w:ilvl w:val="2"/>
          <w:numId w:val="22"/>
        </w:numPr>
        <w:tabs>
          <w:tab w:val="left" w:pos="426"/>
        </w:tabs>
        <w:suppressAutoHyphens/>
        <w:overflowPunct w:val="0"/>
        <w:autoSpaceDE w:val="0"/>
        <w:spacing w:line="276" w:lineRule="auto"/>
        <w:ind w:left="284" w:hanging="284"/>
        <w:jc w:val="both"/>
        <w:rPr>
          <w:rFonts w:asciiTheme="minorHAnsi" w:eastAsia="Times New Roman" w:hAnsiTheme="minorHAnsi" w:cstheme="minorHAnsi"/>
          <w:bCs/>
          <w:color w:val="000000"/>
          <w:kern w:val="2"/>
          <w:szCs w:val="24"/>
          <w:lang w:eastAsia="ar-SA"/>
        </w:rPr>
      </w:pPr>
      <w:r w:rsidRPr="00D25BFF">
        <w:rPr>
          <w:rFonts w:asciiTheme="minorHAnsi" w:hAnsiTheme="minorHAnsi" w:cstheme="minorHAnsi"/>
          <w:szCs w:val="24"/>
          <w:lang w:eastAsia="ar-SA"/>
        </w:rPr>
        <w:t xml:space="preserve">Wykonawca zobowiązuje się do zatrudnienia na podstawie umowy o pracę, przez cały okres realizacji zamówienia, wszystkich osób wykonujących </w:t>
      </w:r>
      <w:r w:rsidRPr="00D25BFF">
        <w:rPr>
          <w:rFonts w:asciiTheme="minorHAnsi" w:hAnsiTheme="minorHAnsi" w:cstheme="minorHAnsi"/>
          <w:szCs w:val="24"/>
        </w:rPr>
        <w:t>czynności bezpośrednio związane z realizacją przedmiotu zamówienia tj.</w:t>
      </w:r>
      <w:r w:rsidRPr="00D25BFF">
        <w:rPr>
          <w:rFonts w:asciiTheme="minorHAnsi" w:eastAsia="Times New Roman" w:hAnsiTheme="minorHAnsi" w:cstheme="minorHAnsi"/>
          <w:szCs w:val="24"/>
        </w:rPr>
        <w:t xml:space="preserve"> </w:t>
      </w:r>
      <w:r w:rsidR="00361C90" w:rsidRPr="00D25BFF">
        <w:rPr>
          <w:rFonts w:asciiTheme="minorHAnsi" w:eastAsia="Times New Roman" w:hAnsiTheme="minorHAnsi" w:cstheme="minorHAnsi"/>
          <w:szCs w:val="24"/>
        </w:rPr>
        <w:t xml:space="preserve">prace geodezyjne objęte zakresem </w:t>
      </w:r>
      <w:r w:rsidR="00361C90" w:rsidRPr="00D25BFF">
        <w:rPr>
          <w:rFonts w:asciiTheme="minorHAnsi" w:eastAsia="Times New Roman" w:hAnsiTheme="minorHAnsi" w:cstheme="minorHAnsi"/>
          <w:szCs w:val="24"/>
        </w:rPr>
        <w:lastRenderedPageBreak/>
        <w:t xml:space="preserve">zamówienia, prace terenowe objęte zakresem zamówienia, prace projektowe objęte zakresem zamówienia, prace kameralne objęte zakresem zamówienia, w szczególności czynności związane ze stabilizacją punktów osnowy i pomiarem szczegółowej osnowy </w:t>
      </w:r>
      <w:r w:rsidR="000B3954">
        <w:rPr>
          <w:rFonts w:asciiTheme="minorHAnsi" w:eastAsia="Times New Roman" w:hAnsiTheme="minorHAnsi" w:cstheme="minorHAnsi"/>
          <w:szCs w:val="24"/>
        </w:rPr>
        <w:t>poziomej</w:t>
      </w:r>
      <w:r w:rsidR="00361C90" w:rsidRPr="00D25BFF">
        <w:rPr>
          <w:rFonts w:asciiTheme="minorHAnsi" w:eastAsia="Times New Roman" w:hAnsiTheme="minorHAnsi" w:cstheme="minorHAnsi"/>
          <w:szCs w:val="24"/>
        </w:rPr>
        <w:t xml:space="preserve">. (obowiązek ten nie dotyczy sytuacji, gdy prace te będą wykonywane samodzielnie i osobiście przez osoby fizyczne prowadzące działalność gospodarczą w postaci tzw. samozatrudnienia, jako podwykonawcy). </w:t>
      </w:r>
      <w:r w:rsidR="00361C90" w:rsidRPr="00D25BFF">
        <w:rPr>
          <w:rFonts w:asciiTheme="minorHAnsi" w:eastAsia="Times New Roman" w:hAnsiTheme="minorHAnsi" w:cstheme="minorHAnsi"/>
          <w:bCs/>
          <w:color w:val="000000"/>
          <w:kern w:val="2"/>
          <w:szCs w:val="24"/>
          <w:lang w:eastAsia="ar-SA"/>
        </w:rPr>
        <w:t xml:space="preserve"> </w:t>
      </w:r>
      <w:r w:rsidR="00361C90" w:rsidRPr="00D25BFF">
        <w:rPr>
          <w:rFonts w:asciiTheme="minorHAnsi" w:eastAsia="Times New Roman" w:hAnsiTheme="minorHAnsi" w:cstheme="minorHAnsi"/>
          <w:szCs w:val="24"/>
        </w:rPr>
        <w:t>Szczegółowy zakres czynności określa Załączniki nr 1 i 2 do Umowy – Warunki Techniczne oraz Projekt modernizacji.</w:t>
      </w:r>
    </w:p>
    <w:p w14:paraId="2DE6457D" w14:textId="58C22562" w:rsidR="006142AD" w:rsidRPr="00D25BFF" w:rsidRDefault="006142AD" w:rsidP="00D25BFF">
      <w:pPr>
        <w:pStyle w:val="Akapitzlist"/>
        <w:widowControl w:val="0"/>
        <w:numPr>
          <w:ilvl w:val="2"/>
          <w:numId w:val="22"/>
        </w:numPr>
        <w:tabs>
          <w:tab w:val="left" w:pos="426"/>
        </w:tabs>
        <w:suppressAutoHyphens/>
        <w:overflowPunct w:val="0"/>
        <w:autoSpaceDE w:val="0"/>
        <w:spacing w:line="276" w:lineRule="auto"/>
        <w:ind w:left="284" w:hanging="284"/>
        <w:jc w:val="both"/>
        <w:rPr>
          <w:rFonts w:asciiTheme="minorHAnsi" w:eastAsia="Times New Roman" w:hAnsiTheme="minorHAnsi" w:cstheme="minorHAnsi"/>
          <w:szCs w:val="24"/>
          <w:lang w:eastAsia="ar-SA"/>
        </w:rPr>
      </w:pPr>
      <w:r w:rsidRPr="00D25BFF">
        <w:rPr>
          <w:rFonts w:asciiTheme="minorHAnsi" w:hAnsiTheme="minorHAnsi" w:cstheme="minorHAnsi"/>
          <w:szCs w:val="24"/>
          <w:lang w:eastAsia="ar-SA"/>
        </w:rPr>
        <w:t xml:space="preserve">Wykonawca, </w:t>
      </w:r>
      <w:r w:rsidRPr="00D25BFF">
        <w:rPr>
          <w:rFonts w:asciiTheme="minorHAnsi" w:hAnsiTheme="minorHAnsi" w:cstheme="minorHAnsi"/>
          <w:b/>
          <w:szCs w:val="24"/>
          <w:u w:val="single"/>
          <w:lang w:eastAsia="ar-SA"/>
        </w:rPr>
        <w:t xml:space="preserve">w terminie do 7 dni od dnia zawarcia umowy, przedstawi Zamawiającemu </w:t>
      </w:r>
      <w:r w:rsidRPr="00D25BFF">
        <w:rPr>
          <w:rFonts w:asciiTheme="minorHAnsi" w:eastAsia="Times New Roman" w:hAnsiTheme="minorHAnsi" w:cstheme="minorHAnsi"/>
          <w:b/>
          <w:bCs/>
          <w:color w:val="000000"/>
          <w:szCs w:val="24"/>
          <w:lang w:eastAsia="ar-SA"/>
        </w:rPr>
        <w:t>oświadczenie Wykonawcy lub podwykonawcy</w:t>
      </w:r>
      <w:r w:rsidRPr="00D25BFF">
        <w:rPr>
          <w:rFonts w:asciiTheme="minorHAnsi" w:eastAsia="Times New Roman" w:hAnsiTheme="minorHAnsi" w:cstheme="minorHAnsi"/>
          <w:color w:val="000000"/>
          <w:szCs w:val="24"/>
          <w:lang w:eastAsia="ar-SA"/>
        </w:rPr>
        <w:t xml:space="preserve"> o zatrudnieniu na podstawie umowy o pracę osób wykonujących czynności, których dotyczy wezwanie Zamawiającego. Oświadczenie to powinno zawierać w szczególności: </w:t>
      </w:r>
      <w:r w:rsidRPr="00D25BFF">
        <w:rPr>
          <w:rFonts w:asciiTheme="minorHAnsi" w:eastAsia="Times New Roman" w:hAnsiTheme="minorHAnsi" w:cstheme="minorHAnsi"/>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D25BFF">
        <w:rPr>
          <w:rFonts w:asciiTheme="minorHAnsi" w:hAnsiTheme="minorHAnsi" w:cstheme="minorHAnsi"/>
          <w:szCs w:val="24"/>
          <w:lang w:eastAsia="ar-SA"/>
        </w:rPr>
        <w:t xml:space="preserve"> zakres wykonywanych czynności</w:t>
      </w:r>
      <w:r w:rsidRPr="00D25BFF">
        <w:rPr>
          <w:rFonts w:asciiTheme="minorHAnsi" w:eastAsia="Times New Roman" w:hAnsiTheme="minorHAnsi" w:cstheme="minorHAnsi"/>
          <w:szCs w:val="24"/>
          <w:lang w:eastAsia="ar-SA"/>
        </w:rPr>
        <w:t xml:space="preserve"> i wymiaru etatu oraz podpis osoby uprawnionej do złożenia oświadczenia w imieniu Wykonawcy lub podwykonawcy;</w:t>
      </w:r>
    </w:p>
    <w:p w14:paraId="760492C4" w14:textId="77777777" w:rsidR="006142AD" w:rsidRPr="00D25BFF" w:rsidRDefault="006142AD" w:rsidP="00D25BFF">
      <w:pPr>
        <w:widowControl w:val="0"/>
        <w:numPr>
          <w:ilvl w:val="0"/>
          <w:numId w:val="23"/>
        </w:numPr>
        <w:suppressAutoHyphens/>
        <w:autoSpaceDE w:val="0"/>
        <w:autoSpaceDN w:val="0"/>
        <w:adjustRightInd w:val="0"/>
        <w:spacing w:after="0"/>
        <w:ind w:left="284" w:hanging="284"/>
        <w:contextualSpacing/>
        <w:jc w:val="both"/>
        <w:textAlignment w:val="baseline"/>
        <w:rPr>
          <w:rFonts w:eastAsia="Times New Roman" w:cstheme="minorHAnsi"/>
          <w:b/>
          <w:sz w:val="24"/>
          <w:szCs w:val="24"/>
          <w:lang w:eastAsia="ar-SA"/>
        </w:rPr>
      </w:pPr>
      <w:r w:rsidRPr="00D25BFF">
        <w:rPr>
          <w:rFonts w:eastAsia="Calibri" w:cstheme="minorHAnsi"/>
          <w:sz w:val="24"/>
          <w:szCs w:val="24"/>
          <w:lang w:eastAsia="ar-SA"/>
        </w:rPr>
        <w:t xml:space="preserve">Wykonawca zobowiązany jest do informowania Zamawiającego o każdym przypadku zmiany sposobu zatrudnienia osób wykonujących ww. nie później niż w terminie </w:t>
      </w:r>
      <w:r w:rsidRPr="00D25BFF">
        <w:rPr>
          <w:rFonts w:eastAsia="Calibri" w:cstheme="minorHAnsi"/>
          <w:bCs/>
          <w:sz w:val="24"/>
          <w:szCs w:val="24"/>
          <w:lang w:eastAsia="ar-SA"/>
        </w:rPr>
        <w:t>5</w:t>
      </w:r>
      <w:r w:rsidRPr="00D25BFF">
        <w:rPr>
          <w:rFonts w:eastAsia="Calibri" w:cstheme="minorHAnsi"/>
          <w:sz w:val="24"/>
          <w:szCs w:val="24"/>
          <w:lang w:eastAsia="ar-SA"/>
        </w:rPr>
        <w:t xml:space="preserve">  dni od dokonania takiej zmiany.</w:t>
      </w:r>
    </w:p>
    <w:p w14:paraId="287F588C" w14:textId="77777777" w:rsidR="006142AD" w:rsidRPr="00D25BFF" w:rsidRDefault="006142AD" w:rsidP="00D25BFF">
      <w:pPr>
        <w:widowControl w:val="0"/>
        <w:numPr>
          <w:ilvl w:val="0"/>
          <w:numId w:val="23"/>
        </w:numPr>
        <w:suppressAutoHyphens/>
        <w:autoSpaceDE w:val="0"/>
        <w:autoSpaceDN w:val="0"/>
        <w:adjustRightInd w:val="0"/>
        <w:spacing w:after="0"/>
        <w:ind w:left="284" w:hanging="284"/>
        <w:contextualSpacing/>
        <w:jc w:val="both"/>
        <w:textAlignment w:val="baseline"/>
        <w:rPr>
          <w:rFonts w:eastAsia="Times New Roman" w:cstheme="minorHAnsi"/>
          <w:b/>
          <w:color w:val="000000"/>
          <w:sz w:val="24"/>
          <w:szCs w:val="24"/>
          <w:lang w:eastAsia="ar-SA"/>
        </w:rPr>
      </w:pPr>
      <w:r w:rsidRPr="00D25BFF">
        <w:rPr>
          <w:rFonts w:eastAsia="Times New Roman"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874C9B4" w14:textId="77777777" w:rsidR="006142AD" w:rsidRPr="00D25BFF" w:rsidRDefault="006142AD" w:rsidP="00D25BFF">
      <w:pPr>
        <w:widowControl w:val="0"/>
        <w:numPr>
          <w:ilvl w:val="0"/>
          <w:numId w:val="18"/>
        </w:numPr>
        <w:suppressAutoHyphens/>
        <w:adjustRightInd w:val="0"/>
        <w:spacing w:after="0"/>
        <w:ind w:left="567" w:hanging="283"/>
        <w:jc w:val="both"/>
        <w:textAlignment w:val="baseline"/>
        <w:rPr>
          <w:rFonts w:eastAsia="Times New Roman" w:cstheme="minorHAnsi"/>
          <w:color w:val="000000"/>
          <w:sz w:val="24"/>
          <w:szCs w:val="24"/>
        </w:rPr>
      </w:pPr>
      <w:r w:rsidRPr="00D25BFF">
        <w:rPr>
          <w:rFonts w:eastAsia="Times New Roman" w:cstheme="minorHAnsi"/>
          <w:color w:val="000000"/>
          <w:sz w:val="24"/>
          <w:szCs w:val="24"/>
        </w:rPr>
        <w:t>żądania oświadczeń i dokumentów w zakresie potwierdzenia spełniania ww. wymogów i dokonywania ich oceny,</w:t>
      </w:r>
    </w:p>
    <w:p w14:paraId="736AC5DF" w14:textId="77777777" w:rsidR="006142AD" w:rsidRPr="00D25BFF" w:rsidRDefault="006142AD" w:rsidP="00D25BFF">
      <w:pPr>
        <w:widowControl w:val="0"/>
        <w:numPr>
          <w:ilvl w:val="0"/>
          <w:numId w:val="18"/>
        </w:numPr>
        <w:suppressAutoHyphens/>
        <w:adjustRightInd w:val="0"/>
        <w:spacing w:after="0"/>
        <w:ind w:left="567" w:hanging="283"/>
        <w:jc w:val="both"/>
        <w:textAlignment w:val="baseline"/>
        <w:rPr>
          <w:rFonts w:eastAsia="Times New Roman" w:cstheme="minorHAnsi"/>
          <w:color w:val="000000"/>
          <w:sz w:val="24"/>
          <w:szCs w:val="24"/>
        </w:rPr>
      </w:pPr>
      <w:r w:rsidRPr="00D25BFF">
        <w:rPr>
          <w:rFonts w:eastAsia="Times New Roman" w:cstheme="minorHAnsi"/>
          <w:color w:val="000000"/>
          <w:sz w:val="24"/>
          <w:szCs w:val="24"/>
        </w:rPr>
        <w:t>żądania wyjaśnień w przypadku wątpliwości w zakresie potwierdzenia spełniania ww. wymogów,</w:t>
      </w:r>
    </w:p>
    <w:p w14:paraId="6235E0CA" w14:textId="77777777" w:rsidR="006142AD" w:rsidRPr="00D25BFF" w:rsidRDefault="006142AD" w:rsidP="00D25BFF">
      <w:pPr>
        <w:widowControl w:val="0"/>
        <w:numPr>
          <w:ilvl w:val="0"/>
          <w:numId w:val="19"/>
        </w:numPr>
        <w:suppressAutoHyphens/>
        <w:adjustRightInd w:val="0"/>
        <w:spacing w:after="0"/>
        <w:ind w:left="284" w:hanging="284"/>
        <w:jc w:val="both"/>
        <w:textAlignment w:val="baseline"/>
        <w:rPr>
          <w:rFonts w:eastAsia="Times New Roman" w:cstheme="minorHAnsi"/>
          <w:color w:val="000000"/>
          <w:sz w:val="24"/>
          <w:szCs w:val="24"/>
        </w:rPr>
      </w:pPr>
      <w:r w:rsidRPr="00D25BFF">
        <w:rPr>
          <w:rFonts w:eastAsia="Times New Roman" w:cstheme="minorHAnsi"/>
          <w:color w:val="000000"/>
          <w:sz w:val="24"/>
          <w:szCs w:val="24"/>
        </w:rPr>
        <w:t>W przypadku uzasadnionych wątpliwości co do przestrzegania prawa pracy przez Wykonawcę lub podwykonawcę, Zamawiający może zwrócić się o przeprowadzenie kontroli przez Państwową Inspekcję Pracy.</w:t>
      </w:r>
    </w:p>
    <w:p w14:paraId="47FD8B0F" w14:textId="77777777" w:rsidR="006142AD" w:rsidRPr="00D25BFF" w:rsidRDefault="006142AD" w:rsidP="00D25BFF">
      <w:pPr>
        <w:widowControl w:val="0"/>
        <w:numPr>
          <w:ilvl w:val="0"/>
          <w:numId w:val="19"/>
        </w:numPr>
        <w:suppressAutoHyphens/>
        <w:adjustRightInd w:val="0"/>
        <w:spacing w:after="0"/>
        <w:ind w:left="284" w:hanging="284"/>
        <w:jc w:val="both"/>
        <w:textAlignment w:val="baseline"/>
        <w:rPr>
          <w:rFonts w:eastAsia="Times New Roman" w:cstheme="minorHAnsi"/>
          <w:color w:val="000000"/>
          <w:sz w:val="24"/>
          <w:szCs w:val="24"/>
        </w:rPr>
      </w:pPr>
      <w:r w:rsidRPr="00D25BFF">
        <w:rPr>
          <w:rFonts w:eastAsia="Times New Roman" w:cstheme="minorHAnsi"/>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4CCAAF2" w14:textId="77777777" w:rsidR="006142AD" w:rsidRPr="00D25BFF" w:rsidRDefault="006142AD" w:rsidP="00D25BFF">
      <w:pPr>
        <w:widowControl w:val="0"/>
        <w:numPr>
          <w:ilvl w:val="0"/>
          <w:numId w:val="21"/>
        </w:numPr>
        <w:suppressAutoHyphens/>
        <w:adjustRightInd w:val="0"/>
        <w:spacing w:after="0"/>
        <w:ind w:left="567" w:hanging="283"/>
        <w:contextualSpacing/>
        <w:jc w:val="both"/>
        <w:textAlignment w:val="baseline"/>
        <w:rPr>
          <w:rFonts w:eastAsia="Times New Roman" w:cstheme="minorHAnsi"/>
          <w:sz w:val="24"/>
          <w:szCs w:val="24"/>
          <w:lang w:eastAsia="ar-SA"/>
        </w:rPr>
      </w:pPr>
      <w:r w:rsidRPr="00D25BFF">
        <w:rPr>
          <w:rFonts w:eastAsia="Times New Roman" w:cstheme="minorHAnsi"/>
          <w:bCs/>
          <w:color w:val="000000"/>
          <w:sz w:val="24"/>
          <w:szCs w:val="24"/>
          <w:lang w:eastAsia="ar-SA"/>
        </w:rPr>
        <w:t>oświadczenie Wykonawcy lub podwykonawcy</w:t>
      </w:r>
      <w:r w:rsidRPr="00D25BFF">
        <w:rPr>
          <w:rFonts w:eastAsia="Times New Roman" w:cstheme="minorHAnsi"/>
          <w:color w:val="000000"/>
          <w:sz w:val="24"/>
          <w:szCs w:val="24"/>
          <w:lang w:eastAsia="ar-SA"/>
        </w:rPr>
        <w:t xml:space="preserve"> o zatrudnieniu na podstawie umowy o pracę osób wykonujących czynności, których dotyczy wezwanie Zamawiającego. Oświadczenie to powinno zawierać w szczególności: </w:t>
      </w:r>
      <w:r w:rsidRPr="00D25BFF">
        <w:rPr>
          <w:rFonts w:eastAsia="Times New Roman"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D25BFF">
        <w:rPr>
          <w:rFonts w:eastAsia="Calibri" w:cstheme="minorHAnsi"/>
          <w:sz w:val="24"/>
          <w:szCs w:val="24"/>
          <w:lang w:eastAsia="ar-SA"/>
        </w:rPr>
        <w:t xml:space="preserve"> zakres wykonywanych czynności</w:t>
      </w:r>
      <w:r w:rsidRPr="00D25BFF">
        <w:rPr>
          <w:rFonts w:eastAsia="Times New Roman" w:cstheme="minorHAnsi"/>
          <w:sz w:val="24"/>
          <w:szCs w:val="24"/>
          <w:lang w:eastAsia="ar-SA"/>
        </w:rPr>
        <w:t xml:space="preserve"> i wymiaru etatu oraz podpis osoby uprawnionej do złożenia oświadczenia w imieniu Wykonawcy lub podwykonawcy;</w:t>
      </w:r>
      <w:bookmarkStart w:id="1" w:name="_Hlk503168616"/>
    </w:p>
    <w:bookmarkEnd w:id="1"/>
    <w:p w14:paraId="1AC6E05B" w14:textId="77777777" w:rsidR="006142AD" w:rsidRPr="00D25BFF" w:rsidRDefault="006142AD" w:rsidP="00D25BFF">
      <w:pPr>
        <w:pStyle w:val="Akapitzlist"/>
        <w:numPr>
          <w:ilvl w:val="0"/>
          <w:numId w:val="20"/>
        </w:numPr>
        <w:spacing w:line="276" w:lineRule="auto"/>
        <w:ind w:left="284" w:hanging="284"/>
        <w:jc w:val="both"/>
        <w:rPr>
          <w:rFonts w:asciiTheme="minorHAnsi" w:eastAsia="Times New Roman" w:hAnsiTheme="minorHAnsi" w:cstheme="minorHAnsi"/>
          <w:szCs w:val="24"/>
        </w:rPr>
      </w:pPr>
      <w:r w:rsidRPr="00D25BFF">
        <w:rPr>
          <w:rFonts w:asciiTheme="minorHAnsi" w:eastAsia="Times New Roman" w:hAnsiTheme="minorHAnsi" w:cstheme="minorHAnsi"/>
          <w:szCs w:val="24"/>
        </w:rPr>
        <w:lastRenderedPageBreak/>
        <w:t>Jeżeli w pracach przy realizacji zamówienia zaangażowana będzie osoba niezatrudniona na umowę o pracę (nie dotyczy m.in. następujących osób: kierujących lub nadzorujących wykonywane prace geodezyjne lub gdy prace te będą wykonywane samodzielnie i osobiście przez osoby fizyczne prowadzące działalność gospodarczą w postaci tzw. samozatrudnienia, jako podwykonawcy), co zostanie ustalone przez zamawiającego oraz przez inne osoby i organy upoważnione na podstawie odrębnych przepisów (np. Inspekcja Pracy), wykonawca zobowiązany jest do odsunięcia tej osoby od prac. Fakt wykonywania pracy takiej osoby przy realizacji zadania musi zostać potwierdzony pisemną notatką. Notatka nie musi być podpisana przez wykonawcę lub jego przedstawicieli.</w:t>
      </w:r>
    </w:p>
    <w:p w14:paraId="5A99BFC0" w14:textId="77777777" w:rsidR="0004410A" w:rsidRPr="00D25BFF" w:rsidRDefault="006142AD" w:rsidP="00D25BFF">
      <w:pPr>
        <w:widowControl w:val="0"/>
        <w:numPr>
          <w:ilvl w:val="0"/>
          <w:numId w:val="20"/>
        </w:numPr>
        <w:suppressAutoHyphens/>
        <w:autoSpaceDE w:val="0"/>
        <w:autoSpaceDN w:val="0"/>
        <w:adjustRightInd w:val="0"/>
        <w:spacing w:after="0"/>
        <w:ind w:left="284" w:hanging="284"/>
        <w:contextualSpacing/>
        <w:jc w:val="both"/>
        <w:textAlignment w:val="baseline"/>
        <w:rPr>
          <w:rFonts w:eastAsia="Calibri" w:cstheme="minorHAnsi"/>
          <w:sz w:val="24"/>
          <w:szCs w:val="24"/>
          <w:lang w:eastAsia="ar-SA"/>
        </w:rPr>
      </w:pPr>
      <w:r w:rsidRPr="00D25BFF">
        <w:rPr>
          <w:rFonts w:eastAsia="Calibri" w:cstheme="minorHAnsi"/>
          <w:color w:val="000000"/>
          <w:sz w:val="24"/>
          <w:szCs w:val="24"/>
          <w:lang w:eastAsia="ar-SA"/>
        </w:rPr>
        <w:t>W przypadku niewywiązania się z obowiązków, o których mowa w ust. 1-4 i 6,</w:t>
      </w:r>
      <w:r w:rsidRPr="00D25BFF">
        <w:rPr>
          <w:rFonts w:eastAsia="Calibri" w:cstheme="minorHAnsi"/>
          <w:color w:val="0070C0"/>
          <w:sz w:val="24"/>
          <w:szCs w:val="24"/>
          <w:lang w:eastAsia="ar-SA"/>
        </w:rPr>
        <w:t xml:space="preserve"> </w:t>
      </w:r>
      <w:r w:rsidRPr="00D25BFF">
        <w:rPr>
          <w:rFonts w:eastAsia="Calibri" w:cstheme="minorHAnsi"/>
          <w:sz w:val="24"/>
          <w:szCs w:val="24"/>
          <w:lang w:eastAsia="ar-SA"/>
        </w:rPr>
        <w:t>Wykonawca zobowiązany będzie do zapłaty kary, o której mowa w § 1</w:t>
      </w:r>
      <w:r w:rsidR="0004410A" w:rsidRPr="00D25BFF">
        <w:rPr>
          <w:rFonts w:eastAsia="Calibri" w:cstheme="minorHAnsi"/>
          <w:sz w:val="24"/>
          <w:szCs w:val="24"/>
          <w:lang w:eastAsia="ar-SA"/>
        </w:rPr>
        <w:t>1</w:t>
      </w:r>
      <w:r w:rsidRPr="00D25BFF">
        <w:rPr>
          <w:rFonts w:eastAsia="Calibri" w:cstheme="minorHAnsi"/>
          <w:sz w:val="24"/>
          <w:szCs w:val="24"/>
          <w:lang w:eastAsia="ar-SA"/>
        </w:rPr>
        <w:t xml:space="preserve"> ust. </w:t>
      </w:r>
      <w:r w:rsidR="0004410A" w:rsidRPr="00D25BFF">
        <w:rPr>
          <w:rFonts w:eastAsia="Calibri" w:cstheme="minorHAnsi"/>
          <w:sz w:val="24"/>
          <w:szCs w:val="24"/>
          <w:lang w:eastAsia="ar-SA"/>
        </w:rPr>
        <w:t>4</w:t>
      </w:r>
    </w:p>
    <w:p w14:paraId="575E0788" w14:textId="77777777" w:rsidR="0004410A" w:rsidRPr="00D25BFF" w:rsidRDefault="006142AD" w:rsidP="00D25BFF">
      <w:pPr>
        <w:widowControl w:val="0"/>
        <w:numPr>
          <w:ilvl w:val="0"/>
          <w:numId w:val="20"/>
        </w:numPr>
        <w:suppressAutoHyphens/>
        <w:autoSpaceDE w:val="0"/>
        <w:autoSpaceDN w:val="0"/>
        <w:adjustRightInd w:val="0"/>
        <w:spacing w:after="0"/>
        <w:ind w:left="284" w:hanging="284"/>
        <w:contextualSpacing/>
        <w:jc w:val="both"/>
        <w:textAlignment w:val="baseline"/>
        <w:rPr>
          <w:rFonts w:eastAsia="Calibri" w:cstheme="minorHAnsi"/>
          <w:sz w:val="24"/>
          <w:szCs w:val="24"/>
          <w:lang w:eastAsia="ar-SA"/>
        </w:rPr>
      </w:pPr>
      <w:r w:rsidRPr="00D25BFF">
        <w:rPr>
          <w:rFonts w:eastAsia="Calibri" w:cstheme="minorHAnsi"/>
          <w:sz w:val="24"/>
          <w:szCs w:val="24"/>
          <w:lang w:eastAsia="ar-SA"/>
        </w:rPr>
        <w:t>Zamawiając</w:t>
      </w:r>
      <w:r w:rsidR="0004410A" w:rsidRPr="00D25BFF">
        <w:rPr>
          <w:rFonts w:eastAsia="Calibri" w:cstheme="minorHAnsi"/>
          <w:sz w:val="24"/>
          <w:szCs w:val="24"/>
          <w:lang w:eastAsia="ar-SA"/>
        </w:rPr>
        <w:t>emu</w:t>
      </w:r>
      <w:r w:rsidRPr="00D25BFF">
        <w:rPr>
          <w:rFonts w:eastAsia="Calibri" w:cstheme="minorHAnsi"/>
          <w:sz w:val="24"/>
          <w:szCs w:val="24"/>
          <w:lang w:eastAsia="ar-SA"/>
        </w:rPr>
        <w:t xml:space="preserve"> </w:t>
      </w:r>
      <w:r w:rsidR="0004410A" w:rsidRPr="00D25BFF">
        <w:rPr>
          <w:rFonts w:eastAsia="Calibri" w:cstheme="minorHAnsi"/>
          <w:sz w:val="24"/>
          <w:szCs w:val="24"/>
          <w:lang w:eastAsia="ar-SA"/>
        </w:rPr>
        <w:t>przysługuje prawo</w:t>
      </w:r>
      <w:r w:rsidRPr="00D25BFF">
        <w:rPr>
          <w:rFonts w:eastAsia="Calibri" w:cstheme="minorHAnsi"/>
          <w:sz w:val="24"/>
          <w:szCs w:val="24"/>
          <w:lang w:eastAsia="ar-SA"/>
        </w:rPr>
        <w:t xml:space="preserve"> odstąpi</w:t>
      </w:r>
      <w:r w:rsidR="0004410A" w:rsidRPr="00D25BFF">
        <w:rPr>
          <w:rFonts w:eastAsia="Calibri" w:cstheme="minorHAnsi"/>
          <w:sz w:val="24"/>
          <w:szCs w:val="24"/>
          <w:lang w:eastAsia="ar-SA"/>
        </w:rPr>
        <w:t>enia</w:t>
      </w:r>
      <w:r w:rsidRPr="00D25BFF">
        <w:rPr>
          <w:rFonts w:eastAsia="Calibri" w:cstheme="minorHAnsi"/>
          <w:sz w:val="24"/>
          <w:szCs w:val="24"/>
          <w:lang w:eastAsia="ar-SA"/>
        </w:rPr>
        <w:t xml:space="preserve"> od umowy </w:t>
      </w:r>
      <w:r w:rsidR="0004410A" w:rsidRPr="00D25BFF">
        <w:rPr>
          <w:rFonts w:eastAsia="Calibri" w:cstheme="minorHAnsi"/>
          <w:sz w:val="24"/>
          <w:szCs w:val="24"/>
        </w:rPr>
        <w:t>jeżeli Wykonawca nie dopełni obowiązku, o którym mowa w § 10 ust. 1 - 4 lub 6;</w:t>
      </w:r>
    </w:p>
    <w:p w14:paraId="4D53E3FE" w14:textId="77777777" w:rsidR="006142AD" w:rsidRPr="00D25BFF" w:rsidRDefault="006142AD" w:rsidP="00D25BFF">
      <w:pPr>
        <w:widowControl w:val="0"/>
        <w:numPr>
          <w:ilvl w:val="0"/>
          <w:numId w:val="20"/>
        </w:numPr>
        <w:suppressAutoHyphens/>
        <w:autoSpaceDE w:val="0"/>
        <w:autoSpaceDN w:val="0"/>
        <w:adjustRightInd w:val="0"/>
        <w:spacing w:after="0"/>
        <w:ind w:left="284" w:hanging="426"/>
        <w:contextualSpacing/>
        <w:jc w:val="both"/>
        <w:textAlignment w:val="baseline"/>
        <w:rPr>
          <w:rFonts w:eastAsia="Calibri" w:cstheme="minorHAnsi"/>
          <w:sz w:val="24"/>
          <w:szCs w:val="24"/>
          <w:lang w:eastAsia="ar-SA"/>
        </w:rPr>
      </w:pPr>
      <w:r w:rsidRPr="00D25BFF">
        <w:rPr>
          <w:rFonts w:eastAsia="Calibr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265E5D38" w14:textId="77777777" w:rsidR="00B23E12" w:rsidRPr="00D25BFF" w:rsidRDefault="00B23E12" w:rsidP="00D25BFF">
      <w:pPr>
        <w:widowControl w:val="0"/>
        <w:numPr>
          <w:ilvl w:val="0"/>
          <w:numId w:val="20"/>
        </w:numPr>
        <w:suppressAutoHyphens/>
        <w:autoSpaceDE w:val="0"/>
        <w:autoSpaceDN w:val="0"/>
        <w:adjustRightInd w:val="0"/>
        <w:spacing w:after="0"/>
        <w:ind w:left="284" w:hanging="426"/>
        <w:contextualSpacing/>
        <w:jc w:val="both"/>
        <w:textAlignment w:val="baseline"/>
        <w:rPr>
          <w:rFonts w:eastAsia="Calibri" w:cstheme="minorHAnsi"/>
          <w:sz w:val="24"/>
          <w:szCs w:val="24"/>
          <w:lang w:eastAsia="ar-SA"/>
        </w:rPr>
      </w:pPr>
      <w:r w:rsidRPr="00D25BFF">
        <w:rPr>
          <w:rFonts w:eastAsia="Calibri" w:cstheme="minorHAnsi"/>
          <w:sz w:val="24"/>
          <w:szCs w:val="24"/>
          <w:lang w:eastAsia="ar-SA"/>
        </w:rPr>
        <w:t>Za działania podwykonawców lub innych osób działający</w:t>
      </w:r>
      <w:r w:rsidR="00761A82" w:rsidRPr="00D25BFF">
        <w:rPr>
          <w:rFonts w:eastAsia="Calibri" w:cstheme="minorHAnsi"/>
          <w:sz w:val="24"/>
          <w:szCs w:val="24"/>
          <w:lang w:eastAsia="ar-SA"/>
        </w:rPr>
        <w:t>ch</w:t>
      </w:r>
      <w:r w:rsidRPr="00D25BFF">
        <w:rPr>
          <w:rFonts w:eastAsia="Calibri" w:cstheme="minorHAnsi"/>
          <w:sz w:val="24"/>
          <w:szCs w:val="24"/>
          <w:lang w:eastAsia="ar-SA"/>
        </w:rPr>
        <w:t xml:space="preserve"> w imieniu Wykonawcy, Wykonawca odpowiada jak za działania własne. </w:t>
      </w:r>
    </w:p>
    <w:p w14:paraId="0D2AEDEF" w14:textId="77777777" w:rsidR="0071297D" w:rsidRPr="00D25BFF" w:rsidRDefault="00E1655E" w:rsidP="00D25BFF">
      <w:pPr>
        <w:pStyle w:val="Default"/>
        <w:spacing w:line="276" w:lineRule="auto"/>
        <w:jc w:val="center"/>
        <w:rPr>
          <w:rFonts w:asciiTheme="minorHAnsi" w:hAnsiTheme="minorHAnsi" w:cstheme="minorHAnsi"/>
          <w:color w:val="auto"/>
        </w:rPr>
      </w:pPr>
      <w:bookmarkStart w:id="2" w:name="_Hlk17190834"/>
      <w:r w:rsidRPr="00D25BFF">
        <w:rPr>
          <w:rFonts w:asciiTheme="minorHAnsi" w:hAnsiTheme="minorHAnsi" w:cstheme="minorHAnsi"/>
          <w:b/>
          <w:bCs/>
          <w:color w:val="auto"/>
        </w:rPr>
        <w:t>§ 1</w:t>
      </w:r>
      <w:r w:rsidR="0004410A" w:rsidRPr="00D25BFF">
        <w:rPr>
          <w:rFonts w:asciiTheme="minorHAnsi" w:hAnsiTheme="minorHAnsi" w:cstheme="minorHAnsi"/>
          <w:b/>
          <w:bCs/>
          <w:color w:val="auto"/>
        </w:rPr>
        <w:t>1</w:t>
      </w:r>
    </w:p>
    <w:bookmarkEnd w:id="2"/>
    <w:p w14:paraId="42F6B354" w14:textId="35BAFAEF"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przypadku niewykonania Umowy przez Wykonawcę choćby w części, bądź odstąpienia od Umowy w całości lub części przez Zamawiającego lub Wykonawcę z przyczyn leżących po stronie Wykonawcy lub jej wypowiedzenia w całości lub części przez Zamawiającego lub Wykonawcę z przyczyn leżących po stronie Wykonawcy, Wykonawca zobowiązany jest zapłacić Zamawiającemu karę umowną w wysokości </w:t>
      </w:r>
      <w:r w:rsidR="008968A5" w:rsidRPr="00D25BFF">
        <w:rPr>
          <w:rFonts w:asciiTheme="minorHAnsi" w:hAnsiTheme="minorHAnsi" w:cstheme="minorHAnsi"/>
          <w:color w:val="auto"/>
        </w:rPr>
        <w:t>15</w:t>
      </w:r>
      <w:r w:rsidRPr="00D25BFF">
        <w:rPr>
          <w:rFonts w:asciiTheme="minorHAnsi" w:hAnsiTheme="minorHAnsi" w:cstheme="minorHAnsi"/>
          <w:color w:val="auto"/>
        </w:rPr>
        <w:t xml:space="preserve">% kwoty wynagrodzenia brutto, </w:t>
      </w:r>
      <w:r w:rsidR="00D25BB4">
        <w:rPr>
          <w:rFonts w:asciiTheme="minorHAnsi" w:hAnsiTheme="minorHAnsi" w:cstheme="minorHAnsi"/>
          <w:color w:val="auto"/>
        </w:rPr>
        <w:br/>
      </w:r>
      <w:r w:rsidRPr="00D25BFF">
        <w:rPr>
          <w:rFonts w:asciiTheme="minorHAnsi" w:hAnsiTheme="minorHAnsi" w:cstheme="minorHAnsi"/>
          <w:color w:val="auto"/>
        </w:rPr>
        <w:t xml:space="preserve">o której mowa § </w:t>
      </w:r>
      <w:r w:rsidR="00E1655E" w:rsidRPr="00D25BFF">
        <w:rPr>
          <w:rFonts w:asciiTheme="minorHAnsi" w:hAnsiTheme="minorHAnsi" w:cstheme="minorHAnsi"/>
          <w:color w:val="auto"/>
        </w:rPr>
        <w:t>5</w:t>
      </w:r>
      <w:r w:rsidRPr="00D25BFF">
        <w:rPr>
          <w:rFonts w:asciiTheme="minorHAnsi" w:hAnsiTheme="minorHAnsi" w:cstheme="minorHAnsi"/>
          <w:color w:val="auto"/>
        </w:rPr>
        <w:t xml:space="preserve"> ust. 1. </w:t>
      </w:r>
    </w:p>
    <w:p w14:paraId="0D4A7EA0" w14:textId="77777777"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 niedotrzymanie któregokolwiek z terminów wynikających z Umowy Wykonawca zapłaci Zamawiającemu karę umowną w wysokości 0,5 % kwoty wynagrodzenia brutto,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o której mowa § </w:t>
      </w:r>
      <w:r w:rsidR="00E1655E" w:rsidRPr="00D25BFF">
        <w:rPr>
          <w:rFonts w:asciiTheme="minorHAnsi" w:hAnsiTheme="minorHAnsi" w:cstheme="minorHAnsi"/>
          <w:color w:val="auto"/>
        </w:rPr>
        <w:t>5</w:t>
      </w:r>
      <w:r w:rsidRPr="00D25BFF">
        <w:rPr>
          <w:rFonts w:asciiTheme="minorHAnsi" w:hAnsiTheme="minorHAnsi" w:cstheme="minorHAnsi"/>
          <w:color w:val="auto"/>
        </w:rPr>
        <w:t xml:space="preserve"> ust. 1 odrębnie za każdy rozpoczęty dzień opóźnienia. </w:t>
      </w:r>
    </w:p>
    <w:p w14:paraId="7DE8832F" w14:textId="77777777"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Jeżeli którekolwiek opóźnienie, o którym mowa w ust. 2 przekroczy 14 dni, Zamawiający zastrzega sobie prawo odstąpienia od Umowy z winy Wykonawcy, w terminie 30 dni od zaistnienia okoliczności stanowiącej podstawę odstąpienia. </w:t>
      </w:r>
    </w:p>
    <w:p w14:paraId="5BFD91B7" w14:textId="77777777" w:rsidR="007E79F6" w:rsidRPr="00D25BFF" w:rsidRDefault="007E79F6"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Wykonawca zapłaci karę umowną:</w:t>
      </w:r>
    </w:p>
    <w:p w14:paraId="29CC0C33" w14:textId="613973E5" w:rsidR="007E79F6" w:rsidRPr="00D25BFF" w:rsidRDefault="007E79F6" w:rsidP="00D25BFF">
      <w:pPr>
        <w:pStyle w:val="Default"/>
        <w:numPr>
          <w:ilvl w:val="0"/>
          <w:numId w:val="24"/>
        </w:numPr>
        <w:spacing w:line="276" w:lineRule="auto"/>
        <w:jc w:val="both"/>
        <w:rPr>
          <w:rFonts w:asciiTheme="minorHAnsi" w:hAnsiTheme="minorHAnsi" w:cstheme="minorHAnsi"/>
          <w:color w:val="auto"/>
        </w:rPr>
      </w:pPr>
      <w:r w:rsidRPr="00D25BFF">
        <w:rPr>
          <w:rFonts w:asciiTheme="minorHAnsi" w:hAnsiTheme="minorHAnsi" w:cstheme="minorHAnsi"/>
          <w:color w:val="auto"/>
        </w:rPr>
        <w:t xml:space="preserve">W każdym przypadku niedopełnienia obowiązku, o którym mowa w § 10 ust. 1 – </w:t>
      </w:r>
      <w:r w:rsidR="00D25BB4">
        <w:rPr>
          <w:rFonts w:asciiTheme="minorHAnsi" w:hAnsiTheme="minorHAnsi" w:cstheme="minorHAnsi"/>
          <w:color w:val="auto"/>
        </w:rPr>
        <w:br/>
      </w:r>
      <w:r w:rsidRPr="00D25BFF">
        <w:rPr>
          <w:rFonts w:asciiTheme="minorHAnsi" w:hAnsiTheme="minorHAnsi" w:cstheme="minorHAnsi"/>
          <w:color w:val="auto"/>
        </w:rPr>
        <w:t xml:space="preserve">w wysokości po 500,00 złotych (pięćset złotych) za każdy dzień roboczy, w którym osoba niezatrudniona przez Wykonawcę lub podwykonawcę na podstawie umowy o pracę wykonywała czynności wymienione w § 10 ust. 1, (kara może być nakładana po raz kolejny w odniesieniu do tej samej osoby, jeżeli Zamawiający podczas następnej kontroli stwierdzi, że nadal nie jest ona zatrudniona na umowę o pracę), </w:t>
      </w:r>
    </w:p>
    <w:p w14:paraId="13FCB787" w14:textId="7420068F" w:rsidR="007E79F6" w:rsidRPr="00D25BFF" w:rsidRDefault="007E79F6" w:rsidP="00D25BFF">
      <w:pPr>
        <w:pStyle w:val="Default"/>
        <w:numPr>
          <w:ilvl w:val="0"/>
          <w:numId w:val="24"/>
        </w:numPr>
        <w:spacing w:line="276" w:lineRule="auto"/>
        <w:ind w:left="709" w:hanging="425"/>
        <w:jc w:val="both"/>
        <w:rPr>
          <w:rFonts w:asciiTheme="minorHAnsi" w:hAnsiTheme="minorHAnsi" w:cstheme="minorHAnsi"/>
          <w:color w:val="auto"/>
        </w:rPr>
      </w:pPr>
      <w:r w:rsidRPr="00D25BFF">
        <w:rPr>
          <w:rFonts w:asciiTheme="minorHAnsi" w:hAnsiTheme="minorHAnsi" w:cstheme="minorHAnsi"/>
          <w:color w:val="auto"/>
        </w:rPr>
        <w:t xml:space="preserve">za opóźnienie w dostarczeniu oświadczenia, o którym mowa w § 10 ust. 2 – </w:t>
      </w:r>
      <w:r w:rsidR="00D25BB4">
        <w:rPr>
          <w:rFonts w:asciiTheme="minorHAnsi" w:hAnsiTheme="minorHAnsi" w:cstheme="minorHAnsi"/>
          <w:color w:val="auto"/>
        </w:rPr>
        <w:br/>
      </w:r>
      <w:r w:rsidRPr="00D25BFF">
        <w:rPr>
          <w:rFonts w:asciiTheme="minorHAnsi" w:hAnsiTheme="minorHAnsi" w:cstheme="minorHAnsi"/>
          <w:color w:val="auto"/>
        </w:rPr>
        <w:t>w wysokości po 500,00 złotych (słownie: pięćset złotych) za każdy dzień zwłoki liczonej od terminu, o którym mowa w § 10 ust. 2,</w:t>
      </w:r>
    </w:p>
    <w:p w14:paraId="611975F5" w14:textId="77777777" w:rsidR="007E79F6" w:rsidRPr="00D25BFF" w:rsidRDefault="007E79F6" w:rsidP="00D25BFF">
      <w:pPr>
        <w:pStyle w:val="Akapitzlist"/>
        <w:numPr>
          <w:ilvl w:val="0"/>
          <w:numId w:val="24"/>
        </w:numPr>
        <w:spacing w:line="276" w:lineRule="auto"/>
        <w:ind w:left="709" w:hanging="425"/>
        <w:rPr>
          <w:rFonts w:asciiTheme="minorHAnsi" w:eastAsiaTheme="minorHAnsi" w:hAnsiTheme="minorHAnsi" w:cstheme="minorHAnsi"/>
          <w:szCs w:val="24"/>
        </w:rPr>
      </w:pPr>
      <w:r w:rsidRPr="00D25BFF">
        <w:rPr>
          <w:rFonts w:asciiTheme="minorHAnsi" w:eastAsiaTheme="minorHAnsi" w:hAnsiTheme="minorHAnsi" w:cstheme="minorHAnsi"/>
          <w:szCs w:val="24"/>
        </w:rPr>
        <w:lastRenderedPageBreak/>
        <w:t>za zwłokę w poinformowaniu Zamawiającego o zmianie, o której mowa w § 10 ust. 3 – w wysokości po 500,00 złotych (słownie: pięćset złotych) za każdy dzień zwłoki liczonej od terminu, o którym mowa w § 10 ust. 3,</w:t>
      </w:r>
    </w:p>
    <w:p w14:paraId="28CF0F86" w14:textId="77777777" w:rsidR="00E1655E"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Kary umowne będą płatne w terminie 7 dni od dnia doręczenia Wykonawcy podpisanego przez Zamawiającego wezwania do zapłaty, przelewem na rachunek bankowy Zamawiającego wskazany w wezwaniu do zapłaty. </w:t>
      </w:r>
    </w:p>
    <w:p w14:paraId="6E3734DB" w14:textId="561A6E19" w:rsidR="00E1655E" w:rsidRPr="00D25BFF" w:rsidRDefault="00072962"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Strony zastrzegają możliwość kumulatywnego naliczania kar umownych z różnych tytułów do maksymalnej wysokości 20% wynagrodzenia, o którym mowa w § 5 ust. 1 umowy </w:t>
      </w:r>
      <w:r w:rsidR="0071297D" w:rsidRPr="00D25BFF">
        <w:rPr>
          <w:rFonts w:asciiTheme="minorHAnsi" w:hAnsiTheme="minorHAnsi" w:cstheme="minorHAnsi"/>
          <w:color w:val="auto"/>
        </w:rPr>
        <w:t xml:space="preserve">Zamawiający może potrącić należną karę umowną z wynagrodzenia należnego Wykonawcy na co Wykonawca wyraża zgodę. </w:t>
      </w:r>
    </w:p>
    <w:p w14:paraId="56F39E88" w14:textId="77777777" w:rsidR="00E1655E" w:rsidRPr="009506F6" w:rsidRDefault="0071297D" w:rsidP="00D25BFF">
      <w:pPr>
        <w:pStyle w:val="Default"/>
        <w:numPr>
          <w:ilvl w:val="0"/>
          <w:numId w:val="9"/>
        </w:numPr>
        <w:spacing w:line="276" w:lineRule="auto"/>
        <w:ind w:left="284" w:hanging="284"/>
        <w:jc w:val="both"/>
        <w:rPr>
          <w:rFonts w:asciiTheme="minorHAnsi" w:hAnsiTheme="minorHAnsi" w:cstheme="minorHAnsi"/>
          <w:color w:val="000000" w:themeColor="text1"/>
        </w:rPr>
      </w:pPr>
      <w:r w:rsidRPr="00D25BFF">
        <w:rPr>
          <w:rFonts w:asciiTheme="minorHAnsi" w:hAnsiTheme="minorHAnsi" w:cstheme="minorHAnsi"/>
          <w:color w:val="auto"/>
        </w:rPr>
        <w:t xml:space="preserve">Jeżeli na skutek niewykonania bądź nienależytego wykonania Umowy, z przyczyn leżących po stronie Wykonawcy, powstanie szkoda przewyższająca zastrzeżone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Umowie kary umowne lub też szkoda powstanie z przyczyn innych niż te, ze względu na które zastrzeżono karę umowną, Zamawiającemu przysługuje prawo do dochodzenia </w:t>
      </w:r>
      <w:r w:rsidRPr="009506F6">
        <w:rPr>
          <w:rFonts w:asciiTheme="minorHAnsi" w:hAnsiTheme="minorHAnsi" w:cstheme="minorHAnsi"/>
          <w:color w:val="000000" w:themeColor="text1"/>
        </w:rPr>
        <w:t xml:space="preserve">odszkodowania uzupełniającego na zasadach ogólnych. </w:t>
      </w:r>
    </w:p>
    <w:p w14:paraId="5B15B3AD" w14:textId="77777777" w:rsidR="00E1655E" w:rsidRPr="009506F6" w:rsidRDefault="0071297D" w:rsidP="00D25BFF">
      <w:pPr>
        <w:pStyle w:val="Default"/>
        <w:numPr>
          <w:ilvl w:val="0"/>
          <w:numId w:val="9"/>
        </w:numPr>
        <w:spacing w:line="276" w:lineRule="auto"/>
        <w:ind w:left="284" w:hanging="284"/>
        <w:jc w:val="both"/>
        <w:rPr>
          <w:rFonts w:asciiTheme="minorHAnsi" w:hAnsiTheme="minorHAnsi" w:cstheme="minorHAnsi"/>
          <w:color w:val="000000" w:themeColor="text1"/>
        </w:rPr>
      </w:pPr>
      <w:r w:rsidRPr="009506F6">
        <w:rPr>
          <w:rFonts w:asciiTheme="minorHAnsi" w:hAnsiTheme="minorHAnsi" w:cstheme="minorHAnsi"/>
          <w:color w:val="000000" w:themeColor="text1"/>
        </w:rPr>
        <w:t xml:space="preserve">Dla uniknięcia wątpliwości strony Umowy zgodnie oświadczają, że przy dochodzeniu kar umownych Zamawiający nie ma obowiązku wykazywania poniesionej szkody. </w:t>
      </w:r>
    </w:p>
    <w:p w14:paraId="6A9ADFBE" w14:textId="77777777" w:rsidR="00E27568" w:rsidRPr="00D25BFF" w:rsidRDefault="0071297D" w:rsidP="00D25BFF">
      <w:pPr>
        <w:pStyle w:val="Default"/>
        <w:numPr>
          <w:ilvl w:val="0"/>
          <w:numId w:val="9"/>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 </w:t>
      </w:r>
    </w:p>
    <w:p w14:paraId="52866B71" w14:textId="77777777" w:rsidR="0071297D" w:rsidRPr="00D25BFF" w:rsidRDefault="0071297D" w:rsidP="00D25BFF">
      <w:pPr>
        <w:tabs>
          <w:tab w:val="left" w:pos="2065"/>
        </w:tabs>
        <w:spacing w:after="0"/>
        <w:jc w:val="center"/>
        <w:rPr>
          <w:rFonts w:cstheme="minorHAnsi"/>
          <w:sz w:val="24"/>
          <w:szCs w:val="24"/>
        </w:rPr>
      </w:pPr>
      <w:r w:rsidRPr="00D25BFF">
        <w:rPr>
          <w:rFonts w:cstheme="minorHAnsi"/>
          <w:b/>
          <w:bCs/>
          <w:sz w:val="24"/>
          <w:szCs w:val="24"/>
        </w:rPr>
        <w:t xml:space="preserve">§ </w:t>
      </w:r>
      <w:r w:rsidR="00795CCB" w:rsidRPr="00D25BFF">
        <w:rPr>
          <w:rFonts w:cstheme="minorHAnsi"/>
          <w:b/>
          <w:bCs/>
          <w:sz w:val="24"/>
          <w:szCs w:val="24"/>
        </w:rPr>
        <w:t>12</w:t>
      </w:r>
    </w:p>
    <w:p w14:paraId="09D4ABB7" w14:textId="77777777" w:rsidR="00E1655E"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Zamawiający może wypowiedzieć Umowę w trybie natychmiastowym w przypadku naruszenia przez Wykonawcę warunków Umowy, a w szczególności w sytuacji, gdy opóźnienie w wykonaniu prz</w:t>
      </w:r>
      <w:r w:rsidR="00E1655E" w:rsidRPr="00D25BFF">
        <w:rPr>
          <w:rFonts w:asciiTheme="minorHAnsi" w:hAnsiTheme="minorHAnsi" w:cstheme="minorHAnsi"/>
          <w:color w:val="auto"/>
        </w:rPr>
        <w:t>edmiotu Umowy przekroczy 14 dni.</w:t>
      </w:r>
    </w:p>
    <w:p w14:paraId="3ECC40E8" w14:textId="0BA88B25" w:rsidR="00E1655E"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D25BB4">
        <w:rPr>
          <w:rFonts w:asciiTheme="minorHAnsi" w:hAnsiTheme="minorHAnsi" w:cstheme="minorHAnsi"/>
          <w:color w:val="auto"/>
        </w:rPr>
        <w:br/>
      </w:r>
      <w:r w:rsidRPr="00D25BFF">
        <w:rPr>
          <w:rFonts w:asciiTheme="minorHAnsi" w:hAnsiTheme="minorHAnsi" w:cstheme="minorHAnsi"/>
          <w:color w:val="auto"/>
        </w:rPr>
        <w:t xml:space="preserve">o tych okolicznościach. </w:t>
      </w:r>
    </w:p>
    <w:p w14:paraId="3CE2CB50" w14:textId="4B827791" w:rsidR="0071297D"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Zamawiający zgodnie z art. </w:t>
      </w:r>
      <w:r w:rsidR="00A00957" w:rsidRPr="00D25BFF">
        <w:rPr>
          <w:rFonts w:asciiTheme="minorHAnsi" w:hAnsiTheme="minorHAnsi" w:cstheme="minorHAnsi"/>
          <w:color w:val="auto"/>
        </w:rPr>
        <w:t>45</w:t>
      </w:r>
      <w:r w:rsidR="00072962" w:rsidRPr="00D25BFF">
        <w:rPr>
          <w:rFonts w:asciiTheme="minorHAnsi" w:hAnsiTheme="minorHAnsi" w:cstheme="minorHAnsi"/>
          <w:color w:val="auto"/>
        </w:rPr>
        <w:t>4 i 455</w:t>
      </w:r>
      <w:r w:rsidRPr="00D25BFF">
        <w:rPr>
          <w:rFonts w:asciiTheme="minorHAnsi" w:hAnsiTheme="minorHAnsi" w:cstheme="minorHAnsi"/>
          <w:color w:val="auto"/>
        </w:rPr>
        <w:t xml:space="preserve"> ustawy </w:t>
      </w:r>
      <w:proofErr w:type="spellStart"/>
      <w:r w:rsidRPr="00D25BFF">
        <w:rPr>
          <w:rFonts w:asciiTheme="minorHAnsi" w:hAnsiTheme="minorHAnsi" w:cstheme="minorHAnsi"/>
          <w:color w:val="auto"/>
        </w:rPr>
        <w:t>Pzp</w:t>
      </w:r>
      <w:proofErr w:type="spellEnd"/>
      <w:r w:rsidRPr="00D25BFF">
        <w:rPr>
          <w:rFonts w:asciiTheme="minorHAnsi" w:hAnsiTheme="minorHAnsi" w:cstheme="minorHAnsi"/>
          <w:color w:val="auto"/>
        </w:rPr>
        <w:t xml:space="preserve"> przewiduje możliwość dokonania zmiany postanowień Umowy w następujących okolicznościach: </w:t>
      </w:r>
    </w:p>
    <w:p w14:paraId="639E9D64" w14:textId="65F0A255" w:rsidR="00E1655E" w:rsidRPr="00D25BFF" w:rsidRDefault="0071297D" w:rsidP="00D25BFF">
      <w:pPr>
        <w:pStyle w:val="Default"/>
        <w:numPr>
          <w:ilvl w:val="1"/>
          <w:numId w:val="11"/>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wystąpienie w rejonie prac niekorzystnych zjawisk pogodowych, uniemożliwiające wykonanie </w:t>
      </w:r>
      <w:r w:rsidR="00A00957" w:rsidRPr="00D25BFF">
        <w:rPr>
          <w:rFonts w:asciiTheme="minorHAnsi" w:hAnsiTheme="minorHAnsi" w:cstheme="minorHAnsi"/>
          <w:color w:val="auto"/>
        </w:rPr>
        <w:t>stabilizacji</w:t>
      </w:r>
      <w:r w:rsidRPr="00D25BFF">
        <w:rPr>
          <w:rFonts w:asciiTheme="minorHAnsi" w:hAnsiTheme="minorHAnsi" w:cstheme="minorHAnsi"/>
          <w:color w:val="auto"/>
        </w:rPr>
        <w:t xml:space="preserve"> punktów osnowy geodezyjnej albo pomiarów geodezyjnych. </w:t>
      </w:r>
      <w:r w:rsidR="00D25BB4">
        <w:rPr>
          <w:rFonts w:asciiTheme="minorHAnsi" w:hAnsiTheme="minorHAnsi" w:cstheme="minorHAnsi"/>
          <w:color w:val="auto"/>
        </w:rPr>
        <w:br/>
      </w:r>
      <w:r w:rsidRPr="00D25BFF">
        <w:rPr>
          <w:rFonts w:asciiTheme="minorHAnsi" w:hAnsiTheme="minorHAnsi" w:cstheme="minorHAnsi"/>
          <w:color w:val="auto"/>
        </w:rPr>
        <w:t xml:space="preserve">W takim przypadku Wykonawca niezwłocznie zawiadomi Zamawiającego na piśmie </w:t>
      </w:r>
      <w:r w:rsidR="00D25BB4">
        <w:rPr>
          <w:rFonts w:asciiTheme="minorHAnsi" w:hAnsiTheme="minorHAnsi" w:cstheme="minorHAnsi"/>
          <w:color w:val="auto"/>
        </w:rPr>
        <w:br/>
      </w:r>
      <w:r w:rsidRPr="00D25BFF">
        <w:rPr>
          <w:rFonts w:asciiTheme="minorHAnsi" w:hAnsiTheme="minorHAnsi" w:cstheme="minorHAnsi"/>
          <w:color w:val="auto"/>
        </w:rPr>
        <w:t xml:space="preserve">o niebezpieczeństwie wystąpienia opóźnienia, podając jego przyczynę i określając prawdopodobny czas opóźnienia. Zamawiający może przedłużyć termin wykonania przedmiotu Umowy o czas, w którym wykonanie przeglądu i inwentaryzacji punktów osnowy geodezyjnej albo pomiarów geodezyjnych nie było możliwe; </w:t>
      </w:r>
    </w:p>
    <w:p w14:paraId="570903A8" w14:textId="77777777" w:rsidR="0071297D" w:rsidRPr="00D25BFF" w:rsidRDefault="0071297D" w:rsidP="00D25BFF">
      <w:pPr>
        <w:pStyle w:val="Default"/>
        <w:numPr>
          <w:ilvl w:val="1"/>
          <w:numId w:val="11"/>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zmiany osoby wskazanej w ofercie złożonej przez Wykonawcę w składzie zespołu Wykonawcy pod warunkiem zastąpienia jej osobą o kwalifikacjach, doświadczeniu oraz wiedzy nie gorszych od kwalifikacji, doświadczenia oraz wiedzy osoby wskazanej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ofercie Wykonawcy, przy czym: </w:t>
      </w:r>
    </w:p>
    <w:p w14:paraId="0FDE2751" w14:textId="77777777" w:rsidR="00EF1AFF" w:rsidRPr="00D25BFF" w:rsidRDefault="0071297D"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lastRenderedPageBreak/>
        <w:t xml:space="preserve">Wykonawca zobowiązany jest do niezwłocznego poinformowania Zamawiającego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o konieczności dokonania zmiany w składzie zespołu; </w:t>
      </w:r>
    </w:p>
    <w:p w14:paraId="5896F563" w14:textId="77777777" w:rsidR="00EF1AFF" w:rsidRPr="00D25BFF" w:rsidRDefault="0071297D"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Zamawiającemu przysługuje prawo odmowy w zakresie dokonanej zmiany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składzie zespołu Wykonawcy w przypadku niedochowania przez Wykonawcę zasad przeprowadzenia zmiany, określonych powyżej lub z ważnych przyczyn; </w:t>
      </w:r>
    </w:p>
    <w:p w14:paraId="3250C230" w14:textId="77777777" w:rsidR="00EF1AFF" w:rsidRPr="00D25BFF" w:rsidRDefault="0071297D"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Zamawiający może zażądać od Wykonawcy zmiany osoby wykonującej zamówienie, jeżeli uzna, że osoba ta nie wykonuje należycie swoich obowiązków, </w:t>
      </w:r>
    </w:p>
    <w:p w14:paraId="5F368281" w14:textId="77777777" w:rsidR="0071297D" w:rsidRPr="00D25BFF" w:rsidRDefault="00A83742" w:rsidP="00D25BFF">
      <w:pPr>
        <w:pStyle w:val="Default"/>
        <w:numPr>
          <w:ilvl w:val="2"/>
          <w:numId w:val="12"/>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z</w:t>
      </w:r>
      <w:r w:rsidR="0071297D" w:rsidRPr="00D25BFF">
        <w:rPr>
          <w:rFonts w:asciiTheme="minorHAnsi" w:hAnsiTheme="minorHAnsi" w:cstheme="minorHAnsi"/>
          <w:color w:val="auto"/>
        </w:rPr>
        <w:t xml:space="preserve">miana w składzie zespołu Wykonawcy nie wymaga sporządzania aneksu do umowy – będzie uznana za skuteczną po pisemnym poinformowaniu o tym fakcie Zamawiającego, przed planowaną datą dokonania zmiany i uzyskaniu akceptacji Zamawiającego. </w:t>
      </w:r>
    </w:p>
    <w:p w14:paraId="49396B40" w14:textId="77777777" w:rsidR="00EF1AFF"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przypadku odstąpienia od Umowy lub jej wypowiedzenia, w terminie 14 dni od daty odstąpienia lub wypowiedzenia Wykonawca, przy udziale Zamawiającego, sporządzi szczegółowy protokół inwentaryzacji wykonanych prac według stanu na dzień odstąpienia lub wypowiedzenia. Wykonawcy należne jest wynagrodzenie wyłącznie za przedmiot umowy prawidłowo wykonany i odebrany przez Zamawiającego. </w:t>
      </w:r>
    </w:p>
    <w:p w14:paraId="3AD44EAB" w14:textId="77777777" w:rsidR="0071297D" w:rsidRPr="00D25BFF" w:rsidRDefault="0071297D" w:rsidP="00D25BFF">
      <w:pPr>
        <w:pStyle w:val="Default"/>
        <w:numPr>
          <w:ilvl w:val="0"/>
          <w:numId w:val="10"/>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Odstąpienie od Umowy lub jej wypowiedzenie w przypadkach przewidzianych w Umowie oraz przepisach powszechnie obowiązujących następuje w formie pisemnej pod rygorem nieważności ze wskazaniem podstawy odstąpienia oraz uzasadnienia. </w:t>
      </w:r>
    </w:p>
    <w:p w14:paraId="6BAD440C" w14:textId="77777777" w:rsidR="00C75533" w:rsidRDefault="00C75533" w:rsidP="00D25BFF">
      <w:pPr>
        <w:pStyle w:val="Default"/>
        <w:spacing w:line="276" w:lineRule="auto"/>
        <w:jc w:val="center"/>
        <w:rPr>
          <w:rFonts w:asciiTheme="minorHAnsi" w:hAnsiTheme="minorHAnsi" w:cstheme="minorHAnsi"/>
          <w:b/>
          <w:bCs/>
          <w:color w:val="auto"/>
        </w:rPr>
      </w:pPr>
    </w:p>
    <w:p w14:paraId="7DDAB67B" w14:textId="398DE5C6" w:rsidR="0071297D" w:rsidRDefault="0071297D" w:rsidP="00D25BFF">
      <w:pPr>
        <w:pStyle w:val="Default"/>
        <w:spacing w:line="276" w:lineRule="auto"/>
        <w:jc w:val="center"/>
        <w:rPr>
          <w:rFonts w:asciiTheme="minorHAnsi" w:hAnsiTheme="minorHAnsi" w:cstheme="minorHAnsi"/>
          <w:b/>
          <w:bCs/>
          <w:color w:val="auto"/>
        </w:rPr>
      </w:pPr>
      <w:bookmarkStart w:id="3" w:name="_Hlk72220200"/>
      <w:r w:rsidRPr="00D25BFF">
        <w:rPr>
          <w:rFonts w:asciiTheme="minorHAnsi" w:hAnsiTheme="minorHAnsi" w:cstheme="minorHAnsi"/>
          <w:b/>
          <w:bCs/>
          <w:color w:val="auto"/>
        </w:rPr>
        <w:t xml:space="preserve">§ </w:t>
      </w:r>
      <w:r w:rsidR="00795CCB" w:rsidRPr="00D25BFF">
        <w:rPr>
          <w:rFonts w:asciiTheme="minorHAnsi" w:hAnsiTheme="minorHAnsi" w:cstheme="minorHAnsi"/>
          <w:b/>
          <w:bCs/>
          <w:color w:val="auto"/>
        </w:rPr>
        <w:t>13</w:t>
      </w:r>
    </w:p>
    <w:bookmarkEnd w:id="3"/>
    <w:p w14:paraId="5E1953E2" w14:textId="77777777" w:rsidR="00C75533" w:rsidRPr="00C75533" w:rsidRDefault="00C75533" w:rsidP="00C75533">
      <w:pPr>
        <w:widowControl w:val="0"/>
        <w:numPr>
          <w:ilvl w:val="0"/>
          <w:numId w:val="30"/>
        </w:numPr>
        <w:tabs>
          <w:tab w:val="left" w:pos="426"/>
        </w:tabs>
        <w:suppressAutoHyphens/>
        <w:adjustRightInd w:val="0"/>
        <w:spacing w:after="0"/>
        <w:ind w:left="426"/>
        <w:contextualSpacing/>
        <w:jc w:val="both"/>
        <w:textAlignment w:val="baseline"/>
        <w:rPr>
          <w:rFonts w:ascii="Calibri" w:eastAsia="Times New Roman" w:hAnsi="Calibri" w:cs="Calibri"/>
          <w:color w:val="000000"/>
          <w:sz w:val="24"/>
          <w:szCs w:val="24"/>
        </w:rPr>
      </w:pPr>
      <w:r w:rsidRPr="00C75533">
        <w:rPr>
          <w:rFonts w:ascii="Calibri" w:eastAsia="Times New Roman" w:hAnsi="Calibri" w:cs="Calibri"/>
          <w:color w:val="000000"/>
          <w:sz w:val="24"/>
          <w:szCs w:val="24"/>
        </w:rPr>
        <w:t>Wykonawca oświadcza, że całość przedmiotu umowy wykona siłami własnymi.</w:t>
      </w:r>
    </w:p>
    <w:p w14:paraId="0CB3E8C2" w14:textId="77777777" w:rsidR="00C75533" w:rsidRPr="00C75533" w:rsidRDefault="00C75533" w:rsidP="00C75533">
      <w:pPr>
        <w:widowControl w:val="0"/>
        <w:tabs>
          <w:tab w:val="left" w:pos="426"/>
        </w:tabs>
        <w:suppressAutoHyphens/>
        <w:spacing w:after="0"/>
        <w:ind w:left="426"/>
        <w:contextualSpacing/>
        <w:rPr>
          <w:rFonts w:ascii="Calibri" w:eastAsia="Times New Roman" w:hAnsi="Calibri" w:cs="Calibri"/>
          <w:i/>
          <w:color w:val="000000"/>
          <w:sz w:val="24"/>
          <w:szCs w:val="24"/>
        </w:rPr>
      </w:pPr>
      <w:r w:rsidRPr="00C75533">
        <w:rPr>
          <w:rFonts w:ascii="Calibri" w:eastAsia="Times New Roman" w:hAnsi="Calibri" w:cs="Calibri"/>
          <w:i/>
          <w:color w:val="000000"/>
          <w:sz w:val="24"/>
          <w:szCs w:val="24"/>
        </w:rPr>
        <w:t>Albo</w:t>
      </w:r>
    </w:p>
    <w:p w14:paraId="6CF52447" w14:textId="77777777" w:rsidR="00C75533" w:rsidRPr="00C75533" w:rsidRDefault="00C75533" w:rsidP="00C75533">
      <w:pPr>
        <w:widowControl w:val="0"/>
        <w:numPr>
          <w:ilvl w:val="0"/>
          <w:numId w:val="31"/>
        </w:numPr>
        <w:tabs>
          <w:tab w:val="left" w:pos="426"/>
        </w:tabs>
        <w:suppressAutoHyphens/>
        <w:adjustRightInd w:val="0"/>
        <w:spacing w:after="0"/>
        <w:ind w:left="426"/>
        <w:contextualSpacing/>
        <w:jc w:val="both"/>
        <w:textAlignment w:val="baseline"/>
        <w:rPr>
          <w:rFonts w:ascii="Calibri" w:eastAsia="Times New Roman" w:hAnsi="Calibri" w:cs="Calibri"/>
          <w:color w:val="000000"/>
          <w:sz w:val="24"/>
          <w:szCs w:val="24"/>
        </w:rPr>
      </w:pPr>
      <w:r w:rsidRPr="00C75533">
        <w:rPr>
          <w:rFonts w:ascii="Calibri" w:eastAsia="Times New Roman" w:hAnsi="Calibri" w:cs="Calibri"/>
          <w:color w:val="000000"/>
          <w:sz w:val="24"/>
          <w:szCs w:val="24"/>
        </w:rPr>
        <w:t>Wykonawca oświadcza, że zamierza powierzyć wymienionym poniżej podwykonawcom następujący zakres robót, objętych przedmiotem zamówienia:</w:t>
      </w:r>
    </w:p>
    <w:p w14:paraId="137DB4C7" w14:textId="77777777" w:rsidR="00C75533" w:rsidRPr="00C75533" w:rsidRDefault="00C75533" w:rsidP="00C75533">
      <w:pPr>
        <w:widowControl w:val="0"/>
        <w:numPr>
          <w:ilvl w:val="0"/>
          <w:numId w:val="28"/>
        </w:numPr>
        <w:suppressAutoHyphens/>
        <w:autoSpaceDE w:val="0"/>
        <w:autoSpaceDN w:val="0"/>
        <w:adjustRightInd w:val="0"/>
        <w:spacing w:after="0"/>
        <w:ind w:left="709" w:hanging="283"/>
        <w:contextualSpacing/>
        <w:jc w:val="both"/>
        <w:textAlignment w:val="baseline"/>
        <w:rPr>
          <w:rFonts w:ascii="Calibri" w:eastAsia="Calibri" w:hAnsi="Calibri" w:cs="Calibri"/>
          <w:color w:val="000000"/>
          <w:sz w:val="24"/>
          <w:szCs w:val="24"/>
          <w:lang w:val="x-none"/>
        </w:rPr>
      </w:pPr>
      <w:r w:rsidRPr="00C75533">
        <w:rPr>
          <w:rFonts w:ascii="Calibri" w:eastAsia="Calibri" w:hAnsi="Calibri" w:cs="Calibri"/>
          <w:color w:val="000000"/>
          <w:sz w:val="24"/>
          <w:szCs w:val="24"/>
          <w:lang w:val="x-none"/>
        </w:rPr>
        <w:t>……………………………………………………………… ,</w:t>
      </w:r>
      <w:r w:rsidRPr="00C75533">
        <w:rPr>
          <w:rFonts w:ascii="Calibri" w:eastAsia="Calibri" w:hAnsi="Calibri" w:cs="Calibri"/>
          <w:color w:val="000000"/>
          <w:sz w:val="24"/>
          <w:szCs w:val="24"/>
        </w:rPr>
        <w:t xml:space="preserve"> nazwa podwykonawcy ……………………</w:t>
      </w:r>
    </w:p>
    <w:p w14:paraId="30CE7DCB" w14:textId="77777777" w:rsidR="00C75533" w:rsidRPr="00C75533" w:rsidRDefault="00C75533" w:rsidP="00C75533">
      <w:pPr>
        <w:widowControl w:val="0"/>
        <w:numPr>
          <w:ilvl w:val="0"/>
          <w:numId w:val="28"/>
        </w:numPr>
        <w:suppressAutoHyphens/>
        <w:autoSpaceDE w:val="0"/>
        <w:autoSpaceDN w:val="0"/>
        <w:adjustRightInd w:val="0"/>
        <w:spacing w:after="0"/>
        <w:ind w:left="709" w:hanging="283"/>
        <w:contextualSpacing/>
        <w:jc w:val="both"/>
        <w:textAlignment w:val="baseline"/>
        <w:rPr>
          <w:rFonts w:ascii="Calibri" w:eastAsia="Calibri" w:hAnsi="Calibri" w:cs="Calibri"/>
          <w:color w:val="000000"/>
          <w:sz w:val="24"/>
          <w:szCs w:val="24"/>
          <w:lang w:val="x-none"/>
        </w:rPr>
      </w:pPr>
      <w:r w:rsidRPr="00C75533">
        <w:rPr>
          <w:rFonts w:ascii="Calibri" w:eastAsia="Calibri" w:hAnsi="Calibri" w:cs="Calibri"/>
          <w:color w:val="000000"/>
          <w:sz w:val="24"/>
          <w:szCs w:val="24"/>
          <w:lang w:val="x-none"/>
        </w:rPr>
        <w:t>……………………………………………………………… ,</w:t>
      </w:r>
      <w:r w:rsidRPr="00C75533">
        <w:rPr>
          <w:rFonts w:ascii="Calibri" w:eastAsia="Calibri" w:hAnsi="Calibri" w:cs="Calibri"/>
          <w:color w:val="000000"/>
          <w:sz w:val="24"/>
          <w:szCs w:val="24"/>
        </w:rPr>
        <w:t xml:space="preserve"> nazwa podwykonawcy …………………..</w:t>
      </w:r>
      <w:r w:rsidRPr="00C75533">
        <w:rPr>
          <w:rFonts w:ascii="Calibri" w:eastAsia="Calibri" w:hAnsi="Calibri" w:cs="Calibri"/>
          <w:b/>
          <w:color w:val="000000"/>
          <w:sz w:val="24"/>
          <w:szCs w:val="24"/>
          <w:vertAlign w:val="superscript"/>
          <w:lang w:val="x-none"/>
        </w:rPr>
        <w:footnoteReference w:id="1"/>
      </w:r>
    </w:p>
    <w:p w14:paraId="695AF203" w14:textId="27BA01B6" w:rsidR="00C75533" w:rsidRPr="00C75533" w:rsidRDefault="00C75533" w:rsidP="005E5ACB">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podwykonawca lub dalszy podwykonawca zamówienia zamierzający zawrzeć umowę podwykonawstwo, której przedmiotem są </w:t>
      </w:r>
      <w:r w:rsidRPr="00C75533">
        <w:rPr>
          <w:rFonts w:ascii="Calibri" w:eastAsia="Calibri" w:hAnsi="Calibri" w:cs="Calibri"/>
          <w:sz w:val="24"/>
          <w:szCs w:val="24"/>
        </w:rPr>
        <w:t>usługi obejmujące przedmiot umowy</w:t>
      </w:r>
      <w:r w:rsidRPr="00C75533">
        <w:rPr>
          <w:rFonts w:ascii="Calibri" w:eastAsia="Calibri" w:hAnsi="Calibri" w:cs="Calibri"/>
          <w:sz w:val="24"/>
          <w:szCs w:val="24"/>
          <w:lang w:val="x-none"/>
        </w:rPr>
        <w:t xml:space="preserve">, jest obowiązany, w trakcie realizacji zamówienia, do przedłożenia Zamawiającemu projektu tej umowy, przy czym podwykonawca lub dalszy podwykonawca jest obowiązany dołączyć zgodę Wykonawcy na zawarcie umowy </w:t>
      </w:r>
      <w:r>
        <w:rPr>
          <w:rFonts w:ascii="Calibri" w:eastAsia="Calibri" w:hAnsi="Calibri" w:cs="Calibri"/>
          <w:sz w:val="24"/>
          <w:szCs w:val="24"/>
          <w:lang w:val="x-none"/>
        </w:rPr>
        <w:br/>
      </w:r>
      <w:r w:rsidRPr="00C75533">
        <w:rPr>
          <w:rFonts w:ascii="Calibri" w:eastAsia="Calibri" w:hAnsi="Calibri" w:cs="Calibri"/>
          <w:sz w:val="24"/>
          <w:szCs w:val="24"/>
          <w:lang w:val="x-none"/>
        </w:rPr>
        <w:t>o podwykonawstwo o treści zgodnej z projektem umowy.</w:t>
      </w:r>
    </w:p>
    <w:p w14:paraId="6103531A" w14:textId="3B866AC4"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Zamawiającemu przysługuje prawo do zgłoszenia w terminie 14 dni </w:t>
      </w:r>
      <w:r w:rsidRPr="00C75533">
        <w:rPr>
          <w:rFonts w:ascii="Calibri" w:eastAsia="Calibri" w:hAnsi="Calibri" w:cs="Calibri"/>
          <w:sz w:val="24"/>
          <w:szCs w:val="24"/>
        </w:rPr>
        <w:t>w formie</w:t>
      </w:r>
      <w:r w:rsidRPr="00C75533">
        <w:rPr>
          <w:rFonts w:ascii="Calibri" w:eastAsia="Calibri" w:hAnsi="Calibri" w:cs="Calibri"/>
          <w:color w:val="FF0000"/>
          <w:sz w:val="24"/>
          <w:szCs w:val="24"/>
        </w:rPr>
        <w:t xml:space="preserve"> </w:t>
      </w:r>
      <w:r w:rsidRPr="00C75533">
        <w:rPr>
          <w:rFonts w:ascii="Calibri" w:eastAsia="Calibri" w:hAnsi="Calibri" w:cs="Calibri"/>
          <w:sz w:val="24"/>
          <w:szCs w:val="24"/>
        </w:rPr>
        <w:t xml:space="preserve">pisemnej </w:t>
      </w:r>
      <w:r w:rsidRPr="00C75533">
        <w:rPr>
          <w:rFonts w:ascii="Calibri" w:eastAsia="Calibri" w:hAnsi="Calibri" w:cs="Calibri"/>
          <w:sz w:val="24"/>
          <w:szCs w:val="24"/>
          <w:lang w:val="x-none"/>
        </w:rPr>
        <w:t xml:space="preserve">zastrzeżenia do przedłożonego projektu umowy o podwykonawstwo, której przedmiotem są </w:t>
      </w:r>
      <w:r>
        <w:rPr>
          <w:rFonts w:ascii="Calibri" w:eastAsia="Calibri" w:hAnsi="Calibri" w:cs="Calibri"/>
          <w:sz w:val="24"/>
          <w:szCs w:val="24"/>
        </w:rPr>
        <w:t>usługi obejmujące przedmiot umowy</w:t>
      </w:r>
      <w:r w:rsidRPr="00C75533">
        <w:rPr>
          <w:rFonts w:ascii="Calibri" w:eastAsia="Calibri" w:hAnsi="Calibri" w:cs="Calibri"/>
          <w:sz w:val="24"/>
          <w:szCs w:val="24"/>
          <w:lang w:val="x-none"/>
        </w:rPr>
        <w:t>, w przypadku zaistnienia chociażby jednego z opisanych poniżej przypadków:</w:t>
      </w:r>
    </w:p>
    <w:p w14:paraId="5797E981" w14:textId="2334BA9E" w:rsidR="00C75533" w:rsidRPr="00C75533" w:rsidRDefault="00C75533" w:rsidP="00C75533">
      <w:pPr>
        <w:widowControl w:val="0"/>
        <w:numPr>
          <w:ilvl w:val="0"/>
          <w:numId w:val="32"/>
        </w:numPr>
        <w:suppressAutoHyphens/>
        <w:autoSpaceDE w:val="0"/>
        <w:autoSpaceDN w:val="0"/>
        <w:adjustRightInd w:val="0"/>
        <w:spacing w:after="0"/>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termin zapłaty wynagrodzenia podwykonawcy lub dalszemu podwykonawcy przewidziany w umowie o podwykonawstwo jest dłuższy niż </w:t>
      </w:r>
      <w:r>
        <w:rPr>
          <w:rFonts w:ascii="Calibri" w:eastAsia="Calibri" w:hAnsi="Calibri" w:cs="Calibri"/>
          <w:sz w:val="24"/>
          <w:szCs w:val="24"/>
        </w:rPr>
        <w:t>21</w:t>
      </w:r>
      <w:r w:rsidRPr="00C75533">
        <w:rPr>
          <w:rFonts w:ascii="Calibri" w:eastAsia="Calibri" w:hAnsi="Calibri" w:cs="Calibri"/>
          <w:sz w:val="24"/>
          <w:szCs w:val="24"/>
          <w:lang w:val="x-none"/>
        </w:rPr>
        <w:t xml:space="preserve"> dni od dnia doręczenia Wykonawcy, podwykonawcy lub dalszemu podwykonawcy faktury lub </w:t>
      </w:r>
      <w:r w:rsidRPr="00C75533">
        <w:rPr>
          <w:rFonts w:ascii="Calibri" w:eastAsia="Calibri" w:hAnsi="Calibri" w:cs="Calibri"/>
          <w:sz w:val="24"/>
          <w:szCs w:val="24"/>
          <w:lang w:val="x-none"/>
        </w:rPr>
        <w:lastRenderedPageBreak/>
        <w:t>rachunku, potwierdzających wykonanie zleconej podwykonawcy lub dalszemu podwykonawcy usługi,</w:t>
      </w:r>
    </w:p>
    <w:p w14:paraId="79E5EAA1" w14:textId="39653E9F"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termin wykonania umowy o podwykonawstwo wykracza poza termin wykonania zamówienia, wskazany w § </w:t>
      </w:r>
      <w:r>
        <w:rPr>
          <w:rFonts w:ascii="Calibri" w:eastAsia="Calibri" w:hAnsi="Calibri" w:cs="Calibri"/>
          <w:sz w:val="24"/>
          <w:szCs w:val="24"/>
        </w:rPr>
        <w:t>6</w:t>
      </w:r>
      <w:r w:rsidRPr="00C75533">
        <w:rPr>
          <w:rFonts w:ascii="Calibri" w:eastAsia="Calibri" w:hAnsi="Calibri" w:cs="Calibri"/>
          <w:sz w:val="24"/>
          <w:szCs w:val="24"/>
          <w:lang w:val="x-none"/>
        </w:rPr>
        <w:t>,</w:t>
      </w:r>
    </w:p>
    <w:p w14:paraId="04670A7E" w14:textId="1F31562F"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umowa o podwykonawstwo zawiera zapisy uzależniające dokonanie zapłaty na rzecz podwykonawcy od odbioru </w:t>
      </w:r>
      <w:r>
        <w:rPr>
          <w:rFonts w:ascii="Calibri" w:eastAsia="Calibri" w:hAnsi="Calibri" w:cs="Calibri"/>
          <w:sz w:val="24"/>
          <w:szCs w:val="24"/>
        </w:rPr>
        <w:t>usługi</w:t>
      </w:r>
      <w:r w:rsidRPr="00C75533">
        <w:rPr>
          <w:rFonts w:ascii="Calibri" w:eastAsia="Calibri" w:hAnsi="Calibri" w:cs="Calibri"/>
          <w:sz w:val="24"/>
          <w:szCs w:val="24"/>
          <w:lang w:val="x-none"/>
        </w:rPr>
        <w:t xml:space="preserve"> przez Zamawiającego lub od zapłaty należności Wykonawcy przez Zamawiającego,</w:t>
      </w:r>
    </w:p>
    <w:p w14:paraId="000A3BC0" w14:textId="77131F89"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umowa o podwykonawstwo nie zawiera uregulowań, dotyczących zawierania umów na usługi z dalszymi podwykonawcami, w szczególności zapisów warunkujących podpisanie tych umów od ich akceptacji i zgody Wykonawcy,</w:t>
      </w:r>
    </w:p>
    <w:p w14:paraId="23A2DC2A" w14:textId="77777777"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umowa o podwykonawstwo nie zawiera cen, w tym również cen jednostkowych, </w:t>
      </w:r>
      <w:r w:rsidRPr="00C75533">
        <w:rPr>
          <w:rFonts w:ascii="Calibri" w:eastAsia="Calibri" w:hAnsi="Calibri" w:cs="Calibri"/>
          <w:sz w:val="24"/>
          <w:szCs w:val="24"/>
          <w:lang w:val="x-none"/>
        </w:rPr>
        <w:br/>
        <w:t xml:space="preserve">z dopuszczeniem utajnienia tych cen dla podmiotów innych niż Zamawiający </w:t>
      </w:r>
    </w:p>
    <w:p w14:paraId="39E4FF91" w14:textId="77777777"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5CA3CC8C" w14:textId="7D947488" w:rsidR="00C75533" w:rsidRPr="00C75533" w:rsidRDefault="00C75533" w:rsidP="00C75533">
      <w:pPr>
        <w:widowControl w:val="0"/>
        <w:numPr>
          <w:ilvl w:val="0"/>
          <w:numId w:val="32"/>
        </w:numPr>
        <w:suppressAutoHyphens/>
        <w:autoSpaceDE w:val="0"/>
        <w:autoSpaceDN w:val="0"/>
        <w:adjustRightInd w:val="0"/>
        <w:spacing w:after="0"/>
        <w:ind w:left="709" w:hanging="283"/>
        <w:contextualSpacing/>
        <w:jc w:val="both"/>
        <w:textAlignment w:val="baseline"/>
        <w:rPr>
          <w:rFonts w:ascii="Calibri" w:eastAsia="Calibri" w:hAnsi="Calibri" w:cs="Calibri"/>
          <w:color w:val="000000"/>
          <w:sz w:val="24"/>
          <w:szCs w:val="24"/>
          <w:lang w:val="x-none"/>
        </w:rPr>
      </w:pPr>
      <w:r w:rsidRPr="00C75533">
        <w:rPr>
          <w:rFonts w:ascii="Calibri" w:eastAsia="Calibri" w:hAnsi="Calibri" w:cs="Calibri"/>
          <w:color w:val="000000"/>
          <w:sz w:val="24"/>
          <w:szCs w:val="24"/>
          <w:lang w:val="x-none"/>
        </w:rPr>
        <w:t xml:space="preserve">umowa o podwykonawstwo nie zawiera uregulowań, o których mowa w § </w:t>
      </w:r>
      <w:r>
        <w:rPr>
          <w:rFonts w:ascii="Calibri" w:eastAsia="Calibri" w:hAnsi="Calibri" w:cs="Calibri"/>
          <w:color w:val="000000"/>
          <w:sz w:val="24"/>
          <w:szCs w:val="24"/>
        </w:rPr>
        <w:t>10</w:t>
      </w:r>
      <w:r w:rsidRPr="00C75533">
        <w:rPr>
          <w:rFonts w:ascii="Calibri" w:eastAsia="Calibri" w:hAnsi="Calibri" w:cs="Calibri"/>
          <w:color w:val="000000"/>
          <w:sz w:val="24"/>
          <w:szCs w:val="24"/>
        </w:rPr>
        <w:t>.</w:t>
      </w:r>
      <w:r w:rsidRPr="00C75533">
        <w:rPr>
          <w:rFonts w:ascii="Calibri" w:eastAsia="Calibri" w:hAnsi="Calibri" w:cs="Calibri"/>
          <w:color w:val="000000"/>
          <w:sz w:val="24"/>
          <w:szCs w:val="24"/>
          <w:lang w:val="x-none"/>
        </w:rPr>
        <w:t xml:space="preserve"> </w:t>
      </w:r>
    </w:p>
    <w:p w14:paraId="12EB11BF" w14:textId="7A58D740"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Niezgłoszenie </w:t>
      </w:r>
      <w:r w:rsidRPr="00C75533">
        <w:rPr>
          <w:rFonts w:ascii="Calibri" w:eastAsia="Calibri" w:hAnsi="Calibri" w:cs="Calibri"/>
          <w:sz w:val="24"/>
          <w:szCs w:val="24"/>
        </w:rPr>
        <w:t xml:space="preserve">przez Zamawiającego w formie </w:t>
      </w:r>
      <w:r w:rsidRPr="00C75533">
        <w:rPr>
          <w:rFonts w:ascii="Calibri" w:eastAsia="Calibri" w:hAnsi="Calibri" w:cs="Calibri"/>
          <w:sz w:val="24"/>
          <w:szCs w:val="24"/>
          <w:lang w:val="x-none"/>
        </w:rPr>
        <w:t>pisemn</w:t>
      </w:r>
      <w:r w:rsidRPr="00C75533">
        <w:rPr>
          <w:rFonts w:ascii="Calibri" w:eastAsia="Calibri" w:hAnsi="Calibri" w:cs="Calibri"/>
          <w:sz w:val="24"/>
          <w:szCs w:val="24"/>
        </w:rPr>
        <w:t>ej</w:t>
      </w:r>
      <w:r w:rsidRPr="00C75533">
        <w:rPr>
          <w:rFonts w:ascii="Calibri" w:eastAsia="Calibri" w:hAnsi="Calibri" w:cs="Calibri"/>
          <w:sz w:val="24"/>
          <w:szCs w:val="24"/>
          <w:lang w:val="x-none"/>
        </w:rPr>
        <w:t xml:space="preserve"> zastrzeżeń do przedłożonego projektu umowy o podwykonawstwo, której przedmiotem są </w:t>
      </w:r>
      <w:r>
        <w:rPr>
          <w:rFonts w:ascii="Calibri" w:eastAsia="Calibri" w:hAnsi="Calibri" w:cs="Calibri"/>
          <w:sz w:val="24"/>
          <w:szCs w:val="24"/>
        </w:rPr>
        <w:t>usługi obejmujące przedmiot niniejszej umowy</w:t>
      </w:r>
      <w:r w:rsidRPr="00C75533">
        <w:rPr>
          <w:rFonts w:ascii="Calibri" w:eastAsia="Calibri" w:hAnsi="Calibri" w:cs="Calibri"/>
          <w:sz w:val="24"/>
          <w:szCs w:val="24"/>
          <w:lang w:val="x-none"/>
        </w:rPr>
        <w:t xml:space="preserve">, w terminie wskazanym w ust. 3, </w:t>
      </w:r>
      <w:r w:rsidRPr="00C75533">
        <w:rPr>
          <w:rFonts w:ascii="Calibri" w:eastAsia="Calibri" w:hAnsi="Calibri" w:cs="Calibri"/>
          <w:sz w:val="24"/>
          <w:szCs w:val="24"/>
        </w:rPr>
        <w:t xml:space="preserve">będzie </w:t>
      </w:r>
      <w:r w:rsidRPr="00C75533">
        <w:rPr>
          <w:rFonts w:ascii="Calibri" w:eastAsia="Calibri" w:hAnsi="Calibri" w:cs="Calibri"/>
          <w:sz w:val="24"/>
          <w:szCs w:val="24"/>
          <w:lang w:val="x-none"/>
        </w:rPr>
        <w:t>uważa</w:t>
      </w:r>
      <w:r w:rsidRPr="00C75533">
        <w:rPr>
          <w:rFonts w:ascii="Calibri" w:eastAsia="Calibri" w:hAnsi="Calibri" w:cs="Calibri"/>
          <w:sz w:val="24"/>
          <w:szCs w:val="24"/>
        </w:rPr>
        <w:t>ne</w:t>
      </w:r>
      <w:r w:rsidRPr="00C75533">
        <w:rPr>
          <w:rFonts w:ascii="Calibri" w:eastAsia="Calibri" w:hAnsi="Calibri" w:cs="Calibri"/>
          <w:sz w:val="24"/>
          <w:szCs w:val="24"/>
          <w:lang w:val="x-none"/>
        </w:rPr>
        <w:t xml:space="preserve"> za </w:t>
      </w:r>
      <w:r w:rsidRPr="00C75533">
        <w:rPr>
          <w:rFonts w:ascii="Calibri" w:eastAsia="Calibri" w:hAnsi="Calibri" w:cs="Calibri"/>
          <w:sz w:val="24"/>
          <w:szCs w:val="24"/>
        </w:rPr>
        <w:t xml:space="preserve">jego </w:t>
      </w:r>
      <w:r w:rsidRPr="00C75533">
        <w:rPr>
          <w:rFonts w:ascii="Calibri" w:eastAsia="Calibri" w:hAnsi="Calibri" w:cs="Calibri"/>
          <w:sz w:val="24"/>
          <w:szCs w:val="24"/>
          <w:lang w:val="x-none"/>
        </w:rPr>
        <w:t>akceptację</w:t>
      </w:r>
      <w:r w:rsidRPr="00C75533">
        <w:rPr>
          <w:rFonts w:ascii="Calibri" w:eastAsia="Calibri" w:hAnsi="Calibri" w:cs="Calibri"/>
          <w:strike/>
          <w:sz w:val="24"/>
          <w:szCs w:val="24"/>
          <w:lang w:val="x-none"/>
        </w:rPr>
        <w:t>.</w:t>
      </w:r>
    </w:p>
    <w:p w14:paraId="5F147BAA" w14:textId="76347E75"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podwykonawca lub dalszy podwykonawca zamówienia przedkłada Zamawiającemu poświadczoną (przez siebie) za zgodność z oryginałem kopię zawartej umowy o </w:t>
      </w:r>
      <w:r w:rsidRPr="00C75533">
        <w:rPr>
          <w:rFonts w:ascii="Calibri" w:eastAsia="Calibri" w:hAnsi="Calibri" w:cs="Calibri"/>
          <w:sz w:val="24"/>
          <w:szCs w:val="24"/>
        </w:rPr>
        <w:t>p</w:t>
      </w:r>
      <w:proofErr w:type="spellStart"/>
      <w:r w:rsidRPr="00C75533">
        <w:rPr>
          <w:rFonts w:ascii="Calibri" w:eastAsia="Calibri" w:hAnsi="Calibri" w:cs="Calibri"/>
          <w:sz w:val="24"/>
          <w:szCs w:val="24"/>
          <w:lang w:val="x-none"/>
        </w:rPr>
        <w:t>odwykonawstwo</w:t>
      </w:r>
      <w:proofErr w:type="spellEnd"/>
      <w:r w:rsidRPr="00C75533">
        <w:rPr>
          <w:rFonts w:ascii="Calibri" w:eastAsia="Calibri" w:hAnsi="Calibri" w:cs="Calibri"/>
          <w:sz w:val="24"/>
          <w:szCs w:val="24"/>
          <w:lang w:val="x-none"/>
        </w:rPr>
        <w:t xml:space="preserve">, której przedmiotem są </w:t>
      </w:r>
      <w:r>
        <w:rPr>
          <w:rFonts w:ascii="Calibri" w:eastAsia="Calibri" w:hAnsi="Calibri" w:cs="Calibri"/>
          <w:sz w:val="24"/>
          <w:szCs w:val="24"/>
        </w:rPr>
        <w:t>usługi obejmujące przedmiot niniejszej umowy</w:t>
      </w:r>
      <w:r w:rsidRPr="00C75533">
        <w:rPr>
          <w:rFonts w:ascii="Calibri" w:eastAsia="Calibri" w:hAnsi="Calibri" w:cs="Calibri"/>
          <w:sz w:val="24"/>
          <w:szCs w:val="24"/>
          <w:lang w:val="x-none"/>
        </w:rPr>
        <w:t>, w terminie 7 dni od dnia jej zawarcia</w:t>
      </w:r>
      <w:r w:rsidRPr="00C75533">
        <w:rPr>
          <w:rFonts w:ascii="Calibri" w:eastAsia="Calibri" w:hAnsi="Calibri" w:cs="Calibri"/>
          <w:sz w:val="24"/>
          <w:szCs w:val="24"/>
        </w:rPr>
        <w:t>.</w:t>
      </w:r>
    </w:p>
    <w:p w14:paraId="2FD91A33" w14:textId="51DC2ACA"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Zamawiającemu przysługuje prawo do zgłoszenia w terminie 7 dni pisemnego sprzeciwu do przedłożonej umowy o podwykonawstwo, </w:t>
      </w:r>
      <w:r>
        <w:rPr>
          <w:rFonts w:ascii="Calibri" w:eastAsia="Calibri" w:hAnsi="Calibri" w:cs="Calibri"/>
          <w:sz w:val="24"/>
          <w:szCs w:val="24"/>
        </w:rPr>
        <w:t xml:space="preserve">o </w:t>
      </w:r>
      <w:r w:rsidRPr="00C75533">
        <w:rPr>
          <w:rFonts w:ascii="Calibri" w:eastAsia="Calibri" w:hAnsi="Calibri" w:cs="Calibri"/>
          <w:sz w:val="24"/>
          <w:szCs w:val="24"/>
          <w:lang w:val="x-none"/>
        </w:rPr>
        <w:t xml:space="preserve">której </w:t>
      </w:r>
      <w:r>
        <w:rPr>
          <w:rFonts w:ascii="Calibri" w:eastAsia="Calibri" w:hAnsi="Calibri" w:cs="Calibri"/>
          <w:sz w:val="24"/>
          <w:szCs w:val="24"/>
        </w:rPr>
        <w:t xml:space="preserve">mowa w ust.5 </w:t>
      </w:r>
      <w:r w:rsidRPr="00C75533">
        <w:rPr>
          <w:rFonts w:ascii="Calibri" w:eastAsia="Calibri" w:hAnsi="Calibri" w:cs="Calibri"/>
          <w:sz w:val="24"/>
          <w:szCs w:val="24"/>
          <w:lang w:val="x-none"/>
        </w:rPr>
        <w:t>w przypadkach, których mowa w ust. 3.</w:t>
      </w:r>
    </w:p>
    <w:p w14:paraId="36CEF084" w14:textId="03AFC258"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Niezgłoszenie </w:t>
      </w:r>
      <w:r w:rsidRPr="00C75533">
        <w:rPr>
          <w:rFonts w:ascii="Calibri" w:eastAsia="Calibri" w:hAnsi="Calibri" w:cs="Calibri"/>
          <w:sz w:val="24"/>
          <w:szCs w:val="24"/>
        </w:rPr>
        <w:t xml:space="preserve">przez Zamawiającego w formie </w:t>
      </w:r>
      <w:r w:rsidRPr="00C75533">
        <w:rPr>
          <w:rFonts w:ascii="Calibri" w:eastAsia="Calibri" w:hAnsi="Calibri" w:cs="Calibri"/>
          <w:sz w:val="24"/>
          <w:szCs w:val="24"/>
          <w:lang w:val="x-none"/>
        </w:rPr>
        <w:t>pisemne</w:t>
      </w:r>
      <w:r w:rsidRPr="00C75533">
        <w:rPr>
          <w:rFonts w:ascii="Calibri" w:eastAsia="Calibri" w:hAnsi="Calibri" w:cs="Calibri"/>
          <w:sz w:val="24"/>
          <w:szCs w:val="24"/>
        </w:rPr>
        <w:t xml:space="preserve">j </w:t>
      </w:r>
      <w:r w:rsidRPr="00C75533">
        <w:rPr>
          <w:rFonts w:ascii="Calibri" w:eastAsia="Calibri" w:hAnsi="Calibri" w:cs="Calibri"/>
          <w:sz w:val="24"/>
          <w:szCs w:val="24"/>
          <w:lang w:val="x-none"/>
        </w:rPr>
        <w:t xml:space="preserve"> sprzeciwu do przedłożonej umowy o podwykonawstwo, </w:t>
      </w:r>
      <w:r w:rsidR="00CD702D">
        <w:rPr>
          <w:rFonts w:ascii="Calibri" w:eastAsia="Calibri" w:hAnsi="Calibri" w:cs="Calibri"/>
          <w:sz w:val="24"/>
          <w:szCs w:val="24"/>
        </w:rPr>
        <w:t xml:space="preserve">o </w:t>
      </w:r>
      <w:r w:rsidRPr="00C75533">
        <w:rPr>
          <w:rFonts w:ascii="Calibri" w:eastAsia="Calibri" w:hAnsi="Calibri" w:cs="Calibri"/>
          <w:sz w:val="24"/>
          <w:szCs w:val="24"/>
          <w:lang w:val="x-none"/>
        </w:rPr>
        <w:t xml:space="preserve">której </w:t>
      </w:r>
      <w:r w:rsidR="00CD702D">
        <w:rPr>
          <w:rFonts w:ascii="Calibri" w:eastAsia="Calibri" w:hAnsi="Calibri" w:cs="Calibri"/>
          <w:sz w:val="24"/>
          <w:szCs w:val="24"/>
        </w:rPr>
        <w:t>mowa w ust.5</w:t>
      </w:r>
      <w:r w:rsidRPr="00C75533">
        <w:rPr>
          <w:rFonts w:ascii="Calibri" w:eastAsia="Calibri" w:hAnsi="Calibri" w:cs="Calibri"/>
          <w:sz w:val="24"/>
          <w:szCs w:val="24"/>
          <w:lang w:val="x-none"/>
        </w:rPr>
        <w:t xml:space="preserve">, w terminie określonym w ust. 6, </w:t>
      </w:r>
      <w:r w:rsidRPr="00C75533">
        <w:rPr>
          <w:rFonts w:ascii="Calibri" w:eastAsia="Calibri" w:hAnsi="Calibri" w:cs="Calibri"/>
          <w:sz w:val="24"/>
          <w:szCs w:val="24"/>
        </w:rPr>
        <w:t xml:space="preserve">będzie </w:t>
      </w:r>
      <w:r w:rsidRPr="00C75533">
        <w:rPr>
          <w:rFonts w:ascii="Calibri" w:eastAsia="Calibri" w:hAnsi="Calibri" w:cs="Calibri"/>
          <w:sz w:val="24"/>
          <w:szCs w:val="24"/>
          <w:lang w:val="x-none"/>
        </w:rPr>
        <w:t>uważa</w:t>
      </w:r>
      <w:r w:rsidRPr="00C75533">
        <w:rPr>
          <w:rFonts w:ascii="Calibri" w:eastAsia="Calibri" w:hAnsi="Calibri" w:cs="Calibri"/>
          <w:sz w:val="24"/>
          <w:szCs w:val="24"/>
        </w:rPr>
        <w:t>ne</w:t>
      </w:r>
      <w:r w:rsidRPr="00C75533">
        <w:rPr>
          <w:rFonts w:ascii="Calibri" w:eastAsia="Calibri" w:hAnsi="Calibri" w:cs="Calibri"/>
          <w:sz w:val="24"/>
          <w:szCs w:val="24"/>
          <w:lang w:val="x-none"/>
        </w:rPr>
        <w:t xml:space="preserve"> za</w:t>
      </w:r>
      <w:r w:rsidRPr="00C75533">
        <w:rPr>
          <w:rFonts w:ascii="Calibri" w:eastAsia="Calibri" w:hAnsi="Calibri" w:cs="Calibri"/>
          <w:sz w:val="24"/>
          <w:szCs w:val="24"/>
        </w:rPr>
        <w:t xml:space="preserve"> jego</w:t>
      </w:r>
      <w:r w:rsidRPr="00C75533">
        <w:rPr>
          <w:rFonts w:ascii="Calibri" w:eastAsia="Calibri" w:hAnsi="Calibri" w:cs="Calibri"/>
          <w:sz w:val="24"/>
          <w:szCs w:val="24"/>
          <w:lang w:val="x-none"/>
        </w:rPr>
        <w:t xml:space="preserve"> akceptację</w:t>
      </w:r>
      <w:r w:rsidRPr="00C75533">
        <w:rPr>
          <w:rFonts w:ascii="Calibri" w:eastAsia="Calibri" w:hAnsi="Calibri" w:cs="Calibri"/>
          <w:sz w:val="24"/>
          <w:szCs w:val="24"/>
        </w:rPr>
        <w:t>.</w:t>
      </w:r>
    </w:p>
    <w:p w14:paraId="39FE0C2E" w14:textId="77777777"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Wszystkie umowy o podwykonawstwo wymagają formy pisemnej.</w:t>
      </w:r>
    </w:p>
    <w:p w14:paraId="622609D7" w14:textId="2FB5D87E"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Postanowienia, zawarte w ust. 2-</w:t>
      </w:r>
      <w:r w:rsidR="00CD702D">
        <w:rPr>
          <w:rFonts w:ascii="Calibri" w:eastAsia="Calibri" w:hAnsi="Calibri" w:cs="Calibri"/>
          <w:sz w:val="24"/>
          <w:szCs w:val="24"/>
        </w:rPr>
        <w:t>8</w:t>
      </w:r>
      <w:r w:rsidRPr="00C75533">
        <w:rPr>
          <w:rFonts w:ascii="Calibri" w:eastAsia="Calibri" w:hAnsi="Calibri" w:cs="Calibri"/>
          <w:sz w:val="24"/>
          <w:szCs w:val="24"/>
          <w:lang w:val="x-none"/>
        </w:rPr>
        <w:t xml:space="preserve">, stosuje się odpowiednio do zawierania umów </w:t>
      </w:r>
      <w:r w:rsidRPr="00C75533">
        <w:rPr>
          <w:rFonts w:ascii="Calibri" w:eastAsia="Calibri" w:hAnsi="Calibri" w:cs="Calibri"/>
          <w:sz w:val="24"/>
          <w:szCs w:val="24"/>
          <w:lang w:val="x-none"/>
        </w:rPr>
        <w:br/>
        <w:t>o podwykonawstwo z dalszymi podwykonawcami.</w:t>
      </w:r>
    </w:p>
    <w:p w14:paraId="685461BB" w14:textId="2B91C7DC"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Postanowienia, zawarte w ust. 2-</w:t>
      </w:r>
      <w:r w:rsidR="00CD702D">
        <w:rPr>
          <w:rFonts w:ascii="Calibri" w:eastAsia="Calibri" w:hAnsi="Calibri" w:cs="Calibri"/>
          <w:sz w:val="24"/>
          <w:szCs w:val="24"/>
        </w:rPr>
        <w:t>8</w:t>
      </w:r>
      <w:r w:rsidRPr="00C75533">
        <w:rPr>
          <w:rFonts w:ascii="Calibri" w:eastAsia="Calibri" w:hAnsi="Calibri" w:cs="Calibri"/>
          <w:sz w:val="24"/>
          <w:szCs w:val="24"/>
          <w:lang w:val="x-none"/>
        </w:rPr>
        <w:t xml:space="preserve">, stosuje się odpowiednio do zmian umów </w:t>
      </w:r>
      <w:r w:rsidRPr="00C75533">
        <w:rPr>
          <w:rFonts w:ascii="Calibri" w:eastAsia="Calibri" w:hAnsi="Calibri" w:cs="Calibri"/>
          <w:sz w:val="24"/>
          <w:szCs w:val="24"/>
          <w:lang w:val="x-none"/>
        </w:rPr>
        <w:br/>
        <w:t xml:space="preserve">o </w:t>
      </w:r>
      <w:r w:rsidRPr="00C75533">
        <w:rPr>
          <w:rFonts w:ascii="Calibri" w:eastAsia="Calibri" w:hAnsi="Calibri" w:cs="Calibri"/>
          <w:sz w:val="24"/>
          <w:szCs w:val="24"/>
        </w:rPr>
        <w:t>p</w:t>
      </w:r>
      <w:proofErr w:type="spellStart"/>
      <w:r w:rsidRPr="00C75533">
        <w:rPr>
          <w:rFonts w:ascii="Calibri" w:eastAsia="Calibri" w:hAnsi="Calibri" w:cs="Calibri"/>
          <w:sz w:val="24"/>
          <w:szCs w:val="24"/>
          <w:lang w:val="x-none"/>
        </w:rPr>
        <w:t>odwykona</w:t>
      </w:r>
      <w:r w:rsidRPr="00C75533">
        <w:rPr>
          <w:rFonts w:ascii="Calibri" w:eastAsia="Calibri" w:hAnsi="Calibri" w:cs="Calibri"/>
          <w:sz w:val="24"/>
          <w:szCs w:val="24"/>
        </w:rPr>
        <w:t>w</w:t>
      </w:r>
      <w:r w:rsidRPr="00C75533">
        <w:rPr>
          <w:rFonts w:ascii="Calibri" w:eastAsia="Calibri" w:hAnsi="Calibri" w:cs="Calibri"/>
          <w:sz w:val="24"/>
          <w:szCs w:val="24"/>
          <w:lang w:val="x-none"/>
        </w:rPr>
        <w:t>stwo</w:t>
      </w:r>
      <w:proofErr w:type="spellEnd"/>
      <w:r w:rsidRPr="00C75533">
        <w:rPr>
          <w:rFonts w:ascii="Calibri" w:eastAsia="Calibri" w:hAnsi="Calibri" w:cs="Calibri"/>
          <w:sz w:val="24"/>
          <w:szCs w:val="24"/>
          <w:lang w:val="x-none"/>
        </w:rPr>
        <w:t>.</w:t>
      </w:r>
    </w:p>
    <w:p w14:paraId="083640F7" w14:textId="7E9ABCA0"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ponosi wobec Zamawiającego pełną odpowiedzialność za </w:t>
      </w:r>
      <w:r w:rsidR="00CD702D">
        <w:rPr>
          <w:rFonts w:ascii="Calibri" w:eastAsia="Calibri" w:hAnsi="Calibri" w:cs="Calibri"/>
          <w:sz w:val="24"/>
          <w:szCs w:val="24"/>
        </w:rPr>
        <w:t>wykonanie usług objętych niniejszą umową</w:t>
      </w:r>
      <w:r w:rsidRPr="00C75533">
        <w:rPr>
          <w:rFonts w:ascii="Calibri" w:eastAsia="Calibri" w:hAnsi="Calibri" w:cs="Calibri"/>
          <w:sz w:val="24"/>
          <w:szCs w:val="24"/>
          <w:lang w:val="x-none"/>
        </w:rPr>
        <w:t>, które wykonuje przy pomocy podwykonawców.</w:t>
      </w:r>
    </w:p>
    <w:p w14:paraId="20231B87" w14:textId="3C04A260"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Powierzenie wykonania części </w:t>
      </w:r>
      <w:r w:rsidR="00CD702D">
        <w:rPr>
          <w:rFonts w:ascii="Calibri" w:eastAsia="Calibri" w:hAnsi="Calibri" w:cs="Calibri"/>
          <w:sz w:val="24"/>
          <w:szCs w:val="24"/>
        </w:rPr>
        <w:t>usług objętych przedmiotem umowy</w:t>
      </w:r>
      <w:r w:rsidRPr="00C75533">
        <w:rPr>
          <w:rFonts w:ascii="Calibri" w:eastAsia="Calibri" w:hAnsi="Calibri" w:cs="Calibri"/>
          <w:sz w:val="24"/>
          <w:szCs w:val="24"/>
          <w:lang w:val="x-none"/>
        </w:rPr>
        <w:t xml:space="preserve"> podwykonawcy nie zmienia zobowiązań Wykonawcy wobec Zamawiającego za wykonanie tej części zamówienia.</w:t>
      </w:r>
    </w:p>
    <w:p w14:paraId="7DE3CD66" w14:textId="77777777"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jest odpowiedzialny za działanie, zaniechanie, uchybienia i zaniedbania podwykonawcy i jego pracowników w takim samym stopniu, jakby to były działania, </w:t>
      </w:r>
      <w:r w:rsidRPr="00C75533">
        <w:rPr>
          <w:rFonts w:ascii="Calibri" w:eastAsia="Calibri" w:hAnsi="Calibri" w:cs="Calibri"/>
          <w:sz w:val="24"/>
          <w:szCs w:val="24"/>
          <w:lang w:val="x-none"/>
        </w:rPr>
        <w:lastRenderedPageBreak/>
        <w:t>uchybienia lub zaniedbania jego własnych pracowników.</w:t>
      </w:r>
    </w:p>
    <w:p w14:paraId="274BCD93" w14:textId="69513F1E"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Jakakolwiek przerwa w realizacji </w:t>
      </w:r>
      <w:r w:rsidR="00CD702D">
        <w:rPr>
          <w:rFonts w:ascii="Calibri" w:eastAsia="Calibri" w:hAnsi="Calibri" w:cs="Calibri"/>
          <w:sz w:val="24"/>
          <w:szCs w:val="24"/>
        </w:rPr>
        <w:t>wykonania niniejszej umowy</w:t>
      </w:r>
      <w:r w:rsidRPr="00C75533">
        <w:rPr>
          <w:rFonts w:ascii="Calibri" w:eastAsia="Calibri" w:hAnsi="Calibri" w:cs="Calibri"/>
          <w:sz w:val="24"/>
          <w:szCs w:val="24"/>
          <w:lang w:val="x-none"/>
        </w:rPr>
        <w:t>, wynikająca z braku podwykonawcy, będzie traktowana jako przerwa wynikła z przyczyn zależnych od Wykonawcy i będzie stanowić podstawę do naliczenia Wykonawcy kar umownych.</w:t>
      </w:r>
    </w:p>
    <w:p w14:paraId="221A3C46" w14:textId="6CEF3F1B"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Jeżeli zmiana albo rezygnacja z podwykonawcy dotyczy podmiotu, na którego zasoby Wykonawca powoływał się, na zasadach określonych w art. </w:t>
      </w:r>
      <w:r w:rsidRPr="00C75533">
        <w:rPr>
          <w:rFonts w:ascii="Calibri" w:eastAsia="Calibri" w:hAnsi="Calibri" w:cs="Calibri"/>
          <w:sz w:val="24"/>
          <w:szCs w:val="24"/>
        </w:rPr>
        <w:t>118</w:t>
      </w:r>
      <w:r w:rsidRPr="00C75533">
        <w:rPr>
          <w:rFonts w:ascii="Calibri" w:eastAsia="Calibri" w:hAnsi="Calibri" w:cs="Calibri"/>
          <w:sz w:val="24"/>
          <w:szCs w:val="24"/>
          <w:lang w:val="x-none"/>
        </w:rPr>
        <w:t xml:space="preserve"> ust. 1 ustawy </w:t>
      </w:r>
      <w:proofErr w:type="spellStart"/>
      <w:r w:rsidRPr="00C75533">
        <w:rPr>
          <w:rFonts w:ascii="Calibri" w:eastAsia="Calibri" w:hAnsi="Calibri" w:cs="Calibri"/>
          <w:sz w:val="24"/>
          <w:szCs w:val="24"/>
        </w:rPr>
        <w:t>Pzp</w:t>
      </w:r>
      <w:proofErr w:type="spellEnd"/>
      <w:r w:rsidRPr="00C75533">
        <w:rPr>
          <w:rFonts w:ascii="Calibri" w:eastAsia="Calibri" w:hAnsi="Calibri" w:cs="Calibri"/>
          <w:sz w:val="24"/>
          <w:szCs w:val="24"/>
          <w:lang w:val="x-none"/>
        </w:rPr>
        <w:t xml:space="preserve">, </w:t>
      </w:r>
      <w:r w:rsidR="00CD702D">
        <w:rPr>
          <w:rFonts w:ascii="Calibri" w:eastAsia="Calibri" w:hAnsi="Calibri" w:cs="Calibri"/>
          <w:sz w:val="24"/>
          <w:szCs w:val="24"/>
          <w:lang w:val="x-none"/>
        </w:rPr>
        <w:br/>
      </w:r>
      <w:r w:rsidRPr="00C75533">
        <w:rPr>
          <w:rFonts w:ascii="Calibri" w:eastAsia="Calibri" w:hAnsi="Calibri" w:cs="Calibri"/>
          <w:sz w:val="24"/>
          <w:szCs w:val="24"/>
          <w:lang w:val="x-none"/>
        </w:rPr>
        <w:t xml:space="preserve">w celu wykazania spełniania warunków udziału w postępowaniu, Wykonawca jest obowiązany wykazać Zamawiającemu, że proponowany inny podwykonawca lub Wykonawca </w:t>
      </w:r>
      <w:r w:rsidRPr="00C75533">
        <w:rPr>
          <w:rFonts w:ascii="Calibri" w:eastAsia="Calibri" w:hAnsi="Calibri" w:cs="Calibri"/>
          <w:sz w:val="24"/>
          <w:szCs w:val="24"/>
        </w:rPr>
        <w:t xml:space="preserve"> </w:t>
      </w:r>
      <w:r w:rsidRPr="00C75533">
        <w:rPr>
          <w:rFonts w:ascii="Calibri" w:eastAsia="Calibri" w:hAnsi="Calibri" w:cs="Calibri"/>
          <w:sz w:val="24"/>
          <w:szCs w:val="24"/>
          <w:lang w:val="x-none"/>
        </w:rPr>
        <w:t>samodzielnie spełnia je w stopniu nie mniejszym niż podwykonawca, na którego zasoby Wykonawca powoływał się w trakcie postępowania</w:t>
      </w:r>
      <w:r w:rsidRPr="00C75533">
        <w:rPr>
          <w:rFonts w:ascii="Calibri" w:eastAsia="Calibri" w:hAnsi="Calibri" w:cs="Calibri"/>
          <w:sz w:val="24"/>
          <w:szCs w:val="24"/>
        </w:rPr>
        <w:t xml:space="preserve"> </w:t>
      </w:r>
      <w:r w:rsidRPr="00C75533">
        <w:rPr>
          <w:rFonts w:ascii="Calibri" w:eastAsia="Calibri" w:hAnsi="Calibri" w:cs="Calibri"/>
          <w:sz w:val="24"/>
          <w:szCs w:val="24"/>
          <w:lang w:val="x-none"/>
        </w:rPr>
        <w:t>o udzielenie zamówienia.</w:t>
      </w:r>
    </w:p>
    <w:p w14:paraId="4D61B94A" w14:textId="76E7AD65" w:rsidR="00C75533" w:rsidRPr="00C75533" w:rsidRDefault="00C75533" w:rsidP="00583B70">
      <w:pPr>
        <w:widowControl w:val="0"/>
        <w:numPr>
          <w:ilvl w:val="0"/>
          <w:numId w:val="29"/>
        </w:numPr>
        <w:suppressAutoHyphens/>
        <w:adjustRightInd w:val="0"/>
        <w:spacing w:after="0"/>
        <w:ind w:left="425" w:hanging="425"/>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Zamawiający </w:t>
      </w:r>
      <w:r w:rsidRPr="00C75533">
        <w:rPr>
          <w:rFonts w:ascii="Calibri" w:eastAsia="Calibri" w:hAnsi="Calibri" w:cs="Calibri"/>
          <w:sz w:val="24"/>
          <w:szCs w:val="24"/>
        </w:rPr>
        <w:t xml:space="preserve">będzie </w:t>
      </w:r>
      <w:r w:rsidRPr="00C75533">
        <w:rPr>
          <w:rFonts w:ascii="Calibri" w:eastAsia="Calibri" w:hAnsi="Calibri" w:cs="Calibri"/>
          <w:sz w:val="24"/>
          <w:szCs w:val="24"/>
          <w:lang w:val="x-none"/>
        </w:rPr>
        <w:t>żąda</w:t>
      </w:r>
      <w:r w:rsidRPr="00C75533">
        <w:rPr>
          <w:rFonts w:ascii="Calibri" w:eastAsia="Calibri" w:hAnsi="Calibri" w:cs="Calibri"/>
          <w:sz w:val="24"/>
          <w:szCs w:val="24"/>
        </w:rPr>
        <w:t>ł</w:t>
      </w:r>
      <w:r w:rsidRPr="00C75533">
        <w:rPr>
          <w:rFonts w:ascii="Calibri" w:eastAsia="Calibri" w:hAnsi="Calibri" w:cs="Calibri"/>
          <w:sz w:val="24"/>
          <w:szCs w:val="24"/>
          <w:lang w:val="x-none"/>
        </w:rPr>
        <w:t xml:space="preserve"> od </w:t>
      </w:r>
      <w:r w:rsidRPr="00C75533">
        <w:rPr>
          <w:rFonts w:ascii="Calibri" w:eastAsia="Calibri" w:hAnsi="Calibri" w:cs="Calibri"/>
          <w:sz w:val="24"/>
          <w:szCs w:val="24"/>
        </w:rPr>
        <w:t>W</w:t>
      </w:r>
      <w:proofErr w:type="spellStart"/>
      <w:r w:rsidRPr="00C75533">
        <w:rPr>
          <w:rFonts w:ascii="Calibri" w:eastAsia="Calibri" w:hAnsi="Calibri" w:cs="Calibri"/>
          <w:sz w:val="24"/>
          <w:szCs w:val="24"/>
          <w:lang w:val="x-none"/>
        </w:rPr>
        <w:t>ykonawcy</w:t>
      </w:r>
      <w:proofErr w:type="spellEnd"/>
      <w:r w:rsidRPr="00C75533">
        <w:rPr>
          <w:rFonts w:ascii="Calibri" w:eastAsia="Calibri" w:hAnsi="Calibri" w:cs="Calibri"/>
          <w:sz w:val="24"/>
          <w:szCs w:val="24"/>
          <w:lang w:val="x-none"/>
        </w:rPr>
        <w:t xml:space="preserve">, który polega na zdolnościach lub sytuacji innych podmiotów na zasadach określonych w art. </w:t>
      </w:r>
      <w:r w:rsidRPr="00C75533">
        <w:rPr>
          <w:rFonts w:ascii="Calibri" w:eastAsia="Calibri" w:hAnsi="Calibri" w:cs="Calibri"/>
          <w:sz w:val="24"/>
          <w:szCs w:val="24"/>
        </w:rPr>
        <w:t>118</w:t>
      </w:r>
      <w:r w:rsidRPr="00C75533">
        <w:rPr>
          <w:rFonts w:ascii="Calibri" w:eastAsia="Calibri" w:hAnsi="Calibri" w:cs="Calibri"/>
          <w:sz w:val="24"/>
          <w:szCs w:val="24"/>
          <w:lang w:val="x-none"/>
        </w:rPr>
        <w:t xml:space="preserve"> ustawy </w:t>
      </w:r>
      <w:proofErr w:type="spellStart"/>
      <w:r w:rsidRPr="00C75533">
        <w:rPr>
          <w:rFonts w:ascii="Calibri" w:eastAsia="Calibri" w:hAnsi="Calibri" w:cs="Calibri"/>
          <w:sz w:val="24"/>
          <w:szCs w:val="24"/>
          <w:lang w:val="x-none"/>
        </w:rPr>
        <w:t>P</w:t>
      </w:r>
      <w:r w:rsidRPr="00C75533">
        <w:rPr>
          <w:rFonts w:ascii="Calibri" w:eastAsia="Calibri" w:hAnsi="Calibri" w:cs="Calibri"/>
          <w:sz w:val="24"/>
          <w:szCs w:val="24"/>
        </w:rPr>
        <w:t>zp</w:t>
      </w:r>
      <w:proofErr w:type="spellEnd"/>
      <w:r w:rsidRPr="00C75533">
        <w:rPr>
          <w:rFonts w:ascii="Calibri" w:eastAsia="Calibri" w:hAnsi="Calibri" w:cs="Calibri"/>
          <w:sz w:val="24"/>
          <w:szCs w:val="24"/>
          <w:lang w:val="x-none"/>
        </w:rPr>
        <w:t xml:space="preserve">, przedstawienia </w:t>
      </w:r>
      <w:r w:rsidR="00CD702D" w:rsidRPr="00CD702D">
        <w:rPr>
          <w:rFonts w:ascii="Calibri" w:eastAsia="Calibri" w:hAnsi="Calibri" w:cs="Calibri"/>
          <w:sz w:val="24"/>
          <w:szCs w:val="24"/>
          <w:lang w:val="x-none"/>
        </w:rPr>
        <w:br/>
      </w:r>
      <w:r w:rsidRPr="00C75533">
        <w:rPr>
          <w:rFonts w:ascii="Calibri" w:eastAsia="Calibri" w:hAnsi="Calibri" w:cs="Calibri"/>
          <w:sz w:val="24"/>
          <w:szCs w:val="24"/>
          <w:lang w:val="x-none"/>
        </w:rPr>
        <w:t xml:space="preserve">w odniesieniu do tych podmiotów dokumentów </w:t>
      </w:r>
      <w:r w:rsidRPr="00C75533">
        <w:rPr>
          <w:rFonts w:ascii="Calibri" w:eastAsia="Calibri" w:hAnsi="Calibri" w:cs="Calibri"/>
          <w:sz w:val="24"/>
          <w:szCs w:val="24"/>
        </w:rPr>
        <w:t xml:space="preserve">potwierdzających brak podstaw wykluczenia, </w:t>
      </w:r>
      <w:r w:rsidRPr="00C75533">
        <w:rPr>
          <w:rFonts w:ascii="Calibri" w:eastAsia="Calibri" w:hAnsi="Calibri" w:cs="Calibri"/>
          <w:sz w:val="24"/>
          <w:szCs w:val="24"/>
          <w:lang w:val="x-none"/>
        </w:rPr>
        <w:t>wymienionych w pkt.</w:t>
      </w:r>
      <w:r w:rsidRPr="00C75533">
        <w:rPr>
          <w:rFonts w:ascii="Calibri" w:eastAsia="Calibri" w:hAnsi="Calibri" w:cs="Calibri"/>
          <w:sz w:val="24"/>
          <w:szCs w:val="24"/>
        </w:rPr>
        <w:t xml:space="preserve"> </w:t>
      </w:r>
      <w:r w:rsidR="00CD702D">
        <w:rPr>
          <w:rFonts w:ascii="Calibri" w:eastAsia="Calibri" w:hAnsi="Calibri" w:cs="Calibri"/>
          <w:sz w:val="24"/>
          <w:szCs w:val="24"/>
        </w:rPr>
        <w:t>8.1</w:t>
      </w:r>
      <w:r w:rsidRPr="00C75533">
        <w:rPr>
          <w:rFonts w:ascii="Calibri" w:eastAsia="Calibri" w:hAnsi="Calibri" w:cs="Calibri"/>
          <w:sz w:val="24"/>
          <w:szCs w:val="24"/>
        </w:rPr>
        <w:t xml:space="preserve"> SWZ.</w:t>
      </w:r>
    </w:p>
    <w:p w14:paraId="390E1DB5" w14:textId="17042AEC" w:rsidR="00C75533" w:rsidRPr="00C75533" w:rsidRDefault="00C75533" w:rsidP="00C75533">
      <w:pPr>
        <w:widowControl w:val="0"/>
        <w:numPr>
          <w:ilvl w:val="0"/>
          <w:numId w:val="29"/>
        </w:numPr>
        <w:suppressAutoHyphens/>
        <w:adjustRightInd w:val="0"/>
        <w:spacing w:after="0"/>
        <w:ind w:left="426" w:hanging="426"/>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 xml:space="preserve">Wykonawca na żądanie Zamawiającego przedstawi dokumenty </w:t>
      </w:r>
      <w:r w:rsidRPr="00C75533">
        <w:rPr>
          <w:rFonts w:ascii="Calibri" w:eastAsia="Calibri" w:hAnsi="Calibri" w:cs="Calibri"/>
          <w:sz w:val="24"/>
          <w:szCs w:val="24"/>
        </w:rPr>
        <w:t>potwierdzające brak podstaw wykluczenia,</w:t>
      </w:r>
      <w:r w:rsidRPr="00C75533">
        <w:rPr>
          <w:rFonts w:ascii="Calibri" w:eastAsia="Calibri" w:hAnsi="Calibri" w:cs="Calibri"/>
          <w:sz w:val="24"/>
          <w:szCs w:val="24"/>
          <w:lang w:val="x-none"/>
        </w:rPr>
        <w:t xml:space="preserve"> wymienione</w:t>
      </w:r>
      <w:r w:rsidRPr="00C75533">
        <w:rPr>
          <w:rFonts w:ascii="Calibri" w:eastAsia="Calibri" w:hAnsi="Calibri" w:cs="Calibri"/>
          <w:sz w:val="24"/>
          <w:szCs w:val="24"/>
        </w:rPr>
        <w:t xml:space="preserve"> </w:t>
      </w:r>
      <w:r w:rsidRPr="00C75533">
        <w:rPr>
          <w:rFonts w:ascii="Calibri" w:eastAsia="Calibri" w:hAnsi="Calibri" w:cs="Calibri"/>
          <w:sz w:val="24"/>
          <w:szCs w:val="24"/>
          <w:lang w:val="x-none"/>
        </w:rPr>
        <w:t>w pkt.</w:t>
      </w:r>
      <w:r w:rsidRPr="00C75533">
        <w:rPr>
          <w:rFonts w:ascii="Calibri" w:eastAsia="Calibri" w:hAnsi="Calibri" w:cs="Calibri"/>
          <w:sz w:val="24"/>
          <w:szCs w:val="24"/>
        </w:rPr>
        <w:t xml:space="preserve"> </w:t>
      </w:r>
      <w:r w:rsidR="00CD702D">
        <w:rPr>
          <w:rFonts w:ascii="Calibri" w:eastAsia="Calibri" w:hAnsi="Calibri" w:cs="Calibri"/>
          <w:sz w:val="24"/>
          <w:szCs w:val="24"/>
        </w:rPr>
        <w:t>8.1</w:t>
      </w:r>
      <w:r w:rsidRPr="00C75533">
        <w:rPr>
          <w:rFonts w:ascii="Calibri" w:eastAsia="Calibri" w:hAnsi="Calibri" w:cs="Calibri"/>
          <w:sz w:val="24"/>
          <w:szCs w:val="24"/>
        </w:rPr>
        <w:t xml:space="preserve"> SWZ</w:t>
      </w:r>
      <w:r w:rsidRPr="00C75533">
        <w:rPr>
          <w:rFonts w:ascii="Calibri" w:eastAsia="Calibri" w:hAnsi="Calibri" w:cs="Calibri"/>
          <w:sz w:val="24"/>
          <w:szCs w:val="24"/>
          <w:lang w:val="x-none"/>
        </w:rPr>
        <w:t xml:space="preserve">, dotyczące podwykonawcy, któremu zamierza powierzyć wykonanie części zamówienia, a który nie jest podmiotem, na którego zdolnościach lub sytuacji wykonawca polega na zasadach określonych w art. </w:t>
      </w:r>
      <w:r w:rsidR="00CD702D">
        <w:rPr>
          <w:rFonts w:ascii="Calibri" w:eastAsia="Calibri" w:hAnsi="Calibri" w:cs="Calibri"/>
          <w:sz w:val="24"/>
          <w:szCs w:val="24"/>
        </w:rPr>
        <w:t>118 ust.1</w:t>
      </w:r>
      <w:r w:rsidRPr="00C75533">
        <w:rPr>
          <w:rFonts w:ascii="Calibri" w:eastAsia="Calibri" w:hAnsi="Calibri" w:cs="Calibri"/>
          <w:sz w:val="24"/>
          <w:szCs w:val="24"/>
          <w:lang w:val="x-none"/>
        </w:rPr>
        <w:t xml:space="preserve"> ustawy </w:t>
      </w:r>
      <w:proofErr w:type="spellStart"/>
      <w:r w:rsidRPr="00C75533">
        <w:rPr>
          <w:rFonts w:ascii="Calibri" w:eastAsia="Calibri" w:hAnsi="Calibri" w:cs="Calibri"/>
          <w:sz w:val="24"/>
          <w:szCs w:val="24"/>
          <w:lang w:val="x-none"/>
        </w:rPr>
        <w:t>P</w:t>
      </w:r>
      <w:r w:rsidRPr="00C75533">
        <w:rPr>
          <w:rFonts w:ascii="Calibri" w:eastAsia="Calibri" w:hAnsi="Calibri" w:cs="Calibri"/>
          <w:sz w:val="24"/>
          <w:szCs w:val="24"/>
        </w:rPr>
        <w:t>zp</w:t>
      </w:r>
      <w:proofErr w:type="spellEnd"/>
      <w:r w:rsidRPr="00C75533">
        <w:rPr>
          <w:rFonts w:ascii="Calibri" w:eastAsia="Calibri" w:hAnsi="Calibri" w:cs="Calibri"/>
          <w:sz w:val="24"/>
          <w:szCs w:val="24"/>
        </w:rPr>
        <w:t>.</w:t>
      </w:r>
    </w:p>
    <w:p w14:paraId="6D9669B7" w14:textId="15EF6A5E"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3E627DD4" w14:textId="557ADA4F"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sz w:val="24"/>
          <w:szCs w:val="24"/>
          <w:lang w:val="x-none"/>
        </w:rPr>
        <w:t>Zamawiający żąda, aby przed przystąpieniem do realizacji zamówienia Wykonawca, o ile są już znane, podał nazwy albo imiona i nazwiska oraz dane kontaktowe podwykonawców</w:t>
      </w:r>
      <w:r w:rsidR="00CD702D">
        <w:rPr>
          <w:rFonts w:ascii="Calibri" w:eastAsia="Calibri" w:hAnsi="Calibri" w:cs="Calibri"/>
          <w:sz w:val="24"/>
          <w:szCs w:val="24"/>
        </w:rPr>
        <w:t xml:space="preserve"> </w:t>
      </w:r>
      <w:r w:rsidRPr="00C75533">
        <w:rPr>
          <w:rFonts w:ascii="Calibri" w:eastAsia="Calibri" w:hAnsi="Calibri" w:cs="Calibri"/>
          <w:sz w:val="24"/>
          <w:szCs w:val="24"/>
          <w:lang w:val="x-none"/>
        </w:rPr>
        <w:t>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81FAAA" w14:textId="77777777"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Calibri" w:hAnsi="Calibri" w:cs="Calibri"/>
          <w:b/>
          <w:color w:val="FF0000"/>
          <w:sz w:val="24"/>
          <w:szCs w:val="24"/>
        </w:rPr>
        <w:t xml:space="preserve"> </w:t>
      </w:r>
      <w:r w:rsidRPr="00C75533">
        <w:rPr>
          <w:rFonts w:ascii="Calibri" w:eastAsia="Times New Roman" w:hAnsi="Calibri" w:cs="Calibri"/>
          <w:sz w:val="24"/>
          <w:szCs w:val="24"/>
          <w:lang w:val="x-none" w:eastAsia="ar-SA"/>
        </w:rPr>
        <w:t xml:space="preserve">Zamawiający może zażądać od Wykonawcy niezwłocznego usunięcia z terenu budowy podwykonawcy lub dalszego podwykonawcy, z którym nie została zawarta Umowa </w:t>
      </w:r>
      <w:r w:rsidRPr="00C75533">
        <w:rPr>
          <w:rFonts w:ascii="Calibri" w:eastAsia="Times New Roman" w:hAnsi="Calibri" w:cs="Calibri"/>
          <w:sz w:val="24"/>
          <w:szCs w:val="24"/>
          <w:lang w:val="x-none" w:eastAsia="ar-SA"/>
        </w:rPr>
        <w:br/>
        <w:t>o podwykonawstwo zaakceptowana przez Zamawiającego, lub może usunąć takiego podwykonawcę lub dalszego podwykonawcę na koszt Wykonawcy.</w:t>
      </w:r>
    </w:p>
    <w:p w14:paraId="0C7A44FF" w14:textId="0860940C" w:rsidR="00C75533" w:rsidRPr="00C75533" w:rsidRDefault="00C75533" w:rsidP="00C75533">
      <w:pPr>
        <w:widowControl w:val="0"/>
        <w:numPr>
          <w:ilvl w:val="0"/>
          <w:numId w:val="29"/>
        </w:numPr>
        <w:suppressAutoHyphens/>
        <w:autoSpaceDE w:val="0"/>
        <w:autoSpaceDN w:val="0"/>
        <w:adjustRightInd w:val="0"/>
        <w:spacing w:after="0"/>
        <w:ind w:left="426" w:hanging="426"/>
        <w:contextualSpacing/>
        <w:jc w:val="both"/>
        <w:textAlignment w:val="baseline"/>
        <w:rPr>
          <w:rFonts w:ascii="Calibri" w:eastAsia="Calibri" w:hAnsi="Calibri" w:cs="Calibri"/>
          <w:sz w:val="24"/>
          <w:szCs w:val="24"/>
          <w:lang w:val="x-none"/>
        </w:rPr>
      </w:pPr>
      <w:r w:rsidRPr="00C75533">
        <w:rPr>
          <w:rFonts w:ascii="Calibri" w:eastAsia="Times New Roman" w:hAnsi="Calibri" w:cs="Calibri"/>
          <w:sz w:val="24"/>
          <w:szCs w:val="24"/>
          <w:lang w:val="x-none"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w:t>
      </w:r>
      <w:r w:rsidR="00CD702D">
        <w:rPr>
          <w:rFonts w:ascii="Calibri" w:eastAsia="Times New Roman" w:hAnsi="Calibri" w:cs="Calibri"/>
          <w:sz w:val="24"/>
          <w:szCs w:val="24"/>
          <w:lang w:eastAsia="ar-SA"/>
        </w:rPr>
        <w:t>usług</w:t>
      </w:r>
      <w:r w:rsidRPr="00C75533">
        <w:rPr>
          <w:rFonts w:ascii="Calibri" w:eastAsia="Times New Roman" w:hAnsi="Calibri" w:cs="Calibri"/>
          <w:sz w:val="24"/>
          <w:szCs w:val="24"/>
          <w:lang w:val="x-none" w:eastAsia="ar-SA"/>
        </w:rPr>
        <w:t xml:space="preserve"> lub dotrzymania terminów realizacji</w:t>
      </w:r>
      <w:r w:rsidR="00CD702D">
        <w:rPr>
          <w:rFonts w:ascii="Calibri" w:eastAsia="Times New Roman" w:hAnsi="Calibri" w:cs="Calibri"/>
          <w:sz w:val="24"/>
          <w:szCs w:val="24"/>
          <w:lang w:eastAsia="ar-SA"/>
        </w:rPr>
        <w:t>.</w:t>
      </w:r>
      <w:r w:rsidRPr="00C75533">
        <w:rPr>
          <w:rFonts w:ascii="Calibri" w:eastAsia="Times New Roman" w:hAnsi="Calibri" w:cs="Calibri"/>
          <w:sz w:val="24"/>
          <w:szCs w:val="24"/>
          <w:lang w:val="x-none" w:eastAsia="ar-SA"/>
        </w:rPr>
        <w:t xml:space="preserve"> Wykonawca, podwykonawca lub dalszy podwykonawca niezwłocznie usunie na żądanie Zamawiającego podwykonawcę lub dalszego podwykonawcę </w:t>
      </w:r>
      <w:r w:rsidR="00CD702D">
        <w:rPr>
          <w:rFonts w:ascii="Calibri" w:eastAsia="Times New Roman" w:hAnsi="Calibri" w:cs="Calibri"/>
          <w:sz w:val="24"/>
          <w:szCs w:val="24"/>
          <w:lang w:eastAsia="ar-SA"/>
        </w:rPr>
        <w:t>od realizacji przedmiotu umowy</w:t>
      </w:r>
      <w:r w:rsidRPr="00C75533">
        <w:rPr>
          <w:rFonts w:ascii="Calibri" w:eastAsia="Times New Roman" w:hAnsi="Calibri" w:cs="Calibri"/>
          <w:sz w:val="24"/>
          <w:szCs w:val="24"/>
          <w:lang w:val="x-none" w:eastAsia="ar-SA"/>
        </w:rPr>
        <w:t>, jeżeli działania podwykonawcy lub dalszego podwykonawcy naruszają postanowienia niniejszej Umowy.</w:t>
      </w:r>
    </w:p>
    <w:p w14:paraId="13B49FB2" w14:textId="135F1D13" w:rsidR="00C75533" w:rsidRDefault="00C75533" w:rsidP="00D25BFF">
      <w:pPr>
        <w:pStyle w:val="Default"/>
        <w:spacing w:line="276" w:lineRule="auto"/>
        <w:jc w:val="center"/>
        <w:rPr>
          <w:rFonts w:asciiTheme="minorHAnsi" w:hAnsiTheme="minorHAnsi" w:cstheme="minorHAnsi"/>
          <w:b/>
          <w:bCs/>
          <w:color w:val="auto"/>
        </w:rPr>
      </w:pPr>
    </w:p>
    <w:p w14:paraId="01EF4EFF" w14:textId="70F1313F" w:rsidR="00C75533" w:rsidRDefault="00C75533" w:rsidP="00C75533">
      <w:pPr>
        <w:pStyle w:val="Default"/>
        <w:spacing w:line="276" w:lineRule="auto"/>
        <w:jc w:val="center"/>
        <w:rPr>
          <w:rFonts w:asciiTheme="minorHAnsi" w:hAnsiTheme="minorHAnsi" w:cstheme="minorHAnsi"/>
          <w:b/>
          <w:bCs/>
          <w:color w:val="auto"/>
        </w:rPr>
      </w:pPr>
      <w:r w:rsidRPr="00D25BFF">
        <w:rPr>
          <w:rFonts w:asciiTheme="minorHAnsi" w:hAnsiTheme="minorHAnsi" w:cstheme="minorHAnsi"/>
          <w:b/>
          <w:bCs/>
          <w:color w:val="auto"/>
        </w:rPr>
        <w:t>§ 1</w:t>
      </w:r>
      <w:r>
        <w:rPr>
          <w:rFonts w:asciiTheme="minorHAnsi" w:hAnsiTheme="minorHAnsi" w:cstheme="minorHAnsi"/>
          <w:b/>
          <w:bCs/>
          <w:color w:val="auto"/>
        </w:rPr>
        <w:t>4</w:t>
      </w:r>
    </w:p>
    <w:p w14:paraId="4A978E02" w14:textId="72F668A0"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Przy przetwarzaniu danych osobowych Wykonawca przestrzegać będzie zasad wskazanych w Umowie, oraz w </w:t>
      </w:r>
      <w:r w:rsidR="00EF1AFF" w:rsidRPr="00D25BFF">
        <w:rPr>
          <w:rFonts w:asciiTheme="minorHAnsi" w:hAnsiTheme="minorHAnsi" w:cstheme="minorHAnsi"/>
          <w:color w:val="auto"/>
        </w:rPr>
        <w:t>ustawie z dnia 10 maja 2018 r. o ochronie danych osobowych (</w:t>
      </w:r>
      <w:proofErr w:type="spellStart"/>
      <w:r w:rsidR="00893205">
        <w:rPr>
          <w:rFonts w:asciiTheme="minorHAnsi" w:hAnsiTheme="minorHAnsi" w:cstheme="minorHAnsi"/>
          <w:color w:val="auto"/>
        </w:rPr>
        <w:t>t.j</w:t>
      </w:r>
      <w:proofErr w:type="spellEnd"/>
      <w:r w:rsidR="00893205">
        <w:rPr>
          <w:rFonts w:asciiTheme="minorHAnsi" w:hAnsiTheme="minorHAnsi" w:cstheme="minorHAnsi"/>
          <w:color w:val="auto"/>
        </w:rPr>
        <w:t xml:space="preserve">. </w:t>
      </w:r>
      <w:r w:rsidR="00EF1AFF" w:rsidRPr="00D25BFF">
        <w:rPr>
          <w:rFonts w:asciiTheme="minorHAnsi" w:hAnsiTheme="minorHAnsi" w:cstheme="minorHAnsi"/>
          <w:color w:val="auto"/>
        </w:rPr>
        <w:t>Dz.U z 201</w:t>
      </w:r>
      <w:r w:rsidR="00893205">
        <w:rPr>
          <w:rFonts w:asciiTheme="minorHAnsi" w:hAnsiTheme="minorHAnsi" w:cstheme="minorHAnsi"/>
          <w:color w:val="auto"/>
        </w:rPr>
        <w:t>9</w:t>
      </w:r>
      <w:r w:rsidR="00EF1AFF" w:rsidRPr="00D25BFF">
        <w:rPr>
          <w:rFonts w:asciiTheme="minorHAnsi" w:hAnsiTheme="minorHAnsi" w:cstheme="minorHAnsi"/>
          <w:color w:val="auto"/>
        </w:rPr>
        <w:t xml:space="preserve"> r. poz. </w:t>
      </w:r>
      <w:r w:rsidR="00893205">
        <w:rPr>
          <w:rFonts w:asciiTheme="minorHAnsi" w:hAnsiTheme="minorHAnsi" w:cstheme="minorHAnsi"/>
          <w:color w:val="auto"/>
        </w:rPr>
        <w:t>1781)</w:t>
      </w:r>
      <w:r w:rsidR="00EF1AFF" w:rsidRPr="00D25BFF">
        <w:rPr>
          <w:rFonts w:asciiTheme="minorHAnsi" w:hAnsiTheme="minorHAnsi" w:cstheme="minorHAnsi"/>
          <w:color w:val="auto"/>
        </w:rPr>
        <w:t xml:space="preserve"> i </w:t>
      </w:r>
      <w:r w:rsidRPr="00D25BFF">
        <w:rPr>
          <w:rFonts w:asciiTheme="minorHAnsi" w:hAnsiTheme="minorHAnsi" w:cstheme="minorHAnsi"/>
          <w:color w:val="auto"/>
        </w:rPr>
        <w:t>Rozporządzeni</w:t>
      </w:r>
      <w:r w:rsidR="00EF1AFF" w:rsidRPr="00D25BFF">
        <w:rPr>
          <w:rFonts w:asciiTheme="minorHAnsi" w:hAnsiTheme="minorHAnsi" w:cstheme="minorHAnsi"/>
          <w:color w:val="auto"/>
        </w:rPr>
        <w:t>u</w:t>
      </w:r>
      <w:r w:rsidRPr="00D25BFF">
        <w:rPr>
          <w:rFonts w:asciiTheme="minorHAnsi" w:hAnsiTheme="minorHAnsi" w:cstheme="minorHAnsi"/>
          <w:color w:val="auto"/>
        </w:rPr>
        <w:t xml:space="preserve"> Parlamentu Europejskiego i Rady (UE) 2016/679 z dnia 27 kwietnia 2016 r. w sprawie ochrony osób fizycznych w związku </w:t>
      </w:r>
      <w:r w:rsidR="00A83742" w:rsidRPr="00D25BFF">
        <w:rPr>
          <w:rFonts w:asciiTheme="minorHAnsi" w:hAnsiTheme="minorHAnsi" w:cstheme="minorHAnsi"/>
          <w:color w:val="auto"/>
        </w:rPr>
        <w:br/>
      </w:r>
      <w:r w:rsidRPr="00D25BFF">
        <w:rPr>
          <w:rFonts w:asciiTheme="minorHAnsi" w:hAnsiTheme="minorHAnsi" w:cstheme="minorHAnsi"/>
          <w:color w:val="auto"/>
        </w:rPr>
        <w:t>z przetwarzaniem danych osobowych i w sprawie swobodnego przepływu takich danych oraz uchylenia dyrektywy 95/46/WE (Dz. Urz. UE z 2</w:t>
      </w:r>
      <w:r w:rsidR="00EF1AFF" w:rsidRPr="00D25BFF">
        <w:rPr>
          <w:rFonts w:asciiTheme="minorHAnsi" w:hAnsiTheme="minorHAnsi" w:cstheme="minorHAnsi"/>
          <w:color w:val="auto"/>
        </w:rPr>
        <w:t>016r. L 119. s. 1, dalej RODO).</w:t>
      </w:r>
    </w:p>
    <w:p w14:paraId="332FD059"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Gwarancja wdrożenia odpowiednich środków technicznych i organizacyjnych przez Wykonawcę. </w:t>
      </w:r>
      <w:r w:rsidRPr="00D25BFF">
        <w:rPr>
          <w:rFonts w:asciiTheme="minorHAnsi" w:hAnsiTheme="minorHAnsi" w:cstheme="minorHAnsi"/>
          <w:color w:val="auto"/>
        </w:rPr>
        <w:t>Wykonawca oświadcza, że gwarantuje wdrożenie odpowiednich środków technicznych i organizacyjnych spełni</w:t>
      </w:r>
      <w:r w:rsidR="00EF1AFF" w:rsidRPr="00D25BFF">
        <w:rPr>
          <w:rFonts w:asciiTheme="minorHAnsi" w:hAnsiTheme="minorHAnsi" w:cstheme="minorHAnsi"/>
          <w:color w:val="auto"/>
        </w:rPr>
        <w:t>a</w:t>
      </w:r>
      <w:r w:rsidRPr="00D25BFF">
        <w:rPr>
          <w:rFonts w:asciiTheme="minorHAnsi" w:hAnsiTheme="minorHAnsi" w:cstheme="minorHAnsi"/>
          <w:color w:val="auto"/>
        </w:rPr>
        <w:t>jących wymagania RODO i ochronę praw osób, których dane dotyczą w odniesieniu do powierzonych mu przez Zamawiaj</w:t>
      </w:r>
      <w:r w:rsidR="00EF1AFF" w:rsidRPr="00D25BFF">
        <w:rPr>
          <w:rFonts w:asciiTheme="minorHAnsi" w:hAnsiTheme="minorHAnsi" w:cstheme="minorHAnsi"/>
          <w:color w:val="auto"/>
        </w:rPr>
        <w:t>ącego danych osobowych.</w:t>
      </w:r>
    </w:p>
    <w:p w14:paraId="4C58B635"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Przedmiot przetwarzania. </w:t>
      </w:r>
      <w:r w:rsidRPr="00D25BFF">
        <w:rPr>
          <w:rFonts w:asciiTheme="minorHAnsi" w:hAnsiTheme="minorHAnsi" w:cstheme="minorHAnsi"/>
          <w:color w:val="auto"/>
        </w:rPr>
        <w:t>Na podstawie art. 28 ust. 3 RODO oraz postanowień Umowy, Zamawiający powierza Wykonawcy do przetwarzania, jako przedmiot przetwarzania, dane osobowe właścicieli (władających) nieruchomości, na których zostały umieszczone znaki geodezyjne, wobec których to danych Zamawiający, jest administratorem w rozumieniu art. 4 pkt. 7 RODO, zwane dalej powierzon</w:t>
      </w:r>
      <w:r w:rsidR="00EF1AFF" w:rsidRPr="00D25BFF">
        <w:rPr>
          <w:rFonts w:asciiTheme="minorHAnsi" w:hAnsiTheme="minorHAnsi" w:cstheme="minorHAnsi"/>
          <w:color w:val="auto"/>
        </w:rPr>
        <w:t>y</w:t>
      </w:r>
      <w:r w:rsidRPr="00D25BFF">
        <w:rPr>
          <w:rFonts w:asciiTheme="minorHAnsi" w:hAnsiTheme="minorHAnsi" w:cstheme="minorHAnsi"/>
          <w:color w:val="auto"/>
        </w:rPr>
        <w:t xml:space="preserve">mi danymi osobowymi. </w:t>
      </w:r>
    </w:p>
    <w:p w14:paraId="0252DADC"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Czas trwania przetwarzania</w:t>
      </w:r>
      <w:r w:rsidRPr="00D25BFF">
        <w:rPr>
          <w:rFonts w:asciiTheme="minorHAnsi" w:hAnsiTheme="minorHAnsi" w:cstheme="minorHAnsi"/>
          <w:color w:val="auto"/>
        </w:rPr>
        <w:t xml:space="preserve">. Wykonawca powierzone dane osobowe będzie przetwarzał w okresie niezbędnym do realizacji Umowy, w tym zobowiązań z rękojmi i udzielonej gwarancji. </w:t>
      </w:r>
    </w:p>
    <w:p w14:paraId="3FA2E7F6"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Charakter i cel przetwarzania</w:t>
      </w:r>
      <w:r w:rsidRPr="00D25BFF">
        <w:rPr>
          <w:rFonts w:asciiTheme="minorHAnsi" w:hAnsiTheme="minorHAnsi" w:cstheme="minorHAnsi"/>
          <w:color w:val="auto"/>
        </w:rPr>
        <w:t>. Wykonawca może przetwarzać powierzone dane osobowe wyłącznie w celu realizacji przedmiotu Umowy. W odniesieniu do charakteru prz</w:t>
      </w:r>
      <w:r w:rsidR="00EF1AFF" w:rsidRPr="00D25BFF">
        <w:rPr>
          <w:rFonts w:asciiTheme="minorHAnsi" w:hAnsiTheme="minorHAnsi" w:cstheme="minorHAnsi"/>
          <w:color w:val="auto"/>
        </w:rPr>
        <w:t>e</w:t>
      </w:r>
      <w:r w:rsidRPr="00D25BFF">
        <w:rPr>
          <w:rFonts w:asciiTheme="minorHAnsi" w:hAnsiTheme="minorHAnsi" w:cstheme="minorHAnsi"/>
          <w:color w:val="auto"/>
        </w:rPr>
        <w:t>twarz</w:t>
      </w:r>
      <w:r w:rsidR="00EF1AFF" w:rsidRPr="00D25BFF">
        <w:rPr>
          <w:rFonts w:asciiTheme="minorHAnsi" w:hAnsiTheme="minorHAnsi" w:cstheme="minorHAnsi"/>
          <w:color w:val="auto"/>
        </w:rPr>
        <w:t>a</w:t>
      </w:r>
      <w:r w:rsidRPr="00D25BFF">
        <w:rPr>
          <w:rFonts w:asciiTheme="minorHAnsi" w:hAnsiTheme="minorHAnsi" w:cstheme="minorHAnsi"/>
          <w:color w:val="auto"/>
        </w:rPr>
        <w:t>nia Wykonawca może przetwarzać powierzone dane os</w:t>
      </w:r>
      <w:r w:rsidR="00EF1AFF" w:rsidRPr="00D25BFF">
        <w:rPr>
          <w:rFonts w:asciiTheme="minorHAnsi" w:hAnsiTheme="minorHAnsi" w:cstheme="minorHAnsi"/>
          <w:color w:val="auto"/>
        </w:rPr>
        <w:t>o</w:t>
      </w:r>
      <w:r w:rsidRPr="00D25BFF">
        <w:rPr>
          <w:rFonts w:asciiTheme="minorHAnsi" w:hAnsiTheme="minorHAnsi" w:cstheme="minorHAnsi"/>
          <w:color w:val="auto"/>
        </w:rPr>
        <w:t xml:space="preserve">bowe w sposób niezbędny do realizacji przedmiotu Umowy, w formie papierowej oraz przy wykorzystaniu systemów informatycznych wykonując takie czynności jak zbieranie, utrwalanie, przechowywanie, opracowywanie oraz przekazywanie danych osobowych do Zamawiającego. </w:t>
      </w:r>
    </w:p>
    <w:p w14:paraId="67A9B17E" w14:textId="77777777" w:rsidR="00EF1AFF"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Rodzaj danych osobowych. </w:t>
      </w:r>
      <w:r w:rsidRPr="00D25BFF">
        <w:rPr>
          <w:rFonts w:asciiTheme="minorHAnsi" w:hAnsiTheme="minorHAnsi" w:cstheme="minorHAnsi"/>
          <w:color w:val="auto"/>
        </w:rPr>
        <w:t xml:space="preserve">Wykonawca może przetwarzać powierzone dane osobowe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zakresie: imiona i nazwiska, tytuł prawny do posiadanej nieruchomości, adres. </w:t>
      </w:r>
    </w:p>
    <w:p w14:paraId="740B198B" w14:textId="77777777" w:rsidR="006F0204"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Kategoria osób, których dane dotyczą. </w:t>
      </w:r>
      <w:r w:rsidRPr="00D25BFF">
        <w:rPr>
          <w:rFonts w:asciiTheme="minorHAnsi" w:hAnsiTheme="minorHAnsi" w:cstheme="minorHAnsi"/>
          <w:color w:val="auto"/>
        </w:rPr>
        <w:t>Wykonawca może prz</w:t>
      </w:r>
      <w:r w:rsidR="00EF1AFF" w:rsidRPr="00D25BFF">
        <w:rPr>
          <w:rFonts w:asciiTheme="minorHAnsi" w:hAnsiTheme="minorHAnsi" w:cstheme="minorHAnsi"/>
          <w:color w:val="auto"/>
        </w:rPr>
        <w:t>e</w:t>
      </w:r>
      <w:r w:rsidRPr="00D25BFF">
        <w:rPr>
          <w:rFonts w:asciiTheme="minorHAnsi" w:hAnsiTheme="minorHAnsi" w:cstheme="minorHAnsi"/>
          <w:color w:val="auto"/>
        </w:rPr>
        <w:t xml:space="preserve">twarzać dane właścicieli nieruchomości, przedstawicieli właścicieli nieruchomości oraz władających nieruchomością. </w:t>
      </w:r>
    </w:p>
    <w:p w14:paraId="68DFE37A" w14:textId="77777777" w:rsidR="0071297D"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Obowiązki i prawa Zamawiającego, jako administratora. </w:t>
      </w:r>
    </w:p>
    <w:p w14:paraId="7026B46E" w14:textId="77777777" w:rsidR="006F0204"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Zamawiający lub upoważniony przez niego audytor zewnętrzny ma prawo do przeprowadzenia audytu przestrzegania przez Wykonawcę zasad przetwarzania danych osobowych, o których mowa w Umowie oraz w obowiązujących przepisach prawa, </w:t>
      </w:r>
      <w:r w:rsidR="00A83742" w:rsidRPr="00D25BFF">
        <w:rPr>
          <w:rFonts w:asciiTheme="minorHAnsi" w:hAnsiTheme="minorHAnsi" w:cstheme="minorHAnsi"/>
          <w:color w:val="auto"/>
        </w:rPr>
        <w:br/>
      </w:r>
      <w:r w:rsidRPr="00D25BFF">
        <w:rPr>
          <w:rFonts w:asciiTheme="minorHAnsi" w:hAnsiTheme="minorHAnsi" w:cstheme="minorHAnsi"/>
          <w:color w:val="auto"/>
        </w:rPr>
        <w:t>w szczególności poprzez żądanie udzielenia informacji dotyczących przetwarzania przez Wykonawcę powierzonych danych osobowych, stosowanych środków technicznych i organizacyjnych, lub dokonywania audytu w miejscach, w których są przetwarzane powierzone dane osobowe</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17E4DC7F" w14:textId="77777777" w:rsidR="006F0204"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lastRenderedPageBreak/>
        <w:t xml:space="preserve">Zamawiający może wystosować do Wykonawcy prawnie uzasadnione zalecenia </w:t>
      </w:r>
      <w:r w:rsidR="00A83742" w:rsidRPr="00D25BFF">
        <w:rPr>
          <w:rFonts w:asciiTheme="minorHAnsi" w:hAnsiTheme="minorHAnsi" w:cstheme="minorHAnsi"/>
          <w:color w:val="auto"/>
        </w:rPr>
        <w:br/>
      </w:r>
      <w:r w:rsidRPr="00D25BFF">
        <w:rPr>
          <w:rFonts w:asciiTheme="minorHAnsi" w:hAnsiTheme="minorHAnsi" w:cstheme="minorHAnsi"/>
          <w:color w:val="auto"/>
        </w:rPr>
        <w:t>z audytu, o którym mowa w pkt. 1 dotyczące zasad przetwarzania powierzonych danych osobowych</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41EBA36B" w14:textId="77777777" w:rsidR="006F0204"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Zamawiający przekaże Wykonawcy zalecenia organu nadzorczego powstałe w wyniku ewentualnych uprzednich konsultacji, o których mowa w art. 36 ust. 2 RODO, jeśli Wykonawca nie otrzymałby ich bezpośrednio od organu nadzorczego, gdy mają zastosowanie do Wykonawcy</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07E90AF4" w14:textId="77777777" w:rsidR="0071297D" w:rsidRPr="00D25BFF" w:rsidRDefault="0071297D" w:rsidP="00D25BFF">
      <w:pPr>
        <w:pStyle w:val="Default"/>
        <w:numPr>
          <w:ilvl w:val="1"/>
          <w:numId w:val="14"/>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Zamawiający nie wyraża zgody na dalsze powierzenie (tzw. </w:t>
      </w:r>
      <w:proofErr w:type="spellStart"/>
      <w:r w:rsidRPr="00D25BFF">
        <w:rPr>
          <w:rFonts w:asciiTheme="minorHAnsi" w:hAnsiTheme="minorHAnsi" w:cstheme="minorHAnsi"/>
          <w:color w:val="auto"/>
        </w:rPr>
        <w:t>podpowierzenie</w:t>
      </w:r>
      <w:proofErr w:type="spellEnd"/>
      <w:r w:rsidRPr="00D25BFF">
        <w:rPr>
          <w:rFonts w:asciiTheme="minorHAnsi" w:hAnsiTheme="minorHAnsi" w:cstheme="minorHAnsi"/>
          <w:color w:val="auto"/>
        </w:rPr>
        <w:t xml:space="preserve">) przetwarzania danych osobowych będących przedmiotem przetwarzania przez Wykonawcę podwykonawcom bez uprzedniej pisemnej zgody Zamawiającego. </w:t>
      </w:r>
    </w:p>
    <w:p w14:paraId="1255E645" w14:textId="77777777" w:rsidR="0071297D" w:rsidRPr="00D25BFF" w:rsidRDefault="0071297D" w:rsidP="00D25BFF">
      <w:pPr>
        <w:pStyle w:val="Default"/>
        <w:numPr>
          <w:ilvl w:val="0"/>
          <w:numId w:val="13"/>
        </w:numPr>
        <w:spacing w:line="276" w:lineRule="auto"/>
        <w:ind w:left="284" w:hanging="284"/>
        <w:jc w:val="both"/>
        <w:rPr>
          <w:rFonts w:asciiTheme="minorHAnsi" w:hAnsiTheme="minorHAnsi" w:cstheme="minorHAnsi"/>
          <w:color w:val="auto"/>
        </w:rPr>
      </w:pPr>
      <w:r w:rsidRPr="00D25BFF">
        <w:rPr>
          <w:rFonts w:asciiTheme="minorHAnsi" w:hAnsiTheme="minorHAnsi" w:cstheme="minorHAnsi"/>
          <w:b/>
          <w:bCs/>
          <w:color w:val="auto"/>
        </w:rPr>
        <w:t xml:space="preserve">Obowiązki Wykonawcy, jako podmiotu przetwarzającego. </w:t>
      </w:r>
    </w:p>
    <w:p w14:paraId="046F9E51"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zobowiązuje się przetwarzać powierzone dane osobowe wyłącznie na udokumentowane polecenie Zamawiającego, w celu prawidłowej realizacji Umowy, przy czym za takie udokumentowane polecenia uważa się polecenia przekazywane drogą elektroniczną lub na piśmie</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49193436"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zapewnia, że przetwarzanie powierzonych danych osobowych wykonywać będą jedynie osoby przez niego upoważnione oraz, że osoby upoważnione do przetwarzania danych osobowych zobowiązane zostaną, przed rozpoczęciem ich przetwarzania do zachowania w tajemnicy tych danych osobowych oraz sposobów ich zabezpieczenia, także po ustaniu zatrudnienia u Wykonawcy</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Wykonawca będzie prowadził ewidencję osób przez siebie upoważnionych do przetwarzania</w:t>
      </w:r>
      <w:r w:rsidR="006F0204" w:rsidRPr="00D25BFF">
        <w:rPr>
          <w:rFonts w:asciiTheme="minorHAnsi" w:hAnsiTheme="minorHAnsi" w:cstheme="minorHAnsi"/>
          <w:color w:val="auto"/>
        </w:rPr>
        <w:t xml:space="preserve"> powierzonych danych osobowych;</w:t>
      </w:r>
    </w:p>
    <w:p w14:paraId="66F4CA97" w14:textId="77777777" w:rsidR="0071297D"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wdroży odpowiednie środki techniczne i organizacyjne, aby przetwarzanie powierzonych danych osobowych spełniało wymogi RODO oraz postanowień Umowy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i chroniło prawa osób, których dane dotyczą, w tym środki techniczne i organizacyjne zapewniające bezpieczeństwo przetwarzania, o których mowa w art. 32 RODO,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związku powyższym będzie w szczególności: </w:t>
      </w:r>
    </w:p>
    <w:p w14:paraId="580CEDED"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stosować szyfrowanie danych w tym stosować szyfrowaną transmisję danych (np. przez zastosowanie VPN – Virtual </w:t>
      </w:r>
      <w:proofErr w:type="spellStart"/>
      <w:r w:rsidRPr="00D25BFF">
        <w:rPr>
          <w:rFonts w:asciiTheme="minorHAnsi" w:hAnsiTheme="minorHAnsi" w:cstheme="minorHAnsi"/>
          <w:color w:val="auto"/>
        </w:rPr>
        <w:t>Private</w:t>
      </w:r>
      <w:proofErr w:type="spellEnd"/>
      <w:r w:rsidRPr="00D25BFF">
        <w:rPr>
          <w:rFonts w:asciiTheme="minorHAnsi" w:hAnsiTheme="minorHAnsi" w:cstheme="minorHAnsi"/>
          <w:color w:val="auto"/>
        </w:rPr>
        <w:t xml:space="preserve"> Network) w przypadku konieczności przesyłania danych osobowych przez sieć komputerową Internet, </w:t>
      </w:r>
    </w:p>
    <w:p w14:paraId="03108C98"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stosować środki techniczne i organizacyjne zapewniające ochronę przetwarzanych danych osobowych, zapewniające ich poufność, integralność, dostępność i odporność systemów informatycznych służących do ich przetwarzania oraz usług przetwarzania danych osobowych, </w:t>
      </w:r>
    </w:p>
    <w:p w14:paraId="2CEE617C"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przetwarzać powierzone dane osobowe w taki sposób, aby zabezpieczyć je przed udostępnianiem ich osobom nieupoważnionym do ich przetwarzania, zabraniem przez osobę nieuprawnioną, przetwarzaniem z naruszeniem przepisów RODO oraz nieautoryzowaną zmianą, utratą, uszkodzeniem lub zniszczeniem, </w:t>
      </w:r>
    </w:p>
    <w:p w14:paraId="501EA9B7" w14:textId="77777777" w:rsidR="006F0204"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oceniać regularnie skuteczność zastosowanych środków technicznych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i organizacyjnych zapewniających bezpieczeństwo powierzonych danych osobowych, </w:t>
      </w:r>
    </w:p>
    <w:p w14:paraId="4361AFE4" w14:textId="77777777" w:rsidR="0071297D" w:rsidRPr="00D25BFF" w:rsidRDefault="0071297D" w:rsidP="00D25BFF">
      <w:pPr>
        <w:pStyle w:val="Default"/>
        <w:numPr>
          <w:ilvl w:val="2"/>
          <w:numId w:val="16"/>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lastRenderedPageBreak/>
        <w:t xml:space="preserve">zachować w poufności wszystkie powierzone dane osobowe, a także zachować </w:t>
      </w:r>
      <w:r w:rsidR="00A83742" w:rsidRPr="00D25BFF">
        <w:rPr>
          <w:rFonts w:asciiTheme="minorHAnsi" w:hAnsiTheme="minorHAnsi" w:cstheme="minorHAnsi"/>
          <w:color w:val="auto"/>
        </w:rPr>
        <w:br/>
      </w:r>
      <w:r w:rsidRPr="00D25BFF">
        <w:rPr>
          <w:rFonts w:asciiTheme="minorHAnsi" w:hAnsiTheme="minorHAnsi" w:cstheme="minorHAnsi"/>
          <w:color w:val="auto"/>
        </w:rPr>
        <w:t>w poufności informacji o stosowanych sposobach zabezpieczenia danych osobowych, również po rozwiązaniu Umowy lub zakończeniu jej realizacji</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p>
    <w:p w14:paraId="15A59293" w14:textId="77777777" w:rsidR="006F0204" w:rsidRPr="00D25BFF" w:rsidRDefault="006F0204"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w:t>
      </w:r>
      <w:r w:rsidR="0071297D" w:rsidRPr="00D25BFF">
        <w:rPr>
          <w:rFonts w:asciiTheme="minorHAnsi" w:hAnsiTheme="minorHAnsi" w:cstheme="minorHAnsi"/>
          <w:color w:val="auto"/>
        </w:rPr>
        <w:t xml:space="preserve"> przypadku uzyskania zgody Zamawiającego na dalsze powierzenie (tzw. </w:t>
      </w:r>
      <w:proofErr w:type="spellStart"/>
      <w:r w:rsidR="0071297D" w:rsidRPr="00D25BFF">
        <w:rPr>
          <w:rFonts w:asciiTheme="minorHAnsi" w:hAnsiTheme="minorHAnsi" w:cstheme="minorHAnsi"/>
          <w:color w:val="auto"/>
        </w:rPr>
        <w:t>podpowierzenie</w:t>
      </w:r>
      <w:proofErr w:type="spellEnd"/>
      <w:r w:rsidR="0071297D" w:rsidRPr="00D25BFF">
        <w:rPr>
          <w:rFonts w:asciiTheme="minorHAnsi" w:hAnsiTheme="minorHAnsi" w:cstheme="minorHAnsi"/>
          <w:color w:val="auto"/>
        </w:rPr>
        <w:t>) przez Wykonawcę innemu podmiotowi przetwarzającemu wykonywania konkretnych czynności przetwarzania w celu realizacji przedmiotu Umowy, Wykonawca przestrzega warunków, o których mowa w art. 28 ust. 2 i 4 RODO, oraz postanowień Umowy</w:t>
      </w:r>
      <w:r w:rsidRPr="00D25BFF">
        <w:rPr>
          <w:rFonts w:asciiTheme="minorHAnsi" w:hAnsiTheme="minorHAnsi" w:cstheme="minorHAnsi"/>
          <w:color w:val="auto"/>
        </w:rPr>
        <w:t>;</w:t>
      </w:r>
      <w:r w:rsidR="0071297D" w:rsidRPr="00D25BFF">
        <w:rPr>
          <w:rFonts w:asciiTheme="minorHAnsi" w:hAnsiTheme="minorHAnsi" w:cstheme="minorHAnsi"/>
          <w:color w:val="auto"/>
        </w:rPr>
        <w:t xml:space="preserve"> </w:t>
      </w:r>
    </w:p>
    <w:p w14:paraId="0BF4D597" w14:textId="77777777" w:rsidR="006F0204" w:rsidRPr="00D25BFF" w:rsidRDefault="006F0204"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w:t>
      </w:r>
      <w:r w:rsidR="0071297D" w:rsidRPr="00D25BFF">
        <w:rPr>
          <w:rFonts w:asciiTheme="minorHAnsi" w:hAnsiTheme="minorHAnsi" w:cstheme="minorHAnsi"/>
          <w:color w:val="auto"/>
        </w:rPr>
        <w:t xml:space="preserve">ykonawca biorąc pod uwagę charakter przetwarzania, będzie pomagać Zamawiającemu, poprzez odpowiednie środki techniczne i organizacyjne </w:t>
      </w:r>
      <w:r w:rsidR="00A83742" w:rsidRPr="00D25BFF">
        <w:rPr>
          <w:rFonts w:asciiTheme="minorHAnsi" w:hAnsiTheme="minorHAnsi" w:cstheme="minorHAnsi"/>
          <w:color w:val="auto"/>
        </w:rPr>
        <w:br/>
      </w:r>
      <w:r w:rsidR="0071297D" w:rsidRPr="00D25BFF">
        <w:rPr>
          <w:rFonts w:asciiTheme="minorHAnsi" w:hAnsiTheme="minorHAnsi" w:cstheme="minorHAnsi"/>
          <w:color w:val="auto"/>
        </w:rPr>
        <w:t>w wywiązywaniu się z obowiązku odpowiadania na żądania osób, których dane dotyczą, w zakresie wykonywania ich praw określonych w rozdziale III RODO</w:t>
      </w:r>
      <w:r w:rsidRPr="00D25BFF">
        <w:rPr>
          <w:rFonts w:asciiTheme="minorHAnsi" w:hAnsiTheme="minorHAnsi" w:cstheme="minorHAnsi"/>
          <w:color w:val="auto"/>
        </w:rPr>
        <w:t>;</w:t>
      </w:r>
      <w:r w:rsidR="0071297D" w:rsidRPr="00D25BFF">
        <w:rPr>
          <w:rFonts w:asciiTheme="minorHAnsi" w:hAnsiTheme="minorHAnsi" w:cstheme="minorHAnsi"/>
          <w:color w:val="auto"/>
        </w:rPr>
        <w:t xml:space="preserve"> </w:t>
      </w:r>
    </w:p>
    <w:p w14:paraId="4AB2C092"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uwzględniając charakter przetwarzania oraz dostępne mu informacje, pomagać będzie Zamawiającemu w wywiązywaniu się z obowiązków określonych </w:t>
      </w:r>
      <w:r w:rsidR="00A83742" w:rsidRPr="00D25BFF">
        <w:rPr>
          <w:rFonts w:asciiTheme="minorHAnsi" w:hAnsiTheme="minorHAnsi" w:cstheme="minorHAnsi"/>
          <w:color w:val="auto"/>
        </w:rPr>
        <w:br/>
      </w:r>
      <w:r w:rsidRPr="00D25BFF">
        <w:rPr>
          <w:rFonts w:asciiTheme="minorHAnsi" w:hAnsiTheme="minorHAnsi" w:cstheme="minorHAnsi"/>
          <w:color w:val="auto"/>
        </w:rPr>
        <w:t>w art. 32-36 RODO; w szczególności, Wykonawca zgłasza Zamawiającemu, bez zbędnej zwłoki, naruszenie ochrony powierzonych danych osobowych zgodnie z art. 33 ust. 2 oraz przekazuje informacje niezbędne Zamawiającemu do zgłoszenia naruszenia ochrony danych organowi nadzorczemu, o którym mowa w art. 33 ust. 3 RODO</w:t>
      </w:r>
      <w:r w:rsidR="006F0204" w:rsidRPr="00D25BFF">
        <w:rPr>
          <w:rFonts w:asciiTheme="minorHAnsi" w:hAnsiTheme="minorHAnsi" w:cstheme="minorHAnsi"/>
          <w:color w:val="auto"/>
        </w:rPr>
        <w:t>;</w:t>
      </w:r>
      <w:r w:rsidRPr="00D25BFF">
        <w:rPr>
          <w:rFonts w:asciiTheme="minorHAnsi" w:hAnsiTheme="minorHAnsi" w:cstheme="minorHAnsi"/>
          <w:color w:val="auto"/>
        </w:rPr>
        <w:t xml:space="preserve"> </w:t>
      </w:r>
      <w:r w:rsidR="006F0204" w:rsidRPr="00D25BFF">
        <w:rPr>
          <w:rFonts w:asciiTheme="minorHAnsi" w:hAnsiTheme="minorHAnsi" w:cstheme="minorHAnsi"/>
          <w:color w:val="auto"/>
        </w:rPr>
        <w:t>z</w:t>
      </w:r>
      <w:r w:rsidRPr="00D25BFF">
        <w:rPr>
          <w:rFonts w:asciiTheme="minorHAnsi" w:hAnsiTheme="minorHAnsi" w:cstheme="minorHAnsi"/>
          <w:color w:val="auto"/>
        </w:rPr>
        <w:t>głoszenie takie powinno odbywać się bezpośrednio do osób wskazanych w Umowie ze strony Zamawiająceg</w:t>
      </w:r>
      <w:r w:rsidR="006F0204" w:rsidRPr="00D25BFF">
        <w:rPr>
          <w:rFonts w:asciiTheme="minorHAnsi" w:hAnsiTheme="minorHAnsi" w:cstheme="minorHAnsi"/>
          <w:color w:val="auto"/>
        </w:rPr>
        <w:t>o i na podany tam adres e-mail;</w:t>
      </w:r>
    </w:p>
    <w:p w14:paraId="46927C27" w14:textId="77777777" w:rsidR="0071297D" w:rsidRPr="00D25BFF" w:rsidRDefault="006F0204"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w:t>
      </w:r>
      <w:r w:rsidR="0071297D" w:rsidRPr="00D25BFF">
        <w:rPr>
          <w:rFonts w:asciiTheme="minorHAnsi" w:hAnsiTheme="minorHAnsi" w:cstheme="minorHAnsi"/>
          <w:color w:val="auto"/>
        </w:rPr>
        <w:t xml:space="preserve"> związku rozwiązaniem lub wygaśnięciem Umowy, Wykonawca zobowiązuje się do: </w:t>
      </w:r>
    </w:p>
    <w:p w14:paraId="7CB1B935" w14:textId="77777777" w:rsidR="006F0204" w:rsidRPr="00D25BFF" w:rsidRDefault="0071297D" w:rsidP="00D25BFF">
      <w:pPr>
        <w:pStyle w:val="Default"/>
        <w:numPr>
          <w:ilvl w:val="2"/>
          <w:numId w:val="17"/>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niezwłocznego zwrócenia Zamawiającemu powierzonych danych osobowych, </w:t>
      </w:r>
    </w:p>
    <w:p w14:paraId="491B2CAD" w14:textId="77777777" w:rsidR="006F0204" w:rsidRPr="00D25BFF" w:rsidRDefault="0071297D" w:rsidP="00D25BFF">
      <w:pPr>
        <w:pStyle w:val="Default"/>
        <w:numPr>
          <w:ilvl w:val="2"/>
          <w:numId w:val="17"/>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 xml:space="preserve">zaprzestania wszelkich czynności przetwarzania powierzonych danych osobowych oraz usunięcia tych danych z nośników Wykonawcy w sposób uniemożliwiający ich odczytanie lub wykorzystanie, </w:t>
      </w:r>
    </w:p>
    <w:p w14:paraId="328DBD98" w14:textId="77777777" w:rsidR="0071297D" w:rsidRPr="00D25BFF" w:rsidRDefault="0071297D" w:rsidP="00D25BFF">
      <w:pPr>
        <w:pStyle w:val="Default"/>
        <w:numPr>
          <w:ilvl w:val="2"/>
          <w:numId w:val="17"/>
        </w:numPr>
        <w:spacing w:line="276" w:lineRule="auto"/>
        <w:ind w:left="851" w:hanging="284"/>
        <w:jc w:val="both"/>
        <w:rPr>
          <w:rFonts w:asciiTheme="minorHAnsi" w:hAnsiTheme="minorHAnsi" w:cstheme="minorHAnsi"/>
          <w:color w:val="auto"/>
        </w:rPr>
      </w:pPr>
      <w:r w:rsidRPr="00D25BFF">
        <w:rPr>
          <w:rFonts w:asciiTheme="minorHAnsi" w:hAnsiTheme="minorHAnsi" w:cstheme="minorHAnsi"/>
          <w:color w:val="auto"/>
        </w:rPr>
        <w:t>niezwłocznego przekazania Zamawiającemu pisemnego oświadczenia, w którym potwierdzi, że nie posiada żadnych powierzonych danych osobowych, oraz że usunął te dane z nośników Wykonawcy w sposób uniemożliwiający ic</w:t>
      </w:r>
      <w:r w:rsidR="006F0204" w:rsidRPr="00D25BFF">
        <w:rPr>
          <w:rFonts w:asciiTheme="minorHAnsi" w:hAnsiTheme="minorHAnsi" w:cstheme="minorHAnsi"/>
          <w:color w:val="auto"/>
        </w:rPr>
        <w:t>h odczytanie lub wykorzystanie.</w:t>
      </w:r>
    </w:p>
    <w:p w14:paraId="02AF3468"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udostępni niezwłocznie Zamawiającemu wszelkie informacje związane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z przetwarzaniem powierzonych danych osobowych w tym niezbędne do wykazania spełnienia obowiązków określonych w art. 28 RODO oraz umożliwi Zamawiającemu lub audytorowi upoważnionemu przez Zamawiającego przeprowadzenie audytów </w:t>
      </w:r>
      <w:r w:rsidR="00A83742" w:rsidRPr="00D25BFF">
        <w:rPr>
          <w:rFonts w:asciiTheme="minorHAnsi" w:hAnsiTheme="minorHAnsi" w:cstheme="minorHAnsi"/>
          <w:color w:val="auto"/>
        </w:rPr>
        <w:br/>
      </w:r>
      <w:r w:rsidRPr="00D25BFF">
        <w:rPr>
          <w:rFonts w:asciiTheme="minorHAnsi" w:hAnsiTheme="minorHAnsi" w:cstheme="minorHAnsi"/>
          <w:color w:val="auto"/>
        </w:rPr>
        <w:t>i przyczynienia się do nich oraz zastosuje się do prawnie uzas</w:t>
      </w:r>
      <w:r w:rsidR="006F0204" w:rsidRPr="00D25BFF">
        <w:rPr>
          <w:rFonts w:asciiTheme="minorHAnsi" w:hAnsiTheme="minorHAnsi" w:cstheme="minorHAnsi"/>
          <w:color w:val="auto"/>
        </w:rPr>
        <w:t>adnionych zaleceń z ww. audytu;</w:t>
      </w:r>
    </w:p>
    <w:p w14:paraId="167A3880"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będzie niezwłocznie informować Zamawiającego, jeżeli zdaniem Wykonawcy wydane mu polecenie stanowi naruszenie RODO lub innych przepi</w:t>
      </w:r>
      <w:r w:rsidR="006F0204" w:rsidRPr="00D25BFF">
        <w:rPr>
          <w:rFonts w:asciiTheme="minorHAnsi" w:hAnsiTheme="minorHAnsi" w:cstheme="minorHAnsi"/>
          <w:color w:val="auto"/>
        </w:rPr>
        <w:t>sów dotyczących ochrony danych;</w:t>
      </w:r>
    </w:p>
    <w:p w14:paraId="69D63B40"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Wykonawca będzie stosować się do zaleceń, o których mowa w art. 36 ust 2 RODO, wydanych przez organ nadzoru lub unijny organ doradczy zajmujący się ochroną danych osobowych, dotyczących przetwarzania powierzonych danych osobowy</w:t>
      </w:r>
      <w:r w:rsidR="006F0204" w:rsidRPr="00D25BFF">
        <w:rPr>
          <w:rFonts w:asciiTheme="minorHAnsi" w:hAnsiTheme="minorHAnsi" w:cstheme="minorHAnsi"/>
          <w:color w:val="auto"/>
        </w:rPr>
        <w:t xml:space="preserve">ch, </w:t>
      </w:r>
      <w:r w:rsidR="00A83742" w:rsidRPr="00D25BFF">
        <w:rPr>
          <w:rFonts w:asciiTheme="minorHAnsi" w:hAnsiTheme="minorHAnsi" w:cstheme="minorHAnsi"/>
          <w:color w:val="auto"/>
        </w:rPr>
        <w:br/>
      </w:r>
      <w:r w:rsidR="006F0204" w:rsidRPr="00D25BFF">
        <w:rPr>
          <w:rFonts w:asciiTheme="minorHAnsi" w:hAnsiTheme="minorHAnsi" w:cstheme="minorHAnsi"/>
          <w:color w:val="auto"/>
        </w:rPr>
        <w:t>w zakresie stosowania RODO;</w:t>
      </w:r>
    </w:p>
    <w:p w14:paraId="5AABF24C" w14:textId="77777777" w:rsidR="006F0204"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lastRenderedPageBreak/>
        <w:t>Wykonawca zobowiązany jest do naprawienia szkody wyrządzonej Zamawiającemu lub osobom, których dane dotyczą na skutek przetwarzania powierzonych danych osobowych niezgodnie z postanowieniami Umowy, jak też z naru</w:t>
      </w:r>
      <w:r w:rsidR="006F0204" w:rsidRPr="00D25BFF">
        <w:rPr>
          <w:rFonts w:asciiTheme="minorHAnsi" w:hAnsiTheme="minorHAnsi" w:cstheme="minorHAnsi"/>
          <w:color w:val="auto"/>
        </w:rPr>
        <w:t>szeniem przepisów art. 32 RODO;</w:t>
      </w:r>
    </w:p>
    <w:p w14:paraId="117B249B" w14:textId="77777777" w:rsidR="0071297D" w:rsidRPr="00D25BFF" w:rsidRDefault="0071297D" w:rsidP="00D25BFF">
      <w:pPr>
        <w:pStyle w:val="Default"/>
        <w:numPr>
          <w:ilvl w:val="1"/>
          <w:numId w:val="15"/>
        </w:numPr>
        <w:spacing w:line="276" w:lineRule="auto"/>
        <w:ind w:left="567" w:hanging="283"/>
        <w:jc w:val="both"/>
        <w:rPr>
          <w:rFonts w:asciiTheme="minorHAnsi" w:hAnsiTheme="minorHAnsi" w:cstheme="minorHAnsi"/>
          <w:color w:val="auto"/>
        </w:rPr>
      </w:pPr>
      <w:r w:rsidRPr="00D25BFF">
        <w:rPr>
          <w:rFonts w:asciiTheme="minorHAnsi" w:hAnsiTheme="minorHAnsi" w:cstheme="minorHAnsi"/>
          <w:color w:val="auto"/>
        </w:rPr>
        <w:t xml:space="preserve">Wykonawca zobowiązuje się przekazać w imieniu Zamawiającego osobom, których dane zostały mu powierzone przez Zamawiającego, jak również wykona w imieniu Zamawiającego obowiązek przekazania osobom, których dane osobowe przekazał Zamawiającemu w związku z wykonywaniem Umowy informacji podawanych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w przypadku pozyskiwania danych osobowych w sposób inny niż od osoby, której dane dotyczą – obowiązek, o którym mowa w art. 14 RODO. </w:t>
      </w:r>
    </w:p>
    <w:p w14:paraId="508AEE34" w14:textId="77777777" w:rsidR="00C75533" w:rsidRDefault="00C75533" w:rsidP="00D25BFF">
      <w:pPr>
        <w:pStyle w:val="Default"/>
        <w:spacing w:line="276" w:lineRule="auto"/>
        <w:jc w:val="center"/>
        <w:rPr>
          <w:rFonts w:asciiTheme="minorHAnsi" w:hAnsiTheme="minorHAnsi" w:cstheme="minorHAnsi"/>
          <w:b/>
          <w:bCs/>
          <w:color w:val="auto"/>
        </w:rPr>
      </w:pPr>
    </w:p>
    <w:p w14:paraId="3C37FD5D" w14:textId="13B513AD" w:rsidR="00E27568" w:rsidRPr="00D25BFF" w:rsidRDefault="006F0204" w:rsidP="00D25BFF">
      <w:pPr>
        <w:pStyle w:val="Default"/>
        <w:spacing w:line="276" w:lineRule="auto"/>
        <w:jc w:val="center"/>
        <w:rPr>
          <w:rFonts w:asciiTheme="minorHAnsi" w:hAnsiTheme="minorHAnsi" w:cstheme="minorHAnsi"/>
          <w:color w:val="auto"/>
        </w:rPr>
      </w:pPr>
      <w:r w:rsidRPr="00D25BFF">
        <w:rPr>
          <w:rFonts w:asciiTheme="minorHAnsi" w:hAnsiTheme="minorHAnsi" w:cstheme="minorHAnsi"/>
          <w:b/>
          <w:bCs/>
          <w:color w:val="auto"/>
        </w:rPr>
        <w:t>§ 1</w:t>
      </w:r>
      <w:r w:rsidR="00C75533">
        <w:rPr>
          <w:rFonts w:asciiTheme="minorHAnsi" w:hAnsiTheme="minorHAnsi" w:cstheme="minorHAnsi"/>
          <w:b/>
          <w:bCs/>
          <w:color w:val="auto"/>
        </w:rPr>
        <w:t>5</w:t>
      </w:r>
    </w:p>
    <w:p w14:paraId="4AFFB552"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Wykonawca nie może przenieść obowiązków wynikających z Umowy na osoby trzecie. </w:t>
      </w:r>
    </w:p>
    <w:p w14:paraId="4EDBF124"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sprawach nieuregulowanych Umową oraz ustawą </w:t>
      </w:r>
      <w:proofErr w:type="spellStart"/>
      <w:r w:rsidRPr="00D25BFF">
        <w:rPr>
          <w:rFonts w:asciiTheme="minorHAnsi" w:hAnsiTheme="minorHAnsi" w:cstheme="minorHAnsi"/>
          <w:color w:val="auto"/>
        </w:rPr>
        <w:t>Pzp</w:t>
      </w:r>
      <w:proofErr w:type="spellEnd"/>
      <w:r w:rsidRPr="00D25BFF">
        <w:rPr>
          <w:rFonts w:asciiTheme="minorHAnsi" w:hAnsiTheme="minorHAnsi" w:cstheme="minorHAnsi"/>
          <w:color w:val="auto"/>
        </w:rPr>
        <w:t xml:space="preserve"> mają zastosowanie przepisy ustawy Kodeks cywilny. </w:t>
      </w:r>
    </w:p>
    <w:p w14:paraId="66BED090"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 sprawach Strony postanawiają, że w razie sporów wynikłych z realizacji niniejszej Umowy, będą współdziałać w celu ich ugodowego rozstrzygnięcia a w przypadku nie dojścia do porozumienia właściwym do rozstrzygnięcia sporu będzie sąd powszechny miejscowo właściwy dla siedziby Zamawiającego. </w:t>
      </w:r>
    </w:p>
    <w:p w14:paraId="41540006"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O ile wyraźnie nie zastrzeżono inaczej, wszelkie zmiany treści Umowy wymagają formy pisemnej pod rygorem nieważności. </w:t>
      </w:r>
    </w:p>
    <w:p w14:paraId="4E91CC9B" w14:textId="77777777" w:rsidR="00E27568"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Wszelkie oświadczenia woli Strony, wynikające z postanowień Umowy winny być dokonywane wyłącznie w formie pisemnej pod rygorem nieważności. </w:t>
      </w:r>
    </w:p>
    <w:p w14:paraId="4A633BC3" w14:textId="77777777" w:rsidR="0071297D" w:rsidRPr="00D25BFF" w:rsidRDefault="0071297D" w:rsidP="00D25BFF">
      <w:pPr>
        <w:pStyle w:val="Default"/>
        <w:numPr>
          <w:ilvl w:val="2"/>
          <w:numId w:val="15"/>
        </w:numPr>
        <w:spacing w:line="276" w:lineRule="auto"/>
        <w:ind w:left="284" w:hanging="284"/>
        <w:jc w:val="both"/>
        <w:rPr>
          <w:rFonts w:asciiTheme="minorHAnsi" w:hAnsiTheme="minorHAnsi" w:cstheme="minorHAnsi"/>
          <w:color w:val="auto"/>
        </w:rPr>
      </w:pPr>
      <w:r w:rsidRPr="00D25BFF">
        <w:rPr>
          <w:rFonts w:asciiTheme="minorHAnsi" w:hAnsiTheme="minorHAnsi" w:cstheme="minorHAnsi"/>
          <w:color w:val="auto"/>
        </w:rPr>
        <w:t xml:space="preserve">Umowę sporządzono w trzech jednobrzmiących egzemplarzach, dwa dla Zamawiającego </w:t>
      </w:r>
      <w:r w:rsidR="00A83742" w:rsidRPr="00D25BFF">
        <w:rPr>
          <w:rFonts w:asciiTheme="minorHAnsi" w:hAnsiTheme="minorHAnsi" w:cstheme="minorHAnsi"/>
          <w:color w:val="auto"/>
        </w:rPr>
        <w:br/>
      </w:r>
      <w:r w:rsidRPr="00D25BFF">
        <w:rPr>
          <w:rFonts w:asciiTheme="minorHAnsi" w:hAnsiTheme="minorHAnsi" w:cstheme="minorHAnsi"/>
          <w:color w:val="auto"/>
        </w:rPr>
        <w:t xml:space="preserve">i jeden dla Wykonawcy. </w:t>
      </w:r>
    </w:p>
    <w:p w14:paraId="5BF87F6E" w14:textId="77777777" w:rsidR="0071297D" w:rsidRPr="00D25BFF" w:rsidRDefault="0071297D" w:rsidP="00D25BFF">
      <w:pPr>
        <w:pStyle w:val="Default"/>
        <w:spacing w:line="276" w:lineRule="auto"/>
        <w:jc w:val="both"/>
        <w:rPr>
          <w:rFonts w:asciiTheme="minorHAnsi" w:hAnsiTheme="minorHAnsi" w:cstheme="minorHAnsi"/>
          <w:color w:val="auto"/>
        </w:rPr>
      </w:pPr>
    </w:p>
    <w:p w14:paraId="673D85C3" w14:textId="77777777" w:rsidR="00795CCB" w:rsidRPr="00D25BFF" w:rsidRDefault="00795CCB" w:rsidP="00D25BFF">
      <w:pPr>
        <w:spacing w:after="0"/>
        <w:jc w:val="both"/>
        <w:rPr>
          <w:rFonts w:cstheme="minorHAnsi"/>
          <w:b/>
          <w:bCs/>
          <w:sz w:val="24"/>
          <w:szCs w:val="24"/>
        </w:rPr>
      </w:pPr>
    </w:p>
    <w:p w14:paraId="3E416BC6" w14:textId="77777777" w:rsidR="00795CCB" w:rsidRPr="00D25BFF" w:rsidRDefault="00795CCB" w:rsidP="00D25BFF">
      <w:pPr>
        <w:spacing w:after="0"/>
        <w:jc w:val="both"/>
        <w:rPr>
          <w:rFonts w:cstheme="minorHAnsi"/>
          <w:b/>
          <w:bCs/>
          <w:sz w:val="24"/>
          <w:szCs w:val="24"/>
        </w:rPr>
      </w:pPr>
    </w:p>
    <w:p w14:paraId="6ED04DEA" w14:textId="77777777" w:rsidR="00CB12B3" w:rsidRPr="00D25BFF" w:rsidRDefault="0071297D" w:rsidP="00D25BFF">
      <w:pPr>
        <w:spacing w:after="0"/>
        <w:jc w:val="both"/>
        <w:rPr>
          <w:rFonts w:cstheme="minorHAnsi"/>
          <w:sz w:val="24"/>
          <w:szCs w:val="24"/>
        </w:rPr>
      </w:pPr>
      <w:r w:rsidRPr="00D25BFF">
        <w:rPr>
          <w:rFonts w:cstheme="minorHAnsi"/>
          <w:b/>
          <w:bCs/>
          <w:sz w:val="24"/>
          <w:szCs w:val="24"/>
        </w:rPr>
        <w:t xml:space="preserve">ZAMAWIAJĄCY: </w:t>
      </w:r>
      <w:r w:rsidR="00E27568" w:rsidRPr="00D25BFF">
        <w:rPr>
          <w:rFonts w:cstheme="minorHAnsi"/>
          <w:b/>
          <w:bCs/>
          <w:sz w:val="24"/>
          <w:szCs w:val="24"/>
        </w:rPr>
        <w:t xml:space="preserve">                                                                              </w:t>
      </w:r>
      <w:r w:rsidRPr="00D25BFF">
        <w:rPr>
          <w:rFonts w:cstheme="minorHAnsi"/>
          <w:b/>
          <w:bCs/>
          <w:sz w:val="24"/>
          <w:szCs w:val="24"/>
        </w:rPr>
        <w:t>WYKONAWCA</w:t>
      </w:r>
      <w:r w:rsidR="00E27568" w:rsidRPr="00D25BFF">
        <w:rPr>
          <w:rFonts w:cstheme="minorHAnsi"/>
          <w:b/>
          <w:bCs/>
          <w:sz w:val="24"/>
          <w:szCs w:val="24"/>
        </w:rPr>
        <w:t>:</w:t>
      </w:r>
    </w:p>
    <w:sectPr w:rsidR="00CB12B3" w:rsidRPr="00D25BFF" w:rsidSect="007530DD">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2E10" w14:textId="77777777" w:rsidR="00C84516" w:rsidRDefault="00C84516" w:rsidP="00E27568">
      <w:pPr>
        <w:spacing w:after="0" w:line="240" w:lineRule="auto"/>
      </w:pPr>
      <w:r>
        <w:separator/>
      </w:r>
    </w:p>
  </w:endnote>
  <w:endnote w:type="continuationSeparator" w:id="0">
    <w:p w14:paraId="37E8FB8A" w14:textId="77777777" w:rsidR="00C84516" w:rsidRDefault="00C84516" w:rsidP="00E2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238F" w14:textId="77777777" w:rsidR="00C84516" w:rsidRDefault="00C84516" w:rsidP="00E27568">
      <w:pPr>
        <w:spacing w:after="0" w:line="240" w:lineRule="auto"/>
      </w:pPr>
      <w:r>
        <w:separator/>
      </w:r>
    </w:p>
  </w:footnote>
  <w:footnote w:type="continuationSeparator" w:id="0">
    <w:p w14:paraId="6DADC07D" w14:textId="77777777" w:rsidR="00C84516" w:rsidRDefault="00C84516" w:rsidP="00E27568">
      <w:pPr>
        <w:spacing w:after="0" w:line="240" w:lineRule="auto"/>
      </w:pPr>
      <w:r>
        <w:continuationSeparator/>
      </w:r>
    </w:p>
  </w:footnote>
  <w:footnote w:id="1">
    <w:p w14:paraId="49B59A11" w14:textId="77777777" w:rsidR="00C75533" w:rsidRDefault="00C75533" w:rsidP="00C75533">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3132" w14:textId="77777777" w:rsidR="007530DD" w:rsidRDefault="00753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423"/>
    <w:multiLevelType w:val="hybridMultilevel"/>
    <w:tmpl w:val="7B7A9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6466A"/>
    <w:multiLevelType w:val="hybridMultilevel"/>
    <w:tmpl w:val="0114D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55A0"/>
    <w:multiLevelType w:val="hybridMultilevel"/>
    <w:tmpl w:val="CFEE6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B7DBA"/>
    <w:multiLevelType w:val="hybridMultilevel"/>
    <w:tmpl w:val="1AC0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43181"/>
    <w:multiLevelType w:val="hybridMultilevel"/>
    <w:tmpl w:val="B73AA1C8"/>
    <w:lvl w:ilvl="0" w:tplc="033E9BE8">
      <w:start w:val="7"/>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A54948"/>
    <w:multiLevelType w:val="multilevel"/>
    <w:tmpl w:val="601EC204"/>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8" w15:restartNumberingAfterBreak="0">
    <w:nsid w:val="239B1965"/>
    <w:multiLevelType w:val="hybridMultilevel"/>
    <w:tmpl w:val="5728EFD6"/>
    <w:lvl w:ilvl="0" w:tplc="0415000F">
      <w:start w:val="1"/>
      <w:numFmt w:val="decimal"/>
      <w:lvlText w:val="%1."/>
      <w:lvlJc w:val="left"/>
      <w:pPr>
        <w:ind w:left="720" w:hanging="360"/>
      </w:pPr>
    </w:lvl>
    <w:lvl w:ilvl="1" w:tplc="BD70F2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CE3C3B"/>
    <w:multiLevelType w:val="hybridMultilevel"/>
    <w:tmpl w:val="51721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5746A2"/>
    <w:multiLevelType w:val="hybridMultilevel"/>
    <w:tmpl w:val="B282C7F8"/>
    <w:lvl w:ilvl="0" w:tplc="33AA81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A47E3"/>
    <w:multiLevelType w:val="hybridMultilevel"/>
    <w:tmpl w:val="23E44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F0544"/>
    <w:multiLevelType w:val="multilevel"/>
    <w:tmpl w:val="7528F912"/>
    <w:lvl w:ilvl="0">
      <w:start w:val="4"/>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b/>
        <w:bCs w:val="0"/>
        <w:i w:val="0"/>
        <w:color w:val="000000" w:themeColor="tex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FD5018E"/>
    <w:multiLevelType w:val="hybridMultilevel"/>
    <w:tmpl w:val="8F72AF40"/>
    <w:lvl w:ilvl="0" w:tplc="A3D2273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25344F"/>
    <w:multiLevelType w:val="multilevel"/>
    <w:tmpl w:val="ACB648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cs="Times New Roman" w:hint="default"/>
        <w:b/>
        <w:strike w:val="0"/>
        <w:color w:val="auto"/>
        <w:sz w:val="24"/>
        <w:szCs w:val="24"/>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46F91"/>
    <w:multiLevelType w:val="hybridMultilevel"/>
    <w:tmpl w:val="BA6E8F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6786E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BB7E5C"/>
    <w:multiLevelType w:val="hybridMultilevel"/>
    <w:tmpl w:val="B672CB00"/>
    <w:lvl w:ilvl="0" w:tplc="720E15D0">
      <w:start w:val="2"/>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27E8C"/>
    <w:multiLevelType w:val="hybridMultilevel"/>
    <w:tmpl w:val="226876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6787F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7A17E4"/>
    <w:multiLevelType w:val="hybridMultilevel"/>
    <w:tmpl w:val="1756B220"/>
    <w:lvl w:ilvl="0" w:tplc="1AAA3A82">
      <w:start w:val="5"/>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537705"/>
    <w:multiLevelType w:val="hybridMultilevel"/>
    <w:tmpl w:val="91E80F28"/>
    <w:lvl w:ilvl="0" w:tplc="FF7A8C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12D"/>
    <w:multiLevelType w:val="hybridMultilevel"/>
    <w:tmpl w:val="30E402B2"/>
    <w:lvl w:ilvl="0" w:tplc="D56C1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B63118"/>
    <w:multiLevelType w:val="hybridMultilevel"/>
    <w:tmpl w:val="7DC45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77A2A"/>
    <w:multiLevelType w:val="hybridMultilevel"/>
    <w:tmpl w:val="ECF8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77627"/>
    <w:multiLevelType w:val="hybridMultilevel"/>
    <w:tmpl w:val="1C544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E1BCA"/>
    <w:multiLevelType w:val="hybridMultilevel"/>
    <w:tmpl w:val="0C72EB16"/>
    <w:lvl w:ilvl="0" w:tplc="0C4065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2E867EF"/>
    <w:multiLevelType w:val="hybridMultilevel"/>
    <w:tmpl w:val="0DEA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55602A"/>
    <w:multiLevelType w:val="multilevel"/>
    <w:tmpl w:val="62BC4A72"/>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8" w15:restartNumberingAfterBreak="0">
    <w:nsid w:val="59A30DC5"/>
    <w:multiLevelType w:val="hybridMultilevel"/>
    <w:tmpl w:val="90B85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27724"/>
    <w:multiLevelType w:val="hybridMultilevel"/>
    <w:tmpl w:val="DFE03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2940B7"/>
    <w:multiLevelType w:val="hybridMultilevel"/>
    <w:tmpl w:val="137006CE"/>
    <w:lvl w:ilvl="0" w:tplc="8BA6F94A">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CC09A5"/>
    <w:multiLevelType w:val="hybridMultilevel"/>
    <w:tmpl w:val="472A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203163">
    <w:abstractNumId w:val="29"/>
  </w:num>
  <w:num w:numId="2" w16cid:durableId="1310211444">
    <w:abstractNumId w:val="23"/>
  </w:num>
  <w:num w:numId="3" w16cid:durableId="432870530">
    <w:abstractNumId w:val="5"/>
  </w:num>
  <w:num w:numId="4" w16cid:durableId="1736245747">
    <w:abstractNumId w:val="22"/>
  </w:num>
  <w:num w:numId="5" w16cid:durableId="308092805">
    <w:abstractNumId w:val="21"/>
  </w:num>
  <w:num w:numId="6" w16cid:durableId="1140729804">
    <w:abstractNumId w:val="11"/>
  </w:num>
  <w:num w:numId="7" w16cid:durableId="1646280768">
    <w:abstractNumId w:val="0"/>
  </w:num>
  <w:num w:numId="8" w16cid:durableId="492796778">
    <w:abstractNumId w:val="26"/>
  </w:num>
  <w:num w:numId="9" w16cid:durableId="2087073721">
    <w:abstractNumId w:val="31"/>
  </w:num>
  <w:num w:numId="10" w16cid:durableId="941694008">
    <w:abstractNumId w:val="8"/>
  </w:num>
  <w:num w:numId="11" w16cid:durableId="8996948">
    <w:abstractNumId w:val="18"/>
  </w:num>
  <w:num w:numId="12" w16cid:durableId="1262107334">
    <w:abstractNumId w:val="24"/>
  </w:num>
  <w:num w:numId="13" w16cid:durableId="450364337">
    <w:abstractNumId w:val="9"/>
  </w:num>
  <w:num w:numId="14" w16cid:durableId="236670751">
    <w:abstractNumId w:val="1"/>
  </w:num>
  <w:num w:numId="15" w16cid:durableId="1882671805">
    <w:abstractNumId w:val="16"/>
  </w:num>
  <w:num w:numId="16" w16cid:durableId="397636168">
    <w:abstractNumId w:val="4"/>
  </w:num>
  <w:num w:numId="17" w16cid:durableId="2071339800">
    <w:abstractNumId w:val="28"/>
  </w:num>
  <w:num w:numId="18" w16cid:durableId="1443114982">
    <w:abstractNumId w:val="3"/>
  </w:num>
  <w:num w:numId="19" w16cid:durableId="2044134256">
    <w:abstractNumId w:val="19"/>
  </w:num>
  <w:num w:numId="20" w16cid:durableId="228928196">
    <w:abstractNumId w:val="6"/>
  </w:num>
  <w:num w:numId="21" w16cid:durableId="1851990538">
    <w:abstractNumId w:val="2"/>
  </w:num>
  <w:num w:numId="22" w16cid:durableId="70465168">
    <w:abstractNumId w:val="14"/>
  </w:num>
  <w:num w:numId="23" w16cid:durableId="1277522364">
    <w:abstractNumId w:val="17"/>
  </w:num>
  <w:num w:numId="24" w16cid:durableId="1355419295">
    <w:abstractNumId w:val="25"/>
  </w:num>
  <w:num w:numId="25" w16cid:durableId="299306714">
    <w:abstractNumId w:val="10"/>
  </w:num>
  <w:num w:numId="26" w16cid:durableId="727995209">
    <w:abstractNumId w:val="12"/>
  </w:num>
  <w:num w:numId="27" w16cid:durableId="1121649012">
    <w:abstractNumId w:val="30"/>
  </w:num>
  <w:num w:numId="28" w16cid:durableId="717558074">
    <w:abstractNumId w:val="15"/>
  </w:num>
  <w:num w:numId="29" w16cid:durableId="720906469">
    <w:abstractNumId w:val="13"/>
  </w:num>
  <w:num w:numId="30" w16cid:durableId="1187906417">
    <w:abstractNumId w:val="7"/>
  </w:num>
  <w:num w:numId="31" w16cid:durableId="1678776418">
    <w:abstractNumId w:val="27"/>
  </w:num>
  <w:num w:numId="32" w16cid:durableId="36918221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97D"/>
    <w:rsid w:val="0004410A"/>
    <w:rsid w:val="00072962"/>
    <w:rsid w:val="000759AB"/>
    <w:rsid w:val="000B3954"/>
    <w:rsid w:val="000F775C"/>
    <w:rsid w:val="001302FC"/>
    <w:rsid w:val="00173548"/>
    <w:rsid w:val="001C2358"/>
    <w:rsid w:val="001E5C0B"/>
    <w:rsid w:val="002058F3"/>
    <w:rsid w:val="002069D6"/>
    <w:rsid w:val="002163E8"/>
    <w:rsid w:val="0026602E"/>
    <w:rsid w:val="002670BC"/>
    <w:rsid w:val="002E444D"/>
    <w:rsid w:val="00315BCE"/>
    <w:rsid w:val="003367F0"/>
    <w:rsid w:val="003562C1"/>
    <w:rsid w:val="00361C90"/>
    <w:rsid w:val="00361FA4"/>
    <w:rsid w:val="0039031A"/>
    <w:rsid w:val="003B3500"/>
    <w:rsid w:val="003C463B"/>
    <w:rsid w:val="0042352E"/>
    <w:rsid w:val="004A158B"/>
    <w:rsid w:val="004B21B9"/>
    <w:rsid w:val="004E019C"/>
    <w:rsid w:val="004E1D50"/>
    <w:rsid w:val="00522147"/>
    <w:rsid w:val="005656F5"/>
    <w:rsid w:val="005B6BF0"/>
    <w:rsid w:val="005C700E"/>
    <w:rsid w:val="006142AD"/>
    <w:rsid w:val="00652CEB"/>
    <w:rsid w:val="006F0204"/>
    <w:rsid w:val="006F4758"/>
    <w:rsid w:val="0071297D"/>
    <w:rsid w:val="00725C6E"/>
    <w:rsid w:val="007530DD"/>
    <w:rsid w:val="00761A82"/>
    <w:rsid w:val="00775892"/>
    <w:rsid w:val="00795CCB"/>
    <w:rsid w:val="007A145E"/>
    <w:rsid w:val="007D492E"/>
    <w:rsid w:val="007E79F6"/>
    <w:rsid w:val="00810497"/>
    <w:rsid w:val="00862F48"/>
    <w:rsid w:val="00870A40"/>
    <w:rsid w:val="00877A82"/>
    <w:rsid w:val="00893205"/>
    <w:rsid w:val="008968A5"/>
    <w:rsid w:val="008D774D"/>
    <w:rsid w:val="009506F6"/>
    <w:rsid w:val="009854CB"/>
    <w:rsid w:val="009D54ED"/>
    <w:rsid w:val="009E1CD7"/>
    <w:rsid w:val="00A00957"/>
    <w:rsid w:val="00A83742"/>
    <w:rsid w:val="00A84574"/>
    <w:rsid w:val="00B03AD3"/>
    <w:rsid w:val="00B22F79"/>
    <w:rsid w:val="00B23E12"/>
    <w:rsid w:val="00B952CC"/>
    <w:rsid w:val="00C114F5"/>
    <w:rsid w:val="00C62377"/>
    <w:rsid w:val="00C75533"/>
    <w:rsid w:val="00C84516"/>
    <w:rsid w:val="00C85D19"/>
    <w:rsid w:val="00CB12B3"/>
    <w:rsid w:val="00CC565C"/>
    <w:rsid w:val="00CD702D"/>
    <w:rsid w:val="00CE3ACB"/>
    <w:rsid w:val="00CF3B5C"/>
    <w:rsid w:val="00D25BB4"/>
    <w:rsid w:val="00D25BFF"/>
    <w:rsid w:val="00E10CEB"/>
    <w:rsid w:val="00E118BC"/>
    <w:rsid w:val="00E1655E"/>
    <w:rsid w:val="00E27568"/>
    <w:rsid w:val="00EF1AFF"/>
    <w:rsid w:val="00F10AED"/>
    <w:rsid w:val="00F3506E"/>
    <w:rsid w:val="00FA2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858A"/>
  <w15:docId w15:val="{E8971727-20B1-477E-B28D-2AF89B6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297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27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7568"/>
  </w:style>
  <w:style w:type="paragraph" w:styleId="Stopka">
    <w:name w:val="footer"/>
    <w:basedOn w:val="Normalny"/>
    <w:link w:val="StopkaZnak"/>
    <w:uiPriority w:val="99"/>
    <w:unhideWhenUsed/>
    <w:rsid w:val="00E27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568"/>
  </w:style>
  <w:style w:type="paragraph" w:styleId="Akapitzlist">
    <w:name w:val="List Paragraph"/>
    <w:basedOn w:val="Normalny"/>
    <w:uiPriority w:val="34"/>
    <w:qFormat/>
    <w:rsid w:val="006142AD"/>
    <w:pPr>
      <w:spacing w:after="0" w:line="240" w:lineRule="auto"/>
      <w:ind w:left="720"/>
      <w:contextualSpacing/>
    </w:pPr>
    <w:rPr>
      <w:rFonts w:ascii="Times New Roman" w:eastAsia="Calibri" w:hAnsi="Times New Roman" w:cs="Times New Roman"/>
      <w:sz w:val="24"/>
    </w:rPr>
  </w:style>
  <w:style w:type="character" w:customStyle="1" w:styleId="rednialista2akcent4Znak">
    <w:name w:val="Średnia lista 2 — akcent 4 Znak"/>
    <w:aliases w:val="L1 Znak,Numerowanie Znak,Akapit z listą5 Znak,Akapit z listą Znak,T_SZ_List Paragraph Znak,normalny tekst Znak"/>
    <w:link w:val="rednialista2akcent4"/>
    <w:uiPriority w:val="34"/>
    <w:locked/>
    <w:rsid w:val="0004410A"/>
    <w:rPr>
      <w:rFonts w:ascii="Times New Roman" w:eastAsia="Times New Roman" w:hAnsi="Times New Roman" w:cs="Calibri"/>
      <w:lang w:eastAsia="ar-SA"/>
    </w:rPr>
  </w:style>
  <w:style w:type="table" w:styleId="rednialista2akcent4">
    <w:name w:val="Medium List 2 Accent 4"/>
    <w:basedOn w:val="Standardowy"/>
    <w:link w:val="rednialista2akcent4Znak"/>
    <w:uiPriority w:val="34"/>
    <w:semiHidden/>
    <w:unhideWhenUsed/>
    <w:rsid w:val="0004410A"/>
    <w:pPr>
      <w:spacing w:after="0" w:line="240" w:lineRule="auto"/>
    </w:pPr>
    <w:rPr>
      <w:rFonts w:ascii="Times New Roman" w:eastAsia="Times New Roman" w:hAnsi="Times New Roman" w:cs="Calibri"/>
      <w:lang w:eastAsia="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kstdymka">
    <w:name w:val="Balloon Text"/>
    <w:basedOn w:val="Normalny"/>
    <w:link w:val="TekstdymkaZnak"/>
    <w:uiPriority w:val="99"/>
    <w:semiHidden/>
    <w:unhideWhenUsed/>
    <w:rsid w:val="00862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4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75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5533"/>
    <w:rPr>
      <w:sz w:val="20"/>
      <w:szCs w:val="20"/>
    </w:rPr>
  </w:style>
  <w:style w:type="character" w:styleId="Odwoanieprzypisudolnego">
    <w:name w:val="footnote reference"/>
    <w:uiPriority w:val="99"/>
    <w:unhideWhenUsed/>
    <w:rsid w:val="00C75533"/>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8777">
      <w:bodyDiv w:val="1"/>
      <w:marLeft w:val="0"/>
      <w:marRight w:val="0"/>
      <w:marTop w:val="0"/>
      <w:marBottom w:val="0"/>
      <w:divBdr>
        <w:top w:val="none" w:sz="0" w:space="0" w:color="auto"/>
        <w:left w:val="none" w:sz="0" w:space="0" w:color="auto"/>
        <w:bottom w:val="none" w:sz="0" w:space="0" w:color="auto"/>
        <w:right w:val="none" w:sz="0" w:space="0" w:color="auto"/>
      </w:divBdr>
    </w:div>
    <w:div w:id="8025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5658</Words>
  <Characters>33949</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Dylewski</dc:creator>
  <cp:lastModifiedBy>Joanna Pula</cp:lastModifiedBy>
  <cp:revision>16</cp:revision>
  <cp:lastPrinted>2019-08-22T08:32:00Z</cp:lastPrinted>
  <dcterms:created xsi:type="dcterms:W3CDTF">2022-06-03T08:21:00Z</dcterms:created>
  <dcterms:modified xsi:type="dcterms:W3CDTF">2022-06-30T08:08:00Z</dcterms:modified>
</cp:coreProperties>
</file>