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A2BE9" w:rsidRDefault="00277498" w:rsidP="00A41454">
      <w:pPr>
        <w:tabs>
          <w:tab w:val="left" w:pos="0"/>
        </w:tabs>
        <w:spacing w:after="0" w:line="276" w:lineRule="auto"/>
        <w:ind w:firstLine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Opis przedmiotu zamówienia</w:t>
      </w:r>
    </w:p>
    <w:p w14:paraId="00000002" w14:textId="77777777" w:rsidR="005A2BE9" w:rsidRPr="00A83950" w:rsidRDefault="005A2BE9" w:rsidP="00767E2D">
      <w:pPr>
        <w:tabs>
          <w:tab w:val="left" w:pos="0"/>
        </w:tabs>
        <w:spacing w:after="0" w:line="276" w:lineRule="auto"/>
        <w:jc w:val="both"/>
        <w:rPr>
          <w:rFonts w:ascii="Arial" w:eastAsia="Arial" w:hAnsi="Arial" w:cs="Arial"/>
          <w:bCs/>
        </w:rPr>
      </w:pPr>
    </w:p>
    <w:p w14:paraId="65F46E71" w14:textId="070064FE" w:rsidR="008F4CD5" w:rsidRPr="00A41454" w:rsidRDefault="008F4CD5" w:rsidP="00767E2D">
      <w:pPr>
        <w:tabs>
          <w:tab w:val="left" w:pos="0"/>
        </w:tabs>
        <w:spacing w:after="0" w:line="276" w:lineRule="auto"/>
        <w:jc w:val="both"/>
        <w:rPr>
          <w:rFonts w:ascii="Arial" w:eastAsia="Arial" w:hAnsi="Arial" w:cs="Arial"/>
          <w:bCs/>
          <w:color w:val="000000" w:themeColor="text1"/>
        </w:rPr>
      </w:pPr>
      <w:r w:rsidRPr="00A83950">
        <w:rPr>
          <w:rFonts w:ascii="Arial" w:eastAsia="Arial" w:hAnsi="Arial" w:cs="Arial"/>
          <w:bCs/>
        </w:rPr>
        <w:t xml:space="preserve">Przedmiotem zamówienia jest świadczenie usług tłumaczenia pisemnego, w tym tłumaczenia </w:t>
      </w:r>
      <w:r w:rsidRPr="00A41454">
        <w:rPr>
          <w:rFonts w:ascii="Arial" w:eastAsia="Arial" w:hAnsi="Arial" w:cs="Arial"/>
          <w:bCs/>
          <w:color w:val="000000" w:themeColor="text1"/>
        </w:rPr>
        <w:t>przysięgłego, korekty językowej tekstów, a także poświadczenia tłumaczenia materiałów przekazywanych przez Zamawiającego</w:t>
      </w:r>
      <w:r w:rsidR="00825C0D" w:rsidRPr="00A41454">
        <w:rPr>
          <w:rFonts w:ascii="Arial" w:eastAsia="Arial" w:hAnsi="Arial" w:cs="Arial"/>
          <w:bCs/>
          <w:color w:val="000000" w:themeColor="text1"/>
        </w:rPr>
        <w:t xml:space="preserve"> z</w:t>
      </w:r>
      <w:r w:rsidRPr="00A41454">
        <w:rPr>
          <w:rFonts w:ascii="Arial" w:eastAsia="Arial" w:hAnsi="Arial" w:cs="Arial"/>
          <w:bCs/>
          <w:color w:val="000000" w:themeColor="text1"/>
        </w:rPr>
        <w:t xml:space="preserve"> </w:t>
      </w:r>
      <w:r w:rsidR="00F657C3" w:rsidRPr="00A41454">
        <w:rPr>
          <w:rFonts w:ascii="Arial" w:eastAsia="Arial" w:hAnsi="Arial" w:cs="Arial"/>
          <w:bCs/>
          <w:color w:val="000000" w:themeColor="text1"/>
        </w:rPr>
        <w:t>języka ukraińskiego i rosyjskiego na język polski – w zależności od potrzeb obywateli państw trzecich, w tym migrantów.</w:t>
      </w:r>
      <w:r w:rsidRPr="00A41454">
        <w:rPr>
          <w:rFonts w:ascii="Arial" w:eastAsia="Arial" w:hAnsi="Arial" w:cs="Arial"/>
          <w:bCs/>
          <w:color w:val="000000" w:themeColor="text1"/>
        </w:rPr>
        <w:t xml:space="preserve"> </w:t>
      </w:r>
    </w:p>
    <w:p w14:paraId="00000004" w14:textId="77777777" w:rsidR="005A2BE9" w:rsidRPr="00A41454" w:rsidRDefault="005A2BE9" w:rsidP="00767E2D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color w:val="000000" w:themeColor="text1"/>
        </w:rPr>
      </w:pPr>
    </w:p>
    <w:p w14:paraId="00000005" w14:textId="55620CA2" w:rsidR="005A2BE9" w:rsidRPr="00A41454" w:rsidRDefault="00277498" w:rsidP="00767E2D">
      <w:pPr>
        <w:jc w:val="both"/>
        <w:rPr>
          <w:rFonts w:ascii="Arial" w:eastAsia="Arial" w:hAnsi="Arial" w:cs="Arial"/>
          <w:color w:val="000000" w:themeColor="text1"/>
        </w:rPr>
      </w:pPr>
      <w:r w:rsidRPr="00A41454">
        <w:rPr>
          <w:rFonts w:ascii="Arial" w:eastAsia="Arial" w:hAnsi="Arial" w:cs="Arial"/>
          <w:color w:val="000000" w:themeColor="text1"/>
        </w:rPr>
        <w:t>Usługa jest realizowana w ramach projektu „Utworzenie Centrum Integracji dla obywateli państw trzecich, w tym migrantów w województwie lubelskim” współfinansowanego ze środków</w:t>
      </w:r>
      <w:r w:rsidR="00300823" w:rsidRPr="00A41454">
        <w:rPr>
          <w:rFonts w:ascii="Arial" w:eastAsia="Arial" w:hAnsi="Arial" w:cs="Arial"/>
          <w:color w:val="000000" w:themeColor="text1"/>
        </w:rPr>
        <w:t xml:space="preserve"> EFS+</w:t>
      </w:r>
      <w:r w:rsidRPr="00A41454">
        <w:rPr>
          <w:rFonts w:ascii="Arial" w:eastAsia="Arial" w:hAnsi="Arial" w:cs="Arial"/>
          <w:color w:val="000000" w:themeColor="text1"/>
        </w:rPr>
        <w:t xml:space="preserve"> programu Fundusze Europejskie dla Lubelskiego 2021 – 2027, realizowanego przez Regionalny Ośrodek Polityki Społecznej w Lublinie.</w:t>
      </w:r>
    </w:p>
    <w:p w14:paraId="00000006" w14:textId="77777777" w:rsidR="005A2BE9" w:rsidRPr="00A41454" w:rsidRDefault="00277498" w:rsidP="00767E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284" w:hanging="284"/>
        <w:jc w:val="both"/>
        <w:rPr>
          <w:rFonts w:ascii="Arial" w:eastAsia="Arial" w:hAnsi="Arial" w:cs="Arial"/>
          <w:color w:val="000000" w:themeColor="text1"/>
        </w:rPr>
      </w:pPr>
      <w:bookmarkStart w:id="0" w:name="_heading=h.30j0zll" w:colFirst="0" w:colLast="0"/>
      <w:bookmarkEnd w:id="0"/>
      <w:r w:rsidRPr="00A41454">
        <w:rPr>
          <w:rFonts w:ascii="Arial" w:eastAsia="Arial" w:hAnsi="Arial" w:cs="Arial"/>
          <w:color w:val="000000" w:themeColor="text1"/>
        </w:rPr>
        <w:t>Przedmiot zamówienia obejmuje:</w:t>
      </w:r>
    </w:p>
    <w:p w14:paraId="0497BB7A" w14:textId="77777777" w:rsidR="00647CD0" w:rsidRDefault="00277498" w:rsidP="00647C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r w:rsidRPr="00A41454">
        <w:rPr>
          <w:rFonts w:ascii="Arial" w:eastAsia="Arial" w:hAnsi="Arial" w:cs="Arial"/>
          <w:color w:val="000000" w:themeColor="text1"/>
        </w:rPr>
        <w:t>Tłumaczenia pisemne</w:t>
      </w:r>
      <w:r w:rsidR="00F2552C" w:rsidRPr="00A41454">
        <w:rPr>
          <w:rFonts w:ascii="Arial" w:eastAsia="Arial" w:hAnsi="Arial" w:cs="Arial"/>
          <w:color w:val="000000" w:themeColor="text1"/>
        </w:rPr>
        <w:t>, w tym</w:t>
      </w:r>
      <w:r w:rsidRPr="00A41454">
        <w:rPr>
          <w:rFonts w:ascii="Arial" w:eastAsia="Arial" w:hAnsi="Arial" w:cs="Arial"/>
          <w:color w:val="000000" w:themeColor="text1"/>
        </w:rPr>
        <w:t xml:space="preserve"> przysięgłe dokumentów mających na celu</w:t>
      </w:r>
      <w:r w:rsidR="00910758" w:rsidRPr="00A41454">
        <w:rPr>
          <w:rFonts w:ascii="Arial" w:eastAsia="Arial" w:hAnsi="Arial" w:cs="Arial"/>
          <w:color w:val="000000" w:themeColor="text1"/>
        </w:rPr>
        <w:t xml:space="preserve"> </w:t>
      </w:r>
      <w:r w:rsidR="00E8206E" w:rsidRPr="00A41454">
        <w:rPr>
          <w:rFonts w:ascii="Arial" w:eastAsia="Arial" w:hAnsi="Arial" w:cs="Arial"/>
          <w:color w:val="000000" w:themeColor="text1"/>
        </w:rPr>
        <w:t xml:space="preserve">m.in.: </w:t>
      </w:r>
      <w:r w:rsidRPr="00A41454">
        <w:rPr>
          <w:rFonts w:ascii="Arial" w:eastAsia="Arial" w:hAnsi="Arial" w:cs="Arial"/>
          <w:color w:val="000000" w:themeColor="text1"/>
        </w:rPr>
        <w:t xml:space="preserve">umożliwienie załatwienia spraw </w:t>
      </w:r>
      <w:r w:rsidR="00E91425" w:rsidRPr="00A41454">
        <w:rPr>
          <w:rFonts w:ascii="Arial" w:eastAsia="Arial" w:hAnsi="Arial" w:cs="Arial"/>
          <w:color w:val="000000" w:themeColor="text1"/>
        </w:rPr>
        <w:t xml:space="preserve">urzędowych, prawnych, </w:t>
      </w:r>
      <w:r w:rsidRPr="00A41454">
        <w:rPr>
          <w:rFonts w:ascii="Arial" w:eastAsia="Arial" w:hAnsi="Arial" w:cs="Arial"/>
          <w:color w:val="000000" w:themeColor="text1"/>
        </w:rPr>
        <w:t>medycznych, edukacyjnych itp. istotnych z punktu widzenia integracji społeczno-zawodowej</w:t>
      </w:r>
      <w:r w:rsidR="00300823" w:rsidRPr="00A41454">
        <w:rPr>
          <w:rFonts w:ascii="Arial" w:eastAsia="Arial" w:hAnsi="Arial" w:cs="Arial"/>
          <w:color w:val="000000" w:themeColor="text1"/>
        </w:rPr>
        <w:t xml:space="preserve"> beneficjentów projektu</w:t>
      </w:r>
      <w:r w:rsidRPr="00A41454">
        <w:rPr>
          <w:rFonts w:ascii="Arial" w:eastAsia="Arial" w:hAnsi="Arial" w:cs="Arial"/>
          <w:color w:val="000000" w:themeColor="text1"/>
        </w:rPr>
        <w:t>. Tłumaczenia będą obejmowały</w:t>
      </w:r>
      <w:r w:rsidR="00E8206E" w:rsidRPr="00A41454">
        <w:rPr>
          <w:rFonts w:ascii="Arial" w:eastAsia="Arial" w:hAnsi="Arial" w:cs="Arial"/>
          <w:color w:val="000000" w:themeColor="text1"/>
        </w:rPr>
        <w:t xml:space="preserve"> min.:</w:t>
      </w:r>
      <w:r w:rsidRPr="00A41454">
        <w:rPr>
          <w:rFonts w:ascii="Arial" w:eastAsia="Arial" w:hAnsi="Arial" w:cs="Arial"/>
          <w:color w:val="000000" w:themeColor="text1"/>
        </w:rPr>
        <w:t xml:space="preserve"> dokumenty pozwalające na zalegalizowanie pobytu czasowego, stałego, pobytu rezydenta długoterminowego oraz dokumenty potwierdzające wykształcenie, zdobyte umiejętności i doświadczenie (dyplomy, certyfikaty, referencje itp. </w:t>
      </w:r>
      <w:r w:rsidR="00270339" w:rsidRPr="00A41454">
        <w:rPr>
          <w:rFonts w:ascii="Arial" w:eastAsia="Arial" w:hAnsi="Arial" w:cs="Arial"/>
          <w:color w:val="000000" w:themeColor="text1"/>
        </w:rPr>
        <w:t>i</w:t>
      </w:r>
      <w:r w:rsidRPr="00A41454">
        <w:rPr>
          <w:rFonts w:ascii="Arial" w:eastAsia="Arial" w:hAnsi="Arial" w:cs="Arial"/>
          <w:color w:val="000000" w:themeColor="text1"/>
        </w:rPr>
        <w:t>stotnych z punktu widzenia integracji społeczno-zawodowej) –</w:t>
      </w:r>
      <w:r w:rsidR="00300823" w:rsidRPr="00A41454">
        <w:rPr>
          <w:rFonts w:ascii="Arial" w:eastAsia="Arial" w:hAnsi="Arial" w:cs="Arial"/>
          <w:color w:val="000000" w:themeColor="text1"/>
        </w:rPr>
        <w:t xml:space="preserve"> </w:t>
      </w:r>
      <w:r w:rsidRPr="00A41454">
        <w:rPr>
          <w:rFonts w:ascii="Arial" w:eastAsia="Arial" w:hAnsi="Arial" w:cs="Arial"/>
          <w:color w:val="000000" w:themeColor="text1"/>
        </w:rPr>
        <w:t>do limitu 750 stron</w:t>
      </w:r>
      <w:r w:rsidR="004B7201" w:rsidRPr="00A41454">
        <w:rPr>
          <w:rFonts w:ascii="Arial" w:eastAsia="Arial" w:hAnsi="Arial" w:cs="Arial"/>
          <w:color w:val="000000" w:themeColor="text1"/>
        </w:rPr>
        <w:t xml:space="preserve">( 602 strony tłumaczeń przysięgłych, 148 stron tłumaczeń zwykłych, </w:t>
      </w:r>
      <w:r w:rsidRPr="00A41454">
        <w:rPr>
          <w:rFonts w:ascii="Arial" w:eastAsia="Arial" w:hAnsi="Arial" w:cs="Arial"/>
          <w:color w:val="000000" w:themeColor="text1"/>
        </w:rPr>
        <w:t>średnio 5 stron na 1 osobę)</w:t>
      </w:r>
      <w:r w:rsidR="00030629" w:rsidRPr="00A41454">
        <w:rPr>
          <w:rFonts w:ascii="Arial" w:eastAsia="Arial" w:hAnsi="Arial" w:cs="Arial"/>
          <w:color w:val="000000" w:themeColor="text1"/>
        </w:rPr>
        <w:t>,</w:t>
      </w:r>
      <w:r w:rsidRPr="00A41454">
        <w:rPr>
          <w:rFonts w:ascii="Arial" w:eastAsia="Arial" w:hAnsi="Arial" w:cs="Arial"/>
          <w:color w:val="000000" w:themeColor="text1"/>
        </w:rPr>
        <w:t xml:space="preserve"> </w:t>
      </w:r>
      <w:r w:rsidR="00677090" w:rsidRPr="00A41454">
        <w:rPr>
          <w:rFonts w:ascii="Arial" w:eastAsia="Arial" w:hAnsi="Arial" w:cs="Arial"/>
          <w:color w:val="000000" w:themeColor="text1"/>
        </w:rPr>
        <w:t xml:space="preserve">liczba stron na </w:t>
      </w:r>
      <w:r w:rsidR="003973CB" w:rsidRPr="00A41454">
        <w:rPr>
          <w:rFonts w:ascii="Arial" w:eastAsia="Arial" w:hAnsi="Arial" w:cs="Arial"/>
          <w:color w:val="000000" w:themeColor="text1"/>
        </w:rPr>
        <w:t>każdy</w:t>
      </w:r>
      <w:r w:rsidR="00677090" w:rsidRPr="00A41454">
        <w:rPr>
          <w:rFonts w:ascii="Arial" w:eastAsia="Arial" w:hAnsi="Arial" w:cs="Arial"/>
          <w:color w:val="000000" w:themeColor="text1"/>
        </w:rPr>
        <w:t xml:space="preserve"> punkt Centrum w zależności od zapotrzebowania średnio ok. 187 stron</w:t>
      </w:r>
      <w:r w:rsidR="004B7201" w:rsidRPr="00A41454">
        <w:rPr>
          <w:rFonts w:ascii="Arial" w:eastAsia="Arial" w:hAnsi="Arial" w:cs="Arial"/>
          <w:color w:val="000000" w:themeColor="text1"/>
        </w:rPr>
        <w:t>, w tym 150 stron tłumaczeń przysięgłych 37 stron tłumaczeń zwykłych.</w:t>
      </w:r>
    </w:p>
    <w:p w14:paraId="413025BB" w14:textId="378F03F6" w:rsidR="00647CD0" w:rsidRPr="00647CD0" w:rsidRDefault="00647CD0" w:rsidP="00647C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r w:rsidRPr="00647CD0">
        <w:rPr>
          <w:rFonts w:ascii="Arial" w:eastAsia="Arial" w:hAnsi="Arial" w:cs="Arial"/>
          <w:color w:val="000000" w:themeColor="text1"/>
        </w:rPr>
        <w:t xml:space="preserve">tłumaczenia pisemne, w tym przysięgłe dokumentów, w razie zaistniałej potrzeby, będą możliwe, </w:t>
      </w:r>
      <w:proofErr w:type="spellStart"/>
      <w:r w:rsidRPr="00647CD0">
        <w:rPr>
          <w:rFonts w:ascii="Arial" w:eastAsia="Arial" w:hAnsi="Arial" w:cs="Arial"/>
          <w:color w:val="000000" w:themeColor="text1"/>
        </w:rPr>
        <w:t>np</w:t>
      </w:r>
      <w:proofErr w:type="spellEnd"/>
      <w:r w:rsidRPr="00647CD0">
        <w:rPr>
          <w:rFonts w:ascii="Arial" w:eastAsia="Arial" w:hAnsi="Arial" w:cs="Arial"/>
          <w:color w:val="000000" w:themeColor="text1"/>
        </w:rPr>
        <w:t xml:space="preserve"> na podstawie potwierdzonych za zgodność z oryginałem dokumentów jak i ich </w:t>
      </w:r>
      <w:proofErr w:type="spellStart"/>
      <w:r w:rsidRPr="00647CD0">
        <w:rPr>
          <w:rFonts w:ascii="Arial" w:eastAsia="Arial" w:hAnsi="Arial" w:cs="Arial"/>
          <w:color w:val="000000" w:themeColor="text1"/>
        </w:rPr>
        <w:t>scanów</w:t>
      </w:r>
      <w:proofErr w:type="spellEnd"/>
      <w:r w:rsidRPr="00647CD0">
        <w:rPr>
          <w:rFonts w:ascii="Arial" w:eastAsia="Arial" w:hAnsi="Arial" w:cs="Arial"/>
          <w:color w:val="000000" w:themeColor="text1"/>
        </w:rPr>
        <w:t>.</w:t>
      </w:r>
    </w:p>
    <w:p w14:paraId="0000000B" w14:textId="2B7E520B" w:rsidR="005A2BE9" w:rsidRPr="00A41454" w:rsidRDefault="00277498" w:rsidP="00767E2D">
      <w:pPr>
        <w:jc w:val="both"/>
        <w:rPr>
          <w:rFonts w:ascii="Arial" w:eastAsia="Arial" w:hAnsi="Arial" w:cs="Arial"/>
          <w:color w:val="000000" w:themeColor="text1"/>
        </w:rPr>
      </w:pPr>
      <w:r w:rsidRPr="00A41454">
        <w:rPr>
          <w:rFonts w:ascii="Arial" w:eastAsia="Arial" w:hAnsi="Arial" w:cs="Arial"/>
          <w:color w:val="000000" w:themeColor="text1"/>
        </w:rPr>
        <w:t>2. Zamówienie</w:t>
      </w:r>
      <w:r w:rsidR="00E415F9" w:rsidRPr="00A41454">
        <w:rPr>
          <w:color w:val="000000" w:themeColor="text1"/>
        </w:rPr>
        <w:t xml:space="preserve"> </w:t>
      </w:r>
      <w:r w:rsidR="00E415F9" w:rsidRPr="00A41454">
        <w:rPr>
          <w:rFonts w:ascii="Arial" w:eastAsia="Arial" w:hAnsi="Arial" w:cs="Arial"/>
          <w:color w:val="000000" w:themeColor="text1"/>
        </w:rPr>
        <w:t>w wyżej wymienionym zakresie</w:t>
      </w:r>
      <w:r w:rsidRPr="00A41454">
        <w:rPr>
          <w:rFonts w:ascii="Arial" w:eastAsia="Arial" w:hAnsi="Arial" w:cs="Arial"/>
          <w:color w:val="000000" w:themeColor="text1"/>
        </w:rPr>
        <w:t xml:space="preserve"> obejmuje realizację 4 zadań: </w:t>
      </w:r>
    </w:p>
    <w:p w14:paraId="0000000C" w14:textId="32A3DB46" w:rsidR="005A2BE9" w:rsidRPr="00A41454" w:rsidRDefault="00277498" w:rsidP="00767E2D">
      <w:pPr>
        <w:jc w:val="both"/>
        <w:rPr>
          <w:rFonts w:ascii="Arial" w:eastAsia="Arial" w:hAnsi="Arial" w:cs="Arial"/>
          <w:color w:val="000000" w:themeColor="text1"/>
        </w:rPr>
      </w:pPr>
      <w:bookmarkStart w:id="1" w:name="_heading=h.1fob9te" w:colFirst="0" w:colLast="0"/>
      <w:bookmarkEnd w:id="1"/>
      <w:r w:rsidRPr="00A41454">
        <w:rPr>
          <w:rFonts w:ascii="Arial" w:eastAsia="Arial" w:hAnsi="Arial" w:cs="Arial"/>
          <w:color w:val="000000" w:themeColor="text1"/>
        </w:rPr>
        <w:t xml:space="preserve">- </w:t>
      </w:r>
      <w:r w:rsidRPr="00A41454">
        <w:rPr>
          <w:rFonts w:ascii="Arial" w:eastAsia="Arial" w:hAnsi="Arial" w:cs="Arial"/>
          <w:b/>
          <w:color w:val="000000" w:themeColor="text1"/>
        </w:rPr>
        <w:t>Zadanie I:</w:t>
      </w:r>
      <w:r w:rsidRPr="00A41454">
        <w:rPr>
          <w:rFonts w:ascii="Arial" w:eastAsia="Arial" w:hAnsi="Arial" w:cs="Arial"/>
          <w:color w:val="000000" w:themeColor="text1"/>
        </w:rPr>
        <w:t xml:space="preserve"> świadczenie usług w zakresie tłumaczeń przysięgłych </w:t>
      </w:r>
      <w:r w:rsidRPr="00A41454">
        <w:rPr>
          <w:rFonts w:ascii="Arial" w:eastAsia="Arial" w:hAnsi="Arial" w:cs="Arial"/>
          <w:color w:val="000000" w:themeColor="text1"/>
        </w:rPr>
        <w:br/>
        <w:t>języka ukraińskiego i rosyjskiego dla obywateli państw trzecich, w tym migrantów uczestników Centrum Integracji w Lublinie</w:t>
      </w:r>
      <w:r w:rsidR="00E415F9" w:rsidRPr="00A41454">
        <w:rPr>
          <w:rFonts w:ascii="Arial" w:eastAsia="Arial" w:hAnsi="Arial" w:cs="Arial"/>
          <w:color w:val="000000" w:themeColor="text1"/>
        </w:rPr>
        <w:t>;</w:t>
      </w:r>
    </w:p>
    <w:p w14:paraId="0000000D" w14:textId="56D5258F" w:rsidR="005A2BE9" w:rsidRPr="00A41454" w:rsidRDefault="00277498" w:rsidP="00767E2D">
      <w:pPr>
        <w:jc w:val="both"/>
        <w:rPr>
          <w:rFonts w:ascii="Arial" w:eastAsia="Arial" w:hAnsi="Arial" w:cs="Arial"/>
          <w:color w:val="000000" w:themeColor="text1"/>
        </w:rPr>
      </w:pPr>
      <w:r w:rsidRPr="00A41454">
        <w:rPr>
          <w:rFonts w:ascii="Arial" w:eastAsia="Arial" w:hAnsi="Arial" w:cs="Arial"/>
          <w:color w:val="000000" w:themeColor="text1"/>
        </w:rPr>
        <w:t xml:space="preserve">- </w:t>
      </w:r>
      <w:r w:rsidRPr="00A41454">
        <w:rPr>
          <w:rFonts w:ascii="Arial" w:eastAsia="Arial" w:hAnsi="Arial" w:cs="Arial"/>
          <w:b/>
          <w:bCs/>
          <w:color w:val="000000" w:themeColor="text1"/>
        </w:rPr>
        <w:t>Zadanie II:</w:t>
      </w:r>
      <w:r w:rsidRPr="00A41454">
        <w:rPr>
          <w:rFonts w:ascii="Arial" w:eastAsia="Arial" w:hAnsi="Arial" w:cs="Arial"/>
          <w:color w:val="000000" w:themeColor="text1"/>
        </w:rPr>
        <w:t xml:space="preserve"> świadczenie usług w zakresie tłumaczeń przysięgłych </w:t>
      </w:r>
      <w:r w:rsidRPr="00A41454">
        <w:rPr>
          <w:color w:val="000000" w:themeColor="text1"/>
        </w:rPr>
        <w:br/>
      </w:r>
      <w:r w:rsidRPr="00A41454">
        <w:rPr>
          <w:rFonts w:ascii="Arial" w:eastAsia="Arial" w:hAnsi="Arial" w:cs="Arial"/>
          <w:color w:val="000000" w:themeColor="text1"/>
        </w:rPr>
        <w:t>języka ukraińskiego i rosyjskiego dla</w:t>
      </w:r>
      <w:r w:rsidR="6789F845" w:rsidRPr="00A41454">
        <w:rPr>
          <w:rFonts w:ascii="Arial" w:eastAsia="Arial" w:hAnsi="Arial" w:cs="Arial"/>
          <w:color w:val="000000" w:themeColor="text1"/>
        </w:rPr>
        <w:t xml:space="preserve"> </w:t>
      </w:r>
      <w:r w:rsidRPr="00A41454">
        <w:rPr>
          <w:rFonts w:ascii="Arial" w:eastAsia="Arial" w:hAnsi="Arial" w:cs="Arial"/>
          <w:color w:val="000000" w:themeColor="text1"/>
        </w:rPr>
        <w:t>obywateli państw trzecich, w tym migrantów uczestników Centrum Integracji w Chełmie</w:t>
      </w:r>
      <w:r w:rsidR="00714A4E" w:rsidRPr="00A41454">
        <w:rPr>
          <w:rFonts w:ascii="Arial" w:eastAsia="Arial" w:hAnsi="Arial" w:cs="Arial"/>
          <w:color w:val="000000" w:themeColor="text1"/>
        </w:rPr>
        <w:t>;</w:t>
      </w:r>
    </w:p>
    <w:p w14:paraId="0000000E" w14:textId="4CD06C72" w:rsidR="005A2BE9" w:rsidRPr="00A41454" w:rsidRDefault="00277498" w:rsidP="00767E2D">
      <w:pPr>
        <w:jc w:val="both"/>
        <w:rPr>
          <w:rFonts w:ascii="Arial" w:eastAsia="Arial" w:hAnsi="Arial" w:cs="Arial"/>
          <w:color w:val="000000" w:themeColor="text1"/>
        </w:rPr>
      </w:pPr>
      <w:r w:rsidRPr="00A41454">
        <w:rPr>
          <w:rFonts w:ascii="Arial" w:eastAsia="Arial" w:hAnsi="Arial" w:cs="Arial"/>
          <w:color w:val="000000" w:themeColor="text1"/>
        </w:rPr>
        <w:t xml:space="preserve">- </w:t>
      </w:r>
      <w:r w:rsidRPr="00A41454">
        <w:rPr>
          <w:rFonts w:ascii="Arial" w:eastAsia="Arial" w:hAnsi="Arial" w:cs="Arial"/>
          <w:b/>
          <w:color w:val="000000" w:themeColor="text1"/>
        </w:rPr>
        <w:t>Zadanie III:</w:t>
      </w:r>
      <w:r w:rsidRPr="00A41454">
        <w:rPr>
          <w:rFonts w:ascii="Arial" w:eastAsia="Arial" w:hAnsi="Arial" w:cs="Arial"/>
          <w:color w:val="000000" w:themeColor="text1"/>
        </w:rPr>
        <w:t xml:space="preserve"> świadczenie usług w zakresie tłumaczeń przysięgłych </w:t>
      </w:r>
      <w:r w:rsidRPr="00A41454">
        <w:rPr>
          <w:rFonts w:ascii="Arial" w:eastAsia="Arial" w:hAnsi="Arial" w:cs="Arial"/>
          <w:color w:val="000000" w:themeColor="text1"/>
        </w:rPr>
        <w:br/>
        <w:t>języka ukraińskiego i rosyjskiego dla obywateli państw trzecich, w tym migrantów uczestników Centrum Integracji w Zamościu</w:t>
      </w:r>
      <w:r w:rsidR="00714A4E" w:rsidRPr="00A41454">
        <w:rPr>
          <w:rFonts w:ascii="Arial" w:eastAsia="Arial" w:hAnsi="Arial" w:cs="Arial"/>
          <w:color w:val="000000" w:themeColor="text1"/>
        </w:rPr>
        <w:t xml:space="preserve"> </w:t>
      </w:r>
    </w:p>
    <w:p w14:paraId="00000016" w14:textId="20A75B71" w:rsidR="005A2BE9" w:rsidRPr="008D21B9" w:rsidRDefault="00277498" w:rsidP="008D21B9">
      <w:pPr>
        <w:jc w:val="both"/>
        <w:rPr>
          <w:rFonts w:ascii="Arial" w:eastAsia="Arial" w:hAnsi="Arial" w:cs="Arial"/>
          <w:color w:val="000000" w:themeColor="text1"/>
        </w:rPr>
      </w:pPr>
      <w:r w:rsidRPr="00A41454">
        <w:rPr>
          <w:rFonts w:ascii="Arial" w:eastAsia="Arial" w:hAnsi="Arial" w:cs="Arial"/>
          <w:color w:val="000000" w:themeColor="text1"/>
        </w:rPr>
        <w:t xml:space="preserve">- </w:t>
      </w:r>
      <w:r w:rsidRPr="00A41454">
        <w:rPr>
          <w:rFonts w:ascii="Arial" w:eastAsia="Arial" w:hAnsi="Arial" w:cs="Arial"/>
          <w:b/>
          <w:color w:val="000000" w:themeColor="text1"/>
        </w:rPr>
        <w:t>Zadanie IV</w:t>
      </w:r>
      <w:r w:rsidRPr="00A41454">
        <w:rPr>
          <w:rFonts w:ascii="Arial" w:eastAsia="Arial" w:hAnsi="Arial" w:cs="Arial"/>
          <w:color w:val="000000" w:themeColor="text1"/>
        </w:rPr>
        <w:t xml:space="preserve">: świadczenie usług w zakresie tłumaczeń: przysięgłych </w:t>
      </w:r>
      <w:r w:rsidRPr="00A41454">
        <w:rPr>
          <w:rFonts w:ascii="Arial" w:eastAsia="Arial" w:hAnsi="Arial" w:cs="Arial"/>
          <w:color w:val="000000" w:themeColor="text1"/>
        </w:rPr>
        <w:br/>
        <w:t>języka ukraińskiego i rosyjskiego dla obywateli państw trzecich, w tym migrantów uczestników Centrum Integracji w Białej Podlaskiej</w:t>
      </w:r>
      <w:r w:rsidR="00D507FE" w:rsidRPr="00A41454">
        <w:rPr>
          <w:rFonts w:ascii="Arial" w:eastAsia="Arial" w:hAnsi="Arial" w:cs="Arial"/>
          <w:color w:val="000000" w:themeColor="text1"/>
        </w:rPr>
        <w:t>;</w:t>
      </w:r>
    </w:p>
    <w:p w14:paraId="00000017" w14:textId="77777777" w:rsidR="005A2BE9" w:rsidRDefault="00277498" w:rsidP="008D21B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Warunki wykonywania tłumaczeń przysięgłych dokumentów:</w:t>
      </w:r>
    </w:p>
    <w:p w14:paraId="00000018" w14:textId="77777777" w:rsidR="005A2BE9" w:rsidRDefault="00277498" w:rsidP="00767E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Ze względu na stopień wiedzy specjalistycznej niezbędnej do wykonania tłumaczenia, tłumaczenia pisemne dzielą się na:</w:t>
      </w:r>
    </w:p>
    <w:p w14:paraId="00000019" w14:textId="77777777" w:rsidR="005A2BE9" w:rsidRDefault="00277498" w:rsidP="00767E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tłumaczenia pisemne ogólne - obejmujące swoim zakresem przekład dokumentów niewymagających angażowania wysokospecjalistycznej wiedzy z zakresu danej dziedziny (w tym rękopisy). Przykłady dokumentów kwalifikowanych przez Zamawiającego do tłumaczenia pisemnego ogólnego:</w:t>
      </w:r>
    </w:p>
    <w:p w14:paraId="0000001A" w14:textId="77777777" w:rsidR="005A2BE9" w:rsidRDefault="00277498" w:rsidP="00767E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życiorysy,</w:t>
      </w:r>
    </w:p>
    <w:p w14:paraId="0000001B" w14:textId="77777777" w:rsidR="005A2BE9" w:rsidRDefault="00277498" w:rsidP="00767E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listy motywacyjne,</w:t>
      </w:r>
    </w:p>
    <w:p w14:paraId="0000001C" w14:textId="77777777" w:rsidR="005A2BE9" w:rsidRDefault="00277498" w:rsidP="00767E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umowy cywilno-prawne itp.</w:t>
      </w:r>
    </w:p>
    <w:p w14:paraId="0000001D" w14:textId="77777777" w:rsidR="005A2BE9" w:rsidRDefault="00277498" w:rsidP="00767E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tłumaczenia pisemne specjalistyczne – obejmujące swoim zakresem teksty, których zrozumienie i przekład wymaga wysokospecjalistycznej wiedzy z danej dziedziny nauki. Przykłady dokumentów kwalifikowanych przez Zamawiającego do tłumaczeń pisemnych specjalistycznych  np.:</w:t>
      </w:r>
    </w:p>
    <w:p w14:paraId="0000001E" w14:textId="77777777" w:rsidR="005A2BE9" w:rsidRDefault="00277498" w:rsidP="00767E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analizy medyczne,</w:t>
      </w:r>
    </w:p>
    <w:p w14:paraId="0000001F" w14:textId="77777777" w:rsidR="005A2BE9" w:rsidRDefault="00277498" w:rsidP="00767E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wyroki i orzeczenia sądu,</w:t>
      </w:r>
    </w:p>
    <w:p w14:paraId="00000020" w14:textId="633E9264" w:rsidR="005A2BE9" w:rsidRDefault="00277498" w:rsidP="00767E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decyzje administracyjne,</w:t>
      </w:r>
    </w:p>
    <w:p w14:paraId="00000021" w14:textId="77777777" w:rsidR="005A2BE9" w:rsidRDefault="00277498" w:rsidP="00767E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akty prawne itp. </w:t>
      </w:r>
    </w:p>
    <w:p w14:paraId="00000022" w14:textId="77777777" w:rsidR="005A2BE9" w:rsidRDefault="00277498" w:rsidP="00767E2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Arial" w:hAnsi="Arial" w:cs="Arial"/>
          <w:color w:val="000000"/>
        </w:rPr>
      </w:pPr>
      <w:r w:rsidRPr="00767E2D">
        <w:rPr>
          <w:rFonts w:ascii="Arial" w:eastAsia="Arial" w:hAnsi="Arial" w:cs="Arial"/>
          <w:color w:val="000000"/>
        </w:rPr>
        <w:t>W ramach umowy Wykonawca zobowiązany będzie do bezpłatnego odbierania oraz dostarczania tłumaczonego tekstu z i do siedziby Zamawiającego.</w:t>
      </w:r>
      <w:r>
        <w:rPr>
          <w:rFonts w:ascii="Arial" w:eastAsia="Arial" w:hAnsi="Arial" w:cs="Arial"/>
          <w:color w:val="000000"/>
        </w:rPr>
        <w:t xml:space="preserve"> Tłumaczenia muszą być opatrzone imieniem i nazwiskiem osoby wykonującej tłumaczenie.</w:t>
      </w:r>
    </w:p>
    <w:p w14:paraId="00000023" w14:textId="77777777" w:rsidR="005A2BE9" w:rsidRDefault="00277498" w:rsidP="00767E2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 przypadku zleceń pilnych tłumaczenia zostaną wykonane w terminie nie więcej niż 4 dni robocze od dnia przekazania materiałów do tłumaczenia.</w:t>
      </w:r>
    </w:p>
    <w:p w14:paraId="00000024" w14:textId="77777777" w:rsidR="005A2BE9" w:rsidRDefault="00277498" w:rsidP="00767E2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 przypadku zleceń zwykłych tłumaczenie zostaną wykonane w terminie nie więcej niż 8 dni robocze od dnia przekazania materiałów do tłumaczenia. </w:t>
      </w:r>
    </w:p>
    <w:p w14:paraId="00000025" w14:textId="77777777" w:rsidR="005A2BE9" w:rsidRDefault="00277498" w:rsidP="00767E2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 przypadku tłumaczeń (w trybie zwykłym i pilnym), termin biegnie od następnego dnia roboczego po dniu, w którym przekazano dokumenty do tłumaczenia.</w:t>
      </w:r>
    </w:p>
    <w:p w14:paraId="2707E9DA" w14:textId="77777777" w:rsidR="00767E2D" w:rsidRDefault="00277498" w:rsidP="00767E2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Całość przedmiotu umowy zostanie wykonana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do wy</w:t>
      </w:r>
      <w:r>
        <w:rPr>
          <w:rFonts w:ascii="Arial" w:eastAsia="Arial" w:hAnsi="Arial" w:cs="Arial"/>
        </w:rPr>
        <w:t xml:space="preserve">korzystania przewidzianego limitu lub max. do </w:t>
      </w:r>
      <w:r w:rsidR="004F4C6C"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 xml:space="preserve"> listopada 2025 r. </w:t>
      </w:r>
    </w:p>
    <w:p w14:paraId="1EEF6B72" w14:textId="60C13A53" w:rsidR="00767E2D" w:rsidRPr="00767E2D" w:rsidRDefault="00767E2D" w:rsidP="00767E2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</w:t>
      </w:r>
      <w:r w:rsidRPr="00767E2D">
        <w:rPr>
          <w:rFonts w:ascii="Arial" w:eastAsia="Arial" w:hAnsi="Arial" w:cs="Arial"/>
          <w:color w:val="000000"/>
        </w:rPr>
        <w:t>sługa będzie płatna wg stawek określonych w Rozporządzeniu Ministra Sprawiedliwości z dnia 16 października 2023 r. w sprawie wynagradzania za czynności tłumacza przysięgłego a dodatkowo uwzględniać będzie koszt świadczenia usługi w różnych lokalizacjach.</w:t>
      </w:r>
    </w:p>
    <w:p w14:paraId="00000027" w14:textId="77777777" w:rsidR="005A2BE9" w:rsidRDefault="005A2BE9" w:rsidP="00767E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04"/>
        <w:jc w:val="both"/>
        <w:rPr>
          <w:rFonts w:ascii="Arial" w:eastAsia="Arial" w:hAnsi="Arial" w:cs="Arial"/>
          <w:color w:val="000000"/>
        </w:rPr>
      </w:pPr>
    </w:p>
    <w:p w14:paraId="00000028" w14:textId="77777777" w:rsidR="005A2BE9" w:rsidRDefault="00277498" w:rsidP="008D21B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Obowiązki Wykonawcy: </w:t>
      </w:r>
    </w:p>
    <w:p w14:paraId="00000029" w14:textId="77777777" w:rsidR="005A2BE9" w:rsidRDefault="00277498" w:rsidP="00767E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Wykonawca zobowiązany jest do ochrony danych osobowych uczestników projektu, którym świadczona będzie usługa tłumaczenia.</w:t>
      </w:r>
    </w:p>
    <w:p w14:paraId="0000002A" w14:textId="341B2E71" w:rsidR="005A2BE9" w:rsidRDefault="00277498" w:rsidP="00767E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Wykonawca jest zobowiązany do prowadzenia dokumentacji pracy - miesięczna karta pracy</w:t>
      </w:r>
    </w:p>
    <w:p w14:paraId="0000002F" w14:textId="0AC17C4A" w:rsidR="005A2BE9" w:rsidRPr="00A41454" w:rsidRDefault="00277498" w:rsidP="00A414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Wykonawca zobowiązany jest do stałego kontaktu z Zamawiającym w formie telefonicznej i przy użyciu poczty elektronicznej, oraz osobistego stawiennictwa </w:t>
      </w:r>
      <w:r>
        <w:rPr>
          <w:rFonts w:ascii="Arial" w:eastAsia="Arial" w:hAnsi="Arial" w:cs="Arial"/>
          <w:color w:val="000000"/>
        </w:rPr>
        <w:br/>
        <w:t>w przypadku wystąpienia takiej konieczności.</w:t>
      </w:r>
    </w:p>
    <w:sectPr w:rsidR="005A2BE9" w:rsidRPr="00A41454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7F603" w14:textId="77777777" w:rsidR="004C0BD4" w:rsidRDefault="004C0BD4" w:rsidP="00300823">
      <w:pPr>
        <w:spacing w:after="0" w:line="240" w:lineRule="auto"/>
      </w:pPr>
      <w:r>
        <w:separator/>
      </w:r>
    </w:p>
  </w:endnote>
  <w:endnote w:type="continuationSeparator" w:id="0">
    <w:p w14:paraId="52B11494" w14:textId="77777777" w:rsidR="004C0BD4" w:rsidRDefault="004C0BD4" w:rsidP="00300823">
      <w:pPr>
        <w:spacing w:after="0" w:line="240" w:lineRule="auto"/>
      </w:pPr>
      <w:r>
        <w:continuationSeparator/>
      </w:r>
    </w:p>
  </w:endnote>
  <w:endnote w:type="continuationNotice" w:id="1">
    <w:p w14:paraId="3FED9CE2" w14:textId="77777777" w:rsidR="004C0BD4" w:rsidRDefault="004C0B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FB4BBB9F-B369-4415-92F1-378285D1C64C}"/>
    <w:embedBold r:id="rId2" w:fontKey="{B1481886-3011-4858-967D-D548835D22CD}"/>
    <w:embedItalic r:id="rId3" w:fontKey="{46D2F2A1-CE7D-44BE-B712-FD278D75DA52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908A6E81-7A94-4727-B940-4B02EAE61C8D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197A4" w14:textId="77777777" w:rsidR="004C0BD4" w:rsidRDefault="004C0BD4" w:rsidP="00300823">
      <w:pPr>
        <w:spacing w:after="0" w:line="240" w:lineRule="auto"/>
      </w:pPr>
      <w:r>
        <w:separator/>
      </w:r>
    </w:p>
  </w:footnote>
  <w:footnote w:type="continuationSeparator" w:id="0">
    <w:p w14:paraId="210BCEE4" w14:textId="77777777" w:rsidR="004C0BD4" w:rsidRDefault="004C0BD4" w:rsidP="00300823">
      <w:pPr>
        <w:spacing w:after="0" w:line="240" w:lineRule="auto"/>
      </w:pPr>
      <w:r>
        <w:continuationSeparator/>
      </w:r>
    </w:p>
  </w:footnote>
  <w:footnote w:type="continuationNotice" w:id="1">
    <w:p w14:paraId="4C95F8B0" w14:textId="77777777" w:rsidR="004C0BD4" w:rsidRDefault="004C0B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156A3" w14:textId="34C061DB" w:rsidR="00300823" w:rsidRDefault="00CB736F">
    <w:pPr>
      <w:pStyle w:val="Nagwek"/>
    </w:pPr>
    <w:r w:rsidRPr="00CB736F">
      <w:rPr>
        <w:noProof/>
      </w:rPr>
      <w:drawing>
        <wp:inline distT="0" distB="0" distL="0" distR="0" wp14:anchorId="2A2E1005" wp14:editId="137FE464">
          <wp:extent cx="5760720" cy="933450"/>
          <wp:effectExtent l="0" t="0" r="0" b="0"/>
          <wp:docPr id="72782383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E553D"/>
    <w:multiLevelType w:val="multilevel"/>
    <w:tmpl w:val="750CB9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D16AD"/>
    <w:multiLevelType w:val="multilevel"/>
    <w:tmpl w:val="520CE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81095"/>
    <w:multiLevelType w:val="multilevel"/>
    <w:tmpl w:val="D25A6214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6029A1"/>
    <w:multiLevelType w:val="multilevel"/>
    <w:tmpl w:val="5D6EAAD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B96A37"/>
    <w:multiLevelType w:val="multilevel"/>
    <w:tmpl w:val="0CEAAD7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A623DAF"/>
    <w:multiLevelType w:val="multilevel"/>
    <w:tmpl w:val="7FEE53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CB141CC"/>
    <w:multiLevelType w:val="multilevel"/>
    <w:tmpl w:val="D93EA4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31A73"/>
    <w:multiLevelType w:val="multilevel"/>
    <w:tmpl w:val="1DB05D28"/>
    <w:lvl w:ilvl="0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8" w15:restartNumberingAfterBreak="0">
    <w:nsid w:val="65803395"/>
    <w:multiLevelType w:val="multilevel"/>
    <w:tmpl w:val="3C969B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625544">
    <w:abstractNumId w:val="0"/>
  </w:num>
  <w:num w:numId="2" w16cid:durableId="1079331125">
    <w:abstractNumId w:val="2"/>
  </w:num>
  <w:num w:numId="3" w16cid:durableId="1571886363">
    <w:abstractNumId w:val="3"/>
  </w:num>
  <w:num w:numId="4" w16cid:durableId="149904244">
    <w:abstractNumId w:val="8"/>
  </w:num>
  <w:num w:numId="5" w16cid:durableId="1291940455">
    <w:abstractNumId w:val="4"/>
  </w:num>
  <w:num w:numId="6" w16cid:durableId="1595243398">
    <w:abstractNumId w:val="6"/>
  </w:num>
  <w:num w:numId="7" w16cid:durableId="565259821">
    <w:abstractNumId w:val="7"/>
  </w:num>
  <w:num w:numId="8" w16cid:durableId="528418813">
    <w:abstractNumId w:val="1"/>
  </w:num>
  <w:num w:numId="9" w16cid:durableId="646864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BE9"/>
    <w:rsid w:val="00015A67"/>
    <w:rsid w:val="00030629"/>
    <w:rsid w:val="00036C70"/>
    <w:rsid w:val="000552B8"/>
    <w:rsid w:val="00071450"/>
    <w:rsid w:val="000C1AFA"/>
    <w:rsid w:val="00106124"/>
    <w:rsid w:val="001F414D"/>
    <w:rsid w:val="0021783B"/>
    <w:rsid w:val="00270339"/>
    <w:rsid w:val="00277498"/>
    <w:rsid w:val="0028259C"/>
    <w:rsid w:val="002A5495"/>
    <w:rsid w:val="002E134E"/>
    <w:rsid w:val="00300823"/>
    <w:rsid w:val="003138A4"/>
    <w:rsid w:val="00321F17"/>
    <w:rsid w:val="003973CB"/>
    <w:rsid w:val="003D52F7"/>
    <w:rsid w:val="00403B5D"/>
    <w:rsid w:val="00444E76"/>
    <w:rsid w:val="00452E0E"/>
    <w:rsid w:val="00473F04"/>
    <w:rsid w:val="004A0B3F"/>
    <w:rsid w:val="004B7201"/>
    <w:rsid w:val="004C0BD4"/>
    <w:rsid w:val="004C5655"/>
    <w:rsid w:val="004E4501"/>
    <w:rsid w:val="004F4C6C"/>
    <w:rsid w:val="00540785"/>
    <w:rsid w:val="0055480E"/>
    <w:rsid w:val="005A1772"/>
    <w:rsid w:val="005A2BE9"/>
    <w:rsid w:val="005E4694"/>
    <w:rsid w:val="005E4BE0"/>
    <w:rsid w:val="006106A3"/>
    <w:rsid w:val="006170CE"/>
    <w:rsid w:val="00647CD0"/>
    <w:rsid w:val="00656365"/>
    <w:rsid w:val="00677090"/>
    <w:rsid w:val="006775AC"/>
    <w:rsid w:val="00683F21"/>
    <w:rsid w:val="00697883"/>
    <w:rsid w:val="006B6793"/>
    <w:rsid w:val="006E0FF7"/>
    <w:rsid w:val="00714A4E"/>
    <w:rsid w:val="007422B9"/>
    <w:rsid w:val="00761B49"/>
    <w:rsid w:val="00767E2D"/>
    <w:rsid w:val="00787587"/>
    <w:rsid w:val="00822F88"/>
    <w:rsid w:val="00825C0D"/>
    <w:rsid w:val="00847519"/>
    <w:rsid w:val="008826FA"/>
    <w:rsid w:val="008B25FA"/>
    <w:rsid w:val="008D21B9"/>
    <w:rsid w:val="008F4CD5"/>
    <w:rsid w:val="00910758"/>
    <w:rsid w:val="00985E0D"/>
    <w:rsid w:val="009B0CC6"/>
    <w:rsid w:val="00A41454"/>
    <w:rsid w:val="00A56594"/>
    <w:rsid w:val="00A83950"/>
    <w:rsid w:val="00A853B4"/>
    <w:rsid w:val="00A97B1D"/>
    <w:rsid w:val="00AC2E00"/>
    <w:rsid w:val="00AC54A0"/>
    <w:rsid w:val="00AF5E91"/>
    <w:rsid w:val="00B02209"/>
    <w:rsid w:val="00B02A38"/>
    <w:rsid w:val="00B15956"/>
    <w:rsid w:val="00B350DB"/>
    <w:rsid w:val="00B653BB"/>
    <w:rsid w:val="00BA2196"/>
    <w:rsid w:val="00BB45CD"/>
    <w:rsid w:val="00BD2912"/>
    <w:rsid w:val="00BD2F0A"/>
    <w:rsid w:val="00BF2D47"/>
    <w:rsid w:val="00C320F1"/>
    <w:rsid w:val="00C645E3"/>
    <w:rsid w:val="00C7009C"/>
    <w:rsid w:val="00C77C4F"/>
    <w:rsid w:val="00C972EC"/>
    <w:rsid w:val="00CB736F"/>
    <w:rsid w:val="00CC6084"/>
    <w:rsid w:val="00CE5EB9"/>
    <w:rsid w:val="00CF6AA1"/>
    <w:rsid w:val="00D343D4"/>
    <w:rsid w:val="00D41ECA"/>
    <w:rsid w:val="00D46C7C"/>
    <w:rsid w:val="00D507FE"/>
    <w:rsid w:val="00D72973"/>
    <w:rsid w:val="00D93689"/>
    <w:rsid w:val="00DB1D8F"/>
    <w:rsid w:val="00E048D3"/>
    <w:rsid w:val="00E252A0"/>
    <w:rsid w:val="00E27987"/>
    <w:rsid w:val="00E415F9"/>
    <w:rsid w:val="00E63D9B"/>
    <w:rsid w:val="00E8206E"/>
    <w:rsid w:val="00E91425"/>
    <w:rsid w:val="00EA6684"/>
    <w:rsid w:val="00EC58B4"/>
    <w:rsid w:val="00F2552C"/>
    <w:rsid w:val="00F31459"/>
    <w:rsid w:val="00F657C3"/>
    <w:rsid w:val="00F86570"/>
    <w:rsid w:val="00FA09EF"/>
    <w:rsid w:val="00FB43C9"/>
    <w:rsid w:val="00FC252E"/>
    <w:rsid w:val="00FF2A74"/>
    <w:rsid w:val="6077FFEB"/>
    <w:rsid w:val="6789F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471C"/>
  <w15:docId w15:val="{8EC95D93-C69D-4E5E-A1B3-FE84C6C3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EC8"/>
  </w:style>
  <w:style w:type="paragraph" w:styleId="Nagwek1">
    <w:name w:val="heading 1"/>
    <w:basedOn w:val="Normalny"/>
    <w:next w:val="Normalny"/>
    <w:link w:val="Nagwek1Znak"/>
    <w:uiPriority w:val="9"/>
    <w:qFormat/>
    <w:rsid w:val="002A7E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7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7E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7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7E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7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7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7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7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2A7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A7E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7E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7E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7E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7E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7E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7E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7E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7EC8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2A7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7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7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7E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7E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7E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7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7E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7EC8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30082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00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823"/>
  </w:style>
  <w:style w:type="paragraph" w:styleId="Stopka">
    <w:name w:val="footer"/>
    <w:basedOn w:val="Normalny"/>
    <w:link w:val="StopkaZnak"/>
    <w:uiPriority w:val="99"/>
    <w:unhideWhenUsed/>
    <w:rsid w:val="00300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823"/>
  </w:style>
  <w:style w:type="character" w:styleId="Odwoaniedokomentarza">
    <w:name w:val="annotation reference"/>
    <w:basedOn w:val="Domylnaczcionkaakapitu"/>
    <w:uiPriority w:val="99"/>
    <w:semiHidden/>
    <w:unhideWhenUsed/>
    <w:rsid w:val="003008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08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08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8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5668F46CA77C4B9411E46AF2E5ECC6" ma:contentTypeVersion="4" ma:contentTypeDescription="Utwórz nowy dokument." ma:contentTypeScope="" ma:versionID="532e3c504b18ce4a3254a2288114842b">
  <xsd:schema xmlns:xsd="http://www.w3.org/2001/XMLSchema" xmlns:xs="http://www.w3.org/2001/XMLSchema" xmlns:p="http://schemas.microsoft.com/office/2006/metadata/properties" xmlns:ns3="2b67ec2d-5abe-4e58-9024-ad9d6a100ba3" targetNamespace="http://schemas.microsoft.com/office/2006/metadata/properties" ma:root="true" ma:fieldsID="2970bfefe1bb3bb51f7033c8244205aa" ns3:_="">
    <xsd:import namespace="2b67ec2d-5abe-4e58-9024-ad9d6a100b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7ec2d-5abe-4e58-9024-ad9d6a100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SQ2LewCZIZsenG+qzBQreWQKpA==">CgMxLjAyCGguZ2pkZ3hzMgloLjMwajB6bGwyCWguMWZvYjl0ZTIJaC4zem55c2g3OAByITEtcVpYUk10Y1lIWVpXN1NYY1hmNF9sUWRFSmZkTHRRcA==</go:docsCustomData>
</go:gDocsCustomXmlDataStorage>
</file>

<file path=customXml/itemProps1.xml><?xml version="1.0" encoding="utf-8"?>
<ds:datastoreItem xmlns:ds="http://schemas.openxmlformats.org/officeDocument/2006/customXml" ds:itemID="{4A5A9CB4-59CD-4651-8E72-99A1D360B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7ec2d-5abe-4e58-9024-ad9d6a100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01CAED-633A-4C39-ADE8-4FFE63B56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400AD-DDF4-42C3-800B-6E0590601E23}">
  <ds:schemaRefs>
    <ds:schemaRef ds:uri="http://purl.org/dc/dcmitype/"/>
    <ds:schemaRef ds:uri="http://schemas.microsoft.com/office/infopath/2007/PartnerControls"/>
    <ds:schemaRef ds:uri="2b67ec2d-5abe-4e58-9024-ad9d6a100ba3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Jaroszek</dc:creator>
  <cp:keywords/>
  <cp:lastModifiedBy>Piotr Sękowski</cp:lastModifiedBy>
  <cp:revision>4</cp:revision>
  <dcterms:created xsi:type="dcterms:W3CDTF">2024-10-09T17:22:00Z</dcterms:created>
  <dcterms:modified xsi:type="dcterms:W3CDTF">2024-10-17T19:38:00Z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0x0101009D5668F46CA77C4B9411E46AF2E5ECC6</vt:lpwstr>
  </property>
</Properties>
</file>