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35DA" w14:textId="77777777" w:rsidR="00292AD5" w:rsidRPr="001A72F9" w:rsidRDefault="00000000">
      <w:pPr>
        <w:spacing w:after="0"/>
        <w:jc w:val="right"/>
        <w:rPr>
          <w:rFonts w:ascii="Arial" w:hAnsi="Arial" w:cs="Arial"/>
        </w:rPr>
      </w:pPr>
      <w:r w:rsidRPr="001A72F9">
        <w:rPr>
          <w:rFonts w:ascii="Arial" w:hAnsi="Arial" w:cs="Arial"/>
          <w:noProof/>
        </w:rPr>
        <w:drawing>
          <wp:inline distT="0" distB="0" distL="0" distR="0" wp14:anchorId="29106324" wp14:editId="74B81BEA">
            <wp:extent cx="2162175" cy="723900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1E6C8" w14:textId="77777777" w:rsidR="00292AD5" w:rsidRPr="001A72F9" w:rsidRDefault="00000000">
      <w:pPr>
        <w:pStyle w:val="SWZN1Tytu"/>
        <w:rPr>
          <w:sz w:val="22"/>
          <w:szCs w:val="22"/>
        </w:rPr>
      </w:pPr>
      <w:r w:rsidRPr="001A72F9">
        <w:rPr>
          <w:sz w:val="22"/>
          <w:szCs w:val="22"/>
        </w:rPr>
        <w:t>Zapytanie ofertowe</w:t>
      </w:r>
    </w:p>
    <w:p w14:paraId="0F7F406E" w14:textId="77777777" w:rsidR="00292AD5" w:rsidRPr="001A72F9" w:rsidRDefault="00000000">
      <w:pPr>
        <w:spacing w:before="480" w:after="0" w:line="360" w:lineRule="auto"/>
        <w:rPr>
          <w:rFonts w:ascii="Arial" w:hAnsi="Arial" w:cs="Arial"/>
          <w:b/>
          <w:caps/>
        </w:rPr>
      </w:pPr>
      <w:r w:rsidRPr="001A72F9">
        <w:rPr>
          <w:rFonts w:ascii="Arial" w:hAnsi="Arial" w:cs="Arial"/>
          <w:b/>
          <w:caps/>
        </w:rPr>
        <w:t>Z</w:t>
      </w:r>
      <w:r w:rsidRPr="001A72F9">
        <w:rPr>
          <w:rFonts w:ascii="Arial" w:hAnsi="Arial" w:cs="Arial"/>
          <w:b/>
        </w:rPr>
        <w:t>amawiający:</w:t>
      </w:r>
    </w:p>
    <w:p w14:paraId="1FD7712A" w14:textId="77777777" w:rsidR="00292AD5" w:rsidRPr="001A72F9" w:rsidRDefault="00000000">
      <w:pPr>
        <w:spacing w:after="0" w:line="360" w:lineRule="auto"/>
        <w:rPr>
          <w:rFonts w:ascii="Arial" w:hAnsi="Arial" w:cs="Arial"/>
          <w:bCs/>
          <w:caps/>
        </w:rPr>
      </w:pPr>
      <w:r w:rsidRPr="001A72F9">
        <w:rPr>
          <w:rFonts w:ascii="Arial" w:hAnsi="Arial" w:cs="Arial"/>
          <w:bCs/>
        </w:rPr>
        <w:t>Komunikacja Miejska Rybnik Sp. z o.o. w organizacji</w:t>
      </w:r>
    </w:p>
    <w:p w14:paraId="271D0A63" w14:textId="77777777" w:rsidR="00292AD5" w:rsidRPr="001A72F9" w:rsidRDefault="00000000">
      <w:pPr>
        <w:spacing w:after="0" w:line="360" w:lineRule="auto"/>
        <w:rPr>
          <w:rFonts w:ascii="Arial" w:hAnsi="Arial" w:cs="Arial"/>
          <w:bCs/>
          <w:caps/>
        </w:rPr>
      </w:pPr>
      <w:r w:rsidRPr="001A72F9">
        <w:rPr>
          <w:rFonts w:ascii="Arial" w:hAnsi="Arial" w:cs="Arial"/>
          <w:bCs/>
        </w:rPr>
        <w:t>ul. Budowlanych 6, 44 - 200 Rybnik</w:t>
      </w:r>
    </w:p>
    <w:p w14:paraId="20243F4D" w14:textId="77777777" w:rsidR="00292AD5" w:rsidRPr="001A72F9" w:rsidRDefault="00000000">
      <w:pPr>
        <w:spacing w:before="360" w:after="0" w:line="360" w:lineRule="auto"/>
        <w:jc w:val="center"/>
        <w:rPr>
          <w:rFonts w:ascii="Arial" w:hAnsi="Arial" w:cs="Arial"/>
          <w:bCs/>
        </w:rPr>
      </w:pPr>
      <w:r w:rsidRPr="001A72F9">
        <w:rPr>
          <w:rFonts w:ascii="Arial" w:hAnsi="Arial" w:cs="Arial"/>
          <w:bCs/>
        </w:rPr>
        <w:t>Zaprasza do złożenia oferty w postępowaniu o udzielenie zamówienia publicznego prowadzonym w postępowaniu prowadzonym na podstawie Regulaminu Udzielania Zamówień Sektorowych na dostawy, usługi i roboty budowlane w Komunikacji Miejskiej Rybnik Sp. z o.o. w Rybniku</w:t>
      </w:r>
      <w:bookmarkStart w:id="0" w:name="_Hlk101620691"/>
      <w:bookmarkEnd w:id="0"/>
    </w:p>
    <w:p w14:paraId="299D1D74" w14:textId="0500EFD8" w:rsidR="00292AD5" w:rsidRPr="001A72F9" w:rsidRDefault="00000000">
      <w:pPr>
        <w:spacing w:before="480" w:after="0" w:line="360" w:lineRule="auto"/>
        <w:jc w:val="center"/>
        <w:rPr>
          <w:rFonts w:ascii="Arial" w:hAnsi="Arial" w:cs="Arial"/>
          <w:b/>
        </w:rPr>
      </w:pPr>
      <w:r w:rsidRPr="001A72F9">
        <w:rPr>
          <w:rFonts w:ascii="Arial" w:hAnsi="Arial" w:cs="Arial"/>
          <w:b/>
          <w:color w:val="2D2D2D"/>
          <w:shd w:val="clear" w:color="auto" w:fill="FFFFFF"/>
        </w:rPr>
        <w:t>Udzielenie</w:t>
      </w:r>
      <w:r w:rsidR="009265F5">
        <w:rPr>
          <w:rFonts w:ascii="Arial" w:hAnsi="Arial" w:cs="Arial"/>
          <w:b/>
          <w:color w:val="2D2D2D"/>
          <w:shd w:val="clear" w:color="auto" w:fill="FFFFFF"/>
        </w:rPr>
        <w:t xml:space="preserve"> finansowania</w:t>
      </w:r>
      <w:r w:rsidRPr="001A72F9">
        <w:rPr>
          <w:rFonts w:ascii="Arial" w:hAnsi="Arial" w:cs="Arial"/>
          <w:b/>
          <w:color w:val="2D2D2D"/>
          <w:shd w:val="clear" w:color="auto" w:fill="FFFFFF"/>
        </w:rPr>
        <w:t xml:space="preserve">  zakup</w:t>
      </w:r>
      <w:r w:rsidR="00F778D9">
        <w:rPr>
          <w:rFonts w:ascii="Arial" w:hAnsi="Arial" w:cs="Arial"/>
          <w:b/>
          <w:color w:val="2D2D2D"/>
          <w:shd w:val="clear" w:color="auto" w:fill="FFFFFF"/>
        </w:rPr>
        <w:t>u</w:t>
      </w:r>
      <w:r w:rsidRPr="001A72F9">
        <w:rPr>
          <w:rFonts w:ascii="Arial" w:hAnsi="Arial" w:cs="Arial"/>
          <w:b/>
          <w:color w:val="2D2D2D"/>
          <w:shd w:val="clear" w:color="auto" w:fill="FFFFFF"/>
        </w:rPr>
        <w:t xml:space="preserve"> 11 fabrycznie nowych hybrydowych autobusów komunikacji miejskiej </w:t>
      </w:r>
    </w:p>
    <w:p w14:paraId="0B7FB2A0" w14:textId="77777777" w:rsidR="00292AD5" w:rsidRPr="001A72F9" w:rsidRDefault="00000000">
      <w:pPr>
        <w:tabs>
          <w:tab w:val="center" w:pos="4536"/>
          <w:tab w:val="left" w:pos="6945"/>
        </w:tabs>
        <w:spacing w:before="480" w:after="0" w:line="360" w:lineRule="auto"/>
        <w:jc w:val="center"/>
        <w:rPr>
          <w:rFonts w:ascii="Arial" w:hAnsi="Arial" w:cs="Arial"/>
          <w:b/>
        </w:rPr>
      </w:pPr>
      <w:r w:rsidRPr="001A72F9">
        <w:rPr>
          <w:rFonts w:ascii="Arial" w:hAnsi="Arial" w:cs="Arial"/>
          <w:b/>
        </w:rPr>
        <w:t>Przedmiotowe postępowanie prowadzone jest przy użyciu środków komunikacji elektronicznej.</w:t>
      </w:r>
    </w:p>
    <w:p w14:paraId="3CF4628A" w14:textId="06C95EFF" w:rsidR="00292AD5" w:rsidRPr="001A72F9" w:rsidRDefault="00000000">
      <w:pPr>
        <w:tabs>
          <w:tab w:val="center" w:pos="4536"/>
          <w:tab w:val="left" w:pos="6945"/>
        </w:tabs>
        <w:spacing w:before="480" w:after="0" w:line="360" w:lineRule="auto"/>
        <w:rPr>
          <w:rFonts w:ascii="Arial" w:hAnsi="Arial" w:cs="Arial"/>
        </w:rPr>
      </w:pPr>
      <w:r w:rsidRPr="001A72F9">
        <w:rPr>
          <w:rFonts w:ascii="Arial" w:hAnsi="Arial" w:cs="Arial"/>
        </w:rPr>
        <w:t>Nr postępowania: KMR</w:t>
      </w:r>
      <w:r w:rsidR="00566161">
        <w:rPr>
          <w:rFonts w:ascii="Arial" w:hAnsi="Arial" w:cs="Arial"/>
        </w:rPr>
        <w:t>/</w:t>
      </w:r>
      <w:r w:rsidRPr="001A72F9">
        <w:rPr>
          <w:rFonts w:ascii="Arial" w:hAnsi="Arial" w:cs="Arial"/>
        </w:rPr>
        <w:t>PU</w:t>
      </w:r>
      <w:r w:rsidR="00566161">
        <w:rPr>
          <w:rFonts w:ascii="Arial" w:hAnsi="Arial" w:cs="Arial"/>
        </w:rPr>
        <w:t>/</w:t>
      </w:r>
      <w:r w:rsidRPr="001A72F9">
        <w:rPr>
          <w:rFonts w:ascii="Arial" w:hAnsi="Arial" w:cs="Arial"/>
        </w:rPr>
        <w:t>0</w:t>
      </w:r>
      <w:r w:rsidR="009265F5">
        <w:rPr>
          <w:rFonts w:ascii="Arial" w:hAnsi="Arial" w:cs="Arial"/>
        </w:rPr>
        <w:t>4</w:t>
      </w:r>
      <w:r w:rsidRPr="001A72F9">
        <w:rPr>
          <w:rFonts w:ascii="Arial" w:hAnsi="Arial" w:cs="Arial"/>
        </w:rPr>
        <w:t>/2022</w:t>
      </w:r>
    </w:p>
    <w:p w14:paraId="06752DBD" w14:textId="2CEB8ED7" w:rsidR="00292AD5" w:rsidRPr="001A72F9" w:rsidRDefault="00DB3BF6">
      <w:pPr>
        <w:spacing w:before="2160" w:after="0" w:line="360" w:lineRule="auto"/>
        <w:rPr>
          <w:rFonts w:ascii="Arial" w:hAnsi="Arial" w:cs="Arial"/>
          <w:b/>
        </w:rPr>
      </w:pPr>
      <w:r w:rsidRPr="001A72F9">
        <w:rPr>
          <w:rFonts w:ascii="Arial" w:hAnsi="Arial" w:cs="Arial"/>
          <w:b/>
        </w:rPr>
        <w:t>Lipiec 2022</w:t>
      </w:r>
    </w:p>
    <w:p w14:paraId="58686AD3" w14:textId="77777777" w:rsidR="00292AD5" w:rsidRPr="001A72F9" w:rsidRDefault="00000000">
      <w:pPr>
        <w:rPr>
          <w:rFonts w:ascii="Arial" w:hAnsi="Arial" w:cs="Arial"/>
          <w:b/>
        </w:rPr>
      </w:pPr>
      <w:r w:rsidRPr="001A72F9">
        <w:rPr>
          <w:rFonts w:ascii="Arial" w:hAnsi="Arial" w:cs="Arial"/>
        </w:rPr>
        <w:br w:type="page"/>
      </w:r>
    </w:p>
    <w:p w14:paraId="38D6FF36" w14:textId="77777777" w:rsidR="00292AD5" w:rsidRPr="001A72F9" w:rsidRDefault="00000000">
      <w:pPr>
        <w:pStyle w:val="SWZN2Rozdzia"/>
        <w:numPr>
          <w:ilvl w:val="0"/>
          <w:numId w:val="1"/>
        </w:numPr>
        <w:ind w:left="312" w:hanging="312"/>
        <w:rPr>
          <w:sz w:val="22"/>
          <w:szCs w:val="22"/>
        </w:rPr>
      </w:pPr>
      <w:r w:rsidRPr="001A72F9">
        <w:rPr>
          <w:sz w:val="22"/>
          <w:szCs w:val="22"/>
        </w:rPr>
        <w:lastRenderedPageBreak/>
        <w:t>Nazwa oraz adres Zamawiającego.</w:t>
      </w:r>
      <w:bookmarkStart w:id="1" w:name="_Hlk86992125"/>
      <w:bookmarkEnd w:id="1"/>
    </w:p>
    <w:p w14:paraId="2B099D4D" w14:textId="77777777" w:rsidR="00292AD5" w:rsidRPr="001A72F9" w:rsidRDefault="00000000">
      <w:pPr>
        <w:spacing w:after="0" w:line="360" w:lineRule="auto"/>
        <w:rPr>
          <w:rFonts w:ascii="Arial" w:hAnsi="Arial" w:cs="Arial"/>
          <w:bCs/>
        </w:rPr>
      </w:pPr>
      <w:r w:rsidRPr="001A72F9">
        <w:rPr>
          <w:rFonts w:ascii="Arial" w:hAnsi="Arial" w:cs="Arial"/>
          <w:bCs/>
        </w:rPr>
        <w:t>Dane Zamawiającego:</w:t>
      </w:r>
    </w:p>
    <w:p w14:paraId="2AE44EEB" w14:textId="77777777" w:rsidR="00292AD5" w:rsidRPr="001A72F9" w:rsidRDefault="00000000">
      <w:pPr>
        <w:spacing w:after="0" w:line="360" w:lineRule="auto"/>
        <w:rPr>
          <w:rFonts w:ascii="Arial" w:hAnsi="Arial" w:cs="Arial"/>
          <w:bCs/>
          <w:caps/>
        </w:rPr>
      </w:pPr>
      <w:r w:rsidRPr="001A72F9">
        <w:rPr>
          <w:rFonts w:ascii="Arial" w:hAnsi="Arial" w:cs="Arial"/>
          <w:bCs/>
        </w:rPr>
        <w:t>Komunikacja Miejska Rybnik Sp. z o.o. w organizacji</w:t>
      </w:r>
    </w:p>
    <w:p w14:paraId="13B44CD7" w14:textId="77777777" w:rsidR="00292AD5" w:rsidRPr="001A72F9" w:rsidRDefault="00000000">
      <w:pPr>
        <w:spacing w:after="0" w:line="360" w:lineRule="auto"/>
        <w:rPr>
          <w:rFonts w:ascii="Arial" w:hAnsi="Arial" w:cs="Arial"/>
          <w:bCs/>
        </w:rPr>
      </w:pPr>
      <w:r w:rsidRPr="001A72F9">
        <w:rPr>
          <w:rFonts w:ascii="Arial" w:hAnsi="Arial" w:cs="Arial"/>
          <w:bCs/>
        </w:rPr>
        <w:t>NIP: 642-32-36-629</w:t>
      </w:r>
    </w:p>
    <w:p w14:paraId="06F481D1" w14:textId="77777777" w:rsidR="00292AD5" w:rsidRPr="001A72F9" w:rsidRDefault="00000000">
      <w:pPr>
        <w:spacing w:after="0" w:line="360" w:lineRule="auto"/>
        <w:rPr>
          <w:rFonts w:ascii="Arial" w:hAnsi="Arial" w:cs="Arial"/>
          <w:bCs/>
        </w:rPr>
      </w:pPr>
      <w:r w:rsidRPr="001A72F9">
        <w:rPr>
          <w:rFonts w:ascii="Arial" w:hAnsi="Arial" w:cs="Arial"/>
          <w:bCs/>
        </w:rPr>
        <w:t>ul. Budowlanych 6</w:t>
      </w:r>
    </w:p>
    <w:p w14:paraId="6D24DAC2" w14:textId="77777777" w:rsidR="00292AD5" w:rsidRPr="001A72F9" w:rsidRDefault="00000000">
      <w:pPr>
        <w:spacing w:after="0" w:line="360" w:lineRule="auto"/>
        <w:rPr>
          <w:rFonts w:ascii="Arial" w:hAnsi="Arial" w:cs="Arial"/>
          <w:bCs/>
        </w:rPr>
      </w:pPr>
      <w:r w:rsidRPr="001A72F9">
        <w:rPr>
          <w:rFonts w:ascii="Arial" w:hAnsi="Arial" w:cs="Arial"/>
          <w:bCs/>
        </w:rPr>
        <w:t>44-200 Rybnik</w:t>
      </w:r>
    </w:p>
    <w:p w14:paraId="39E92848" w14:textId="77777777" w:rsidR="00292AD5" w:rsidRPr="001A72F9" w:rsidRDefault="00000000">
      <w:pPr>
        <w:spacing w:before="120" w:after="0" w:line="360" w:lineRule="auto"/>
        <w:rPr>
          <w:rFonts w:ascii="Arial" w:hAnsi="Arial" w:cs="Arial"/>
          <w:bCs/>
        </w:rPr>
      </w:pPr>
      <w:r w:rsidRPr="001A72F9">
        <w:rPr>
          <w:rFonts w:ascii="Arial" w:hAnsi="Arial" w:cs="Arial"/>
          <w:bCs/>
        </w:rPr>
        <w:t>sekretariat@km.rybnik.pl</w:t>
      </w:r>
    </w:p>
    <w:p w14:paraId="40BB29E6" w14:textId="77777777" w:rsidR="00292AD5" w:rsidRPr="001A72F9" w:rsidRDefault="00000000">
      <w:pPr>
        <w:spacing w:before="120" w:after="0" w:line="360" w:lineRule="auto"/>
        <w:rPr>
          <w:rFonts w:ascii="Arial" w:hAnsi="Arial" w:cs="Arial"/>
          <w:bCs/>
        </w:rPr>
      </w:pPr>
      <w:r w:rsidRPr="001A72F9">
        <w:rPr>
          <w:rFonts w:ascii="Arial" w:hAnsi="Arial" w:cs="Arial"/>
          <w:bCs/>
        </w:rPr>
        <w:t>Telefon.:32 755 71 60</w:t>
      </w:r>
    </w:p>
    <w:p w14:paraId="67432AED" w14:textId="77777777" w:rsidR="00292AD5" w:rsidRPr="001A72F9" w:rsidRDefault="00000000">
      <w:pPr>
        <w:spacing w:after="0" w:line="360" w:lineRule="auto"/>
        <w:rPr>
          <w:rFonts w:ascii="Arial" w:hAnsi="Arial" w:cs="Arial"/>
        </w:rPr>
      </w:pPr>
      <w:r w:rsidRPr="001A72F9">
        <w:rPr>
          <w:rFonts w:ascii="Arial" w:hAnsi="Arial" w:cs="Arial"/>
          <w:bCs/>
        </w:rPr>
        <w:t>Adres strony internetowej:</w:t>
      </w:r>
      <w:r w:rsidRPr="001A72F9">
        <w:rPr>
          <w:rFonts w:ascii="Arial" w:hAnsi="Arial" w:cs="Arial"/>
          <w:bCs/>
        </w:rPr>
        <w:tab/>
      </w:r>
      <w:hyperlink r:id="rId9">
        <w:r w:rsidRPr="001A72F9">
          <w:rPr>
            <w:rStyle w:val="czeinternetowe"/>
            <w:rFonts w:ascii="Arial" w:hAnsi="Arial" w:cs="Arial"/>
            <w:bCs/>
          </w:rPr>
          <w:t>http://www.km.rybnik.pl/</w:t>
        </w:r>
      </w:hyperlink>
    </w:p>
    <w:p w14:paraId="16D2C627" w14:textId="77777777" w:rsidR="00292AD5" w:rsidRPr="001A72F9" w:rsidRDefault="00000000">
      <w:pPr>
        <w:spacing w:after="0" w:line="360" w:lineRule="auto"/>
        <w:rPr>
          <w:rFonts w:ascii="Arial" w:hAnsi="Arial" w:cs="Arial"/>
          <w:bCs/>
        </w:rPr>
      </w:pPr>
      <w:r w:rsidRPr="001A72F9">
        <w:rPr>
          <w:rFonts w:ascii="Arial" w:hAnsi="Arial" w:cs="Arial"/>
          <w:bCs/>
        </w:rPr>
        <w:t>Adres poczty elektronicznej:</w:t>
      </w:r>
      <w:r w:rsidRPr="001A72F9">
        <w:rPr>
          <w:rFonts w:ascii="Arial" w:hAnsi="Arial" w:cs="Arial"/>
          <w:bCs/>
          <w:u w:color="FF0000"/>
        </w:rPr>
        <w:t>sekretariat@km.rybnik.pl</w:t>
      </w:r>
    </w:p>
    <w:p w14:paraId="2F0889E8" w14:textId="77777777" w:rsidR="00292AD5" w:rsidRPr="001A72F9" w:rsidRDefault="00000000">
      <w:pPr>
        <w:pStyle w:val="SWZN2Rozdzia"/>
        <w:numPr>
          <w:ilvl w:val="0"/>
          <w:numId w:val="1"/>
        </w:numPr>
        <w:ind w:left="312" w:hanging="312"/>
        <w:rPr>
          <w:sz w:val="22"/>
          <w:szCs w:val="22"/>
        </w:rPr>
      </w:pPr>
      <w:r w:rsidRPr="001A72F9">
        <w:rPr>
          <w:sz w:val="22"/>
          <w:szCs w:val="22"/>
        </w:rPr>
        <w:t>Ochrona danych osobowych.</w:t>
      </w:r>
    </w:p>
    <w:p w14:paraId="759F448C" w14:textId="77777777" w:rsidR="00292AD5" w:rsidRPr="001A72F9" w:rsidRDefault="00000000">
      <w:pPr>
        <w:spacing w:after="0" w:line="360" w:lineRule="auto"/>
        <w:rPr>
          <w:rFonts w:ascii="Arial" w:hAnsi="Arial" w:cs="Arial"/>
          <w:bCs/>
        </w:rPr>
      </w:pPr>
      <w:r w:rsidRPr="001A72F9">
        <w:rPr>
          <w:rFonts w:ascii="Arial" w:hAnsi="Arial" w:cs="Arial"/>
          <w:bCs/>
        </w:rPr>
        <w:t xml:space="preserve">Zgodnie z art. 13 Rozporządzenia Parlamentu Europejskiego i Rady (UE) nr 2016/679 </w:t>
      </w:r>
      <w:r w:rsidRPr="001A72F9">
        <w:rPr>
          <w:rFonts w:ascii="Arial" w:hAnsi="Arial" w:cs="Arial"/>
          <w:bCs/>
        </w:rPr>
        <w:br/>
        <w:t>z dnia 27 kwietnia 2016 roku, informuję, że:</w:t>
      </w:r>
    </w:p>
    <w:p w14:paraId="7A15A2B2" w14:textId="77777777" w:rsidR="00292AD5" w:rsidRPr="001A72F9" w:rsidRDefault="00000000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1A72F9">
        <w:rPr>
          <w:rFonts w:ascii="Arial" w:hAnsi="Arial" w:cs="Arial"/>
          <w:bCs/>
          <w:sz w:val="22"/>
          <w:szCs w:val="22"/>
          <w:lang w:eastAsia="en-US"/>
        </w:rPr>
        <w:t>Administratorem Danych Osobowych jest Komunikacja Miejska Rybnik Sp. z o.o.,</w:t>
      </w:r>
      <w:r w:rsidRPr="001A72F9">
        <w:rPr>
          <w:rFonts w:ascii="Arial" w:hAnsi="Arial" w:cs="Arial"/>
          <w:bCs/>
          <w:sz w:val="22"/>
          <w:szCs w:val="22"/>
          <w:lang w:eastAsia="en-US"/>
        </w:rPr>
        <w:br/>
        <w:t>ul. Budowlanych 6, 44-200 Rybnik, adres e-mail: kmr@km.rybnik.pl (dalej jako „ADO”).</w:t>
      </w:r>
    </w:p>
    <w:p w14:paraId="2B0F7FF9" w14:textId="77777777" w:rsidR="00292AD5" w:rsidRPr="001A72F9" w:rsidRDefault="00000000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1A72F9">
        <w:rPr>
          <w:rFonts w:ascii="Arial" w:hAnsi="Arial" w:cs="Arial"/>
          <w:bCs/>
          <w:sz w:val="22"/>
          <w:szCs w:val="22"/>
          <w:lang w:eastAsia="en-US"/>
        </w:rPr>
        <w:t>Dane kontaktowe Inspektora Ochrony Danych e-mail: iod@km.rybnik.pl.</w:t>
      </w:r>
    </w:p>
    <w:p w14:paraId="0CAD504C" w14:textId="77777777" w:rsidR="00292AD5" w:rsidRPr="001A72F9" w:rsidRDefault="00000000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1A72F9">
        <w:rPr>
          <w:rFonts w:ascii="Arial" w:hAnsi="Arial" w:cs="Arial"/>
          <w:bCs/>
          <w:sz w:val="22"/>
          <w:szCs w:val="22"/>
          <w:lang w:eastAsia="en-US"/>
        </w:rPr>
        <w:t>Pani/Pana dane osobowe przetwarzane będą na podstawie art. 6 ust. 1 lit. c RODO oraz "Ustawy Pzp", w celu związanym z przedmiotowym postępowaniem o udzielenie zamówienia publicznego prowadzonym w trybie przetargu nieograniczonego, określonego w specyfikacji przetargowej.</w:t>
      </w:r>
    </w:p>
    <w:p w14:paraId="6FEE291B" w14:textId="77777777" w:rsidR="00292AD5" w:rsidRPr="001A72F9" w:rsidRDefault="00000000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1A72F9">
        <w:rPr>
          <w:rFonts w:ascii="Arial" w:hAnsi="Arial" w:cs="Arial"/>
          <w:bCs/>
          <w:sz w:val="22"/>
          <w:szCs w:val="22"/>
          <w:lang w:eastAsia="en-US"/>
        </w:rPr>
        <w:t>obowiązek podania przez Panią/Pana danych osobowych bezpośrednio Pani/Pana dotyczących jest wymogiem ustawowym określonym w przepisach "Ustawy Pzp", związanym z udziałem w postępowaniu o udzielenie zamówienia publicznego; konsekwencje niepodania określonych danych wynikają z "Ustawy Pzp".</w:t>
      </w:r>
    </w:p>
    <w:p w14:paraId="1EABE52D" w14:textId="77777777" w:rsidR="00292AD5" w:rsidRPr="001A72F9" w:rsidRDefault="00000000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1A72F9">
        <w:rPr>
          <w:rFonts w:ascii="Arial" w:hAnsi="Arial" w:cs="Arial"/>
          <w:bCs/>
          <w:sz w:val="22"/>
          <w:szCs w:val="22"/>
          <w:lang w:eastAsia="en-US"/>
        </w:rPr>
        <w:t xml:space="preserve">w odniesieniu do Pani/Pana danych osobowych decyzje nie będą podejmowane </w:t>
      </w:r>
      <w:r w:rsidRPr="001A72F9">
        <w:rPr>
          <w:rFonts w:ascii="Arial" w:hAnsi="Arial" w:cs="Arial"/>
          <w:bCs/>
          <w:sz w:val="22"/>
          <w:szCs w:val="22"/>
          <w:lang w:eastAsia="en-US"/>
        </w:rPr>
        <w:br/>
        <w:t>w sposób zautomatyzowany, stosownie do art. 22 RODO.</w:t>
      </w:r>
    </w:p>
    <w:p w14:paraId="4383A645" w14:textId="77777777" w:rsidR="00292AD5" w:rsidRPr="001A72F9" w:rsidRDefault="0000000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sz w:val="22"/>
          <w:szCs w:val="22"/>
          <w:lang w:eastAsia="en-US"/>
        </w:rPr>
      </w:pPr>
      <w:r w:rsidRPr="001A72F9">
        <w:rPr>
          <w:rFonts w:ascii="Arial" w:hAnsi="Arial" w:cs="Arial"/>
          <w:bCs/>
          <w:sz w:val="22"/>
          <w:szCs w:val="22"/>
          <w:lang w:eastAsia="en-US"/>
        </w:rPr>
        <w:t>posiada Pani/Pan:</w:t>
      </w:r>
    </w:p>
    <w:p w14:paraId="2C8E8460" w14:textId="77777777" w:rsidR="00292AD5" w:rsidRPr="001A72F9" w:rsidRDefault="00000000">
      <w:pPr>
        <w:pStyle w:val="Akapitzlist"/>
        <w:numPr>
          <w:ilvl w:val="1"/>
          <w:numId w:val="2"/>
        </w:numPr>
        <w:spacing w:line="360" w:lineRule="auto"/>
        <w:ind w:left="757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1A72F9">
        <w:rPr>
          <w:rFonts w:ascii="Arial" w:hAnsi="Arial" w:cs="Arial"/>
          <w:bCs/>
          <w:sz w:val="22"/>
          <w:szCs w:val="22"/>
          <w:lang w:eastAsia="en-US"/>
        </w:rPr>
        <w:t>na podstawie art. 15 RODO prawo dostępu do danych osobowych Pani/Pana dotyczących.</w:t>
      </w:r>
    </w:p>
    <w:p w14:paraId="72793282" w14:textId="77777777" w:rsidR="00292AD5" w:rsidRPr="001A72F9" w:rsidRDefault="00000000">
      <w:pPr>
        <w:pStyle w:val="Akapitzlist"/>
        <w:numPr>
          <w:ilvl w:val="1"/>
          <w:numId w:val="2"/>
        </w:numPr>
        <w:spacing w:line="360" w:lineRule="auto"/>
        <w:ind w:left="757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1A72F9">
        <w:rPr>
          <w:rFonts w:ascii="Arial" w:hAnsi="Arial" w:cs="Arial"/>
          <w:bCs/>
          <w:sz w:val="22"/>
          <w:szCs w:val="22"/>
          <w:lang w:eastAsia="en-US"/>
        </w:rPr>
        <w:t>na podstawie art. 16 RODO prawo do sprostowania Pani/Pana danych osobowych.</w:t>
      </w:r>
    </w:p>
    <w:p w14:paraId="2E93AB0D" w14:textId="77777777" w:rsidR="00292AD5" w:rsidRPr="001A72F9" w:rsidRDefault="00000000">
      <w:pPr>
        <w:pStyle w:val="Akapitzlist"/>
        <w:numPr>
          <w:ilvl w:val="1"/>
          <w:numId w:val="2"/>
        </w:numPr>
        <w:spacing w:line="360" w:lineRule="auto"/>
        <w:ind w:left="757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1A72F9">
        <w:rPr>
          <w:rFonts w:ascii="Arial" w:hAnsi="Arial" w:cs="Arial"/>
          <w:bCs/>
          <w:sz w:val="22"/>
          <w:szCs w:val="22"/>
          <w:lang w:eastAsia="en-US"/>
        </w:rPr>
        <w:t xml:space="preserve">na podstawie art. 18 RODO prawo żądania od administratora ograniczenia przetwarzania danych osobowych z zastrzeżeniem przypadków, o których mowa </w:t>
      </w:r>
      <w:r w:rsidRPr="001A72F9">
        <w:rPr>
          <w:rFonts w:ascii="Arial" w:hAnsi="Arial" w:cs="Arial"/>
          <w:bCs/>
          <w:sz w:val="22"/>
          <w:szCs w:val="22"/>
          <w:lang w:eastAsia="en-US"/>
        </w:rPr>
        <w:br/>
        <w:t>w art. 18 ust. 2 RODO.</w:t>
      </w:r>
    </w:p>
    <w:p w14:paraId="7215D515" w14:textId="77777777" w:rsidR="00292AD5" w:rsidRPr="001A72F9" w:rsidRDefault="00000000">
      <w:pPr>
        <w:pStyle w:val="Akapitzlist"/>
        <w:numPr>
          <w:ilvl w:val="1"/>
          <w:numId w:val="2"/>
        </w:numPr>
        <w:spacing w:line="360" w:lineRule="auto"/>
        <w:ind w:left="757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1A72F9">
        <w:rPr>
          <w:rFonts w:ascii="Arial" w:hAnsi="Arial" w:cs="Arial"/>
          <w:bCs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4A9C6BC8" w14:textId="77777777" w:rsidR="00292AD5" w:rsidRPr="001A72F9" w:rsidRDefault="0000000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sz w:val="22"/>
          <w:szCs w:val="22"/>
          <w:lang w:eastAsia="en-US"/>
        </w:rPr>
      </w:pPr>
      <w:r w:rsidRPr="001A72F9">
        <w:rPr>
          <w:rFonts w:ascii="Arial" w:hAnsi="Arial" w:cs="Arial"/>
          <w:bCs/>
          <w:sz w:val="22"/>
          <w:szCs w:val="22"/>
          <w:lang w:eastAsia="en-US"/>
        </w:rPr>
        <w:lastRenderedPageBreak/>
        <w:t>nie przysługuje Pani/Panu:</w:t>
      </w:r>
    </w:p>
    <w:p w14:paraId="6DDFB9E3" w14:textId="77777777" w:rsidR="00292AD5" w:rsidRPr="001A72F9" w:rsidRDefault="00000000">
      <w:pPr>
        <w:pStyle w:val="Akapitzlist"/>
        <w:numPr>
          <w:ilvl w:val="1"/>
          <w:numId w:val="2"/>
        </w:numPr>
        <w:spacing w:line="360" w:lineRule="auto"/>
        <w:ind w:left="757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1A72F9">
        <w:rPr>
          <w:rFonts w:ascii="Arial" w:hAnsi="Arial" w:cs="Arial"/>
          <w:bCs/>
          <w:sz w:val="22"/>
          <w:szCs w:val="22"/>
          <w:lang w:eastAsia="en-US"/>
        </w:rPr>
        <w:t>w związku z art. 17 ust. 3 lit. b, d lub e RODO prawo do usunięcia danych osobowych.</w:t>
      </w:r>
    </w:p>
    <w:p w14:paraId="3AEB1853" w14:textId="77777777" w:rsidR="00292AD5" w:rsidRPr="001A72F9" w:rsidRDefault="00000000">
      <w:pPr>
        <w:pStyle w:val="Akapitzlist"/>
        <w:numPr>
          <w:ilvl w:val="1"/>
          <w:numId w:val="2"/>
        </w:numPr>
        <w:spacing w:line="360" w:lineRule="auto"/>
        <w:ind w:left="757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1A72F9">
        <w:rPr>
          <w:rFonts w:ascii="Arial" w:hAnsi="Arial" w:cs="Arial"/>
          <w:bCs/>
          <w:sz w:val="22"/>
          <w:szCs w:val="22"/>
          <w:lang w:eastAsia="en-US"/>
        </w:rPr>
        <w:t>prawo do przenoszenia danych osobowych, o którym mowa w art. 20 RODO.</w:t>
      </w:r>
    </w:p>
    <w:p w14:paraId="6811007E" w14:textId="77777777" w:rsidR="00292AD5" w:rsidRPr="001A72F9" w:rsidRDefault="00000000">
      <w:pPr>
        <w:pStyle w:val="Akapitzlist"/>
        <w:numPr>
          <w:ilvl w:val="1"/>
          <w:numId w:val="2"/>
        </w:numPr>
        <w:spacing w:line="360" w:lineRule="auto"/>
        <w:ind w:left="757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1A72F9">
        <w:rPr>
          <w:rFonts w:ascii="Arial" w:hAnsi="Arial" w:cs="Arial"/>
          <w:bCs/>
          <w:sz w:val="22"/>
          <w:szCs w:val="22"/>
          <w:lang w:eastAsia="en-US"/>
        </w:rPr>
        <w:t>na podstawie art. 21 RODO prawo sprzeciwu, wobec przetwarzania danych osobowych zgromadzonych na podstawie art. 6 ust. 1 lit. c RODO.</w:t>
      </w:r>
    </w:p>
    <w:p w14:paraId="6F4CC187" w14:textId="77777777" w:rsidR="00292AD5" w:rsidRPr="001A72F9" w:rsidRDefault="00000000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1A72F9">
        <w:rPr>
          <w:rFonts w:ascii="Arial" w:hAnsi="Arial" w:cs="Arial"/>
          <w:sz w:val="22"/>
          <w:szCs w:val="22"/>
        </w:rPr>
        <w:t xml:space="preserve">Przysługuje Pani/Panu prawo wniesienia skargi do organu nadzorczego na niezgodne </w:t>
      </w:r>
      <w:r w:rsidRPr="001A72F9">
        <w:rPr>
          <w:rFonts w:ascii="Arial" w:hAnsi="Arial" w:cs="Arial"/>
          <w:sz w:val="22"/>
          <w:szCs w:val="22"/>
        </w:rPr>
        <w:br/>
        <w:t xml:space="preserve">z RODO przetwarzanie Pani/Pana danych osobowych przez administratora. Organem właściwym dla przedmiotowej skargi jest Urząd Ochrony Danych Osobowych, </w:t>
      </w:r>
      <w:r w:rsidRPr="001A72F9">
        <w:rPr>
          <w:rFonts w:ascii="Arial" w:hAnsi="Arial" w:cs="Arial"/>
          <w:sz w:val="22"/>
          <w:szCs w:val="22"/>
        </w:rPr>
        <w:br/>
        <w:t>ul. Stawki 2, 00-193 Warszawa.</w:t>
      </w:r>
    </w:p>
    <w:p w14:paraId="6EA95D7D" w14:textId="77777777" w:rsidR="00292AD5" w:rsidRPr="001A72F9" w:rsidRDefault="00000000">
      <w:pPr>
        <w:pStyle w:val="SWZN2Rozdzia"/>
        <w:numPr>
          <w:ilvl w:val="0"/>
          <w:numId w:val="1"/>
        </w:numPr>
        <w:ind w:left="312" w:hanging="312"/>
        <w:rPr>
          <w:sz w:val="22"/>
          <w:szCs w:val="22"/>
        </w:rPr>
      </w:pPr>
      <w:r w:rsidRPr="001A72F9">
        <w:rPr>
          <w:sz w:val="22"/>
          <w:szCs w:val="22"/>
        </w:rPr>
        <w:t>Tryb udzielenia zamówienia.</w:t>
      </w:r>
    </w:p>
    <w:p w14:paraId="72747194" w14:textId="77777777" w:rsidR="00292AD5" w:rsidRPr="001A72F9" w:rsidRDefault="00000000">
      <w:pPr>
        <w:pStyle w:val="pkt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b/>
          <w:sz w:val="22"/>
          <w:szCs w:val="22"/>
        </w:rPr>
        <w:t>Zapytanie ofertowe</w:t>
      </w:r>
      <w:r w:rsidRPr="001A72F9">
        <w:rPr>
          <w:rFonts w:ascii="Arial" w:hAnsi="Arial" w:cs="Arial"/>
          <w:sz w:val="22"/>
          <w:szCs w:val="22"/>
        </w:rPr>
        <w:t xml:space="preserve"> - na podstawie regulaminu udzielania zamówień sektorowych na dostawy, usługi i roboty budowlane w Komunikacji Miejskiej Rybnik Sp. z o.o. w Rybniku</w:t>
      </w:r>
    </w:p>
    <w:p w14:paraId="78362DA1" w14:textId="77777777" w:rsidR="00292AD5" w:rsidRPr="001A72F9" w:rsidRDefault="00000000">
      <w:pPr>
        <w:pStyle w:val="SWZN2Rozdzia"/>
        <w:numPr>
          <w:ilvl w:val="0"/>
          <w:numId w:val="1"/>
        </w:numPr>
        <w:ind w:left="312" w:hanging="312"/>
        <w:rPr>
          <w:sz w:val="22"/>
          <w:szCs w:val="22"/>
        </w:rPr>
      </w:pPr>
      <w:r w:rsidRPr="001A72F9">
        <w:rPr>
          <w:sz w:val="22"/>
          <w:szCs w:val="22"/>
        </w:rPr>
        <w:t>Opis przedmiotu zamówienia.</w:t>
      </w:r>
    </w:p>
    <w:p w14:paraId="369D1E56" w14:textId="412B240B" w:rsidR="005C5488" w:rsidRPr="001A72F9" w:rsidRDefault="00000000" w:rsidP="005C5488">
      <w:pPr>
        <w:pStyle w:val="pkt"/>
        <w:spacing w:before="0" w:after="0" w:line="360" w:lineRule="auto"/>
        <w:ind w:left="0" w:firstLine="0"/>
        <w:rPr>
          <w:rFonts w:ascii="Arial" w:hAnsi="Arial" w:cs="Arial"/>
          <w:sz w:val="22"/>
          <w:szCs w:val="22"/>
          <w:shd w:val="clear" w:color="auto" w:fill="FFFFFF"/>
        </w:rPr>
      </w:pPr>
      <w:r w:rsidRPr="001A72F9">
        <w:rPr>
          <w:rFonts w:ascii="Arial" w:hAnsi="Arial" w:cs="Arial"/>
          <w:sz w:val="22"/>
          <w:szCs w:val="22"/>
        </w:rPr>
        <w:t xml:space="preserve">Przedmiotem zamówienia jest </w:t>
      </w:r>
      <w:r w:rsidRPr="001A72F9">
        <w:rPr>
          <w:rFonts w:ascii="Arial" w:hAnsi="Arial" w:cs="Arial"/>
          <w:sz w:val="22"/>
          <w:szCs w:val="22"/>
          <w:shd w:val="clear" w:color="auto" w:fill="FFFFFF"/>
        </w:rPr>
        <w:t xml:space="preserve">udzielenie kredytu </w:t>
      </w:r>
      <w:r w:rsidRPr="001A72F9">
        <w:rPr>
          <w:rFonts w:ascii="Arial" w:hAnsi="Arial" w:cs="Arial"/>
          <w:sz w:val="22"/>
          <w:szCs w:val="22"/>
        </w:rPr>
        <w:t xml:space="preserve">inwestycyjnego </w:t>
      </w:r>
      <w:r w:rsidRPr="001A72F9">
        <w:rPr>
          <w:rFonts w:ascii="Arial" w:hAnsi="Arial" w:cs="Arial"/>
          <w:sz w:val="22"/>
          <w:szCs w:val="22"/>
          <w:shd w:val="clear" w:color="auto" w:fill="FFFFFF"/>
        </w:rPr>
        <w:t xml:space="preserve">długoterminowego na zakup 11 fabrycznie nowych hybrydowych autobusów komunikacji miejskiej </w:t>
      </w:r>
      <w:r w:rsidR="00DB3BF6" w:rsidRPr="001A72F9">
        <w:rPr>
          <w:rFonts w:ascii="Arial" w:hAnsi="Arial" w:cs="Arial"/>
          <w:sz w:val="22"/>
          <w:szCs w:val="22"/>
          <w:shd w:val="clear" w:color="auto" w:fill="FFFFFF"/>
        </w:rPr>
        <w:t xml:space="preserve">(dwóch typów) </w:t>
      </w:r>
      <w:r w:rsidRPr="001A72F9">
        <w:rPr>
          <w:rFonts w:ascii="Arial" w:hAnsi="Arial" w:cs="Arial"/>
          <w:sz w:val="22"/>
          <w:szCs w:val="22"/>
          <w:shd w:val="clear" w:color="auto" w:fill="FFFFFF"/>
        </w:rPr>
        <w:t xml:space="preserve">o łącznej wartości </w:t>
      </w:r>
      <w:r w:rsidRPr="001A72F9">
        <w:rPr>
          <w:rFonts w:ascii="Arial" w:hAnsi="Arial" w:cs="Arial"/>
          <w:sz w:val="22"/>
          <w:szCs w:val="22"/>
        </w:rPr>
        <w:t>nie przekraczającej 24 200 000 zł brutto</w:t>
      </w:r>
      <w:r w:rsidR="005C5488" w:rsidRPr="001A72F9">
        <w:rPr>
          <w:rFonts w:ascii="Arial" w:hAnsi="Arial" w:cs="Arial"/>
          <w:sz w:val="22"/>
          <w:szCs w:val="22"/>
          <w:shd w:val="clear" w:color="auto" w:fill="FFFFFF"/>
        </w:rPr>
        <w:t xml:space="preserve"> (szacowana, maksymalna cena jednego autobusu wynosi: 2 200 000 zł brutto).</w:t>
      </w:r>
    </w:p>
    <w:p w14:paraId="69ED64C9" w14:textId="51796281" w:rsidR="005C5488" w:rsidRDefault="005C5488" w:rsidP="005C5488">
      <w:pPr>
        <w:pStyle w:val="pkt"/>
        <w:spacing w:before="0" w:after="0" w:line="360" w:lineRule="auto"/>
        <w:ind w:left="0" w:firstLine="0"/>
        <w:rPr>
          <w:rFonts w:ascii="Arial" w:hAnsi="Arial" w:cs="Arial"/>
          <w:sz w:val="22"/>
          <w:szCs w:val="22"/>
          <w:shd w:val="clear" w:color="auto" w:fill="FFFFFF"/>
        </w:rPr>
      </w:pPr>
      <w:r w:rsidRPr="001A72F9">
        <w:rPr>
          <w:rFonts w:ascii="Arial" w:hAnsi="Arial" w:cs="Arial"/>
          <w:sz w:val="22"/>
          <w:szCs w:val="22"/>
          <w:shd w:val="clear" w:color="auto" w:fill="FFFFFF"/>
        </w:rPr>
        <w:t>Autobusy zostaną nabyte w ramach postępowania Zamawiającego: KMR</w:t>
      </w:r>
      <w:r w:rsidR="00515FB0">
        <w:rPr>
          <w:rFonts w:ascii="Arial" w:hAnsi="Arial" w:cs="Arial"/>
          <w:sz w:val="22"/>
          <w:szCs w:val="22"/>
          <w:shd w:val="clear" w:color="auto" w:fill="FFFFFF"/>
        </w:rPr>
        <w:t>/</w:t>
      </w:r>
      <w:r w:rsidRPr="001A72F9">
        <w:rPr>
          <w:rFonts w:ascii="Arial" w:hAnsi="Arial" w:cs="Arial"/>
          <w:sz w:val="22"/>
          <w:szCs w:val="22"/>
          <w:shd w:val="clear" w:color="auto" w:fill="FFFFFF"/>
        </w:rPr>
        <w:t xml:space="preserve">PN/01/2022, którego dokumentacja znajduje się na platformie zakupowej Zamawiającego:  </w:t>
      </w:r>
      <w:hyperlink r:id="rId10" w:history="1">
        <w:r w:rsidR="000E17DE" w:rsidRPr="00374EFC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https://platformazakupowa.pl/pn/km_rybnik</w:t>
        </w:r>
      </w:hyperlink>
    </w:p>
    <w:p w14:paraId="4DD01842" w14:textId="77777777" w:rsidR="000E17DE" w:rsidRDefault="000E17DE" w:rsidP="005C5488">
      <w:pPr>
        <w:pStyle w:val="pkt"/>
        <w:spacing w:before="0" w:after="0" w:line="360" w:lineRule="auto"/>
        <w:ind w:left="0" w:firstLine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Autobusy wykorzystywane będą:</w:t>
      </w:r>
    </w:p>
    <w:p w14:paraId="5CFF9AE1" w14:textId="0E407891" w:rsidR="000E17DE" w:rsidRDefault="000E17DE" w:rsidP="000E17DE">
      <w:pPr>
        <w:pStyle w:val="pkt"/>
        <w:numPr>
          <w:ilvl w:val="0"/>
          <w:numId w:val="19"/>
        </w:numPr>
        <w:spacing w:before="0" w:after="0"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do świadczenia usług przewozowych na liniach publicznego transportu zbiorowego organizowanych przez Miasto Rybnik na podstawie umowy powierzenia z dnia 1 kwietnia 2022 r. obowiązującej w zakresie przewozów do 31 stycznia 2030 r. zawartej pomiędzy Miastem Rybnik a spółką Komunikacja Miejska Rybnik Sp. z o.o.</w:t>
      </w:r>
      <w:r w:rsidR="005D6114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14:paraId="2E8A56FB" w14:textId="37629BCB" w:rsidR="000E17DE" w:rsidRPr="001A72F9" w:rsidRDefault="000E17DE" w:rsidP="000E17DE">
      <w:pPr>
        <w:pStyle w:val="pkt"/>
        <w:numPr>
          <w:ilvl w:val="0"/>
          <w:numId w:val="19"/>
        </w:numPr>
        <w:spacing w:before="0" w:after="0"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do przewozów okazjonalnych.</w:t>
      </w:r>
    </w:p>
    <w:p w14:paraId="6AEFA81C" w14:textId="77777777" w:rsidR="00292AD5" w:rsidRPr="001A72F9" w:rsidRDefault="00000000">
      <w:pPr>
        <w:pStyle w:val="pkt"/>
        <w:numPr>
          <w:ilvl w:val="0"/>
          <w:numId w:val="6"/>
        </w:numPr>
        <w:spacing w:before="240" w:after="0" w:line="360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  <w:shd w:val="clear" w:color="auto" w:fill="FFFFFF"/>
        </w:rPr>
        <w:t>Opis przedmiotu zamówienia.</w:t>
      </w:r>
    </w:p>
    <w:p w14:paraId="07113595" w14:textId="432A9297" w:rsidR="00292AD5" w:rsidRPr="001A72F9" w:rsidRDefault="00000000" w:rsidP="005C5488">
      <w:pPr>
        <w:pStyle w:val="pkt"/>
        <w:numPr>
          <w:ilvl w:val="0"/>
          <w:numId w:val="16"/>
        </w:numPr>
        <w:spacing w:before="240" w:after="0" w:line="360" w:lineRule="auto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t>Kwota kredytu do 24 200 000 zł (dwadzieścia cztery miliony dwieście tysięcy złotych)</w:t>
      </w:r>
    </w:p>
    <w:p w14:paraId="3A414EE6" w14:textId="20EC9C62" w:rsidR="00292AD5" w:rsidRPr="001A72F9" w:rsidRDefault="00000000" w:rsidP="005C5488">
      <w:pPr>
        <w:pStyle w:val="pkt"/>
        <w:numPr>
          <w:ilvl w:val="0"/>
          <w:numId w:val="16"/>
        </w:numPr>
        <w:spacing w:before="240" w:after="0" w:line="360" w:lineRule="auto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t>Okres finansowania 2023 r. -</w:t>
      </w:r>
      <w:r w:rsidR="005C5488" w:rsidRPr="001A72F9">
        <w:rPr>
          <w:rFonts w:ascii="Arial" w:hAnsi="Arial" w:cs="Arial"/>
          <w:sz w:val="22"/>
          <w:szCs w:val="22"/>
        </w:rPr>
        <w:t xml:space="preserve"> </w:t>
      </w:r>
      <w:r w:rsidRPr="001A72F9">
        <w:rPr>
          <w:rFonts w:ascii="Arial" w:hAnsi="Arial" w:cs="Arial"/>
          <w:sz w:val="22"/>
          <w:szCs w:val="22"/>
        </w:rPr>
        <w:t xml:space="preserve">2029 r., tj. do 108 miesięcy. Przewidywany okres finansowania może ulec wydłużeniu przez KRM Sp. z o. o. maksymalnie o 12 </w:t>
      </w:r>
      <w:r w:rsidR="005C5488" w:rsidRPr="001A72F9">
        <w:rPr>
          <w:rFonts w:ascii="Arial" w:hAnsi="Arial" w:cs="Arial"/>
          <w:sz w:val="22"/>
          <w:szCs w:val="22"/>
        </w:rPr>
        <w:t>miesięcy</w:t>
      </w:r>
      <w:r w:rsidRPr="001A72F9">
        <w:rPr>
          <w:rFonts w:ascii="Arial" w:hAnsi="Arial" w:cs="Arial"/>
          <w:sz w:val="22"/>
          <w:szCs w:val="22"/>
        </w:rPr>
        <w:t xml:space="preserve"> w związku z prowadzeniem procedury zakupowej i wykonaniem umowy o dostawę autobusów.</w:t>
      </w:r>
    </w:p>
    <w:p w14:paraId="767CA91D" w14:textId="125BCBDA" w:rsidR="00292AD5" w:rsidRPr="001A72F9" w:rsidRDefault="00000000" w:rsidP="005C5488">
      <w:pPr>
        <w:pStyle w:val="pkt"/>
        <w:numPr>
          <w:ilvl w:val="0"/>
          <w:numId w:val="16"/>
        </w:numPr>
        <w:spacing w:before="240" w:after="0" w:line="360" w:lineRule="auto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lastRenderedPageBreak/>
        <w:t>Termin uruchomienia kredytu – do 7 dni od daty przedstawienia bankowi wniosku o uruchomienie kredytu w tym odpis faktur  zakupu autobusów. Przewidywany najbliższy termin otrzymania faktury zakupowej: styczeń 2023 r.</w:t>
      </w:r>
    </w:p>
    <w:p w14:paraId="2770BC64" w14:textId="28E770E3" w:rsidR="00292AD5" w:rsidRPr="001A72F9" w:rsidRDefault="00000000" w:rsidP="005C5488">
      <w:pPr>
        <w:pStyle w:val="pkt"/>
        <w:numPr>
          <w:ilvl w:val="0"/>
          <w:numId w:val="16"/>
        </w:numPr>
        <w:spacing w:before="240" w:after="0" w:line="360" w:lineRule="auto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t>Okres karencji w spłacie kredytu – do 6 miesięcy od daty uruchomienia danej transzy kredytu.</w:t>
      </w:r>
    </w:p>
    <w:p w14:paraId="2AF80FBD" w14:textId="695F94E5" w:rsidR="00292AD5" w:rsidRPr="001A72F9" w:rsidRDefault="00000000" w:rsidP="005C5488">
      <w:pPr>
        <w:pStyle w:val="pkt"/>
        <w:numPr>
          <w:ilvl w:val="0"/>
          <w:numId w:val="16"/>
        </w:numPr>
        <w:spacing w:before="240" w:after="0" w:line="360" w:lineRule="auto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t>Miesięczne raty spłaty kapitału i odsetek, płatne na koniec miesiąca.</w:t>
      </w:r>
    </w:p>
    <w:p w14:paraId="09807D1C" w14:textId="39F211BE" w:rsidR="00292AD5" w:rsidRPr="001A72F9" w:rsidRDefault="00000000" w:rsidP="005C5488">
      <w:pPr>
        <w:pStyle w:val="pkt"/>
        <w:numPr>
          <w:ilvl w:val="0"/>
          <w:numId w:val="16"/>
        </w:numPr>
        <w:spacing w:before="240" w:after="0" w:line="360" w:lineRule="auto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t>Prowizja płatna w dniu uruchomienia kredytu</w:t>
      </w:r>
    </w:p>
    <w:p w14:paraId="214C5E89" w14:textId="4298F77D" w:rsidR="00292AD5" w:rsidRPr="001A72F9" w:rsidRDefault="00000000" w:rsidP="005C5488">
      <w:pPr>
        <w:pStyle w:val="pkt"/>
        <w:numPr>
          <w:ilvl w:val="0"/>
          <w:numId w:val="16"/>
        </w:numPr>
        <w:spacing w:before="240" w:after="0" w:line="360" w:lineRule="auto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t>Raty kredytu liczone będą metodą rat malejących dla równych rat kapitałowych  Odsetki naliczane będą od kwoty aktualnego zadłużenia pozostałego do spłaty (salda kredytu) na ostatni dzień każdego miesiąca,</w:t>
      </w:r>
    </w:p>
    <w:p w14:paraId="09D36C90" w14:textId="5AB82FD2" w:rsidR="00292AD5" w:rsidRPr="001A72F9" w:rsidRDefault="005C5488" w:rsidP="005C5488">
      <w:pPr>
        <w:pStyle w:val="pkt"/>
        <w:numPr>
          <w:ilvl w:val="0"/>
          <w:numId w:val="16"/>
        </w:numPr>
        <w:spacing w:before="240" w:after="0" w:line="360" w:lineRule="auto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t>Kredyt oprocentowany będzie według zmiennej stopy procentowej, opartej o stawkę WIBOR 1M z ostatniego dnia roboczego miesiąca poprzedniego oraz stałą marżę Banku.</w:t>
      </w:r>
    </w:p>
    <w:p w14:paraId="0EF88C09" w14:textId="2F353656" w:rsidR="00292AD5" w:rsidRPr="001A72F9" w:rsidRDefault="005C5488" w:rsidP="005C5488">
      <w:pPr>
        <w:pStyle w:val="pkt"/>
        <w:numPr>
          <w:ilvl w:val="0"/>
          <w:numId w:val="16"/>
        </w:numPr>
        <w:spacing w:before="240" w:after="0" w:line="360" w:lineRule="auto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t>Zabezpieczeniem spłaty kredytu będzie weksel In blanco wystawiony przez KMR Sp. z o. o.</w:t>
      </w:r>
    </w:p>
    <w:p w14:paraId="7020DFD4" w14:textId="4C9C3188" w:rsidR="00292AD5" w:rsidRDefault="00000000" w:rsidP="005C5488">
      <w:pPr>
        <w:pStyle w:val="pkt"/>
        <w:numPr>
          <w:ilvl w:val="0"/>
          <w:numId w:val="16"/>
        </w:numPr>
        <w:spacing w:before="240" w:after="0" w:line="360" w:lineRule="auto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t>Zamawiający nie będzie ponosił żadnych dodatkowych opłat z tytułu:</w:t>
      </w:r>
    </w:p>
    <w:p w14:paraId="43290B51" w14:textId="77777777" w:rsidR="00A87F5E" w:rsidRPr="00A87F5E" w:rsidRDefault="00A87F5E" w:rsidP="00A87F5E">
      <w:pPr>
        <w:pStyle w:val="pkt"/>
        <w:spacing w:before="240" w:after="0" w:line="360" w:lineRule="auto"/>
        <w:ind w:left="786"/>
        <w:rPr>
          <w:rFonts w:ascii="Arial" w:hAnsi="Arial" w:cs="Arial"/>
          <w:sz w:val="22"/>
          <w:szCs w:val="22"/>
        </w:rPr>
      </w:pPr>
      <w:r w:rsidRPr="00A87F5E">
        <w:rPr>
          <w:rFonts w:ascii="Arial" w:hAnsi="Arial" w:cs="Arial"/>
          <w:sz w:val="22"/>
          <w:szCs w:val="22"/>
        </w:rPr>
        <w:t>-</w:t>
      </w:r>
      <w:r w:rsidRPr="00A87F5E">
        <w:rPr>
          <w:rFonts w:ascii="Arial" w:hAnsi="Arial" w:cs="Arial"/>
          <w:sz w:val="22"/>
          <w:szCs w:val="22"/>
        </w:rPr>
        <w:tab/>
        <w:t xml:space="preserve">niewykorzystania w całości kredytu, </w:t>
      </w:r>
    </w:p>
    <w:p w14:paraId="18A3E7BD" w14:textId="77777777" w:rsidR="00A87F5E" w:rsidRPr="00A87F5E" w:rsidRDefault="00A87F5E" w:rsidP="00A87F5E">
      <w:pPr>
        <w:pStyle w:val="pkt"/>
        <w:spacing w:before="240" w:after="0" w:line="360" w:lineRule="auto"/>
        <w:ind w:left="786"/>
        <w:rPr>
          <w:rFonts w:ascii="Arial" w:hAnsi="Arial" w:cs="Arial"/>
          <w:sz w:val="22"/>
          <w:szCs w:val="22"/>
        </w:rPr>
      </w:pPr>
      <w:r w:rsidRPr="00A87F5E">
        <w:rPr>
          <w:rFonts w:ascii="Arial" w:hAnsi="Arial" w:cs="Arial"/>
          <w:sz w:val="22"/>
          <w:szCs w:val="22"/>
        </w:rPr>
        <w:t>-</w:t>
      </w:r>
      <w:r w:rsidRPr="00A87F5E">
        <w:rPr>
          <w:rFonts w:ascii="Arial" w:hAnsi="Arial" w:cs="Arial"/>
          <w:sz w:val="22"/>
          <w:szCs w:val="22"/>
        </w:rPr>
        <w:tab/>
        <w:t xml:space="preserve">zmiany harmonogramu spłat kredytu w zakresie kwot i terminów, </w:t>
      </w:r>
    </w:p>
    <w:p w14:paraId="1F2509E5" w14:textId="4757F0B5" w:rsidR="00A87F5E" w:rsidRPr="001A72F9" w:rsidRDefault="009D5700" w:rsidP="009D5700">
      <w:pPr>
        <w:pStyle w:val="pkt"/>
        <w:spacing w:before="24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87F5E" w:rsidRPr="00A87F5E">
        <w:rPr>
          <w:rFonts w:ascii="Arial" w:hAnsi="Arial" w:cs="Arial"/>
          <w:sz w:val="22"/>
          <w:szCs w:val="22"/>
        </w:rPr>
        <w:t>wcześniejszej spłaty rat kredytu.</w:t>
      </w:r>
    </w:p>
    <w:p w14:paraId="21B9789D" w14:textId="1BC0E1AA" w:rsidR="00292AD5" w:rsidRPr="001A72F9" w:rsidRDefault="00000000" w:rsidP="005C5488">
      <w:pPr>
        <w:pStyle w:val="pkt"/>
        <w:numPr>
          <w:ilvl w:val="0"/>
          <w:numId w:val="16"/>
        </w:numPr>
        <w:spacing w:before="240" w:after="0" w:line="360" w:lineRule="auto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t>Kredyt nie będzie obciążony innymi opłatami niż wymienione w zapytaniu ofertowym.</w:t>
      </w:r>
    </w:p>
    <w:p w14:paraId="6354E83D" w14:textId="19CF62C6" w:rsidR="00292AD5" w:rsidRPr="001A72F9" w:rsidRDefault="00000000" w:rsidP="005C5488">
      <w:pPr>
        <w:pStyle w:val="pkt"/>
        <w:numPr>
          <w:ilvl w:val="0"/>
          <w:numId w:val="16"/>
        </w:numPr>
        <w:spacing w:before="240" w:after="0" w:line="360" w:lineRule="auto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t>Wszelkie rozliczenia pomiędzy Zamawiającym a Wykonawcą będą prowadzone w walucie polskiej PLN.</w:t>
      </w:r>
    </w:p>
    <w:p w14:paraId="4B5E57C2" w14:textId="38613A1C" w:rsidR="00292AD5" w:rsidRPr="001A72F9" w:rsidRDefault="00000000" w:rsidP="005C5488">
      <w:pPr>
        <w:pStyle w:val="pkt"/>
        <w:numPr>
          <w:ilvl w:val="0"/>
          <w:numId w:val="16"/>
        </w:numPr>
        <w:spacing w:before="240" w:after="0" w:line="360" w:lineRule="auto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t>Do formuły naliczenia odsetek należy przyjąć 365 dni w roku.</w:t>
      </w:r>
    </w:p>
    <w:p w14:paraId="7D598105" w14:textId="50C62CF9" w:rsidR="00292AD5" w:rsidRDefault="00000000" w:rsidP="005C5488">
      <w:pPr>
        <w:pStyle w:val="pkt"/>
        <w:numPr>
          <w:ilvl w:val="0"/>
          <w:numId w:val="16"/>
        </w:numPr>
        <w:spacing w:before="240" w:after="0" w:line="360" w:lineRule="auto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t xml:space="preserve">Wykonawca nie będzie pobierał żadnych opłat związanych z realizacją umowy </w:t>
      </w:r>
      <w:r w:rsidRPr="001A72F9">
        <w:rPr>
          <w:rFonts w:ascii="Arial" w:hAnsi="Arial" w:cs="Arial"/>
          <w:sz w:val="22"/>
          <w:szCs w:val="22"/>
        </w:rPr>
        <w:br/>
        <w:t>o udzielenie kredytu.</w:t>
      </w:r>
    </w:p>
    <w:p w14:paraId="5DB83A4D" w14:textId="0B16415F" w:rsidR="00D03AAE" w:rsidRPr="001A72F9" w:rsidRDefault="00D03AAE" w:rsidP="005C5488">
      <w:pPr>
        <w:pStyle w:val="pkt"/>
        <w:numPr>
          <w:ilvl w:val="0"/>
          <w:numId w:val="16"/>
        </w:numPr>
        <w:spacing w:before="24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finansowania musi zapewniać rejestrację pojazdów w Mieście Rybniku.</w:t>
      </w:r>
    </w:p>
    <w:p w14:paraId="6B230996" w14:textId="77777777" w:rsidR="005C5488" w:rsidRPr="001A72F9" w:rsidRDefault="005C5488" w:rsidP="005C5488">
      <w:pPr>
        <w:pStyle w:val="pkt"/>
        <w:spacing w:before="240" w:after="0" w:line="360" w:lineRule="auto"/>
        <w:ind w:left="786" w:firstLine="0"/>
        <w:rPr>
          <w:rFonts w:ascii="Arial" w:hAnsi="Arial" w:cs="Arial"/>
          <w:sz w:val="22"/>
          <w:szCs w:val="22"/>
        </w:rPr>
      </w:pPr>
    </w:p>
    <w:p w14:paraId="6DB78AF5" w14:textId="77777777" w:rsidR="00292AD5" w:rsidRPr="001A72F9" w:rsidRDefault="00000000" w:rsidP="005C5488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1A72F9">
        <w:rPr>
          <w:rFonts w:ascii="Arial" w:hAnsi="Arial" w:cs="Arial"/>
          <w:color w:val="auto"/>
          <w:sz w:val="22"/>
          <w:szCs w:val="22"/>
        </w:rPr>
        <w:t xml:space="preserve">Wspólny Słownik Zamówień: </w:t>
      </w:r>
    </w:p>
    <w:p w14:paraId="60A6D7EA" w14:textId="3A33A612" w:rsidR="005C5488" w:rsidRPr="001A72F9" w:rsidRDefault="00000000" w:rsidP="005C5488">
      <w:pPr>
        <w:pStyle w:val="pkt"/>
        <w:spacing w:before="0"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t>66113000-5</w:t>
      </w:r>
      <w:r w:rsidRPr="001A72F9">
        <w:rPr>
          <w:rFonts w:ascii="Arial" w:hAnsi="Arial" w:cs="Arial"/>
          <w:sz w:val="22"/>
          <w:szCs w:val="22"/>
        </w:rPr>
        <w:tab/>
      </w:r>
      <w:r w:rsidRPr="001A72F9">
        <w:rPr>
          <w:rFonts w:ascii="Arial" w:hAnsi="Arial" w:cs="Arial"/>
          <w:sz w:val="22"/>
          <w:szCs w:val="22"/>
        </w:rPr>
        <w:tab/>
        <w:t>Usługi udzielania kredytu</w:t>
      </w:r>
    </w:p>
    <w:p w14:paraId="6A76E491" w14:textId="77777777" w:rsidR="005C5488" w:rsidRPr="001A72F9" w:rsidRDefault="005C5488" w:rsidP="005C5488">
      <w:pPr>
        <w:pStyle w:val="pkt"/>
        <w:spacing w:before="0" w:after="0" w:line="360" w:lineRule="auto"/>
        <w:ind w:left="0" w:firstLine="0"/>
        <w:rPr>
          <w:rFonts w:ascii="Arial" w:hAnsi="Arial" w:cs="Arial"/>
          <w:sz w:val="22"/>
          <w:szCs w:val="22"/>
        </w:rPr>
      </w:pPr>
    </w:p>
    <w:p w14:paraId="2E5CC0DD" w14:textId="5A03D8F3" w:rsidR="00292AD5" w:rsidRPr="001A72F9" w:rsidRDefault="00000000" w:rsidP="005C5488">
      <w:pPr>
        <w:pStyle w:val="pkt"/>
        <w:spacing w:before="0"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lastRenderedPageBreak/>
        <w:t>Opis sposobu obliczenia ceny ofertowej</w:t>
      </w:r>
    </w:p>
    <w:p w14:paraId="375FB979" w14:textId="77777777" w:rsidR="00292AD5" w:rsidRPr="001A72F9" w:rsidRDefault="00000000" w:rsidP="005C5488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t>Wykonawca zadeklaruje w Formularzu ofertowym cenę brutto, za wykonanie zamówienia, wyliczoną w oparciu o składowe ceny: oprocentowanie, marżę banku oraz jednorazową prowizję. W celu porównania ofert do kalkulacji ceny ofertowej wskazuje się WIBOR 1M z dnia 10 czerwca 6,15%</w:t>
      </w:r>
    </w:p>
    <w:p w14:paraId="6E5B32F7" w14:textId="77777777" w:rsidR="00292AD5" w:rsidRPr="001A72F9" w:rsidRDefault="00000000">
      <w:pPr>
        <w:pStyle w:val="Default"/>
        <w:numPr>
          <w:ilvl w:val="0"/>
          <w:numId w:val="14"/>
        </w:numPr>
        <w:spacing w:after="27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t xml:space="preserve">Prowizja nie może przekroczyć 0,5% planowanej do zaciągnięcia kwoty kredytu. Przez prowizję należy rozumieć sumę wszystkich opłat związanych z uruchomieniem kredytu, jak również prowadzeniem i obsługą kredytu lub jego rat w przyszłości. Marża bankowa oraz jednorazowa prowizja bankowa określone przez wykonawcę zostaną ustalone na okres ważności umowy i nie będą podlegały zmianom. </w:t>
      </w:r>
    </w:p>
    <w:p w14:paraId="3BBF3008" w14:textId="77777777" w:rsidR="00292AD5" w:rsidRPr="001A72F9" w:rsidRDefault="00000000">
      <w:pPr>
        <w:pStyle w:val="Default"/>
        <w:numPr>
          <w:ilvl w:val="0"/>
          <w:numId w:val="14"/>
        </w:numPr>
        <w:spacing w:after="27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t>Cena oferty musi być wyrażona w złotych polskich, z dokładnością do dwóch miejsc po przecinku (zasada zaokrąglenia - poniżej 5 należy końcówkę pominąć, powyżej</w:t>
      </w:r>
      <w:r w:rsidRPr="001A72F9">
        <w:rPr>
          <w:rFonts w:ascii="Arial" w:hAnsi="Arial" w:cs="Arial"/>
          <w:sz w:val="22"/>
          <w:szCs w:val="22"/>
        </w:rPr>
        <w:br/>
        <w:t xml:space="preserve">i równe 5 należy zaokrąglić w górę). </w:t>
      </w:r>
    </w:p>
    <w:p w14:paraId="30A277F3" w14:textId="77777777" w:rsidR="00292AD5" w:rsidRPr="001A72F9" w:rsidRDefault="00000000">
      <w:pPr>
        <w:pStyle w:val="Default"/>
        <w:numPr>
          <w:ilvl w:val="0"/>
          <w:numId w:val="14"/>
        </w:numPr>
        <w:spacing w:after="27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t xml:space="preserve">Wykonawcy ponoszą wszelkie koszty związane z przygotowaniem i złożeniem oferty. </w:t>
      </w:r>
    </w:p>
    <w:p w14:paraId="63E08555" w14:textId="77777777" w:rsidR="00292AD5" w:rsidRPr="001A72F9" w:rsidRDefault="00000000">
      <w:pPr>
        <w:pStyle w:val="SWZN2Rozdzia"/>
        <w:numPr>
          <w:ilvl w:val="0"/>
          <w:numId w:val="1"/>
        </w:numPr>
        <w:ind w:left="312" w:hanging="312"/>
        <w:rPr>
          <w:sz w:val="22"/>
          <w:szCs w:val="22"/>
        </w:rPr>
      </w:pPr>
      <w:r w:rsidRPr="001A72F9">
        <w:rPr>
          <w:sz w:val="22"/>
          <w:szCs w:val="22"/>
        </w:rPr>
        <w:t>Warunki udziału w postępowaniu.</w:t>
      </w:r>
    </w:p>
    <w:p w14:paraId="376808D6" w14:textId="77777777" w:rsidR="00292AD5" w:rsidRPr="001A72F9" w:rsidRDefault="00000000">
      <w:pPr>
        <w:spacing w:after="0" w:line="360" w:lineRule="auto"/>
        <w:jc w:val="both"/>
        <w:rPr>
          <w:rFonts w:ascii="Arial" w:hAnsi="Arial" w:cs="Arial"/>
        </w:rPr>
      </w:pPr>
      <w:r w:rsidRPr="001A72F9">
        <w:rPr>
          <w:rFonts w:ascii="Arial" w:hAnsi="Arial" w:cs="Arial"/>
          <w:shd w:val="clear" w:color="auto" w:fill="FFFFFF"/>
        </w:rPr>
        <w:t>1. Zamawiający wykluczy z postępowania Wykonawców z niżej wymienionych powodów:</w:t>
      </w:r>
    </w:p>
    <w:p w14:paraId="2D27D65B" w14:textId="77777777" w:rsidR="00292AD5" w:rsidRPr="001A72F9" w:rsidRDefault="00000000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A72F9">
        <w:rPr>
          <w:rFonts w:ascii="Arial" w:eastAsia="Times New Roman" w:hAnsi="Arial" w:cs="Arial"/>
          <w:lang w:eastAsia="pl-PL"/>
        </w:rPr>
        <w:t>który został prawomocnie skazany za przestępstwa karne, przestępstwo</w:t>
      </w:r>
      <w:r w:rsidRPr="001A72F9">
        <w:rPr>
          <w:rFonts w:ascii="Arial" w:eastAsia="Times New Roman" w:hAnsi="Arial" w:cs="Arial"/>
          <w:lang w:eastAsia="pl-PL"/>
        </w:rPr>
        <w:br/>
        <w:t>o charakterze terrorystycznym lub przestępstwo skarbowe, określone w art. 108 ust. 1 pkt. 1) ustawy Pzp,</w:t>
      </w:r>
    </w:p>
    <w:p w14:paraId="6C572803" w14:textId="77777777" w:rsidR="00292AD5" w:rsidRPr="001A72F9" w:rsidRDefault="00000000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A72F9">
        <w:rPr>
          <w:rFonts w:ascii="Arial" w:eastAsia="Times New Roman" w:hAnsi="Arial" w:cs="Arial"/>
          <w:lang w:eastAsia="pl-PL"/>
        </w:rPr>
        <w:t>wobec którego wydano prawomocny wyrok sądu lub ostateczną decyzję administracyjną o zaleganiu z uiszczeniem podatków, opłat lub składek na ubezpieczenia społeczne lub zdrowotne,</w:t>
      </w:r>
    </w:p>
    <w:p w14:paraId="66A6FBD1" w14:textId="77777777" w:rsidR="00292AD5" w:rsidRPr="001A72F9" w:rsidRDefault="00000000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A72F9">
        <w:rPr>
          <w:rFonts w:ascii="Arial" w:eastAsia="Times New Roman" w:hAnsi="Arial" w:cs="Arial"/>
          <w:lang w:eastAsia="pl-PL"/>
        </w:rPr>
        <w:t>wobec którego orzeczono wyrokiem lub tytułem środka zapobiegawczego zakaz ubiegania się o zamówienia publiczne,</w:t>
      </w:r>
    </w:p>
    <w:p w14:paraId="2F175D2A" w14:textId="77777777" w:rsidR="00292AD5" w:rsidRPr="001A72F9" w:rsidRDefault="00000000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A72F9">
        <w:rPr>
          <w:rFonts w:ascii="Arial" w:eastAsia="Times New Roman" w:hAnsi="Arial" w:cs="Arial"/>
          <w:lang w:eastAsia="pl-PL"/>
        </w:rPr>
        <w:t>którego otwarto likwidację lub ogłoszono upadłość,</w:t>
      </w:r>
    </w:p>
    <w:p w14:paraId="2E5DDEBD" w14:textId="77777777" w:rsidR="00292AD5" w:rsidRPr="001A72F9" w:rsidRDefault="00000000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A72F9">
        <w:rPr>
          <w:rFonts w:ascii="Arial" w:eastAsia="Times New Roman" w:hAnsi="Arial" w:cs="Arial"/>
          <w:lang w:eastAsia="pl-PL"/>
        </w:rPr>
        <w:t>który nie wykonał lub nienależycie wykonał wcześniejsze zamówienia na rzecz zamawiającego,</w:t>
      </w:r>
    </w:p>
    <w:p w14:paraId="6236C144" w14:textId="77777777" w:rsidR="00292AD5" w:rsidRPr="001A72F9" w:rsidRDefault="00000000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A72F9">
        <w:rPr>
          <w:rFonts w:ascii="Arial" w:eastAsia="Times New Roman" w:hAnsi="Arial" w:cs="Arial"/>
          <w:lang w:eastAsia="pl-PL"/>
        </w:rPr>
        <w:t>który wprowadził zamawiającego w błąd przy przedstawianiu informacji lub zataił informacje, mające wpływ na ocenę spełniania warunków udziału lub braku podstaw wykluczenia,</w:t>
      </w:r>
    </w:p>
    <w:p w14:paraId="69A127EA" w14:textId="77777777" w:rsidR="00292AD5" w:rsidRPr="001A72F9" w:rsidRDefault="00000000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A72F9">
        <w:rPr>
          <w:rFonts w:ascii="Arial" w:eastAsia="Times New Roman" w:hAnsi="Arial" w:cs="Arial"/>
          <w:lang w:eastAsia="pl-PL"/>
        </w:rPr>
        <w:t xml:space="preserve">podlega wykluczeniu z postępowania o udzielenie zamówienia na podstawie </w:t>
      </w:r>
      <w:r w:rsidRPr="001A72F9">
        <w:rPr>
          <w:rFonts w:ascii="Arial" w:eastAsia="Times New Roman" w:hAnsi="Arial" w:cs="Arial"/>
          <w:lang w:eastAsia="pl-PL"/>
        </w:rPr>
        <w:br/>
        <w:t xml:space="preserve">art. 7 ust. 1 ustawy o szczególnych rozwiązaniach w zakresie przeciwdziałania wspieraniu agresji na Ukrainę oraz służących ochronie bezpieczeństwa narodowego (Dz. U. z 2022 r. poz. 835). </w:t>
      </w:r>
    </w:p>
    <w:p w14:paraId="66853085" w14:textId="77777777" w:rsidR="00292AD5" w:rsidRPr="001A72F9" w:rsidRDefault="00000000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  <w:shd w:val="clear" w:color="auto" w:fill="FFFFFF"/>
        </w:rPr>
        <w:t xml:space="preserve">Zamawiający wymaga aby Wykonawca posiadał uprawnienia do prowadzenia działalności objętej zamówieniem, tj. aktualne zezwolenie na prowadzenie działalności bankowej na terenie RP </w:t>
      </w:r>
      <w:r w:rsidRPr="001A72F9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wydane przez Komisję Nadzoru Finansowego, zgodnie </w:t>
      </w:r>
      <w:r w:rsidRPr="001A72F9">
        <w:rPr>
          <w:rFonts w:ascii="Arial" w:hAnsi="Arial" w:cs="Arial"/>
          <w:sz w:val="22"/>
          <w:szCs w:val="22"/>
          <w:shd w:val="clear" w:color="auto" w:fill="FFFFFF"/>
        </w:rPr>
        <w:br/>
        <w:t xml:space="preserve">z ustawą z dnia 29 sierpnia 1997 r. Prawo bankowe (Dz. U. z 2020 r. poz. 1896 </w:t>
      </w:r>
      <w:r w:rsidRPr="001A72F9">
        <w:rPr>
          <w:rFonts w:ascii="Arial" w:hAnsi="Arial" w:cs="Arial"/>
          <w:sz w:val="22"/>
          <w:szCs w:val="22"/>
          <w:shd w:val="clear" w:color="auto" w:fill="FFFFFF"/>
        </w:rPr>
        <w:br/>
        <w:t>ze zmianami), a w przypadku określonym a art. 178 ust. 1 ustawy Prawo bankowe inny dokument potwierdzający rozpoczęcie działalności przed wejściem ustawy, o której mowa w art. 193 ustawy Prawo bankowe, a przypadku banków państwowych pisemne oświadczenie, że bank prowadzi działalność na podstawie stosownego rozporządzenia Rady Ministrów z podaniem rocznika, numeru i pozycji właściwego Dziennika Ustaw.</w:t>
      </w:r>
    </w:p>
    <w:p w14:paraId="1EA34977" w14:textId="77777777" w:rsidR="00292AD5" w:rsidRPr="001A72F9" w:rsidRDefault="00000000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t>Wykaz oświadczeń i dokumentów składanych przez Wykonawców na potwierdzenie braku podstaw wykluczenia i spełniania warunków udziału w postępowaniu:</w:t>
      </w:r>
    </w:p>
    <w:p w14:paraId="79462A53" w14:textId="77777777" w:rsidR="00292AD5" w:rsidRPr="001A72F9" w:rsidRDefault="00000000">
      <w:pPr>
        <w:pStyle w:val="pkt"/>
        <w:numPr>
          <w:ilvl w:val="0"/>
          <w:numId w:val="11"/>
        </w:numPr>
        <w:spacing w:before="120" w:after="0" w:line="360" w:lineRule="auto"/>
        <w:ind w:hanging="359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  <w:shd w:val="clear" w:color="auto" w:fill="FFFFFF"/>
        </w:rPr>
        <w:t>Załącznik nr 2 - oświadczenie o nie podleganiu wykluczeniu z postępowania.</w:t>
      </w:r>
    </w:p>
    <w:p w14:paraId="13D2B907" w14:textId="77777777" w:rsidR="00292AD5" w:rsidRPr="001A72F9" w:rsidRDefault="00000000">
      <w:pPr>
        <w:pStyle w:val="pkt"/>
        <w:numPr>
          <w:ilvl w:val="0"/>
          <w:numId w:val="11"/>
        </w:numPr>
        <w:spacing w:before="0" w:after="0" w:line="360" w:lineRule="auto"/>
        <w:ind w:hanging="359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color w:val="000000" w:themeColor="text1"/>
          <w:sz w:val="22"/>
          <w:szCs w:val="22"/>
        </w:rPr>
        <w:t>Aktualne zezwolenie na prowadzenie działalności bankowej na terenie RP wydane przez Komisję</w:t>
      </w:r>
      <w:r w:rsidRPr="001A72F9">
        <w:rPr>
          <w:rFonts w:ascii="Arial" w:hAnsi="Arial" w:cs="Arial"/>
          <w:sz w:val="22"/>
          <w:szCs w:val="22"/>
          <w:shd w:val="clear" w:color="auto" w:fill="FFFFFF"/>
        </w:rPr>
        <w:t xml:space="preserve"> Nadzoru Finansowego, zgodnie z ustawą z dnia 29 sierpnia 1997 r. Prawo bankowe (Dz. U. z 2020 r., poz. 1896 ze zmianami), a w przypadku określonym w art. 178 ust. 1 ustawy Prawo bankowe inny dokument potwierdzający rozpoczęcie działalności przed wejściem w życie ustawy, o której mowa w art. 193 ustawy Prawo bankowe, a w przypadku </w:t>
      </w:r>
      <w:r w:rsidRPr="001A72F9">
        <w:rPr>
          <w:rFonts w:ascii="Arial" w:hAnsi="Arial" w:cs="Arial"/>
          <w:color w:val="000000" w:themeColor="text1"/>
          <w:sz w:val="22"/>
          <w:szCs w:val="22"/>
        </w:rPr>
        <w:t xml:space="preserve">banków państwowych pisemne oświadczenie, że bank prowadzi działalność na podstawie </w:t>
      </w:r>
      <w:r w:rsidRPr="001A72F9">
        <w:rPr>
          <w:rFonts w:ascii="Arial" w:hAnsi="Arial" w:cs="Arial"/>
          <w:sz w:val="22"/>
          <w:szCs w:val="22"/>
          <w:shd w:val="clear" w:color="auto" w:fill="FFFFFF"/>
        </w:rPr>
        <w:t>stosownego rozporządzenia Rady Ministrów z podaniem rocznika, numeru i pozycji właściwego Dziennika Ustaw.</w:t>
      </w:r>
    </w:p>
    <w:p w14:paraId="1610F339" w14:textId="77777777" w:rsidR="00292AD5" w:rsidRPr="001A72F9" w:rsidRDefault="00000000">
      <w:pPr>
        <w:pStyle w:val="SWZN2Rozdzia"/>
        <w:numPr>
          <w:ilvl w:val="0"/>
          <w:numId w:val="1"/>
        </w:numPr>
        <w:ind w:left="312" w:hanging="312"/>
        <w:rPr>
          <w:sz w:val="22"/>
          <w:szCs w:val="22"/>
        </w:rPr>
      </w:pPr>
      <w:r w:rsidRPr="001A72F9">
        <w:rPr>
          <w:sz w:val="22"/>
          <w:szCs w:val="22"/>
        </w:rPr>
        <w:t>Opis sposobu przygotowania oferty.</w:t>
      </w:r>
    </w:p>
    <w:p w14:paraId="234F9598" w14:textId="77777777" w:rsidR="00292AD5" w:rsidRPr="001A72F9" w:rsidRDefault="00000000">
      <w:pPr>
        <w:pStyle w:val="Akapitzlist"/>
        <w:widowControl w:val="0"/>
        <w:numPr>
          <w:ilvl w:val="1"/>
          <w:numId w:val="13"/>
        </w:numPr>
        <w:tabs>
          <w:tab w:val="left" w:pos="336"/>
        </w:tabs>
        <w:spacing w:line="360" w:lineRule="auto"/>
        <w:ind w:left="709" w:hanging="567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bidi="pl-PL"/>
        </w:rPr>
      </w:pPr>
      <w:r w:rsidRPr="001A72F9">
        <w:rPr>
          <w:rStyle w:val="Teksttreci2"/>
          <w:rFonts w:ascii="Arial" w:hAnsi="Arial" w:cs="Arial"/>
          <w:color w:val="000000" w:themeColor="text1"/>
        </w:rPr>
        <w:t xml:space="preserve">Oferta musi być sporządzona w języku polskim. </w:t>
      </w:r>
      <w:r w:rsidRPr="001A72F9">
        <w:rPr>
          <w:rFonts w:ascii="Arial" w:hAnsi="Arial" w:cs="Arial"/>
          <w:color w:val="000000" w:themeColor="text1"/>
          <w:sz w:val="22"/>
          <w:szCs w:val="22"/>
        </w:rPr>
        <w:t xml:space="preserve">Inne dokumenty lub oświadczenia, sporządzone w języku obcym przekazuje się wraz z tłumaczeniem na język polski. </w:t>
      </w:r>
      <w:r w:rsidRPr="001A72F9">
        <w:rPr>
          <w:rFonts w:ascii="Arial" w:hAnsi="Arial" w:cs="Arial"/>
          <w:sz w:val="22"/>
          <w:szCs w:val="22"/>
        </w:rPr>
        <w:t xml:space="preserve">Oferta musi być podpisana przez osoby upoważnione do reprezentowania Wykonawcy (Wykonawców wspólnie ubiegających się o udzielenie zamówienia). Oznacza to, że jeżeli z dokumentu(ów) określającego(ych) status prawny Wykonawcy(ów) lub pełnomocnictwa wynika, iż do reprezentowania Wykonawcy(ów) upoważnionych jest łącznie kilka osób dokumenty wchodzące </w:t>
      </w:r>
      <w:r w:rsidRPr="001A72F9">
        <w:rPr>
          <w:rFonts w:ascii="Arial" w:hAnsi="Arial" w:cs="Arial"/>
          <w:sz w:val="22"/>
          <w:szCs w:val="22"/>
        </w:rPr>
        <w:br/>
        <w:t>w skład oferty muszą zostać podpisane zgodnie z określoną reprezentacją.</w:t>
      </w:r>
    </w:p>
    <w:p w14:paraId="3F2AB16D" w14:textId="77777777" w:rsidR="00292AD5" w:rsidRPr="001A72F9" w:rsidRDefault="00000000">
      <w:pPr>
        <w:pStyle w:val="Akapitzlist"/>
        <w:widowControl w:val="0"/>
        <w:numPr>
          <w:ilvl w:val="1"/>
          <w:numId w:val="13"/>
        </w:numPr>
        <w:tabs>
          <w:tab w:val="left" w:pos="336"/>
        </w:tabs>
        <w:spacing w:line="360" w:lineRule="auto"/>
        <w:ind w:left="709" w:hanging="567"/>
        <w:contextualSpacing/>
        <w:jc w:val="both"/>
        <w:rPr>
          <w:rStyle w:val="Teksttreci2"/>
          <w:rFonts w:ascii="Arial" w:hAnsi="Arial" w:cs="Arial"/>
          <w:color w:val="000000" w:themeColor="text1"/>
        </w:rPr>
      </w:pPr>
      <w:r w:rsidRPr="001A72F9">
        <w:rPr>
          <w:rFonts w:ascii="Arial" w:hAnsi="Arial" w:cs="Arial"/>
          <w:bCs/>
          <w:color w:val="000000" w:themeColor="text1"/>
          <w:sz w:val="22"/>
          <w:szCs w:val="22"/>
        </w:rPr>
        <w:t xml:space="preserve">Dokumenty i oświadczenia, </w:t>
      </w:r>
      <w:r w:rsidRPr="001A72F9">
        <w:rPr>
          <w:rStyle w:val="Teksttreci2"/>
          <w:rFonts w:ascii="Arial" w:hAnsi="Arial" w:cs="Arial"/>
          <w:color w:val="000000" w:themeColor="text1"/>
        </w:rPr>
        <w:t>należy z</w:t>
      </w:r>
      <w:r w:rsidRPr="001A72F9">
        <w:rPr>
          <w:rStyle w:val="PogrubienieTeksttreci2115pt"/>
          <w:rFonts w:ascii="Arial" w:hAnsi="Arial" w:cs="Arial"/>
          <w:color w:val="000000" w:themeColor="text1"/>
          <w:sz w:val="22"/>
          <w:szCs w:val="22"/>
        </w:rPr>
        <w:t>ł</w:t>
      </w:r>
      <w:r w:rsidRPr="001A72F9">
        <w:rPr>
          <w:rStyle w:val="Teksttreci2"/>
          <w:rFonts w:ascii="Arial" w:hAnsi="Arial" w:cs="Arial"/>
          <w:color w:val="000000" w:themeColor="text1"/>
        </w:rPr>
        <w:t>ożyć w formie elektronicznej (tj. opatrzonej kwalifikowanym podpisem elektronicznym) lub w postaci elektronicznej opatrzonej podpisem zaufanym lub podpisem osobistym.</w:t>
      </w:r>
    </w:p>
    <w:p w14:paraId="63E567D4" w14:textId="77777777" w:rsidR="00292AD5" w:rsidRPr="001A72F9" w:rsidRDefault="00000000">
      <w:pPr>
        <w:pStyle w:val="Akapitzlist"/>
        <w:widowControl w:val="0"/>
        <w:numPr>
          <w:ilvl w:val="1"/>
          <w:numId w:val="13"/>
        </w:numPr>
        <w:tabs>
          <w:tab w:val="left" w:pos="336"/>
        </w:tabs>
        <w:spacing w:line="360" w:lineRule="auto"/>
        <w:ind w:left="709" w:hanging="567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bidi="pl-PL"/>
        </w:rPr>
      </w:pPr>
      <w:r w:rsidRPr="001A72F9">
        <w:rPr>
          <w:rFonts w:ascii="Arial" w:hAnsi="Arial" w:cs="Arial"/>
          <w:color w:val="000000" w:themeColor="text1"/>
          <w:sz w:val="22"/>
          <w:szCs w:val="22"/>
        </w:rPr>
        <w:t xml:space="preserve">Pełnomocnictwo przekazuje się w formie elektronicznej lub w postaci elektronicznej z podpisem zaufanym lub podpisem osobistym. Dopuszcza się także złożenie cyfrowego odwzorowania pełnomocnictwa (sporządzonego uprzednio w postaci papierowej) opatrzonego kwalifikowanym podpisem elektronicznym, podpisem zaufanym lub podpisem osobistym, poświadczającym zgodność cyfrowego odwzorowania z dokumentem w postaci papierowej. </w:t>
      </w:r>
      <w:r w:rsidRPr="001A72F9">
        <w:rPr>
          <w:rFonts w:ascii="Arial" w:hAnsi="Arial" w:cs="Arial"/>
          <w:color w:val="000000" w:themeColor="text1"/>
          <w:sz w:val="22"/>
          <w:szCs w:val="22"/>
        </w:rPr>
        <w:lastRenderedPageBreak/>
        <w:t>Poświadczenia zgodności cyfrowego odwzorowania z pełnomocnictwem w postaci papierowej dokonuje mocodawca lub notariusz (w formie elektronicznego poświadczenia sporządzonego stosownie do art. 97 § 2 ustawy z dnia 14 lutego 1991 r. - Prawo o notariacie, które to poświadczenie notariusz opatruje kwalifikowanym podpisem elektronicznym). Cyfrowe odwzorowanie pełnomocnictwa nie może być poświadczone przez upełnomocnionego.</w:t>
      </w:r>
    </w:p>
    <w:p w14:paraId="72CD29EC" w14:textId="77777777" w:rsidR="00292AD5" w:rsidRPr="001A72F9" w:rsidRDefault="00000000">
      <w:pPr>
        <w:pStyle w:val="Akapitzlist"/>
        <w:widowControl w:val="0"/>
        <w:numPr>
          <w:ilvl w:val="1"/>
          <w:numId w:val="13"/>
        </w:numPr>
        <w:tabs>
          <w:tab w:val="left" w:pos="336"/>
        </w:tabs>
        <w:spacing w:line="360" w:lineRule="auto"/>
        <w:ind w:left="709" w:hanging="567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bidi="pl-PL"/>
        </w:rPr>
      </w:pPr>
      <w:r w:rsidRPr="001A72F9">
        <w:rPr>
          <w:rFonts w:ascii="Arial" w:hAnsi="Arial" w:cs="Arial"/>
          <w:sz w:val="22"/>
          <w:szCs w:val="22"/>
        </w:rPr>
        <w:t>W przypadku, gdy inne dokumenty lub dokumenty potwierdzające umocowanie do reprezentowania zostały wystawione jako dokument elektroniczny przez upoważnione podmioty (inne niż Wykonawca, Wykonawca wspólnie ubiegający się o udzielenie zamówienia, podmiot udostępniający zasoby lub podwykonawca), przekazuje się ten dokument.</w:t>
      </w:r>
    </w:p>
    <w:p w14:paraId="43CE30E1" w14:textId="77777777" w:rsidR="00292AD5" w:rsidRPr="001A72F9" w:rsidRDefault="00000000">
      <w:pPr>
        <w:pStyle w:val="Akapitzlist"/>
        <w:widowControl w:val="0"/>
        <w:numPr>
          <w:ilvl w:val="1"/>
          <w:numId w:val="13"/>
        </w:numPr>
        <w:tabs>
          <w:tab w:val="left" w:pos="336"/>
        </w:tabs>
        <w:spacing w:line="360" w:lineRule="auto"/>
        <w:ind w:left="709" w:hanging="567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bidi="pl-PL"/>
        </w:rPr>
      </w:pPr>
      <w:r w:rsidRPr="001A72F9">
        <w:rPr>
          <w:rFonts w:ascii="Arial" w:hAnsi="Arial" w:cs="Arial"/>
          <w:sz w:val="22"/>
          <w:szCs w:val="22"/>
        </w:rPr>
        <w:t xml:space="preserve">W przypadku, gdy dokumenty potwierdzające umocowanie do reprezentowania lub inne dokumenty, zostały wystawione jako dokument w postaci papierowej, przekazuje się cyfrowe odwzorowanie tego dokumentu opatrzone kwalifikowanym podpisem elektronicznym, podpisem zaufanym lub podpisem osobistym, poświadczające zgodność cyfrowego odwzorowania z dokumentem w postaci papierowej. </w:t>
      </w:r>
    </w:p>
    <w:p w14:paraId="5836022D" w14:textId="77777777" w:rsidR="00292AD5" w:rsidRPr="001A72F9" w:rsidRDefault="00000000">
      <w:pPr>
        <w:pStyle w:val="Akapitzlist"/>
        <w:widowControl w:val="0"/>
        <w:numPr>
          <w:ilvl w:val="1"/>
          <w:numId w:val="13"/>
        </w:numPr>
        <w:tabs>
          <w:tab w:val="left" w:pos="336"/>
        </w:tabs>
        <w:spacing w:line="360" w:lineRule="auto"/>
        <w:ind w:left="709" w:hanging="567"/>
        <w:contextualSpacing/>
        <w:jc w:val="both"/>
        <w:rPr>
          <w:rStyle w:val="Teksttreci2"/>
          <w:rFonts w:ascii="Arial" w:hAnsi="Arial" w:cs="Arial"/>
          <w:color w:val="000000" w:themeColor="text1"/>
        </w:rPr>
      </w:pPr>
      <w:r w:rsidRPr="001A72F9">
        <w:rPr>
          <w:rStyle w:val="Teksttreci2"/>
          <w:rFonts w:ascii="Arial" w:hAnsi="Arial" w:cs="Arial"/>
          <w:color w:val="000000" w:themeColor="text1"/>
        </w:rPr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.zip.</w:t>
      </w:r>
    </w:p>
    <w:p w14:paraId="2AFE5B68" w14:textId="77777777" w:rsidR="00292AD5" w:rsidRPr="001A72F9" w:rsidRDefault="00000000">
      <w:pPr>
        <w:pStyle w:val="Akapitzlist"/>
        <w:widowControl w:val="0"/>
        <w:numPr>
          <w:ilvl w:val="1"/>
          <w:numId w:val="13"/>
        </w:numPr>
        <w:tabs>
          <w:tab w:val="left" w:pos="336"/>
        </w:tabs>
        <w:spacing w:line="360" w:lineRule="auto"/>
        <w:ind w:left="709" w:hanging="567"/>
        <w:contextualSpacing/>
        <w:jc w:val="both"/>
        <w:rPr>
          <w:rStyle w:val="Teksttreci2"/>
          <w:rFonts w:ascii="Arial" w:hAnsi="Arial" w:cs="Arial"/>
          <w:color w:val="000000" w:themeColor="text1"/>
        </w:rPr>
      </w:pPr>
      <w:r w:rsidRPr="001A72F9">
        <w:rPr>
          <w:rStyle w:val="Teksttreci2"/>
          <w:rFonts w:ascii="Arial" w:hAnsi="Arial" w:cs="Arial"/>
          <w:color w:val="000000" w:themeColor="text1"/>
        </w:rPr>
        <w:t xml:space="preserve">Wszelkie informacje stanowiące tajemnicę przedsiębiorstwa w rozumieniu ustawy z dnia 16 kwietnia 1993 r. o zwalczaniu nieuczciwej konkurencji (t.j.: Dz. U. </w:t>
      </w:r>
      <w:r w:rsidRPr="001A72F9">
        <w:rPr>
          <w:rStyle w:val="Teksttreci2"/>
          <w:rFonts w:ascii="Arial" w:hAnsi="Arial" w:cs="Arial"/>
          <w:color w:val="000000" w:themeColor="text1"/>
        </w:rPr>
        <w:br/>
        <w:t>z 2020 r. poz. 1913), które Wykonawca zastrzeże jako tajemnicę przedsiębiorstwa, powinny zostać złożone w osobnym pliku wraz z jednoczesnym zaznaczeniem „Załącznik stanowiący tajemnicę przedsiębiorstwa" a następnie wraz z plikami stanowiącymi jawną część skompresowane do jednego pliku archiwum (ZIP). Wykonawca zobowiązany jest, wraz z przekazaniem tych informacji, wykazać spe</w:t>
      </w:r>
      <w:r w:rsidRPr="001A72F9">
        <w:rPr>
          <w:rStyle w:val="PogrubienieTeksttreci2115pt"/>
          <w:rFonts w:ascii="Arial" w:hAnsi="Arial" w:cs="Arial"/>
          <w:color w:val="000000" w:themeColor="text1"/>
          <w:sz w:val="22"/>
          <w:szCs w:val="22"/>
        </w:rPr>
        <w:t>ł</w:t>
      </w:r>
      <w:r w:rsidRPr="001A72F9">
        <w:rPr>
          <w:rStyle w:val="Teksttreci2"/>
          <w:rFonts w:ascii="Arial" w:hAnsi="Arial" w:cs="Arial"/>
          <w:color w:val="000000" w:themeColor="text1"/>
        </w:rPr>
        <w:t>nienie przesłanek określonych w art. 11 ust. 2 ustawy o zwalczaniu nieuczciwej konkurencji. Zaleca się, aby uzasadnienie zastrzeżenia informacji jako tajemnicy przedsiębiorstwa było sformu</w:t>
      </w:r>
      <w:r w:rsidRPr="001A72F9">
        <w:rPr>
          <w:rStyle w:val="PogrubienieTeksttreci2115pt"/>
          <w:rFonts w:ascii="Arial" w:hAnsi="Arial" w:cs="Arial"/>
          <w:color w:val="000000" w:themeColor="text1"/>
          <w:sz w:val="22"/>
          <w:szCs w:val="22"/>
        </w:rPr>
        <w:t>ł</w:t>
      </w:r>
      <w:r w:rsidRPr="001A72F9">
        <w:rPr>
          <w:rStyle w:val="Teksttreci2"/>
          <w:rFonts w:ascii="Arial" w:hAnsi="Arial" w:cs="Arial"/>
          <w:color w:val="000000" w:themeColor="text1"/>
        </w:rPr>
        <w:t>owane w sposób umożliwiający jego udostępnienie. Zastrzeżenie przez Wykonawcę tajemnicy przedsiębiorstwa bez uzasadnienia, będzie traktowane jako bezskuteczne ze względu na zaniechanie przez Wykonawcę podjęcia niezbędnych działań w celu utrzymania poufności objętych klauzulą informacji zgodnie z postanowieniami art. 18 ust. 3 ustawy.</w:t>
      </w:r>
    </w:p>
    <w:p w14:paraId="7B055D33" w14:textId="77777777" w:rsidR="00292AD5" w:rsidRPr="001A72F9" w:rsidRDefault="00000000">
      <w:pPr>
        <w:pStyle w:val="SWZN2Rozdzia"/>
        <w:numPr>
          <w:ilvl w:val="0"/>
          <w:numId w:val="1"/>
        </w:numPr>
        <w:ind w:left="312" w:hanging="312"/>
        <w:rPr>
          <w:sz w:val="22"/>
          <w:szCs w:val="22"/>
        </w:rPr>
      </w:pPr>
      <w:r w:rsidRPr="001A72F9">
        <w:rPr>
          <w:sz w:val="22"/>
          <w:szCs w:val="22"/>
        </w:rPr>
        <w:t>Kryteria oceny ofert.</w:t>
      </w:r>
    </w:p>
    <w:p w14:paraId="17D5651E" w14:textId="77777777" w:rsidR="00292AD5" w:rsidRPr="001A72F9" w:rsidRDefault="00000000">
      <w:pPr>
        <w:pStyle w:val="pkt"/>
        <w:spacing w:before="240" w:after="0" w:line="360" w:lineRule="auto"/>
        <w:ind w:left="426" w:firstLine="0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  <w:shd w:val="clear" w:color="auto" w:fill="FFFFFF"/>
        </w:rPr>
        <w:t xml:space="preserve">Kryterium  cena - 100 pkt </w:t>
      </w:r>
    </w:p>
    <w:p w14:paraId="7094DF7A" w14:textId="77777777" w:rsidR="00292AD5" w:rsidRPr="001A72F9" w:rsidRDefault="00000000">
      <w:pPr>
        <w:pStyle w:val="pkt"/>
        <w:spacing w:before="240" w:after="0" w:line="360" w:lineRule="auto"/>
        <w:ind w:left="426" w:firstLine="0"/>
        <w:rPr>
          <w:rFonts w:ascii="Arial" w:hAnsi="Arial" w:cs="Arial"/>
          <w:color w:val="000000" w:themeColor="text1"/>
          <w:sz w:val="22"/>
          <w:szCs w:val="22"/>
        </w:rPr>
      </w:pPr>
      <w:r w:rsidRPr="001A72F9">
        <w:rPr>
          <w:rFonts w:ascii="Arial" w:hAnsi="Arial" w:cs="Arial"/>
          <w:color w:val="000000" w:themeColor="text1"/>
          <w:sz w:val="22"/>
          <w:szCs w:val="22"/>
        </w:rPr>
        <w:lastRenderedPageBreak/>
        <w:t>Opis sposobu przyznawania punktów</w:t>
      </w:r>
    </w:p>
    <w:p w14:paraId="1A4E3246" w14:textId="77777777" w:rsidR="00292AD5" w:rsidRPr="001A72F9" w:rsidRDefault="00000000">
      <w:pPr>
        <w:tabs>
          <w:tab w:val="left" w:pos="426"/>
        </w:tabs>
        <w:spacing w:after="240" w:line="276" w:lineRule="auto"/>
        <w:ind w:left="426"/>
        <w:contextualSpacing/>
        <w:rPr>
          <w:rFonts w:ascii="Arial" w:hAnsi="Arial" w:cs="Arial"/>
        </w:rPr>
      </w:pPr>
      <w:r w:rsidRPr="001A72F9">
        <w:rPr>
          <w:rFonts w:ascii="Arial" w:hAnsi="Arial" w:cs="Arial"/>
        </w:rPr>
        <w:t>Przy wyborze oferty Zamawiający będzie się kierował następującymi kryteriami:</w:t>
      </w:r>
    </w:p>
    <w:p w14:paraId="44EB7116" w14:textId="77777777" w:rsidR="00292AD5" w:rsidRPr="001A72F9" w:rsidRDefault="00000000">
      <w:pPr>
        <w:spacing w:before="360"/>
        <w:ind w:firstLine="708"/>
        <w:rPr>
          <w:rFonts w:ascii="Arial" w:hAnsi="Arial" w:cs="Arial"/>
        </w:rPr>
      </w:pPr>
      <w:r w:rsidRPr="001A72F9">
        <w:rPr>
          <w:rFonts w:ascii="Arial" w:hAnsi="Arial" w:cs="Arial"/>
        </w:rPr>
        <w:t>Cena</w:t>
      </w:r>
      <w:r w:rsidRPr="001A72F9">
        <w:rPr>
          <w:rFonts w:ascii="Arial" w:hAnsi="Arial" w:cs="Arial"/>
        </w:rPr>
        <w:tab/>
      </w:r>
      <w:r w:rsidRPr="001A72F9">
        <w:rPr>
          <w:rFonts w:ascii="Arial" w:hAnsi="Arial" w:cs="Arial"/>
        </w:rPr>
        <w:tab/>
      </w:r>
      <w:r w:rsidRPr="001A72F9">
        <w:rPr>
          <w:rFonts w:ascii="Arial" w:hAnsi="Arial" w:cs="Arial"/>
        </w:rPr>
        <w:tab/>
      </w:r>
      <w:r w:rsidRPr="001A72F9">
        <w:rPr>
          <w:rFonts w:ascii="Arial" w:hAnsi="Arial" w:cs="Arial"/>
        </w:rPr>
        <w:tab/>
        <w:t>100 pkt</w:t>
      </w:r>
    </w:p>
    <w:p w14:paraId="175E21AD" w14:textId="77777777" w:rsidR="00292AD5" w:rsidRPr="001A72F9" w:rsidRDefault="00000000">
      <w:pPr>
        <w:spacing w:after="0" w:line="360" w:lineRule="auto"/>
        <w:ind w:left="426"/>
        <w:rPr>
          <w:rFonts w:ascii="Arial" w:hAnsi="Arial" w:cs="Arial"/>
        </w:rPr>
      </w:pPr>
      <w:r w:rsidRPr="001A72F9">
        <w:rPr>
          <w:rFonts w:ascii="Arial" w:hAnsi="Arial" w:cs="Arial"/>
        </w:rPr>
        <w:t>Punkty oblicza się przyjmując za podstawę najniższą cenę ofertową, przyznając jej maksymalną ilość punktów, tj. 100 pkt.</w:t>
      </w:r>
    </w:p>
    <w:p w14:paraId="113EA4AB" w14:textId="77777777" w:rsidR="00292AD5" w:rsidRPr="001A72F9" w:rsidRDefault="00000000">
      <w:pPr>
        <w:spacing w:before="240" w:after="120" w:line="360" w:lineRule="auto"/>
        <w:ind w:left="426"/>
        <w:rPr>
          <w:rFonts w:ascii="Arial" w:hAnsi="Arial" w:cs="Arial"/>
        </w:rPr>
      </w:pPr>
      <w:r w:rsidRPr="001A72F9">
        <w:rPr>
          <w:rFonts w:ascii="Arial" w:hAnsi="Arial" w:cs="Arial"/>
        </w:rPr>
        <w:t>Punkty dla pozostałych ofert oblicza się według wzoru:</w:t>
      </w:r>
    </w:p>
    <w:p w14:paraId="2B3FFE27" w14:textId="77777777" w:rsidR="00292AD5" w:rsidRPr="001A72F9" w:rsidRDefault="00000000">
      <w:pPr>
        <w:spacing w:after="0" w:line="276" w:lineRule="auto"/>
        <w:ind w:left="426"/>
        <w:rPr>
          <w:rFonts w:ascii="Arial" w:hAnsi="Arial" w:cs="Arial"/>
        </w:rPr>
      </w:pPr>
      <w:r w:rsidRPr="001A72F9">
        <w:rPr>
          <w:rFonts w:ascii="Arial" w:hAnsi="Arial" w:cs="Arial"/>
        </w:rPr>
        <w:t>cena najniższa</w:t>
      </w:r>
    </w:p>
    <w:p w14:paraId="5105E353" w14:textId="77777777" w:rsidR="00292AD5" w:rsidRPr="001A72F9" w:rsidRDefault="00000000">
      <w:pPr>
        <w:spacing w:after="0" w:line="276" w:lineRule="auto"/>
        <w:ind w:left="426"/>
        <w:rPr>
          <w:rFonts w:ascii="Arial" w:hAnsi="Arial" w:cs="Arial"/>
        </w:rPr>
      </w:pPr>
      <w:r w:rsidRPr="001A72F9">
        <w:rPr>
          <w:rFonts w:ascii="Arial" w:hAnsi="Arial" w:cs="Arial"/>
        </w:rPr>
        <w:t>----------------------   x  100 pkt   =   ilość punktów dla danej oferty</w:t>
      </w:r>
    </w:p>
    <w:p w14:paraId="69EEDA17" w14:textId="77777777" w:rsidR="00292AD5" w:rsidRPr="001A72F9" w:rsidRDefault="00000000">
      <w:pPr>
        <w:spacing w:after="0" w:line="276" w:lineRule="auto"/>
        <w:ind w:left="426"/>
        <w:rPr>
          <w:rFonts w:ascii="Arial" w:hAnsi="Arial" w:cs="Arial"/>
        </w:rPr>
      </w:pPr>
      <w:r w:rsidRPr="001A72F9">
        <w:rPr>
          <w:rFonts w:ascii="Arial" w:hAnsi="Arial" w:cs="Arial"/>
        </w:rPr>
        <w:t>cena danej oferty</w:t>
      </w:r>
    </w:p>
    <w:p w14:paraId="0B3196A0" w14:textId="77777777" w:rsidR="00292AD5" w:rsidRPr="001A72F9" w:rsidRDefault="00000000">
      <w:pPr>
        <w:pStyle w:val="pkt"/>
        <w:spacing w:before="240" w:after="0" w:line="360" w:lineRule="auto"/>
        <w:ind w:left="0" w:firstLine="426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t>Ocenie będą podlegać wyłącznie oferty nie podlegające odrzuceniu.</w:t>
      </w:r>
    </w:p>
    <w:p w14:paraId="086C2BAE" w14:textId="77777777" w:rsidR="00292AD5" w:rsidRPr="001A72F9" w:rsidRDefault="00000000">
      <w:pPr>
        <w:pStyle w:val="SWZN2Rozdzia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1A72F9">
        <w:rPr>
          <w:sz w:val="22"/>
          <w:szCs w:val="22"/>
        </w:rPr>
        <w:t>Dokumenty i oświadczenia wymagane od Wykonawców, które należy złożyć wraz z ofertą.</w:t>
      </w:r>
    </w:p>
    <w:p w14:paraId="38D4647D" w14:textId="77777777" w:rsidR="00292AD5" w:rsidRPr="001A72F9" w:rsidRDefault="00000000">
      <w:pPr>
        <w:pStyle w:val="pkt"/>
        <w:numPr>
          <w:ilvl w:val="0"/>
          <w:numId w:val="9"/>
        </w:numPr>
        <w:spacing w:before="0" w:after="0" w:line="360" w:lineRule="auto"/>
        <w:ind w:left="426" w:hanging="426"/>
        <w:rPr>
          <w:rFonts w:ascii="Arial" w:hAnsi="Arial" w:cs="Arial"/>
          <w:b/>
          <w:color w:val="000000" w:themeColor="text1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t>Formularz oferty wg. załączonego wzoru, zgodnie z załącznikiem nr 1,</w:t>
      </w:r>
    </w:p>
    <w:p w14:paraId="471FE4AE" w14:textId="77777777" w:rsidR="00292AD5" w:rsidRPr="001A72F9" w:rsidRDefault="00000000">
      <w:pPr>
        <w:pStyle w:val="pkt"/>
        <w:numPr>
          <w:ilvl w:val="0"/>
          <w:numId w:val="9"/>
        </w:numPr>
        <w:spacing w:before="0" w:after="0" w:line="360" w:lineRule="auto"/>
        <w:ind w:left="426" w:hanging="426"/>
        <w:rPr>
          <w:rFonts w:ascii="Arial" w:hAnsi="Arial" w:cs="Arial"/>
          <w:b/>
          <w:color w:val="000000" w:themeColor="text1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  <w:shd w:val="clear" w:color="auto" w:fill="FFFFFF"/>
        </w:rPr>
        <w:t xml:space="preserve">Oświadczenie o nie podleganiu wykluczeniu z postępowania </w:t>
      </w:r>
      <w:r w:rsidRPr="001A72F9">
        <w:rPr>
          <w:rFonts w:ascii="Arial" w:hAnsi="Arial" w:cs="Arial"/>
          <w:sz w:val="22"/>
          <w:szCs w:val="22"/>
        </w:rPr>
        <w:t>wg. załączonego wzoru, zgodnie z załącznikiem nr 2,</w:t>
      </w:r>
    </w:p>
    <w:p w14:paraId="2D94B5D0" w14:textId="77777777" w:rsidR="00292AD5" w:rsidRPr="001A72F9" w:rsidRDefault="00000000">
      <w:pPr>
        <w:pStyle w:val="pkt"/>
        <w:numPr>
          <w:ilvl w:val="0"/>
          <w:numId w:val="9"/>
        </w:numPr>
        <w:spacing w:before="0" w:after="0" w:line="360" w:lineRule="auto"/>
        <w:ind w:left="426" w:hanging="426"/>
        <w:rPr>
          <w:rFonts w:ascii="Arial" w:hAnsi="Arial" w:cs="Arial"/>
          <w:b/>
          <w:color w:val="000000" w:themeColor="text1"/>
          <w:sz w:val="22"/>
          <w:szCs w:val="22"/>
        </w:rPr>
      </w:pPr>
      <w:r w:rsidRPr="001A72F9">
        <w:rPr>
          <w:rFonts w:ascii="Arial" w:hAnsi="Arial" w:cs="Arial"/>
          <w:color w:val="000000" w:themeColor="text1"/>
          <w:sz w:val="22"/>
          <w:szCs w:val="22"/>
        </w:rPr>
        <w:t>Aktualne zezwolenie na prowadzenie działalności bankowej na terenie RP</w:t>
      </w:r>
      <w:r w:rsidRPr="001A72F9">
        <w:rPr>
          <w:rFonts w:ascii="Arial" w:hAnsi="Arial" w:cs="Arial"/>
          <w:sz w:val="22"/>
          <w:szCs w:val="22"/>
        </w:rPr>
        <w:t>,</w:t>
      </w:r>
    </w:p>
    <w:p w14:paraId="3D0FB4CB" w14:textId="77777777" w:rsidR="00292AD5" w:rsidRPr="001A72F9" w:rsidRDefault="00000000">
      <w:pPr>
        <w:pStyle w:val="pkt"/>
        <w:numPr>
          <w:ilvl w:val="0"/>
          <w:numId w:val="9"/>
        </w:numPr>
        <w:spacing w:before="0" w:after="0" w:line="360" w:lineRule="auto"/>
        <w:ind w:left="426" w:hanging="426"/>
        <w:rPr>
          <w:rFonts w:ascii="Arial" w:hAnsi="Arial" w:cs="Arial"/>
          <w:b/>
          <w:color w:val="000000" w:themeColor="text1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t xml:space="preserve">Pełnomocnictwo upoważniające </w:t>
      </w:r>
      <w:r w:rsidRPr="001A72F9">
        <w:rPr>
          <w:rFonts w:ascii="Arial" w:hAnsi="Arial" w:cs="Arial"/>
          <w:bCs/>
          <w:sz w:val="22"/>
          <w:szCs w:val="22"/>
        </w:rPr>
        <w:t>do</w:t>
      </w:r>
      <w:r w:rsidRPr="001A72F9">
        <w:rPr>
          <w:rFonts w:ascii="Arial" w:hAnsi="Arial" w:cs="Arial"/>
          <w:sz w:val="22"/>
          <w:szCs w:val="22"/>
        </w:rPr>
        <w:t xml:space="preserve"> podpisania oferty względnie innych dokumentów składanych wraz z ofertą przez osobę, dla której prawo do ich podpisania nie wynika wprost z dokumentu stwierdzającego status prawny Wykonawcy (np. wypisu </w:t>
      </w:r>
      <w:r w:rsidRPr="001A72F9">
        <w:rPr>
          <w:rFonts w:ascii="Arial" w:hAnsi="Arial" w:cs="Arial"/>
          <w:sz w:val="22"/>
          <w:szCs w:val="22"/>
        </w:rPr>
        <w:br/>
        <w:t>z Krajowego rejestru sądowego) – pełnomocnictwo do podpisania oferty.</w:t>
      </w:r>
    </w:p>
    <w:p w14:paraId="1E97AD7C" w14:textId="77777777" w:rsidR="00292AD5" w:rsidRPr="001A72F9" w:rsidRDefault="00000000">
      <w:pPr>
        <w:pStyle w:val="pkt"/>
        <w:numPr>
          <w:ilvl w:val="0"/>
          <w:numId w:val="9"/>
        </w:numPr>
        <w:spacing w:before="0" w:after="0" w:line="360" w:lineRule="auto"/>
        <w:ind w:left="426" w:hanging="426"/>
        <w:rPr>
          <w:rFonts w:ascii="Arial" w:hAnsi="Arial" w:cs="Arial"/>
          <w:b/>
          <w:color w:val="000000" w:themeColor="text1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t>Wzór umowy kredytowej zawierający postanowienia niniejszego zapytania ofertowego.</w:t>
      </w:r>
    </w:p>
    <w:p w14:paraId="3BE72A71" w14:textId="77777777" w:rsidR="00292AD5" w:rsidRPr="001A72F9" w:rsidRDefault="00000000">
      <w:pPr>
        <w:pStyle w:val="SWZN2Rozdzia"/>
        <w:numPr>
          <w:ilvl w:val="0"/>
          <w:numId w:val="1"/>
        </w:numPr>
        <w:ind w:left="312" w:hanging="312"/>
        <w:rPr>
          <w:sz w:val="22"/>
          <w:szCs w:val="22"/>
        </w:rPr>
      </w:pPr>
      <w:r w:rsidRPr="001A72F9">
        <w:rPr>
          <w:sz w:val="22"/>
          <w:szCs w:val="22"/>
        </w:rPr>
        <w:t>Sposób i termin składania i otwarcia ofert.</w:t>
      </w:r>
    </w:p>
    <w:p w14:paraId="451B2963" w14:textId="43D1B8D8" w:rsidR="00DB3BF6" w:rsidRPr="001A72F9" w:rsidRDefault="00DB3BF6" w:rsidP="00DB3BF6">
      <w:pPr>
        <w:pStyle w:val="pkt"/>
        <w:numPr>
          <w:ilvl w:val="0"/>
          <w:numId w:val="18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t>Termin składania ofert: do 2</w:t>
      </w:r>
      <w:r w:rsidR="00515FB0">
        <w:rPr>
          <w:rFonts w:ascii="Arial" w:hAnsi="Arial" w:cs="Arial"/>
          <w:sz w:val="22"/>
          <w:szCs w:val="22"/>
        </w:rPr>
        <w:t>4</w:t>
      </w:r>
      <w:r w:rsidRPr="001A72F9">
        <w:rPr>
          <w:rFonts w:ascii="Arial" w:hAnsi="Arial" w:cs="Arial"/>
          <w:sz w:val="22"/>
          <w:szCs w:val="22"/>
        </w:rPr>
        <w:t xml:space="preserve"> sierpnia 2022 r. do godz. </w:t>
      </w:r>
      <w:r w:rsidR="00515FB0">
        <w:rPr>
          <w:rFonts w:ascii="Arial" w:hAnsi="Arial" w:cs="Arial"/>
          <w:sz w:val="22"/>
          <w:szCs w:val="22"/>
        </w:rPr>
        <w:t>9</w:t>
      </w:r>
      <w:r w:rsidRPr="001A72F9">
        <w:rPr>
          <w:rFonts w:ascii="Arial" w:hAnsi="Arial" w:cs="Arial"/>
          <w:sz w:val="22"/>
          <w:szCs w:val="22"/>
        </w:rPr>
        <w:t>:00.</w:t>
      </w:r>
    </w:p>
    <w:p w14:paraId="3E0F95A1" w14:textId="77777777" w:rsidR="00DB3BF6" w:rsidRPr="001A72F9" w:rsidRDefault="00DB3BF6" w:rsidP="00DB3BF6">
      <w:pPr>
        <w:pStyle w:val="pkt"/>
        <w:numPr>
          <w:ilvl w:val="0"/>
          <w:numId w:val="18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t>Miejsce i sposób składania ofert: za pomocą platformy zakupowej Zamawiającego: https://platformazakupowa.pl/pn/km_rybnik</w:t>
      </w:r>
    </w:p>
    <w:p w14:paraId="76EC1315" w14:textId="75726BFF" w:rsidR="00DB3BF6" w:rsidRPr="001A72F9" w:rsidRDefault="00DB3BF6" w:rsidP="00DB3BF6">
      <w:pPr>
        <w:pStyle w:val="pkt"/>
        <w:numPr>
          <w:ilvl w:val="0"/>
          <w:numId w:val="18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t>Termin otwarcia ofert: 2</w:t>
      </w:r>
      <w:r w:rsidR="00515FB0">
        <w:rPr>
          <w:rFonts w:ascii="Arial" w:hAnsi="Arial" w:cs="Arial"/>
          <w:sz w:val="22"/>
          <w:szCs w:val="22"/>
        </w:rPr>
        <w:t>4</w:t>
      </w:r>
      <w:r w:rsidRPr="001A72F9">
        <w:rPr>
          <w:rFonts w:ascii="Arial" w:hAnsi="Arial" w:cs="Arial"/>
          <w:sz w:val="22"/>
          <w:szCs w:val="22"/>
        </w:rPr>
        <w:t xml:space="preserve"> sierpnia 2022 r. godz. 10:</w:t>
      </w:r>
      <w:r w:rsidR="00515FB0">
        <w:rPr>
          <w:rFonts w:ascii="Arial" w:hAnsi="Arial" w:cs="Arial"/>
          <w:sz w:val="22"/>
          <w:szCs w:val="22"/>
        </w:rPr>
        <w:t>00</w:t>
      </w:r>
      <w:r w:rsidRPr="001A72F9">
        <w:rPr>
          <w:rFonts w:ascii="Arial" w:hAnsi="Arial" w:cs="Arial"/>
          <w:sz w:val="22"/>
          <w:szCs w:val="22"/>
        </w:rPr>
        <w:t>.</w:t>
      </w:r>
    </w:p>
    <w:p w14:paraId="59A50569" w14:textId="77777777" w:rsidR="00DB3BF6" w:rsidRPr="001A72F9" w:rsidRDefault="00DB3BF6" w:rsidP="00DB3BF6">
      <w:pPr>
        <w:pStyle w:val="pkt"/>
        <w:numPr>
          <w:ilvl w:val="0"/>
          <w:numId w:val="18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t>Otwarcie ofert nie ma charakteru jawnego i publicznego, odbędzie się bez udziału Wykonawców.</w:t>
      </w:r>
    </w:p>
    <w:p w14:paraId="39E580B6" w14:textId="77777777" w:rsidR="00292AD5" w:rsidRPr="001A72F9" w:rsidRDefault="00000000">
      <w:pPr>
        <w:pStyle w:val="SWZN2Rozdzia"/>
        <w:numPr>
          <w:ilvl w:val="0"/>
          <w:numId w:val="1"/>
        </w:numPr>
        <w:ind w:left="312" w:hanging="312"/>
        <w:rPr>
          <w:sz w:val="22"/>
          <w:szCs w:val="22"/>
        </w:rPr>
      </w:pPr>
      <w:r w:rsidRPr="001A72F9">
        <w:rPr>
          <w:sz w:val="22"/>
          <w:szCs w:val="22"/>
        </w:rPr>
        <w:t>Termin związania ofertą.</w:t>
      </w:r>
    </w:p>
    <w:p w14:paraId="1B75153B" w14:textId="1BB7A9D2" w:rsidR="00DB3BF6" w:rsidRPr="001A72F9" w:rsidRDefault="00DB3BF6" w:rsidP="00DB3BF6">
      <w:pPr>
        <w:spacing w:line="360" w:lineRule="auto"/>
        <w:contextualSpacing/>
        <w:rPr>
          <w:rFonts w:ascii="Arial" w:hAnsi="Arial" w:cs="Arial"/>
          <w:bCs/>
        </w:rPr>
      </w:pPr>
      <w:r w:rsidRPr="001A72F9">
        <w:rPr>
          <w:rFonts w:ascii="Arial" w:hAnsi="Arial" w:cs="Arial"/>
          <w:bCs/>
        </w:rPr>
        <w:t xml:space="preserve">Wykonawca będzie związany ofertą przez okres </w:t>
      </w:r>
      <w:r w:rsidRPr="00515FB0">
        <w:rPr>
          <w:rFonts w:ascii="Arial" w:hAnsi="Arial" w:cs="Arial"/>
          <w:b/>
        </w:rPr>
        <w:t>90 dni</w:t>
      </w:r>
      <w:r w:rsidRPr="001A72F9">
        <w:rPr>
          <w:rFonts w:ascii="Arial" w:hAnsi="Arial" w:cs="Arial"/>
          <w:b/>
        </w:rPr>
        <w:t>, tj. do dnia 2</w:t>
      </w:r>
      <w:r w:rsidR="00515FB0">
        <w:rPr>
          <w:rFonts w:ascii="Arial" w:hAnsi="Arial" w:cs="Arial"/>
          <w:b/>
        </w:rPr>
        <w:t>2</w:t>
      </w:r>
      <w:r w:rsidRPr="001A72F9">
        <w:rPr>
          <w:rFonts w:ascii="Arial" w:hAnsi="Arial" w:cs="Arial"/>
          <w:b/>
        </w:rPr>
        <w:t xml:space="preserve"> listopada 2022 r.</w:t>
      </w:r>
      <w:r w:rsidRPr="001A72F9">
        <w:rPr>
          <w:rFonts w:ascii="Arial" w:hAnsi="Arial" w:cs="Arial"/>
          <w:bCs/>
        </w:rPr>
        <w:t xml:space="preserve"> Bieg terminu związania ofertą rozpoczyna się wraz z upływem terminu składania ofert.</w:t>
      </w:r>
    </w:p>
    <w:p w14:paraId="5374BBA3" w14:textId="77777777" w:rsidR="00292AD5" w:rsidRPr="001A72F9" w:rsidRDefault="00000000">
      <w:pPr>
        <w:pStyle w:val="SWZN2Rozdzia"/>
        <w:numPr>
          <w:ilvl w:val="0"/>
          <w:numId w:val="1"/>
        </w:numPr>
        <w:ind w:left="794" w:hanging="794"/>
        <w:rPr>
          <w:sz w:val="22"/>
          <w:szCs w:val="22"/>
        </w:rPr>
      </w:pPr>
      <w:r w:rsidRPr="001A72F9">
        <w:rPr>
          <w:sz w:val="22"/>
          <w:szCs w:val="22"/>
        </w:rPr>
        <w:lastRenderedPageBreak/>
        <w:t>Postanowienia końcowe.</w:t>
      </w:r>
    </w:p>
    <w:p w14:paraId="404F4FAE" w14:textId="77777777" w:rsidR="00292AD5" w:rsidRPr="001A72F9" w:rsidRDefault="0000000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t>W przypadku, gdy Wykonawca, którego oferta została wybrana uchyli się od zawarcia umowy, Zamawiający może wybrać ofertę najkorzystniejszą spośród pozostałych ofert, bez przeprowadzania ich ponownej oceny.</w:t>
      </w:r>
    </w:p>
    <w:p w14:paraId="3DB09C87" w14:textId="77777777" w:rsidR="00292AD5" w:rsidRPr="001A72F9" w:rsidRDefault="0000000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t>W przeprowadzonym postępowaniu nie przysługują środki ochrony prawnej określone w przepisach ustawy Prawo zamówień publicznych.</w:t>
      </w:r>
    </w:p>
    <w:p w14:paraId="3B71CA79" w14:textId="77777777" w:rsidR="00292AD5" w:rsidRPr="001A72F9" w:rsidRDefault="0000000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t>Zamawiający może wezwać Wykonawców, w wyznaczonym przez siebie terminie, do złożenia wyjaśnień dotyczących treści oferty lub dokumentów dołączonych do ofert.</w:t>
      </w:r>
    </w:p>
    <w:p w14:paraId="17715F39" w14:textId="77777777" w:rsidR="00292AD5" w:rsidRPr="001A72F9" w:rsidRDefault="0000000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t xml:space="preserve">Określenie warunków zmian w umowie (umowę kredytu przygotowuje Bank </w:t>
      </w:r>
      <w:r w:rsidRPr="001A72F9">
        <w:rPr>
          <w:rFonts w:ascii="Arial" w:hAnsi="Arial" w:cs="Arial"/>
          <w:sz w:val="22"/>
          <w:szCs w:val="22"/>
        </w:rPr>
        <w:br/>
        <w:t>w uzgodnieniu z Zamawiającym). Zamawiający wymaga aby przygotowana umowa zawierała możliwość zmiany jej treści w następującym zakresie:</w:t>
      </w:r>
    </w:p>
    <w:p w14:paraId="735ECA52" w14:textId="77777777" w:rsidR="00292AD5" w:rsidRPr="001A72F9" w:rsidRDefault="00000000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t xml:space="preserve">zmiany planowanego terminu wypłaty transz, </w:t>
      </w:r>
    </w:p>
    <w:p w14:paraId="1684A9F9" w14:textId="77777777" w:rsidR="00292AD5" w:rsidRPr="001A72F9" w:rsidRDefault="00000000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t>zmiany wysokości planowanych transz,</w:t>
      </w:r>
    </w:p>
    <w:p w14:paraId="7A79646F" w14:textId="77777777" w:rsidR="00292AD5" w:rsidRPr="001A72F9" w:rsidRDefault="00000000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t>zmiany terminów oraz wysokości spłaty rat kapitału, bez zmiany terminu całkowitej spłaty kredytu,</w:t>
      </w:r>
    </w:p>
    <w:p w14:paraId="1E0EF242" w14:textId="77777777" w:rsidR="00292AD5" w:rsidRPr="001A72F9" w:rsidRDefault="00000000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t>wcześniejszej spłaty kredytu,</w:t>
      </w:r>
    </w:p>
    <w:p w14:paraId="3E70923D" w14:textId="77777777" w:rsidR="00292AD5" w:rsidRPr="001A72F9" w:rsidRDefault="00000000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t>zmiany wprowadzone przez przepisy prawne istotne dla realizacji przedmiotu umowy,</w:t>
      </w:r>
    </w:p>
    <w:p w14:paraId="7FA6F3D7" w14:textId="77777777" w:rsidR="00292AD5" w:rsidRPr="001A72F9" w:rsidRDefault="00000000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t xml:space="preserve">zmiany o charakterze administracyjno-organizacyjnym umowy np. zmiana nr konta handlowego, nazwy, siedziby Wykonawcy lub jego formy organizacyjno-prawnej </w:t>
      </w:r>
      <w:r w:rsidRPr="001A72F9">
        <w:rPr>
          <w:rFonts w:ascii="Arial" w:hAnsi="Arial" w:cs="Arial"/>
          <w:sz w:val="22"/>
          <w:szCs w:val="22"/>
        </w:rPr>
        <w:br/>
        <w:t>w trakcie trwania umowy, zmiany prowadzące do likwidacji oczywistych omyłek pisarskich i rachunkowych w treści umowy.</w:t>
      </w:r>
    </w:p>
    <w:p w14:paraId="42E57C76" w14:textId="77777777" w:rsidR="00292AD5" w:rsidRPr="001A72F9" w:rsidRDefault="00000000">
      <w:pPr>
        <w:spacing w:line="360" w:lineRule="auto"/>
        <w:ind w:left="284"/>
        <w:jc w:val="both"/>
        <w:rPr>
          <w:rFonts w:ascii="Arial" w:hAnsi="Arial" w:cs="Arial"/>
        </w:rPr>
      </w:pPr>
      <w:r w:rsidRPr="001A72F9">
        <w:rPr>
          <w:rFonts w:ascii="Arial" w:hAnsi="Arial" w:cs="Arial"/>
        </w:rPr>
        <w:t xml:space="preserve">Zmiany do umowy może inicjować zarówno Zamawiający jak i Wykonawca, składając pisemny wniosek do drugiej strony, zawierający opis zmiany i jej uzasadnienie. </w:t>
      </w:r>
    </w:p>
    <w:p w14:paraId="78E4905B" w14:textId="77777777" w:rsidR="00292AD5" w:rsidRPr="001A72F9" w:rsidRDefault="00000000">
      <w:pPr>
        <w:pStyle w:val="SWZN2Rozdzia"/>
        <w:numPr>
          <w:ilvl w:val="0"/>
          <w:numId w:val="1"/>
        </w:numPr>
        <w:ind w:left="312" w:hanging="312"/>
        <w:rPr>
          <w:sz w:val="22"/>
          <w:szCs w:val="22"/>
        </w:rPr>
      </w:pPr>
      <w:r w:rsidRPr="001A72F9">
        <w:rPr>
          <w:sz w:val="22"/>
          <w:szCs w:val="22"/>
        </w:rPr>
        <w:t>Wykaz załączników do SWZ</w:t>
      </w:r>
    </w:p>
    <w:p w14:paraId="7382FCEC" w14:textId="77777777" w:rsidR="00292AD5" w:rsidRPr="001A72F9" w:rsidRDefault="00000000">
      <w:pPr>
        <w:pStyle w:val="Akapitzlist"/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t>Załącznik nr 1: Formularz oferty</w:t>
      </w:r>
    </w:p>
    <w:p w14:paraId="032DF255" w14:textId="77777777" w:rsidR="00292AD5" w:rsidRPr="001A72F9" w:rsidRDefault="00000000">
      <w:pPr>
        <w:pStyle w:val="Akapitzlist"/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1A72F9">
        <w:rPr>
          <w:rFonts w:ascii="Arial" w:hAnsi="Arial" w:cs="Arial"/>
          <w:sz w:val="22"/>
          <w:szCs w:val="22"/>
        </w:rPr>
        <w:t>Załącznik nr 2: Oświadczenie o nie podleganiu wykluczeniu z postepowania</w:t>
      </w:r>
    </w:p>
    <w:p w14:paraId="33789DF1" w14:textId="52C6358A" w:rsidR="00292AD5" w:rsidRPr="001A72F9" w:rsidRDefault="00000000">
      <w:pPr>
        <w:spacing w:before="360" w:after="0" w:line="360" w:lineRule="auto"/>
        <w:rPr>
          <w:rFonts w:ascii="Arial" w:hAnsi="Arial" w:cs="Arial"/>
        </w:rPr>
      </w:pPr>
      <w:r w:rsidRPr="001A72F9">
        <w:rPr>
          <w:rFonts w:ascii="Arial" w:hAnsi="Arial" w:cs="Arial"/>
        </w:rPr>
        <w:t xml:space="preserve">Zatwierdzam: </w:t>
      </w:r>
    </w:p>
    <w:p w14:paraId="4E222A84" w14:textId="3B9061CB" w:rsidR="00DB3BF6" w:rsidRPr="001A72F9" w:rsidRDefault="00DB3BF6">
      <w:pPr>
        <w:spacing w:after="0" w:line="360" w:lineRule="auto"/>
        <w:rPr>
          <w:rFonts w:ascii="Arial" w:hAnsi="Arial" w:cs="Arial"/>
        </w:rPr>
      </w:pPr>
      <w:r w:rsidRPr="001A72F9">
        <w:rPr>
          <w:rFonts w:ascii="Arial" w:hAnsi="Arial" w:cs="Arial"/>
        </w:rPr>
        <w:t>Łukasz Kosobucki</w:t>
      </w:r>
    </w:p>
    <w:p w14:paraId="354FE4E4" w14:textId="1900C8C0" w:rsidR="00292AD5" w:rsidRPr="001A72F9" w:rsidRDefault="00000000">
      <w:pPr>
        <w:spacing w:after="0" w:line="360" w:lineRule="auto"/>
        <w:rPr>
          <w:rFonts w:ascii="Arial" w:hAnsi="Arial" w:cs="Arial"/>
        </w:rPr>
      </w:pPr>
      <w:r w:rsidRPr="001A72F9">
        <w:rPr>
          <w:rFonts w:ascii="Arial" w:hAnsi="Arial" w:cs="Arial"/>
        </w:rPr>
        <w:t>Prezes Zarządu</w:t>
      </w:r>
    </w:p>
    <w:p w14:paraId="6998E184" w14:textId="77777777" w:rsidR="00292AD5" w:rsidRPr="001A72F9" w:rsidRDefault="00000000">
      <w:pPr>
        <w:spacing w:after="0" w:line="360" w:lineRule="auto"/>
        <w:rPr>
          <w:rFonts w:ascii="Arial" w:hAnsi="Arial" w:cs="Arial"/>
        </w:rPr>
      </w:pPr>
      <w:r w:rsidRPr="001A72F9">
        <w:rPr>
          <w:rFonts w:ascii="Arial" w:hAnsi="Arial" w:cs="Arial"/>
        </w:rPr>
        <w:t>Komunikacja Miejska Rybnik Sp. z o.o.</w:t>
      </w:r>
    </w:p>
    <w:sectPr w:rsidR="00292AD5" w:rsidRPr="001A72F9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98CD2" w14:textId="77777777" w:rsidR="00C01FD4" w:rsidRDefault="00C01FD4">
      <w:pPr>
        <w:spacing w:after="0" w:line="240" w:lineRule="auto"/>
      </w:pPr>
      <w:r>
        <w:separator/>
      </w:r>
    </w:p>
  </w:endnote>
  <w:endnote w:type="continuationSeparator" w:id="0">
    <w:p w14:paraId="4830D903" w14:textId="77777777" w:rsidR="00C01FD4" w:rsidRDefault="00C0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704557"/>
      <w:docPartObj>
        <w:docPartGallery w:val="Page Numbers (Top of Page)"/>
        <w:docPartUnique/>
      </w:docPartObj>
    </w:sdtPr>
    <w:sdtContent>
      <w:p w14:paraId="69AA32B2" w14:textId="77777777" w:rsidR="00292AD5" w:rsidRDefault="00000000">
        <w:pPr>
          <w:pStyle w:val="Stopka"/>
          <w:jc w:val="right"/>
        </w:pPr>
        <w:r>
          <w:rPr>
            <w:rFonts w:ascii="Arial" w:hAnsi="Arial" w:cs="Arial"/>
            <w:sz w:val="24"/>
            <w:szCs w:val="24"/>
          </w:rPr>
          <w:t xml:space="preserve">Strona 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4"/>
            <w:szCs w:val="24"/>
          </w:rPr>
          <w:instrText>PAGE</w:instrText>
        </w:r>
        <w:r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4"/>
            <w:szCs w:val="24"/>
          </w:rPr>
          <w:t>11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>
          <w:rPr>
            <w:rFonts w:ascii="Arial" w:hAnsi="Arial" w:cs="Arial"/>
            <w:sz w:val="24"/>
            <w:szCs w:val="24"/>
          </w:rPr>
          <w:t xml:space="preserve"> z 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4"/>
            <w:szCs w:val="24"/>
          </w:rPr>
          <w:instrText>NUMPAGES</w:instrText>
        </w:r>
        <w:r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4"/>
            <w:szCs w:val="24"/>
          </w:rPr>
          <w:t>11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4167D2D2" w14:textId="77777777" w:rsidR="00292AD5" w:rsidRDefault="00292A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EE10" w14:textId="77777777" w:rsidR="00C01FD4" w:rsidRDefault="00C01FD4">
      <w:pPr>
        <w:spacing w:after="0" w:line="240" w:lineRule="auto"/>
      </w:pPr>
      <w:r>
        <w:separator/>
      </w:r>
    </w:p>
  </w:footnote>
  <w:footnote w:type="continuationSeparator" w:id="0">
    <w:p w14:paraId="28BC7B48" w14:textId="77777777" w:rsidR="00C01FD4" w:rsidRDefault="00C0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B460" w14:textId="2496FEF7" w:rsidR="00292AD5" w:rsidRDefault="00000000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Nr postępowania: KMR</w:t>
    </w:r>
    <w:r w:rsidR="00566161">
      <w:rPr>
        <w:rFonts w:ascii="Arial" w:hAnsi="Arial" w:cs="Arial"/>
        <w:sz w:val="24"/>
        <w:szCs w:val="24"/>
      </w:rPr>
      <w:t>/</w:t>
    </w:r>
    <w:r>
      <w:rPr>
        <w:rFonts w:ascii="Arial" w:hAnsi="Arial" w:cs="Arial"/>
        <w:sz w:val="24"/>
        <w:szCs w:val="24"/>
      </w:rPr>
      <w:t>PU</w:t>
    </w:r>
    <w:r w:rsidR="00566161">
      <w:rPr>
        <w:rFonts w:ascii="Arial" w:hAnsi="Arial" w:cs="Arial"/>
        <w:sz w:val="24"/>
        <w:szCs w:val="24"/>
      </w:rPr>
      <w:t>/</w:t>
    </w:r>
    <w:r>
      <w:rPr>
        <w:rFonts w:ascii="Arial" w:hAnsi="Arial" w:cs="Arial"/>
        <w:sz w:val="24"/>
        <w:szCs w:val="24"/>
      </w:rPr>
      <w:t>0</w:t>
    </w:r>
    <w:r w:rsidR="00DB3BF6">
      <w:rPr>
        <w:rFonts w:ascii="Arial" w:hAnsi="Arial" w:cs="Arial"/>
        <w:sz w:val="24"/>
        <w:szCs w:val="24"/>
      </w:rPr>
      <w:t>4</w:t>
    </w:r>
    <w:r>
      <w:rPr>
        <w:rFonts w:ascii="Arial" w:hAnsi="Arial" w:cs="Arial"/>
        <w:sz w:val="24"/>
        <w:szCs w:val="24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B38"/>
    <w:multiLevelType w:val="multilevel"/>
    <w:tmpl w:val="297838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FB7DA7"/>
    <w:multiLevelType w:val="multilevel"/>
    <w:tmpl w:val="076C125C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6180081"/>
    <w:multiLevelType w:val="multilevel"/>
    <w:tmpl w:val="057603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CC7E49"/>
    <w:multiLevelType w:val="multilevel"/>
    <w:tmpl w:val="1F8CA0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387E62"/>
    <w:multiLevelType w:val="hybridMultilevel"/>
    <w:tmpl w:val="AEC676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835D5"/>
    <w:multiLevelType w:val="multilevel"/>
    <w:tmpl w:val="076C125C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A3663AD"/>
    <w:multiLevelType w:val="multilevel"/>
    <w:tmpl w:val="4EC4231A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0E37537"/>
    <w:multiLevelType w:val="multilevel"/>
    <w:tmpl w:val="158AA3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D7675"/>
    <w:multiLevelType w:val="multilevel"/>
    <w:tmpl w:val="6206094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B6394E"/>
    <w:multiLevelType w:val="multilevel"/>
    <w:tmpl w:val="58BA2E9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9744EA"/>
    <w:multiLevelType w:val="multilevel"/>
    <w:tmpl w:val="1CC062BC"/>
    <w:lvl w:ilvl="0">
      <w:start w:val="4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1" w15:restartNumberingAfterBreak="0">
    <w:nsid w:val="59DB748D"/>
    <w:multiLevelType w:val="multilevel"/>
    <w:tmpl w:val="0AB04A74"/>
    <w:lvl w:ilvl="0">
      <w:start w:val="1"/>
      <w:numFmt w:val="decimal"/>
      <w:lvlText w:val="%1)"/>
      <w:lvlJc w:val="left"/>
      <w:pPr>
        <w:ind w:left="643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6CC74DB9"/>
    <w:multiLevelType w:val="multilevel"/>
    <w:tmpl w:val="FC0059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0814D2B"/>
    <w:multiLevelType w:val="hybridMultilevel"/>
    <w:tmpl w:val="52CCE628"/>
    <w:lvl w:ilvl="0" w:tplc="48765C02">
      <w:start w:val="1"/>
      <w:numFmt w:val="upperLetter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82916AE"/>
    <w:multiLevelType w:val="multilevel"/>
    <w:tmpl w:val="87868196"/>
    <w:lvl w:ilvl="0">
      <w:start w:val="1"/>
      <w:numFmt w:val="upperRoman"/>
      <w:suff w:val="space"/>
      <w:lvlText w:val="%1."/>
      <w:lvlJc w:val="left"/>
      <w:pPr>
        <w:ind w:left="2439" w:hanging="454"/>
      </w:pPr>
      <w:rPr>
        <w:rFonts w:cs="Times New Roman"/>
        <w:b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C316F"/>
    <w:multiLevelType w:val="multilevel"/>
    <w:tmpl w:val="5A88AB9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CE23C43"/>
    <w:multiLevelType w:val="multilevel"/>
    <w:tmpl w:val="27567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7183F"/>
    <w:multiLevelType w:val="multilevel"/>
    <w:tmpl w:val="BC08148E"/>
    <w:lvl w:ilvl="0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Arial"/>
        <w:sz w:val="24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7E7F202C"/>
    <w:multiLevelType w:val="multilevel"/>
    <w:tmpl w:val="BBC8753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46153980">
    <w:abstractNumId w:val="14"/>
  </w:num>
  <w:num w:numId="2" w16cid:durableId="1482574441">
    <w:abstractNumId w:val="16"/>
  </w:num>
  <w:num w:numId="3" w16cid:durableId="402532061">
    <w:abstractNumId w:val="3"/>
  </w:num>
  <w:num w:numId="4" w16cid:durableId="1460493935">
    <w:abstractNumId w:val="12"/>
  </w:num>
  <w:num w:numId="5" w16cid:durableId="1101605125">
    <w:abstractNumId w:val="2"/>
  </w:num>
  <w:num w:numId="6" w16cid:durableId="993994111">
    <w:abstractNumId w:val="6"/>
  </w:num>
  <w:num w:numId="7" w16cid:durableId="1124154979">
    <w:abstractNumId w:val="18"/>
  </w:num>
  <w:num w:numId="8" w16cid:durableId="12196955">
    <w:abstractNumId w:val="15"/>
  </w:num>
  <w:num w:numId="9" w16cid:durableId="1854565408">
    <w:abstractNumId w:val="1"/>
  </w:num>
  <w:num w:numId="10" w16cid:durableId="129984119">
    <w:abstractNumId w:val="8"/>
  </w:num>
  <w:num w:numId="11" w16cid:durableId="159541696">
    <w:abstractNumId w:val="11"/>
  </w:num>
  <w:num w:numId="12" w16cid:durableId="609092445">
    <w:abstractNumId w:val="17"/>
  </w:num>
  <w:num w:numId="13" w16cid:durableId="1979409453">
    <w:abstractNumId w:val="10"/>
  </w:num>
  <w:num w:numId="14" w16cid:durableId="776601799">
    <w:abstractNumId w:val="7"/>
  </w:num>
  <w:num w:numId="15" w16cid:durableId="752974681">
    <w:abstractNumId w:val="0"/>
  </w:num>
  <w:num w:numId="16" w16cid:durableId="1355810800">
    <w:abstractNumId w:val="13"/>
  </w:num>
  <w:num w:numId="17" w16cid:durableId="2139563909">
    <w:abstractNumId w:val="9"/>
  </w:num>
  <w:num w:numId="18" w16cid:durableId="1692948619">
    <w:abstractNumId w:val="5"/>
  </w:num>
  <w:num w:numId="19" w16cid:durableId="309595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D5"/>
    <w:rsid w:val="000E17DE"/>
    <w:rsid w:val="001A72F9"/>
    <w:rsid w:val="00292AD5"/>
    <w:rsid w:val="004E492E"/>
    <w:rsid w:val="00515FB0"/>
    <w:rsid w:val="00566161"/>
    <w:rsid w:val="005C5488"/>
    <w:rsid w:val="005D6114"/>
    <w:rsid w:val="008857AF"/>
    <w:rsid w:val="009265F5"/>
    <w:rsid w:val="009D5700"/>
    <w:rsid w:val="00A71FC5"/>
    <w:rsid w:val="00A87F5E"/>
    <w:rsid w:val="00AB76D4"/>
    <w:rsid w:val="00BE6A51"/>
    <w:rsid w:val="00C01FD4"/>
    <w:rsid w:val="00D03AAE"/>
    <w:rsid w:val="00DB3BF6"/>
    <w:rsid w:val="00F7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9E05"/>
  <w15:docId w15:val="{33F20C26-A891-4BB6-81DD-92315B3D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28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370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5C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6C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73B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E65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WZTytuZnak">
    <w:name w:val="SWZ Tytuł Znak"/>
    <w:basedOn w:val="TytuZnak"/>
    <w:link w:val="SWZTytu"/>
    <w:qFormat/>
    <w:rsid w:val="00780F79"/>
    <w:rPr>
      <w:rFonts w:ascii="Arial" w:eastAsiaTheme="majorEastAsia" w:hAnsi="Arial" w:cs="Times New Roman"/>
      <w:spacing w:val="-10"/>
      <w:kern w:val="2"/>
      <w:sz w:val="28"/>
      <w:szCs w:val="24"/>
      <w:shd w:val="clear" w:color="auto" w:fill="BCD0ED"/>
    </w:rPr>
  </w:style>
  <w:style w:type="character" w:customStyle="1" w:styleId="TytuZnak">
    <w:name w:val="Tytuł Znak"/>
    <w:basedOn w:val="Domylnaczcionkaakapitu"/>
    <w:link w:val="Tytu"/>
    <w:uiPriority w:val="10"/>
    <w:qFormat/>
    <w:rsid w:val="00780F79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370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rsid w:val="00E05C62"/>
    <w:rPr>
      <w:rFonts w:cs="Times New Roman"/>
      <w:color w:val="FF0000"/>
      <w:u w:val="single" w:color="FF0000"/>
    </w:rPr>
  </w:style>
  <w:style w:type="character" w:customStyle="1" w:styleId="SWZN1TytuZnak">
    <w:name w:val="SWZ N1 Tytuł Znak"/>
    <w:basedOn w:val="Nagwek1Znak"/>
    <w:link w:val="SWZN1Tytu"/>
    <w:qFormat/>
    <w:rsid w:val="001A5C90"/>
    <w:rPr>
      <w:rFonts w:ascii="Arial" w:eastAsiaTheme="majorEastAsia" w:hAnsi="Arial" w:cs="Arial"/>
      <w:color w:val="2F5496" w:themeColor="accent1" w:themeShade="BF"/>
      <w:sz w:val="32"/>
      <w:szCs w:val="32"/>
      <w:shd w:val="clear" w:color="auto" w:fill="BCD0ED"/>
    </w:rPr>
  </w:style>
  <w:style w:type="character" w:customStyle="1" w:styleId="SWZN2RozdziaZnak">
    <w:name w:val="SWZ N2 Rozdział Znak"/>
    <w:basedOn w:val="Nagwek2Znak"/>
    <w:link w:val="SWZN2Rozdzia"/>
    <w:qFormat/>
    <w:rsid w:val="003E3240"/>
    <w:rPr>
      <w:rFonts w:ascii="Arial" w:eastAsia="Times New Roman" w:hAnsi="Arial" w:cs="Arial"/>
      <w:color w:val="2F5496" w:themeColor="accent1" w:themeShade="BF"/>
      <w:sz w:val="28"/>
      <w:szCs w:val="28"/>
      <w:shd w:val="clear" w:color="auto" w:fill="BCD0ED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A5C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115E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,Akapit z listą BS Znak,Kolorowa lista — akcent 11 Znak"/>
    <w:link w:val="Akapitzlist"/>
    <w:uiPriority w:val="99"/>
    <w:qFormat/>
    <w:locked/>
    <w:rsid w:val="003E32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qFormat/>
    <w:locked/>
    <w:rsid w:val="00926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926C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373B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WZN31Znak">
    <w:name w:val="SWZ N3 1. Znak"/>
    <w:basedOn w:val="Nagwek3Znak"/>
    <w:link w:val="SWZN31"/>
    <w:qFormat/>
    <w:rsid w:val="009E3F9F"/>
    <w:rPr>
      <w:rFonts w:ascii="Arial" w:eastAsiaTheme="majorEastAsia" w:hAnsi="Arial" w:cs="Arial"/>
      <w:b/>
      <w:bCs/>
      <w:color w:val="1F3763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E656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SWZN411Znak">
    <w:name w:val="SWZ N4 1.1. Znak"/>
    <w:basedOn w:val="Nagwek4Znak"/>
    <w:link w:val="SWZN411"/>
    <w:qFormat/>
    <w:rsid w:val="009E3F9F"/>
    <w:rPr>
      <w:rFonts w:ascii="Arial" w:eastAsiaTheme="majorEastAsia" w:hAnsi="Arial" w:cs="Arial"/>
      <w:b/>
      <w:bCs/>
      <w:i w:val="0"/>
      <w:iCs w:val="0"/>
      <w:color w:val="2F5496" w:themeColor="accent1" w:themeShade="BF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C0FC7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0254DF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locked/>
    <w:rsid w:val="000254DF"/>
    <w:rPr>
      <w:rFonts w:ascii="Verdana" w:hAnsi="Verdana"/>
      <w:sz w:val="19"/>
      <w:shd w:val="clear" w:color="auto" w:fill="FFFFFF"/>
    </w:rPr>
  </w:style>
  <w:style w:type="character" w:customStyle="1" w:styleId="TeksttreciPogrubienie">
    <w:name w:val="Tekst treści + Pogrubienie"/>
    <w:qFormat/>
    <w:rsid w:val="000254DF"/>
    <w:rPr>
      <w:rFonts w:ascii="Verdana" w:hAnsi="Verdana"/>
      <w:spacing w:val="0"/>
      <w:sz w:val="19"/>
      <w:shd w:val="clear" w:color="auto" w:fill="FFFFFF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60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FB10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A0A2E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237C9"/>
  </w:style>
  <w:style w:type="character" w:customStyle="1" w:styleId="StopkaZnak">
    <w:name w:val="Stopka Znak"/>
    <w:basedOn w:val="Domylnaczcionkaakapitu"/>
    <w:link w:val="Stopka"/>
    <w:uiPriority w:val="99"/>
    <w:qFormat/>
    <w:rsid w:val="000237C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A750E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46F67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73C2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73C2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character" w:customStyle="1" w:styleId="WW8Num45z0">
    <w:name w:val="WW8Num45z0"/>
    <w:qFormat/>
    <w:rsid w:val="009510C6"/>
    <w:rPr>
      <w:b w:val="0"/>
    </w:rPr>
  </w:style>
  <w:style w:type="character" w:customStyle="1" w:styleId="Teksttreci4">
    <w:name w:val="Tekst treści (4)"/>
    <w:basedOn w:val="Domylnaczcionkaakapitu"/>
    <w:qFormat/>
    <w:rsid w:val="00475C4A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qFormat/>
    <w:rsid w:val="002048A7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PogrubienieTeksttreci2115pt">
    <w:name w:val="Pogrubienie;Tekst treści (2) + 11;5 pt"/>
    <w:basedOn w:val="Domylnaczcionkaakapitu"/>
    <w:qFormat/>
    <w:rsid w:val="002048A7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pl-PL" w:eastAsia="pl-PL" w:bidi="pl-PL"/>
    </w:rPr>
  </w:style>
  <w:style w:type="character" w:customStyle="1" w:styleId="ListLabel1">
    <w:name w:val="ListLabel 1"/>
    <w:qFormat/>
    <w:rPr>
      <w:rFonts w:cs="Times New Roman"/>
      <w:b/>
      <w:i w:val="0"/>
      <w:iCs w:val="0"/>
    </w:rPr>
  </w:style>
  <w:style w:type="character" w:customStyle="1" w:styleId="ListLabel2">
    <w:name w:val="ListLabel 2"/>
    <w:qFormat/>
    <w:rPr>
      <w:rFonts w:ascii="Arial" w:hAnsi="Arial"/>
      <w:b/>
      <w:bCs/>
    </w:rPr>
  </w:style>
  <w:style w:type="character" w:customStyle="1" w:styleId="ListLabel3">
    <w:name w:val="ListLabel 3"/>
    <w:qFormat/>
    <w:rPr>
      <w:rFonts w:ascii="Arial" w:hAnsi="Arial"/>
      <w:b w:val="0"/>
      <w:bCs/>
    </w:rPr>
  </w:style>
  <w:style w:type="character" w:customStyle="1" w:styleId="ListLabel4">
    <w:name w:val="ListLabel 4"/>
    <w:qFormat/>
    <w:rPr>
      <w:rFonts w:ascii="Arial" w:hAnsi="Arial"/>
      <w:b w:val="0"/>
      <w:bCs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b w:val="0"/>
      <w:color w:val="auto"/>
    </w:rPr>
  </w:style>
  <w:style w:type="character" w:customStyle="1" w:styleId="ListLabel8">
    <w:name w:val="ListLabel 8"/>
    <w:qFormat/>
    <w:rPr>
      <w:b w:val="0"/>
      <w:color w:val="auto"/>
    </w:rPr>
  </w:style>
  <w:style w:type="character" w:customStyle="1" w:styleId="ListLabel9">
    <w:name w:val="ListLabel 9"/>
    <w:qFormat/>
    <w:rPr>
      <w:rFonts w:ascii="Arial" w:hAnsi="Arial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Arial" w:hAnsi="Arial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 w:val="0"/>
      <w:color w:val="auto"/>
    </w:rPr>
  </w:style>
  <w:style w:type="character" w:customStyle="1" w:styleId="ListLabel18">
    <w:name w:val="ListLabel 18"/>
    <w:qFormat/>
    <w:rPr>
      <w:rFonts w:ascii="Arial" w:hAnsi="Arial"/>
      <w:b/>
      <w:color w:val="auto"/>
    </w:rPr>
  </w:style>
  <w:style w:type="character" w:customStyle="1" w:styleId="ListLabel19">
    <w:name w:val="ListLabel 19"/>
    <w:qFormat/>
    <w:rPr>
      <w:rFonts w:cs="Arial"/>
      <w:sz w:val="24"/>
      <w:szCs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rFonts w:cs="Arial"/>
    </w:rPr>
  </w:style>
  <w:style w:type="character" w:customStyle="1" w:styleId="ListLabel30">
    <w:name w:val="ListLabel 30"/>
    <w:qFormat/>
    <w:rPr>
      <w:rFonts w:ascii="Arial" w:hAnsi="Arial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Arial"/>
    </w:rPr>
  </w:style>
  <w:style w:type="character" w:customStyle="1" w:styleId="ListLabel35">
    <w:name w:val="ListLabel 35"/>
    <w:qFormat/>
    <w:rPr>
      <w:rFonts w:ascii="Arial" w:hAnsi="Arial"/>
      <w:sz w:val="24"/>
      <w:szCs w:val="24"/>
    </w:rPr>
  </w:style>
  <w:style w:type="character" w:customStyle="1" w:styleId="ListLabel36">
    <w:name w:val="ListLabel 36"/>
    <w:qFormat/>
    <w:rPr>
      <w:rFonts w:ascii="Times New Roman" w:hAnsi="Times New Roman" w:cs="Aria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Arial"/>
      <w:bCs/>
      <w:sz w:val="24"/>
      <w:szCs w:val="24"/>
    </w:rPr>
  </w:style>
  <w:style w:type="character" w:customStyle="1" w:styleId="ListLabel41">
    <w:name w:val="ListLabel 41"/>
    <w:qFormat/>
    <w:rPr>
      <w:rFonts w:ascii="Arial" w:hAnsi="Arial" w:cs="Arial"/>
      <w:bCs/>
      <w:color w:val="auto"/>
    </w:rPr>
  </w:style>
  <w:style w:type="character" w:customStyle="1" w:styleId="ListLabel42">
    <w:name w:val="ListLabel 42"/>
    <w:qFormat/>
    <w:rPr>
      <w:rFonts w:ascii="Arial" w:hAnsi="Arial" w:cs="Arial"/>
      <w:b/>
      <w:color w:val="au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237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WZTytu">
    <w:name w:val="SWZ Tytuł"/>
    <w:basedOn w:val="Tytu"/>
    <w:link w:val="SWZTytuZnak"/>
    <w:qFormat/>
    <w:rsid w:val="00780F79"/>
    <w:pPr>
      <w:pBdr>
        <w:top w:val="single" w:sz="4" w:space="6" w:color="FFFFFF"/>
        <w:bottom w:val="single" w:sz="4" w:space="6" w:color="FFFFFF"/>
      </w:pBdr>
      <w:shd w:val="clear" w:color="auto" w:fill="BCD0ED"/>
      <w:spacing w:before="600" w:after="120"/>
      <w:jc w:val="center"/>
    </w:pPr>
    <w:rPr>
      <w:rFonts w:ascii="Arial" w:eastAsiaTheme="minorHAnsi" w:hAnsi="Arial" w:cs="Times New Roman"/>
      <w:b/>
      <w:spacing w:val="0"/>
      <w:kern w:val="0"/>
      <w:sz w:val="28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80F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SWZN1Tytu">
    <w:name w:val="SWZ N1 Tytuł"/>
    <w:basedOn w:val="Nagwek1"/>
    <w:link w:val="SWZN1TytuZnak"/>
    <w:qFormat/>
    <w:rsid w:val="001A5C90"/>
    <w:pPr>
      <w:pBdr>
        <w:top w:val="single" w:sz="4" w:space="8" w:color="FFFFFF"/>
        <w:bottom w:val="single" w:sz="4" w:space="5" w:color="FFFFFF"/>
      </w:pBdr>
      <w:shd w:val="clear" w:color="auto" w:fill="BCD0ED"/>
      <w:spacing w:before="600" w:line="360" w:lineRule="auto"/>
    </w:pPr>
    <w:rPr>
      <w:rFonts w:ascii="Arial" w:hAnsi="Arial" w:cs="Arial"/>
      <w:b/>
      <w:bCs/>
      <w:color w:val="auto"/>
    </w:rPr>
  </w:style>
  <w:style w:type="paragraph" w:customStyle="1" w:styleId="SWZN2Rozdzia">
    <w:name w:val="SWZ N2 Rozdział"/>
    <w:basedOn w:val="Nagwek2"/>
    <w:link w:val="SWZN2RozdziaZnak"/>
    <w:qFormat/>
    <w:rsid w:val="003E3240"/>
    <w:pPr>
      <w:keepLines w:val="0"/>
      <w:pBdr>
        <w:top w:val="single" w:sz="4" w:space="8" w:color="FFFFFF"/>
        <w:bottom w:val="single" w:sz="4" w:space="5" w:color="FFFFFF"/>
      </w:pBdr>
      <w:shd w:val="clear" w:color="auto" w:fill="BCD0ED"/>
      <w:spacing w:before="240" w:after="240" w:line="360" w:lineRule="auto"/>
      <w:ind w:left="312" w:hanging="312"/>
    </w:pPr>
    <w:rPr>
      <w:rFonts w:ascii="Arial" w:eastAsia="Times New Roman" w:hAnsi="Arial" w:cs="Arial"/>
      <w:b/>
      <w:bCs/>
      <w:color w:val="auto"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List Paragraph,Akapit z listą BS,Kolorowa lista — akcent 11,Nagłowek 3,Preambuła,Dot pt,F5 List Paragraph,Recommendation,lp1"/>
    <w:basedOn w:val="Normalny"/>
    <w:link w:val="AkapitzlistZnak"/>
    <w:uiPriority w:val="99"/>
    <w:qFormat/>
    <w:rsid w:val="003E32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926CC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WZN31">
    <w:name w:val="SWZ N3 1."/>
    <w:basedOn w:val="Nagwek3"/>
    <w:link w:val="SWZN31Znak"/>
    <w:qFormat/>
    <w:rsid w:val="009E3F9F"/>
    <w:pPr>
      <w:spacing w:before="0" w:line="360" w:lineRule="auto"/>
    </w:pPr>
    <w:rPr>
      <w:rFonts w:ascii="Arial" w:hAnsi="Arial" w:cs="Arial"/>
      <w:b/>
      <w:bCs/>
      <w:color w:val="auto"/>
    </w:rPr>
  </w:style>
  <w:style w:type="paragraph" w:customStyle="1" w:styleId="SWZN411">
    <w:name w:val="SWZ N4 1.1."/>
    <w:basedOn w:val="Nagwek4"/>
    <w:link w:val="SWZN411Znak"/>
    <w:qFormat/>
    <w:rsid w:val="009E3F9F"/>
    <w:pPr>
      <w:spacing w:before="0" w:line="360" w:lineRule="auto"/>
    </w:pPr>
    <w:rPr>
      <w:rFonts w:ascii="Arial" w:hAnsi="Arial" w:cs="Arial"/>
      <w:b/>
      <w:bCs/>
      <w:i w:val="0"/>
      <w:iCs w:val="0"/>
      <w:color w:val="auto"/>
      <w:sz w:val="24"/>
      <w:szCs w:val="24"/>
    </w:rPr>
  </w:style>
  <w:style w:type="paragraph" w:customStyle="1" w:styleId="arimr">
    <w:name w:val="arimr"/>
    <w:basedOn w:val="Normalny"/>
    <w:qFormat/>
    <w:rsid w:val="000B452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C0FC7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0254D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254DF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treci0">
    <w:name w:val="Tekst treści"/>
    <w:basedOn w:val="Normalny"/>
    <w:link w:val="Teksttreci"/>
    <w:qFormat/>
    <w:rsid w:val="000254DF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Zwykytekst">
    <w:name w:val="Plain Text"/>
    <w:basedOn w:val="Normalny"/>
    <w:link w:val="ZwykytekstZnak"/>
    <w:uiPriority w:val="99"/>
    <w:qFormat/>
    <w:rsid w:val="001B60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B1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A0A2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37C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73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73C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qFormat/>
    <w:rsid w:val="001E6341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71B24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17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1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km_rybn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.rybnik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7735C-9E4C-4A5A-A2BE-AACD4D4E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2434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ZTZ-Rybnik</dc:creator>
  <dc:description/>
  <cp:lastModifiedBy>Łukasz Kosobucki</cp:lastModifiedBy>
  <cp:revision>12</cp:revision>
  <dcterms:created xsi:type="dcterms:W3CDTF">2022-07-26T07:46:00Z</dcterms:created>
  <dcterms:modified xsi:type="dcterms:W3CDTF">2022-07-28T05:41:00Z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