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
        <w:tblW w:w="948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ook w:val="04A0" w:firstRow="1" w:lastRow="0" w:firstColumn="1" w:lastColumn="0" w:noHBand="0" w:noVBand="1"/>
      </w:tblPr>
      <w:tblGrid>
        <w:gridCol w:w="1540"/>
        <w:gridCol w:w="1545"/>
        <w:gridCol w:w="2693"/>
        <w:gridCol w:w="1701"/>
        <w:gridCol w:w="1002"/>
        <w:gridCol w:w="1002"/>
      </w:tblGrid>
      <w:tr w:rsidR="00B66E62" w:rsidRPr="00B66E62" w14:paraId="7E0125DF" w14:textId="77777777" w:rsidTr="0074494E">
        <w:tc>
          <w:tcPr>
            <w:tcW w:w="9483" w:type="dxa"/>
            <w:gridSpan w:val="6"/>
            <w:shd w:val="clear" w:color="auto" w:fill="FFFFFF"/>
            <w:vAlign w:val="center"/>
          </w:tcPr>
          <w:p w14:paraId="499FF809" w14:textId="77777777" w:rsidR="00B66E62" w:rsidRPr="00B66E62" w:rsidRDefault="00B66E62" w:rsidP="00B66E62">
            <w:pPr>
              <w:widowControl/>
              <w:autoSpaceDE/>
              <w:autoSpaceDN/>
              <w:adjustRightInd/>
              <w:rPr>
                <w:rFonts w:eastAsia="Calibri"/>
                <w:b/>
                <w:outline/>
                <w:color w:val="000000"/>
                <w:sz w:val="2"/>
                <w:szCs w:val="28"/>
                <w14:textOutline w14:w="9525" w14:cap="flat" w14:cmpd="sng" w14:algn="ctr">
                  <w14:solidFill>
                    <w14:srgbClr w14:val="000000"/>
                  </w14:solidFill>
                  <w14:prstDash w14:val="solid"/>
                  <w14:round/>
                </w14:textOutline>
                <w14:textFill>
                  <w14:noFill/>
                </w14:textFill>
              </w:rPr>
            </w:pPr>
          </w:p>
          <w:p w14:paraId="18FB5BE5" w14:textId="76501420" w:rsidR="001B3A2B" w:rsidRPr="00B66E62" w:rsidRDefault="001B3A2B" w:rsidP="00B66E62">
            <w:pPr>
              <w:widowControl/>
              <w:autoSpaceDE/>
              <w:autoSpaceDN/>
              <w:adjustRightInd/>
              <w:jc w:val="center"/>
              <w:rPr>
                <w:rFonts w:eastAsia="Calibri"/>
                <w:b/>
                <w:outline/>
                <w:color w:val="000000"/>
                <w:sz w:val="36"/>
                <w:szCs w:val="12"/>
                <w14:textOutline w14:w="9525" w14:cap="flat" w14:cmpd="sng" w14:algn="ctr">
                  <w14:solidFill>
                    <w14:srgbClr w14:val="000000"/>
                  </w14:solidFill>
                  <w14:prstDash w14:val="solid"/>
                  <w14:round/>
                </w14:textOutline>
                <w14:textFill>
                  <w14:noFill/>
                </w14:textFill>
              </w:rPr>
            </w:pPr>
            <w:r w:rsidRPr="001B3A2B">
              <w:rPr>
                <w:rFonts w:eastAsia="Calibri"/>
                <w:b/>
                <w:outline/>
                <w:color w:val="000000"/>
                <w:sz w:val="72"/>
                <w:szCs w:val="24"/>
                <w14:textOutline w14:w="9525" w14:cap="flat" w14:cmpd="sng" w14:algn="ctr">
                  <w14:solidFill>
                    <w14:srgbClr w14:val="000000"/>
                  </w14:solidFill>
                  <w14:prstDash w14:val="solid"/>
                  <w14:round/>
                </w14:textOutline>
                <w14:textFill>
                  <w14:noFill/>
                </w14:textFill>
              </w:rPr>
              <w:t>PRZEDMIAR ROBÓT</w:t>
            </w:r>
          </w:p>
        </w:tc>
      </w:tr>
      <w:tr w:rsidR="00B66E62" w:rsidRPr="00B66E62" w14:paraId="409DC0A4" w14:textId="77777777" w:rsidTr="0074494E">
        <w:trPr>
          <w:trHeight w:val="315"/>
        </w:trPr>
        <w:tc>
          <w:tcPr>
            <w:tcW w:w="9483" w:type="dxa"/>
            <w:gridSpan w:val="6"/>
            <w:shd w:val="clear" w:color="auto" w:fill="FFFFFF"/>
            <w:vAlign w:val="center"/>
          </w:tcPr>
          <w:p w14:paraId="0D16D95F" w14:textId="77777777" w:rsidR="00B66E62" w:rsidRPr="00B66E62" w:rsidRDefault="00B66E62" w:rsidP="00B66E62">
            <w:pPr>
              <w:widowControl/>
              <w:autoSpaceDE/>
              <w:autoSpaceDN/>
              <w:adjustRightInd/>
              <w:rPr>
                <w:rFonts w:eastAsia="Calibri"/>
                <w:b/>
                <w:outline/>
                <w:color w:val="000000"/>
                <w:sz w:val="26"/>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OBIEKT BUDOWLANY</w:t>
            </w:r>
          </w:p>
        </w:tc>
      </w:tr>
      <w:tr w:rsidR="00840F6D" w:rsidRPr="00B66E62" w14:paraId="546490DB" w14:textId="77777777" w:rsidTr="000A3D75">
        <w:trPr>
          <w:trHeight w:val="483"/>
        </w:trPr>
        <w:tc>
          <w:tcPr>
            <w:tcW w:w="1540" w:type="dxa"/>
            <w:shd w:val="clear" w:color="auto" w:fill="FFFFFF"/>
            <w:vAlign w:val="center"/>
          </w:tcPr>
          <w:p w14:paraId="7EF43714" w14:textId="77777777" w:rsidR="00840F6D" w:rsidRPr="00B66E62" w:rsidRDefault="00840F6D" w:rsidP="00840F6D">
            <w:pPr>
              <w:widowControl/>
              <w:autoSpaceDE/>
              <w:autoSpaceDN/>
              <w:adjustRightInd/>
              <w:rPr>
                <w:rFonts w:eastAsia="Calibri"/>
                <w:b/>
                <w:outline/>
                <w:color w:val="000000"/>
                <w:sz w:val="26"/>
                <w:szCs w:val="26"/>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6"/>
              </w:rPr>
              <w:t>Nazwa</w:t>
            </w:r>
          </w:p>
        </w:tc>
        <w:tc>
          <w:tcPr>
            <w:tcW w:w="7943" w:type="dxa"/>
            <w:gridSpan w:val="5"/>
            <w:tcBorders>
              <w:top w:val="single" w:sz="6" w:space="0" w:color="auto"/>
              <w:left w:val="single" w:sz="6" w:space="0" w:color="auto"/>
              <w:bottom w:val="single" w:sz="6" w:space="0" w:color="auto"/>
              <w:right w:val="double" w:sz="4" w:space="0" w:color="auto"/>
            </w:tcBorders>
            <w:shd w:val="clear" w:color="auto" w:fill="FFFFFF"/>
            <w:vAlign w:val="center"/>
          </w:tcPr>
          <w:p w14:paraId="79F202DB" w14:textId="7E2A5903" w:rsidR="00840F6D" w:rsidRPr="00B66E62" w:rsidRDefault="00840F6D" w:rsidP="00840F6D">
            <w:pPr>
              <w:widowControl/>
              <w:autoSpaceDE/>
              <w:autoSpaceDN/>
              <w:adjustRightInd/>
              <w:ind w:right="-251"/>
              <w:rPr>
                <w:rFonts w:eastAsia="Times New Roman"/>
                <w:i/>
                <w:sz w:val="28"/>
                <w:szCs w:val="28"/>
                <w:lang w:val="x-none"/>
              </w:rPr>
            </w:pPr>
            <w:r w:rsidRPr="00DE0789">
              <w:rPr>
                <w:rFonts w:eastAsia="Times New Roman"/>
                <w:i/>
                <w:sz w:val="28"/>
                <w:szCs w:val="28"/>
              </w:rPr>
              <w:t xml:space="preserve">Remont </w:t>
            </w:r>
            <w:bookmarkStart w:id="0" w:name="_Hlk134534285"/>
            <w:r>
              <w:rPr>
                <w:rFonts w:eastAsia="Times New Roman"/>
                <w:i/>
                <w:sz w:val="28"/>
                <w:szCs w:val="28"/>
              </w:rPr>
              <w:t>ulicy Przechodniej w Raciążu</w:t>
            </w:r>
            <w:bookmarkEnd w:id="0"/>
          </w:p>
        </w:tc>
      </w:tr>
      <w:tr w:rsidR="00840F6D" w:rsidRPr="00B66E62" w14:paraId="2D990617" w14:textId="77777777" w:rsidTr="0074494E">
        <w:trPr>
          <w:trHeight w:val="428"/>
        </w:trPr>
        <w:tc>
          <w:tcPr>
            <w:tcW w:w="1540" w:type="dxa"/>
            <w:shd w:val="clear" w:color="auto" w:fill="FFFFFF"/>
            <w:vAlign w:val="center"/>
          </w:tcPr>
          <w:p w14:paraId="311600CB"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Kategoria</w:t>
            </w:r>
          </w:p>
        </w:tc>
        <w:tc>
          <w:tcPr>
            <w:tcW w:w="7943" w:type="dxa"/>
            <w:gridSpan w:val="5"/>
            <w:tcBorders>
              <w:top w:val="single" w:sz="6" w:space="0" w:color="auto"/>
              <w:left w:val="single" w:sz="6" w:space="0" w:color="auto"/>
              <w:bottom w:val="single" w:sz="6" w:space="0" w:color="auto"/>
              <w:right w:val="double" w:sz="4" w:space="0" w:color="auto"/>
            </w:tcBorders>
            <w:shd w:val="clear" w:color="auto" w:fill="FFFFFF"/>
            <w:vAlign w:val="center"/>
          </w:tcPr>
          <w:p w14:paraId="3429406B" w14:textId="2521D81A" w:rsidR="00840F6D" w:rsidRPr="00B66E62" w:rsidRDefault="00840F6D" w:rsidP="00840F6D">
            <w:pPr>
              <w:widowControl/>
              <w:autoSpaceDE/>
              <w:autoSpaceDN/>
              <w:adjustRightInd/>
              <w:rPr>
                <w:rFonts w:eastAsia="Calibri" w:cs="Times New Roman"/>
                <w:i/>
                <w:color w:val="000000"/>
                <w:sz w:val="28"/>
                <w:shd w:val="clear" w:color="auto" w:fill="FFFFFF"/>
              </w:rPr>
            </w:pPr>
            <w:r w:rsidRPr="00DE0789">
              <w:rPr>
                <w:rFonts w:eastAsia="Times New Roman"/>
                <w:i/>
                <w:sz w:val="28"/>
                <w:szCs w:val="28"/>
              </w:rPr>
              <w:t>XXV (Drogi i kolejowe drogi szynowe)</w:t>
            </w:r>
          </w:p>
        </w:tc>
      </w:tr>
      <w:tr w:rsidR="00840F6D" w:rsidRPr="00B66E62" w14:paraId="156B6BB3" w14:textId="77777777" w:rsidTr="0074494E">
        <w:trPr>
          <w:trHeight w:val="436"/>
        </w:trPr>
        <w:tc>
          <w:tcPr>
            <w:tcW w:w="1540" w:type="dxa"/>
            <w:shd w:val="clear" w:color="auto" w:fill="FFFFFF"/>
            <w:vAlign w:val="center"/>
          </w:tcPr>
          <w:p w14:paraId="628B6331"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Adres</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1869298B" w14:textId="36ABF30C" w:rsidR="00840F6D" w:rsidRPr="00B66E62" w:rsidRDefault="00840F6D" w:rsidP="00840F6D">
            <w:pPr>
              <w:widowControl/>
              <w:autoSpaceDE/>
              <w:autoSpaceDN/>
              <w:adjustRightInd/>
              <w:rPr>
                <w:rFonts w:eastAsia="Times New Roman"/>
                <w:i/>
                <w:sz w:val="28"/>
                <w:szCs w:val="28"/>
              </w:rPr>
            </w:pPr>
            <w:r>
              <w:rPr>
                <w:rFonts w:eastAsia="Times New Roman"/>
                <w:i/>
                <w:sz w:val="28"/>
                <w:szCs w:val="28"/>
              </w:rPr>
              <w:t>Ul. Przechodnia</w:t>
            </w:r>
            <w:r w:rsidRPr="00913F28">
              <w:rPr>
                <w:rFonts w:eastAsia="Times New Roman"/>
                <w:i/>
                <w:sz w:val="28"/>
                <w:szCs w:val="28"/>
              </w:rPr>
              <w:t>, 09-</w:t>
            </w:r>
            <w:r>
              <w:rPr>
                <w:rFonts w:eastAsia="Times New Roman"/>
                <w:i/>
                <w:sz w:val="28"/>
                <w:szCs w:val="28"/>
              </w:rPr>
              <w:t>140 Raciąż</w:t>
            </w:r>
          </w:p>
        </w:tc>
      </w:tr>
      <w:tr w:rsidR="00840F6D" w:rsidRPr="00B66E62" w14:paraId="73929103" w14:textId="77777777" w:rsidTr="0074494E">
        <w:trPr>
          <w:trHeight w:val="460"/>
        </w:trPr>
        <w:tc>
          <w:tcPr>
            <w:tcW w:w="1540" w:type="dxa"/>
            <w:shd w:val="clear" w:color="auto" w:fill="FFFFFF"/>
            <w:vAlign w:val="center"/>
          </w:tcPr>
          <w:p w14:paraId="550F8054"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Jedn. ewid.</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4EBAE93C" w14:textId="494565C2" w:rsidR="00840F6D" w:rsidRPr="00B66E62" w:rsidRDefault="00840F6D" w:rsidP="00840F6D">
            <w:pPr>
              <w:widowControl/>
              <w:autoSpaceDE/>
              <w:autoSpaceDN/>
              <w:adjustRightInd/>
              <w:rPr>
                <w:rFonts w:eastAsia="Times New Roman"/>
                <w:i/>
                <w:sz w:val="28"/>
                <w:szCs w:val="28"/>
              </w:rPr>
            </w:pPr>
            <w:r w:rsidRPr="009F3647">
              <w:rPr>
                <w:rFonts w:eastAsia="Times New Roman"/>
                <w:bCs/>
                <w:i/>
                <w:sz w:val="28"/>
                <w:szCs w:val="24"/>
              </w:rPr>
              <w:t>142002_1 Raciąż</w:t>
            </w:r>
          </w:p>
        </w:tc>
      </w:tr>
      <w:tr w:rsidR="00840F6D" w:rsidRPr="00B66E62" w14:paraId="68DCF9AD" w14:textId="77777777" w:rsidTr="0074494E">
        <w:trPr>
          <w:trHeight w:val="412"/>
        </w:trPr>
        <w:tc>
          <w:tcPr>
            <w:tcW w:w="1540" w:type="dxa"/>
            <w:shd w:val="clear" w:color="auto" w:fill="FFFFFF"/>
            <w:vAlign w:val="center"/>
          </w:tcPr>
          <w:p w14:paraId="58D227B5"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Obręb ewid.</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114A4245" w14:textId="51437445" w:rsidR="00840F6D" w:rsidRPr="00B66E62" w:rsidRDefault="00840F6D" w:rsidP="00840F6D">
            <w:pPr>
              <w:widowControl/>
              <w:autoSpaceDE/>
              <w:autoSpaceDN/>
              <w:adjustRightInd/>
              <w:rPr>
                <w:rFonts w:eastAsia="Times New Roman"/>
                <w:i/>
                <w:sz w:val="28"/>
                <w:szCs w:val="28"/>
              </w:rPr>
            </w:pPr>
            <w:r w:rsidRPr="009F3647">
              <w:rPr>
                <w:rFonts w:eastAsia="Times New Roman"/>
                <w:i/>
                <w:sz w:val="28"/>
                <w:szCs w:val="28"/>
              </w:rPr>
              <w:t>233 Raciąż</w:t>
            </w:r>
          </w:p>
        </w:tc>
      </w:tr>
      <w:tr w:rsidR="00840F6D" w:rsidRPr="00B66E62" w14:paraId="72627CEA" w14:textId="77777777" w:rsidTr="0074494E">
        <w:trPr>
          <w:trHeight w:val="807"/>
        </w:trPr>
        <w:tc>
          <w:tcPr>
            <w:tcW w:w="1540" w:type="dxa"/>
            <w:shd w:val="clear" w:color="auto" w:fill="FFFFFF"/>
            <w:vAlign w:val="center"/>
          </w:tcPr>
          <w:p w14:paraId="00634CED"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Numer(y) działek</w:t>
            </w:r>
          </w:p>
        </w:tc>
        <w:tc>
          <w:tcPr>
            <w:tcW w:w="7943" w:type="dxa"/>
            <w:gridSpan w:val="5"/>
            <w:tcBorders>
              <w:top w:val="single" w:sz="6" w:space="0" w:color="auto"/>
              <w:bottom w:val="double" w:sz="4" w:space="0" w:color="auto"/>
              <w:right w:val="double" w:sz="4" w:space="0" w:color="auto"/>
            </w:tcBorders>
            <w:shd w:val="clear" w:color="auto" w:fill="FFFFFF"/>
            <w:vAlign w:val="center"/>
          </w:tcPr>
          <w:p w14:paraId="7C8AC2DC" w14:textId="09536599" w:rsidR="00840F6D" w:rsidRPr="00B66E62" w:rsidRDefault="00840F6D" w:rsidP="00840F6D">
            <w:pPr>
              <w:widowControl/>
              <w:autoSpaceDE/>
              <w:autoSpaceDN/>
              <w:adjustRightInd/>
              <w:rPr>
                <w:rFonts w:eastAsia="Times New Roman"/>
                <w:i/>
                <w:sz w:val="28"/>
                <w:szCs w:val="28"/>
              </w:rPr>
            </w:pPr>
            <w:bookmarkStart w:id="1" w:name="_Hlk133491282"/>
            <w:r>
              <w:rPr>
                <w:rFonts w:eastAsia="Times New Roman"/>
                <w:i/>
                <w:sz w:val="28"/>
                <w:szCs w:val="28"/>
              </w:rPr>
              <w:t>1561/1, 1561/3</w:t>
            </w:r>
            <w:bookmarkEnd w:id="1"/>
          </w:p>
        </w:tc>
      </w:tr>
      <w:tr w:rsidR="00B66E62" w:rsidRPr="00B66E62" w14:paraId="23081F5F" w14:textId="77777777" w:rsidTr="0074494E">
        <w:trPr>
          <w:trHeight w:val="365"/>
        </w:trPr>
        <w:tc>
          <w:tcPr>
            <w:tcW w:w="9483" w:type="dxa"/>
            <w:gridSpan w:val="6"/>
            <w:shd w:val="clear" w:color="auto" w:fill="FFFFFF"/>
            <w:vAlign w:val="center"/>
          </w:tcPr>
          <w:p w14:paraId="475F0323" w14:textId="77777777" w:rsidR="00B66E62" w:rsidRPr="00B66E62" w:rsidRDefault="00B66E62" w:rsidP="00B66E62">
            <w:pPr>
              <w:widowControl/>
              <w:autoSpaceDE/>
              <w:autoSpaceDN/>
              <w:adjustRightInd/>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INWESTOR</w:t>
            </w:r>
          </w:p>
        </w:tc>
      </w:tr>
      <w:tr w:rsidR="00B66E62" w:rsidRPr="00B66E62" w14:paraId="762F8BEC" w14:textId="77777777" w:rsidTr="0074494E">
        <w:trPr>
          <w:trHeight w:val="514"/>
        </w:trPr>
        <w:tc>
          <w:tcPr>
            <w:tcW w:w="1540" w:type="dxa"/>
            <w:shd w:val="clear" w:color="auto" w:fill="FFFFFF"/>
            <w:vAlign w:val="center"/>
          </w:tcPr>
          <w:p w14:paraId="09A84832" w14:textId="77777777" w:rsidR="00B66E62" w:rsidRPr="00B66E62" w:rsidRDefault="00B66E62" w:rsidP="00B66E62">
            <w:pPr>
              <w:widowControl/>
              <w:autoSpaceDE/>
              <w:autoSpaceDN/>
              <w:adjustRightInd/>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Nazwa</w:t>
            </w:r>
          </w:p>
        </w:tc>
        <w:tc>
          <w:tcPr>
            <w:tcW w:w="4238" w:type="dxa"/>
            <w:gridSpan w:val="2"/>
            <w:tcBorders>
              <w:top w:val="single" w:sz="4" w:space="0" w:color="auto"/>
              <w:bottom w:val="double" w:sz="4" w:space="0" w:color="auto"/>
              <w:right w:val="double" w:sz="4" w:space="0" w:color="auto"/>
            </w:tcBorders>
            <w:shd w:val="clear" w:color="auto" w:fill="FFFFFF"/>
            <w:vAlign w:val="center"/>
          </w:tcPr>
          <w:p w14:paraId="17E660FC" w14:textId="77777777" w:rsidR="00B66E62" w:rsidRPr="00B66E62" w:rsidRDefault="00B66E62" w:rsidP="00B66E62">
            <w:pPr>
              <w:widowControl/>
              <w:autoSpaceDE/>
              <w:autoSpaceDN/>
              <w:adjustRightInd/>
              <w:spacing w:line="240" w:lineRule="atLeast"/>
              <w:rPr>
                <w:rFonts w:eastAsia="Times New Roman"/>
                <w:i/>
                <w:sz w:val="28"/>
                <w:szCs w:val="28"/>
              </w:rPr>
            </w:pPr>
            <w:r w:rsidRPr="00B66E62">
              <w:rPr>
                <w:rFonts w:eastAsia="Times New Roman"/>
                <w:bCs/>
                <w:i/>
                <w:sz w:val="28"/>
                <w:szCs w:val="28"/>
              </w:rPr>
              <w:t>Gmina Miasto Raciąż</w:t>
            </w:r>
          </w:p>
        </w:tc>
        <w:tc>
          <w:tcPr>
            <w:tcW w:w="3705" w:type="dxa"/>
            <w:gridSpan w:val="3"/>
            <w:vMerge w:val="restart"/>
            <w:shd w:val="clear" w:color="auto" w:fill="FFFFFF"/>
            <w:vAlign w:val="center"/>
          </w:tcPr>
          <w:p w14:paraId="7C236D93" w14:textId="77777777" w:rsidR="00B66E62" w:rsidRPr="00B66E62" w:rsidRDefault="00B66E62" w:rsidP="00B66E62">
            <w:pPr>
              <w:widowControl/>
              <w:autoSpaceDE/>
              <w:autoSpaceDN/>
              <w:adjustRightInd/>
              <w:jc w:val="center"/>
              <w:rPr>
                <w:rFonts w:eastAsia="Times New Roman"/>
                <w:i/>
                <w:sz w:val="28"/>
                <w:szCs w:val="28"/>
              </w:rPr>
            </w:pPr>
            <w:r w:rsidRPr="00B66E62">
              <w:rPr>
                <w:rFonts w:eastAsia="Times New Roman"/>
                <w:i/>
                <w:noProof/>
                <w:sz w:val="28"/>
                <w:szCs w:val="28"/>
              </w:rPr>
              <w:drawing>
                <wp:inline distT="0" distB="0" distL="0" distR="0" wp14:anchorId="1B9D60E9" wp14:editId="7F9B9D83">
                  <wp:extent cx="615950" cy="7105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950" cy="710565"/>
                          </a:xfrm>
                          <a:prstGeom prst="rect">
                            <a:avLst/>
                          </a:prstGeom>
                          <a:noFill/>
                          <a:ln>
                            <a:noFill/>
                          </a:ln>
                        </pic:spPr>
                      </pic:pic>
                    </a:graphicData>
                  </a:graphic>
                </wp:inline>
              </w:drawing>
            </w:r>
          </w:p>
        </w:tc>
      </w:tr>
      <w:tr w:rsidR="00B66E62" w:rsidRPr="00B66E62" w14:paraId="416C7DE5" w14:textId="77777777" w:rsidTr="0074494E">
        <w:trPr>
          <w:trHeight w:val="510"/>
        </w:trPr>
        <w:tc>
          <w:tcPr>
            <w:tcW w:w="1540" w:type="dxa"/>
            <w:shd w:val="clear" w:color="auto" w:fill="FFFFFF"/>
            <w:vAlign w:val="center"/>
          </w:tcPr>
          <w:p w14:paraId="1917CFC1" w14:textId="77777777" w:rsidR="00B66E62" w:rsidRPr="00B66E62" w:rsidRDefault="00B66E62" w:rsidP="00B66E62">
            <w:pPr>
              <w:widowControl/>
              <w:autoSpaceDE/>
              <w:autoSpaceDN/>
              <w:adjustRightInd/>
              <w:rPr>
                <w:rFonts w:eastAsia="Times New Roman"/>
                <w:b/>
                <w:sz w:val="28"/>
                <w:szCs w:val="28"/>
              </w:rPr>
            </w:pPr>
            <w:r w:rsidRPr="00B66E62">
              <w:rPr>
                <w:rFonts w:eastAsia="Times New Roman"/>
                <w:b/>
                <w:sz w:val="28"/>
                <w:szCs w:val="28"/>
              </w:rPr>
              <w:t>Adres</w:t>
            </w:r>
          </w:p>
        </w:tc>
        <w:tc>
          <w:tcPr>
            <w:tcW w:w="4238" w:type="dxa"/>
            <w:gridSpan w:val="2"/>
            <w:tcBorders>
              <w:top w:val="double" w:sz="4" w:space="0" w:color="auto"/>
              <w:bottom w:val="double" w:sz="4" w:space="0" w:color="auto"/>
              <w:right w:val="double" w:sz="4" w:space="0" w:color="auto"/>
            </w:tcBorders>
            <w:shd w:val="clear" w:color="auto" w:fill="FFFFFF"/>
            <w:vAlign w:val="center"/>
          </w:tcPr>
          <w:p w14:paraId="4189CBB2"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 xml:space="preserve">Pl. A. Mickiewicza 17, </w:t>
            </w:r>
          </w:p>
          <w:p w14:paraId="5E58486C" w14:textId="77777777" w:rsidR="00B66E62" w:rsidRPr="00B66E62" w:rsidRDefault="00B66E62" w:rsidP="00B66E62">
            <w:pPr>
              <w:widowControl/>
              <w:autoSpaceDE/>
              <w:autoSpaceDN/>
              <w:adjustRightInd/>
              <w:rPr>
                <w:rFonts w:eastAsia="Calibri" w:cs="Times New Roman"/>
                <w:i/>
                <w:color w:val="000000"/>
                <w:sz w:val="28"/>
                <w:szCs w:val="28"/>
                <w:shd w:val="clear" w:color="auto" w:fill="FFFFFF"/>
              </w:rPr>
            </w:pPr>
            <w:r w:rsidRPr="00B66E62">
              <w:rPr>
                <w:rFonts w:eastAsia="Times New Roman"/>
                <w:bCs/>
                <w:i/>
                <w:sz w:val="28"/>
                <w:szCs w:val="28"/>
              </w:rPr>
              <w:t>09-140 Raciąż</w:t>
            </w:r>
          </w:p>
        </w:tc>
        <w:tc>
          <w:tcPr>
            <w:tcW w:w="3705" w:type="dxa"/>
            <w:gridSpan w:val="3"/>
            <w:vMerge/>
            <w:shd w:val="clear" w:color="auto" w:fill="FFFFFF"/>
            <w:vAlign w:val="center"/>
          </w:tcPr>
          <w:p w14:paraId="7BDF527D" w14:textId="77777777" w:rsidR="00B66E62" w:rsidRPr="00B66E62" w:rsidRDefault="00B66E62" w:rsidP="00B66E62">
            <w:pPr>
              <w:widowControl/>
              <w:autoSpaceDE/>
              <w:autoSpaceDN/>
              <w:adjustRightInd/>
              <w:spacing w:before="240" w:after="200"/>
              <w:rPr>
                <w:rFonts w:eastAsia="Calibri" w:cs="Times New Roman"/>
                <w:i/>
                <w:color w:val="000000"/>
                <w:sz w:val="28"/>
                <w:szCs w:val="28"/>
                <w:shd w:val="clear" w:color="auto" w:fill="FFFFFF"/>
              </w:rPr>
            </w:pPr>
          </w:p>
        </w:tc>
      </w:tr>
      <w:tr w:rsidR="00B66E62" w:rsidRPr="00B66E62" w14:paraId="357CC368" w14:textId="77777777" w:rsidTr="0074494E">
        <w:trPr>
          <w:trHeight w:val="473"/>
        </w:trPr>
        <w:tc>
          <w:tcPr>
            <w:tcW w:w="9483" w:type="dxa"/>
            <w:gridSpan w:val="6"/>
            <w:shd w:val="clear" w:color="auto" w:fill="FFFFFF"/>
            <w:vAlign w:val="center"/>
          </w:tcPr>
          <w:p w14:paraId="7A269706" w14:textId="77777777" w:rsidR="00B66E62" w:rsidRPr="00B66E62" w:rsidRDefault="00B66E62" w:rsidP="00B66E62">
            <w:pPr>
              <w:widowControl/>
              <w:autoSpaceDE/>
              <w:autoSpaceDN/>
              <w:adjustRightInd/>
              <w:rPr>
                <w:rFonts w:eastAsia="Times New Roman"/>
                <w:bCs/>
                <w:i/>
                <w:sz w:val="28"/>
                <w:szCs w:val="28"/>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JEDNOSTKA OPRACOWUJĄCA</w:t>
            </w:r>
          </w:p>
        </w:tc>
      </w:tr>
      <w:tr w:rsidR="00B66E62" w:rsidRPr="00B66E62" w14:paraId="43CBF513" w14:textId="77777777" w:rsidTr="0074494E">
        <w:trPr>
          <w:trHeight w:val="510"/>
        </w:trPr>
        <w:tc>
          <w:tcPr>
            <w:tcW w:w="1540" w:type="dxa"/>
            <w:shd w:val="clear" w:color="auto" w:fill="FFFFFF"/>
            <w:vAlign w:val="center"/>
          </w:tcPr>
          <w:p w14:paraId="0E613AEF" w14:textId="77777777" w:rsidR="00B66E62" w:rsidRPr="00B66E62" w:rsidRDefault="00B66E62" w:rsidP="00B66E62">
            <w:pPr>
              <w:widowControl/>
              <w:autoSpaceDE/>
              <w:autoSpaceDN/>
              <w:adjustRightInd/>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Nazwa</w:t>
            </w:r>
          </w:p>
        </w:tc>
        <w:tc>
          <w:tcPr>
            <w:tcW w:w="4238" w:type="dxa"/>
            <w:gridSpan w:val="2"/>
            <w:shd w:val="clear" w:color="auto" w:fill="FFFFFF"/>
            <w:vAlign w:val="center"/>
          </w:tcPr>
          <w:p w14:paraId="431EA79C" w14:textId="77777777" w:rsidR="00B66E62" w:rsidRPr="00B66E62" w:rsidRDefault="00B66E62" w:rsidP="00B66E62">
            <w:pPr>
              <w:widowControl/>
              <w:autoSpaceDE/>
              <w:autoSpaceDN/>
              <w:adjustRightInd/>
              <w:rPr>
                <w:rFonts w:eastAsia="Times New Roman"/>
                <w:i/>
                <w:sz w:val="28"/>
                <w:szCs w:val="28"/>
              </w:rPr>
            </w:pPr>
            <w:r w:rsidRPr="00B66E62">
              <w:rPr>
                <w:rFonts w:eastAsia="Times New Roman"/>
                <w:i/>
                <w:sz w:val="28"/>
                <w:szCs w:val="28"/>
              </w:rPr>
              <w:t>DROTECH Paweł Gontarek</w:t>
            </w:r>
          </w:p>
        </w:tc>
        <w:tc>
          <w:tcPr>
            <w:tcW w:w="3705" w:type="dxa"/>
            <w:gridSpan w:val="3"/>
            <w:vMerge w:val="restart"/>
            <w:shd w:val="clear" w:color="auto" w:fill="FFFFFF"/>
            <w:vAlign w:val="center"/>
          </w:tcPr>
          <w:p w14:paraId="0A10DBC6" w14:textId="77777777" w:rsidR="00B66E62" w:rsidRPr="00B66E62" w:rsidRDefault="00B66E62" w:rsidP="00B66E62">
            <w:pPr>
              <w:widowControl/>
              <w:autoSpaceDE/>
              <w:autoSpaceDN/>
              <w:adjustRightInd/>
              <w:jc w:val="center"/>
              <w:rPr>
                <w:rFonts w:eastAsia="Times New Roman"/>
                <w:i/>
                <w:sz w:val="28"/>
                <w:szCs w:val="28"/>
              </w:rPr>
            </w:pPr>
            <w:r w:rsidRPr="00B66E62">
              <w:rPr>
                <w:rFonts w:ascii="Calibri" w:eastAsia="Calibri" w:hAnsi="Calibri" w:cs="Times New Roman"/>
                <w:noProof/>
                <w:sz w:val="22"/>
                <w:szCs w:val="22"/>
                <w:lang w:eastAsia="en-US"/>
              </w:rPr>
              <w:drawing>
                <wp:inline distT="0" distB="0" distL="0" distR="0" wp14:anchorId="0FF6A6C0" wp14:editId="0467C67B">
                  <wp:extent cx="2162175" cy="200025"/>
                  <wp:effectExtent l="0" t="0" r="9525" b="952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00025"/>
                          </a:xfrm>
                          <a:prstGeom prst="rect">
                            <a:avLst/>
                          </a:prstGeom>
                          <a:noFill/>
                          <a:ln>
                            <a:noFill/>
                          </a:ln>
                        </pic:spPr>
                      </pic:pic>
                    </a:graphicData>
                  </a:graphic>
                </wp:inline>
              </w:drawing>
            </w:r>
          </w:p>
        </w:tc>
      </w:tr>
      <w:tr w:rsidR="00B66E62" w:rsidRPr="00B66E62" w14:paraId="05EBC643" w14:textId="77777777" w:rsidTr="0074494E">
        <w:trPr>
          <w:trHeight w:val="504"/>
        </w:trPr>
        <w:tc>
          <w:tcPr>
            <w:tcW w:w="1540" w:type="dxa"/>
            <w:shd w:val="clear" w:color="auto" w:fill="FFFFFF"/>
            <w:vAlign w:val="center"/>
          </w:tcPr>
          <w:p w14:paraId="0285B1F2" w14:textId="77777777" w:rsidR="00B66E62" w:rsidRPr="00B66E62" w:rsidRDefault="00B66E62" w:rsidP="00B66E62">
            <w:pPr>
              <w:widowControl/>
              <w:autoSpaceDE/>
              <w:autoSpaceDN/>
              <w:adjustRightInd/>
              <w:rPr>
                <w:rFonts w:eastAsia="Times New Roman"/>
                <w:b/>
                <w:sz w:val="28"/>
                <w:szCs w:val="28"/>
              </w:rPr>
            </w:pPr>
            <w:r w:rsidRPr="00B66E62">
              <w:rPr>
                <w:rFonts w:eastAsia="Times New Roman"/>
                <w:b/>
                <w:sz w:val="28"/>
                <w:szCs w:val="28"/>
              </w:rPr>
              <w:t>Adres</w:t>
            </w:r>
          </w:p>
        </w:tc>
        <w:tc>
          <w:tcPr>
            <w:tcW w:w="4238" w:type="dxa"/>
            <w:gridSpan w:val="2"/>
            <w:shd w:val="clear" w:color="auto" w:fill="FFFFFF"/>
            <w:vAlign w:val="center"/>
          </w:tcPr>
          <w:p w14:paraId="5E0854CC"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 xml:space="preserve">Ul. M. Kopernika 9A/50, </w:t>
            </w:r>
          </w:p>
          <w:p w14:paraId="00AA05AF"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09-100 Płońsk</w:t>
            </w:r>
          </w:p>
        </w:tc>
        <w:tc>
          <w:tcPr>
            <w:tcW w:w="3705" w:type="dxa"/>
            <w:gridSpan w:val="3"/>
            <w:vMerge/>
            <w:shd w:val="clear" w:color="auto" w:fill="FFFFFF"/>
            <w:vAlign w:val="center"/>
          </w:tcPr>
          <w:p w14:paraId="15A8C073" w14:textId="77777777" w:rsidR="00B66E62" w:rsidRPr="00B66E62" w:rsidRDefault="00B66E62" w:rsidP="00B66E62">
            <w:pPr>
              <w:widowControl/>
              <w:autoSpaceDE/>
              <w:autoSpaceDN/>
              <w:adjustRightInd/>
              <w:rPr>
                <w:rFonts w:eastAsia="Calibri" w:cs="Times New Roman"/>
                <w:i/>
                <w:color w:val="000000"/>
                <w:sz w:val="28"/>
                <w:szCs w:val="28"/>
                <w:shd w:val="clear" w:color="auto" w:fill="FFFFFF"/>
              </w:rPr>
            </w:pPr>
          </w:p>
        </w:tc>
      </w:tr>
      <w:tr w:rsidR="00B66E62" w:rsidRPr="00B66E62" w14:paraId="42ED5C7E" w14:textId="77777777" w:rsidTr="0074494E">
        <w:trPr>
          <w:trHeight w:val="450"/>
        </w:trPr>
        <w:tc>
          <w:tcPr>
            <w:tcW w:w="9483" w:type="dxa"/>
            <w:gridSpan w:val="6"/>
            <w:shd w:val="clear" w:color="auto" w:fill="FFFFFF"/>
            <w:vAlign w:val="center"/>
          </w:tcPr>
          <w:p w14:paraId="4121A615" w14:textId="77777777" w:rsidR="00B66E62" w:rsidRPr="00B66E62" w:rsidRDefault="00B66E62" w:rsidP="00B66E62">
            <w:pPr>
              <w:widowControl/>
              <w:autoSpaceDE/>
              <w:autoSpaceDN/>
              <w:adjustRightInd/>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AUTOR OPRACOWANIA</w:t>
            </w:r>
          </w:p>
        </w:tc>
      </w:tr>
      <w:tr w:rsidR="00B66E62" w:rsidRPr="00B66E62" w14:paraId="6847C827" w14:textId="77777777" w:rsidTr="0074494E">
        <w:trPr>
          <w:trHeight w:val="568"/>
        </w:trPr>
        <w:tc>
          <w:tcPr>
            <w:tcW w:w="3085" w:type="dxa"/>
            <w:gridSpan w:val="2"/>
            <w:shd w:val="clear" w:color="auto" w:fill="FFFFFF"/>
            <w:vAlign w:val="center"/>
          </w:tcPr>
          <w:p w14:paraId="27021C4D" w14:textId="77777777" w:rsidR="00B66E62" w:rsidRPr="00B66E62" w:rsidRDefault="00B66E62" w:rsidP="00B66E62">
            <w:pPr>
              <w:widowControl/>
              <w:autoSpaceDE/>
              <w:autoSpaceDN/>
              <w:adjustRightInd/>
              <w:jc w:val="center"/>
              <w:rPr>
                <w:rFonts w:eastAsia="Times New Roman"/>
                <w:b/>
                <w:sz w:val="28"/>
                <w:szCs w:val="28"/>
              </w:rPr>
            </w:pPr>
            <w:r w:rsidRPr="00B66E62">
              <w:rPr>
                <w:rFonts w:eastAsia="Times New Roman"/>
                <w:b/>
                <w:sz w:val="28"/>
                <w:szCs w:val="28"/>
              </w:rPr>
              <w:t>Imię i nazwisko</w:t>
            </w:r>
          </w:p>
        </w:tc>
        <w:tc>
          <w:tcPr>
            <w:tcW w:w="2693" w:type="dxa"/>
            <w:shd w:val="clear" w:color="auto" w:fill="FFFFFF"/>
            <w:vAlign w:val="center"/>
          </w:tcPr>
          <w:p w14:paraId="1704773D"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Nr uprawnień</w:t>
            </w:r>
          </w:p>
        </w:tc>
        <w:tc>
          <w:tcPr>
            <w:tcW w:w="1701" w:type="dxa"/>
            <w:shd w:val="clear" w:color="auto" w:fill="FFFFFF"/>
            <w:vAlign w:val="center"/>
          </w:tcPr>
          <w:p w14:paraId="215F1AA8"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Branża</w:t>
            </w:r>
          </w:p>
        </w:tc>
        <w:tc>
          <w:tcPr>
            <w:tcW w:w="2004" w:type="dxa"/>
            <w:gridSpan w:val="2"/>
            <w:shd w:val="clear" w:color="auto" w:fill="FFFFFF"/>
            <w:vAlign w:val="center"/>
          </w:tcPr>
          <w:p w14:paraId="588E5B0C"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Podpis</w:t>
            </w:r>
          </w:p>
        </w:tc>
      </w:tr>
      <w:tr w:rsidR="00B66E62" w:rsidRPr="00B66E62" w14:paraId="398A488D" w14:textId="77777777" w:rsidTr="0074494E">
        <w:trPr>
          <w:trHeight w:val="548"/>
        </w:trPr>
        <w:tc>
          <w:tcPr>
            <w:tcW w:w="3085" w:type="dxa"/>
            <w:gridSpan w:val="2"/>
            <w:shd w:val="clear" w:color="auto" w:fill="FFFFFF"/>
            <w:vAlign w:val="center"/>
          </w:tcPr>
          <w:p w14:paraId="24D6767B" w14:textId="77777777" w:rsidR="00B66E62" w:rsidRPr="00B66E62" w:rsidRDefault="00B66E62" w:rsidP="00B66E62">
            <w:pPr>
              <w:widowControl/>
              <w:autoSpaceDE/>
              <w:autoSpaceDN/>
              <w:adjustRightInd/>
              <w:jc w:val="center"/>
              <w:rPr>
                <w:rFonts w:eastAsia="Times New Roman"/>
                <w:i/>
                <w:sz w:val="28"/>
                <w:szCs w:val="28"/>
              </w:rPr>
            </w:pPr>
            <w:r w:rsidRPr="00B66E62">
              <w:rPr>
                <w:rFonts w:eastAsia="Times New Roman"/>
                <w:i/>
                <w:sz w:val="28"/>
                <w:szCs w:val="28"/>
              </w:rPr>
              <w:t>mgr inż. Paweł Gontarek</w:t>
            </w:r>
          </w:p>
        </w:tc>
        <w:tc>
          <w:tcPr>
            <w:tcW w:w="2693" w:type="dxa"/>
            <w:shd w:val="clear" w:color="auto" w:fill="FFFFFF"/>
            <w:vAlign w:val="center"/>
          </w:tcPr>
          <w:p w14:paraId="528C1F41"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MAZ/0024/PBD/20</w:t>
            </w:r>
          </w:p>
        </w:tc>
        <w:tc>
          <w:tcPr>
            <w:tcW w:w="1701" w:type="dxa"/>
            <w:shd w:val="clear" w:color="auto" w:fill="FFFFFF"/>
            <w:vAlign w:val="center"/>
          </w:tcPr>
          <w:p w14:paraId="6497E0E5"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Drogowa</w:t>
            </w:r>
          </w:p>
        </w:tc>
        <w:tc>
          <w:tcPr>
            <w:tcW w:w="2004" w:type="dxa"/>
            <w:gridSpan w:val="2"/>
            <w:shd w:val="clear" w:color="auto" w:fill="FFFFFF"/>
            <w:vAlign w:val="center"/>
          </w:tcPr>
          <w:p w14:paraId="319B9AB1"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p>
        </w:tc>
      </w:tr>
      <w:tr w:rsidR="00B66E62" w:rsidRPr="00B66E62" w14:paraId="4390DC59" w14:textId="77777777" w:rsidTr="0074494E">
        <w:trPr>
          <w:trHeight w:val="550"/>
        </w:trPr>
        <w:tc>
          <w:tcPr>
            <w:tcW w:w="7479" w:type="dxa"/>
            <w:gridSpan w:val="4"/>
            <w:shd w:val="clear" w:color="auto" w:fill="FFFFFF"/>
            <w:vAlign w:val="center"/>
          </w:tcPr>
          <w:p w14:paraId="090E114F"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Miejscowość i data opracowania</w:t>
            </w:r>
          </w:p>
        </w:tc>
        <w:tc>
          <w:tcPr>
            <w:tcW w:w="2004" w:type="dxa"/>
            <w:gridSpan w:val="2"/>
            <w:shd w:val="clear" w:color="auto" w:fill="FFFFFF"/>
            <w:vAlign w:val="center"/>
          </w:tcPr>
          <w:p w14:paraId="7BBAAD22"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Egzemplarz</w:t>
            </w:r>
          </w:p>
        </w:tc>
      </w:tr>
      <w:tr w:rsidR="00B66E62" w:rsidRPr="00B66E62" w14:paraId="0E5CDD2B" w14:textId="77777777" w:rsidTr="00A93224">
        <w:trPr>
          <w:trHeight w:val="568"/>
        </w:trPr>
        <w:tc>
          <w:tcPr>
            <w:tcW w:w="7479" w:type="dxa"/>
            <w:gridSpan w:val="4"/>
            <w:shd w:val="clear" w:color="auto" w:fill="FFFFFF"/>
            <w:vAlign w:val="center"/>
          </w:tcPr>
          <w:p w14:paraId="27622ADC" w14:textId="5F497826"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 xml:space="preserve">Płońsk, </w:t>
            </w:r>
            <w:r w:rsidR="00840F6D">
              <w:rPr>
                <w:rFonts w:eastAsia="Times New Roman"/>
                <w:i/>
                <w:sz w:val="28"/>
                <w:szCs w:val="28"/>
              </w:rPr>
              <w:t>0</w:t>
            </w:r>
            <w:r w:rsidR="00D22AF3">
              <w:rPr>
                <w:rFonts w:eastAsia="Times New Roman"/>
                <w:i/>
                <w:sz w:val="28"/>
                <w:szCs w:val="28"/>
              </w:rPr>
              <w:t>8</w:t>
            </w:r>
            <w:r w:rsidRPr="00B66E62">
              <w:rPr>
                <w:rFonts w:eastAsia="Times New Roman"/>
                <w:i/>
                <w:sz w:val="28"/>
                <w:szCs w:val="28"/>
              </w:rPr>
              <w:t>.0</w:t>
            </w:r>
            <w:r w:rsidR="00840F6D">
              <w:rPr>
                <w:rFonts w:eastAsia="Times New Roman"/>
                <w:i/>
                <w:sz w:val="28"/>
                <w:szCs w:val="28"/>
              </w:rPr>
              <w:t>5</w:t>
            </w:r>
            <w:r w:rsidRPr="00B66E62">
              <w:rPr>
                <w:rFonts w:eastAsia="Times New Roman"/>
                <w:i/>
                <w:sz w:val="28"/>
                <w:szCs w:val="28"/>
              </w:rPr>
              <w:t>.2023 r.</w:t>
            </w:r>
          </w:p>
        </w:tc>
        <w:tc>
          <w:tcPr>
            <w:tcW w:w="1002" w:type="dxa"/>
            <w:shd w:val="clear" w:color="auto" w:fill="auto"/>
            <w:vAlign w:val="center"/>
          </w:tcPr>
          <w:p w14:paraId="7F6639FD" w14:textId="7E95DE8D"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 xml:space="preserve">1 </w:t>
            </w:r>
          </w:p>
        </w:tc>
        <w:tc>
          <w:tcPr>
            <w:tcW w:w="1002" w:type="dxa"/>
            <w:shd w:val="clear" w:color="auto" w:fill="D9D9D9" w:themeFill="background1" w:themeFillShade="D9"/>
            <w:vAlign w:val="center"/>
          </w:tcPr>
          <w:p w14:paraId="0F6AC6E4" w14:textId="6D4D23D3" w:rsidR="00B66E62" w:rsidRPr="00B66E62" w:rsidRDefault="00B66E62" w:rsidP="00B66E62">
            <w:pPr>
              <w:widowControl/>
              <w:autoSpaceDE/>
              <w:autoSpaceDN/>
              <w:adjustRightInd/>
              <w:jc w:val="center"/>
              <w:rPr>
                <w:rFonts w:eastAsia="Times New Roman"/>
                <w:i/>
                <w:sz w:val="28"/>
                <w:szCs w:val="28"/>
              </w:rPr>
            </w:pPr>
            <w:r>
              <w:rPr>
                <w:rFonts w:eastAsia="Times New Roman"/>
                <w:i/>
                <w:sz w:val="28"/>
                <w:szCs w:val="28"/>
              </w:rPr>
              <w:t>2</w:t>
            </w:r>
          </w:p>
        </w:tc>
      </w:tr>
    </w:tbl>
    <w:p w14:paraId="1A247400" w14:textId="2BFC47F1" w:rsidR="000E12EB" w:rsidRDefault="000E12EB">
      <w:pPr>
        <w:jc w:val="right"/>
        <w:rPr>
          <w:sz w:val="22"/>
          <w:szCs w:val="22"/>
        </w:rPr>
      </w:pPr>
    </w:p>
    <w:p w14:paraId="0860C5FD" w14:textId="039841CC" w:rsidR="000E12EB" w:rsidRDefault="000E12EB">
      <w:pPr>
        <w:jc w:val="right"/>
        <w:rPr>
          <w:sz w:val="22"/>
          <w:szCs w:val="22"/>
        </w:rPr>
      </w:pPr>
    </w:p>
    <w:p w14:paraId="0320DC25" w14:textId="1EAA314A" w:rsidR="000E12EB" w:rsidRDefault="000E12EB">
      <w:pPr>
        <w:jc w:val="right"/>
        <w:rPr>
          <w:sz w:val="22"/>
          <w:szCs w:val="22"/>
        </w:rPr>
      </w:pPr>
    </w:p>
    <w:p w14:paraId="09733104" w14:textId="232C1F7A" w:rsidR="000E12EB" w:rsidRDefault="000E12EB" w:rsidP="000E12EB">
      <w:pPr>
        <w:rPr>
          <w:sz w:val="22"/>
          <w:szCs w:val="22"/>
        </w:rPr>
      </w:pPr>
    </w:p>
    <w:p w14:paraId="7782CF1E" w14:textId="77777777" w:rsidR="00D91117" w:rsidRDefault="00D91117" w:rsidP="000E12EB">
      <w:pPr>
        <w:rPr>
          <w:sz w:val="22"/>
          <w:szCs w:val="22"/>
        </w:rPr>
      </w:pPr>
    </w:p>
    <w:p w14:paraId="6085DB5E" w14:textId="77777777" w:rsidR="00D91117" w:rsidRDefault="00D91117" w:rsidP="000E12EB">
      <w:pPr>
        <w:rPr>
          <w:sz w:val="22"/>
          <w:szCs w:val="22"/>
        </w:rPr>
      </w:pPr>
    </w:p>
    <w:p w14:paraId="78D24CD0" w14:textId="77777777" w:rsidR="00D91117" w:rsidRDefault="00D91117" w:rsidP="000E12EB">
      <w:pPr>
        <w:rPr>
          <w:sz w:val="22"/>
          <w:szCs w:val="22"/>
        </w:rPr>
      </w:pPr>
    </w:p>
    <w:p w14:paraId="6EC0478F" w14:textId="77777777" w:rsidR="000E12EB" w:rsidRDefault="000E12EB">
      <w:pPr>
        <w:jc w:val="right"/>
        <w:rPr>
          <w:sz w:val="22"/>
          <w:szCs w:val="22"/>
        </w:rPr>
      </w:pPr>
    </w:p>
    <w:tbl>
      <w:tblPr>
        <w:tblW w:w="932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ook w:val="04A0" w:firstRow="1" w:lastRow="0" w:firstColumn="1" w:lastColumn="0" w:noHBand="0" w:noVBand="1"/>
      </w:tblPr>
      <w:tblGrid>
        <w:gridCol w:w="8472"/>
        <w:gridCol w:w="850"/>
      </w:tblGrid>
      <w:tr w:rsidR="000E12EB" w:rsidRPr="000E12EB" w14:paraId="584B71CE" w14:textId="77777777" w:rsidTr="000E12EB">
        <w:trPr>
          <w:jc w:val="center"/>
        </w:trPr>
        <w:tc>
          <w:tcPr>
            <w:tcW w:w="9322" w:type="dxa"/>
            <w:gridSpan w:val="2"/>
            <w:shd w:val="clear" w:color="auto" w:fill="FFFFFF"/>
            <w:vAlign w:val="center"/>
          </w:tcPr>
          <w:p w14:paraId="3A187BA0" w14:textId="77777777" w:rsidR="000E12EB" w:rsidRPr="000E12EB" w:rsidRDefault="000E12EB" w:rsidP="000E12EB">
            <w:pPr>
              <w:widowControl/>
              <w:autoSpaceDE/>
              <w:autoSpaceDN/>
              <w:adjustRightInd/>
              <w:jc w:val="center"/>
              <w:rPr>
                <w:rFonts w:eastAsia="Segoe UI"/>
                <w:sz w:val="24"/>
                <w:szCs w:val="24"/>
              </w:rPr>
            </w:pPr>
            <w:r w:rsidRPr="00324F5D">
              <w:rPr>
                <w:rFonts w:eastAsia="Segoe UI"/>
                <w:b/>
                <w:outline/>
                <w:color w:val="000000"/>
                <w:sz w:val="72"/>
                <w:szCs w:val="24"/>
                <w14:textOutline w14:w="9525" w14:cap="flat" w14:cmpd="sng" w14:algn="ctr">
                  <w14:solidFill>
                    <w14:srgbClr w14:val="000000"/>
                  </w14:solidFill>
                  <w14:prstDash w14:val="solid"/>
                  <w14:round/>
                </w14:textOutline>
                <w14:textFill>
                  <w14:noFill/>
                </w14:textFill>
              </w:rPr>
              <w:lastRenderedPageBreak/>
              <w:t>ZAWARTOŚĆ OPRACOWANIA</w:t>
            </w:r>
          </w:p>
        </w:tc>
      </w:tr>
      <w:tr w:rsidR="000E12EB" w:rsidRPr="000E12EB" w14:paraId="6C06B5B8" w14:textId="77777777" w:rsidTr="000E12EB">
        <w:trPr>
          <w:jc w:val="center"/>
        </w:trPr>
        <w:tc>
          <w:tcPr>
            <w:tcW w:w="8472" w:type="dxa"/>
            <w:shd w:val="clear" w:color="auto" w:fill="FFFFFF"/>
            <w:vAlign w:val="center"/>
          </w:tcPr>
          <w:p w14:paraId="10E72AAA" w14:textId="3C8C1F5F" w:rsidR="000E12EB" w:rsidRPr="000E12EB" w:rsidRDefault="000E12EB" w:rsidP="000E12EB">
            <w:pPr>
              <w:widowControl/>
              <w:numPr>
                <w:ilvl w:val="0"/>
                <w:numId w:val="2"/>
              </w:numPr>
              <w:autoSpaceDE/>
              <w:autoSpaceDN/>
              <w:adjustRightInd/>
              <w:jc w:val="both"/>
              <w:rPr>
                <w:rFonts w:eastAsia="Segoe UI"/>
                <w:sz w:val="28"/>
                <w:szCs w:val="28"/>
              </w:rPr>
            </w:pPr>
            <w:r>
              <w:rPr>
                <w:rFonts w:eastAsia="Segoe UI"/>
                <w:sz w:val="28"/>
                <w:szCs w:val="28"/>
              </w:rPr>
              <w:t>Charakterystyka robót</w:t>
            </w:r>
          </w:p>
        </w:tc>
        <w:tc>
          <w:tcPr>
            <w:tcW w:w="850" w:type="dxa"/>
            <w:shd w:val="clear" w:color="auto" w:fill="FFFFFF"/>
            <w:vAlign w:val="center"/>
          </w:tcPr>
          <w:p w14:paraId="0F5C8929" w14:textId="5D4A6498" w:rsidR="000E12EB" w:rsidRPr="000E12EB" w:rsidRDefault="000C7456" w:rsidP="000E12EB">
            <w:pPr>
              <w:widowControl/>
              <w:autoSpaceDE/>
              <w:autoSpaceDN/>
              <w:adjustRightInd/>
              <w:jc w:val="center"/>
              <w:rPr>
                <w:rFonts w:eastAsia="Segoe UI"/>
                <w:sz w:val="28"/>
                <w:szCs w:val="28"/>
              </w:rPr>
            </w:pPr>
            <w:r>
              <w:rPr>
                <w:rFonts w:eastAsia="Segoe UI"/>
                <w:sz w:val="28"/>
                <w:szCs w:val="28"/>
              </w:rPr>
              <w:t>3</w:t>
            </w:r>
          </w:p>
        </w:tc>
      </w:tr>
      <w:tr w:rsidR="000E12EB" w:rsidRPr="000E12EB" w14:paraId="6A5E9EFE" w14:textId="77777777" w:rsidTr="000E12EB">
        <w:trPr>
          <w:jc w:val="center"/>
        </w:trPr>
        <w:tc>
          <w:tcPr>
            <w:tcW w:w="8472" w:type="dxa"/>
            <w:shd w:val="clear" w:color="auto" w:fill="FFFFFF"/>
            <w:vAlign w:val="center"/>
          </w:tcPr>
          <w:p w14:paraId="2C2AF3DA" w14:textId="77777777" w:rsidR="000E12EB" w:rsidRPr="000E12EB" w:rsidRDefault="000E12EB" w:rsidP="000E12EB">
            <w:pPr>
              <w:widowControl/>
              <w:numPr>
                <w:ilvl w:val="0"/>
                <w:numId w:val="2"/>
              </w:numPr>
              <w:autoSpaceDE/>
              <w:autoSpaceDN/>
              <w:adjustRightInd/>
              <w:jc w:val="both"/>
              <w:rPr>
                <w:rFonts w:eastAsia="Segoe UI"/>
                <w:sz w:val="28"/>
                <w:szCs w:val="28"/>
              </w:rPr>
            </w:pPr>
            <w:r w:rsidRPr="000E12EB">
              <w:rPr>
                <w:rFonts w:eastAsia="Segoe UI"/>
                <w:sz w:val="28"/>
                <w:szCs w:val="28"/>
              </w:rPr>
              <w:t>Przedmiar robót</w:t>
            </w:r>
          </w:p>
        </w:tc>
        <w:tc>
          <w:tcPr>
            <w:tcW w:w="850" w:type="dxa"/>
            <w:shd w:val="clear" w:color="auto" w:fill="FFFFFF"/>
            <w:vAlign w:val="center"/>
          </w:tcPr>
          <w:p w14:paraId="06D9BE1A" w14:textId="081A7283" w:rsidR="000E12EB" w:rsidRPr="000E12EB" w:rsidRDefault="000C7456" w:rsidP="000E12EB">
            <w:pPr>
              <w:widowControl/>
              <w:autoSpaceDE/>
              <w:autoSpaceDN/>
              <w:adjustRightInd/>
              <w:jc w:val="center"/>
              <w:rPr>
                <w:rFonts w:eastAsia="Segoe UI"/>
                <w:sz w:val="28"/>
                <w:szCs w:val="28"/>
              </w:rPr>
            </w:pPr>
            <w:r>
              <w:rPr>
                <w:rFonts w:eastAsia="Segoe UI"/>
                <w:sz w:val="28"/>
                <w:szCs w:val="28"/>
              </w:rPr>
              <w:t>4</w:t>
            </w:r>
          </w:p>
        </w:tc>
      </w:tr>
      <w:tr w:rsidR="000E12EB" w:rsidRPr="000E12EB" w14:paraId="65FF0669" w14:textId="77777777" w:rsidTr="000E12EB">
        <w:trPr>
          <w:jc w:val="center"/>
        </w:trPr>
        <w:tc>
          <w:tcPr>
            <w:tcW w:w="8472" w:type="dxa"/>
            <w:shd w:val="clear" w:color="auto" w:fill="FFFFFF"/>
            <w:vAlign w:val="center"/>
          </w:tcPr>
          <w:p w14:paraId="4B067547" w14:textId="6DC48867" w:rsidR="000E12EB" w:rsidRPr="000E12EB" w:rsidRDefault="000E12EB" w:rsidP="000E12EB">
            <w:pPr>
              <w:widowControl/>
              <w:numPr>
                <w:ilvl w:val="0"/>
                <w:numId w:val="2"/>
              </w:numPr>
              <w:autoSpaceDE/>
              <w:autoSpaceDN/>
              <w:adjustRightInd/>
              <w:jc w:val="both"/>
              <w:rPr>
                <w:rFonts w:eastAsia="Segoe UI"/>
                <w:sz w:val="28"/>
                <w:szCs w:val="28"/>
              </w:rPr>
            </w:pPr>
            <w:r w:rsidRPr="000E12EB">
              <w:rPr>
                <w:rFonts w:eastAsia="Segoe UI"/>
                <w:sz w:val="28"/>
                <w:szCs w:val="28"/>
              </w:rPr>
              <w:t xml:space="preserve">Kosztorys </w:t>
            </w:r>
            <w:r w:rsidR="00011E3A">
              <w:rPr>
                <w:rFonts w:eastAsia="Segoe UI"/>
                <w:sz w:val="28"/>
                <w:szCs w:val="28"/>
              </w:rPr>
              <w:t>ofertowy</w:t>
            </w:r>
          </w:p>
        </w:tc>
        <w:tc>
          <w:tcPr>
            <w:tcW w:w="850" w:type="dxa"/>
            <w:shd w:val="clear" w:color="auto" w:fill="FFFFFF"/>
            <w:vAlign w:val="center"/>
          </w:tcPr>
          <w:p w14:paraId="51CDFA10" w14:textId="3522CC49" w:rsidR="000E12EB" w:rsidRPr="000E12EB" w:rsidRDefault="000C7456" w:rsidP="000E12EB">
            <w:pPr>
              <w:widowControl/>
              <w:autoSpaceDE/>
              <w:autoSpaceDN/>
              <w:adjustRightInd/>
              <w:jc w:val="center"/>
              <w:rPr>
                <w:rFonts w:eastAsia="Segoe UI"/>
                <w:sz w:val="28"/>
                <w:szCs w:val="28"/>
              </w:rPr>
            </w:pPr>
            <w:r>
              <w:rPr>
                <w:rFonts w:eastAsia="Segoe UI"/>
                <w:sz w:val="28"/>
                <w:szCs w:val="28"/>
              </w:rPr>
              <w:t>6</w:t>
            </w:r>
          </w:p>
        </w:tc>
      </w:tr>
    </w:tbl>
    <w:p w14:paraId="6A85EC9E" w14:textId="2ED35CB7" w:rsidR="000E12EB" w:rsidRDefault="000E12EB">
      <w:pPr>
        <w:jc w:val="right"/>
        <w:rPr>
          <w:sz w:val="22"/>
          <w:szCs w:val="22"/>
        </w:rPr>
      </w:pPr>
    </w:p>
    <w:p w14:paraId="7D98A0DC" w14:textId="63600398" w:rsidR="000E12EB" w:rsidRDefault="000E12EB">
      <w:pPr>
        <w:jc w:val="right"/>
        <w:rPr>
          <w:sz w:val="22"/>
          <w:szCs w:val="22"/>
        </w:rPr>
      </w:pPr>
    </w:p>
    <w:p w14:paraId="7576B8CE" w14:textId="77777777" w:rsidR="000E12EB" w:rsidRDefault="000E12EB">
      <w:pPr>
        <w:jc w:val="right"/>
        <w:rPr>
          <w:sz w:val="22"/>
          <w:szCs w:val="22"/>
        </w:rPr>
      </w:pPr>
    </w:p>
    <w:p w14:paraId="2D0B5D5F" w14:textId="77777777" w:rsidR="000E12EB" w:rsidRDefault="000E12EB">
      <w:pPr>
        <w:jc w:val="right"/>
        <w:rPr>
          <w:sz w:val="22"/>
          <w:szCs w:val="22"/>
        </w:rPr>
      </w:pPr>
    </w:p>
    <w:p w14:paraId="1E5FCAA5" w14:textId="77777777" w:rsidR="000E12EB" w:rsidRDefault="000E12EB">
      <w:pPr>
        <w:jc w:val="right"/>
        <w:rPr>
          <w:sz w:val="22"/>
          <w:szCs w:val="22"/>
        </w:rPr>
      </w:pPr>
    </w:p>
    <w:p w14:paraId="4F8B32E7" w14:textId="77777777" w:rsidR="000E12EB" w:rsidRDefault="000E12EB">
      <w:pPr>
        <w:jc w:val="right"/>
        <w:rPr>
          <w:sz w:val="22"/>
          <w:szCs w:val="22"/>
        </w:rPr>
      </w:pPr>
    </w:p>
    <w:p w14:paraId="0C776A77" w14:textId="77777777" w:rsidR="000E12EB" w:rsidRDefault="000E12EB">
      <w:pPr>
        <w:jc w:val="right"/>
        <w:rPr>
          <w:sz w:val="22"/>
          <w:szCs w:val="22"/>
        </w:rPr>
      </w:pPr>
    </w:p>
    <w:p w14:paraId="04DB65CB" w14:textId="77777777" w:rsidR="000E12EB" w:rsidRDefault="000E12EB">
      <w:pPr>
        <w:jc w:val="right"/>
        <w:rPr>
          <w:sz w:val="22"/>
          <w:szCs w:val="22"/>
        </w:rPr>
      </w:pPr>
    </w:p>
    <w:p w14:paraId="06915C59" w14:textId="77777777" w:rsidR="000E12EB" w:rsidRDefault="000E12EB">
      <w:pPr>
        <w:jc w:val="right"/>
        <w:rPr>
          <w:sz w:val="22"/>
          <w:szCs w:val="22"/>
        </w:rPr>
      </w:pPr>
    </w:p>
    <w:p w14:paraId="6C216D98" w14:textId="77777777" w:rsidR="000E12EB" w:rsidRDefault="000E12EB">
      <w:pPr>
        <w:jc w:val="right"/>
        <w:rPr>
          <w:sz w:val="22"/>
          <w:szCs w:val="22"/>
        </w:rPr>
      </w:pPr>
    </w:p>
    <w:p w14:paraId="2D919EA8" w14:textId="77777777" w:rsidR="000E12EB" w:rsidRDefault="000E12EB">
      <w:pPr>
        <w:jc w:val="right"/>
        <w:rPr>
          <w:sz w:val="22"/>
          <w:szCs w:val="22"/>
        </w:rPr>
      </w:pPr>
    </w:p>
    <w:p w14:paraId="43798B40" w14:textId="77777777" w:rsidR="000E12EB" w:rsidRDefault="000E12EB">
      <w:pPr>
        <w:jc w:val="right"/>
        <w:rPr>
          <w:sz w:val="22"/>
          <w:szCs w:val="22"/>
        </w:rPr>
      </w:pPr>
    </w:p>
    <w:p w14:paraId="31FC14AD" w14:textId="77777777" w:rsidR="000E12EB" w:rsidRDefault="000E12EB">
      <w:pPr>
        <w:jc w:val="right"/>
        <w:rPr>
          <w:sz w:val="22"/>
          <w:szCs w:val="22"/>
        </w:rPr>
      </w:pPr>
    </w:p>
    <w:p w14:paraId="7C965308" w14:textId="77777777" w:rsidR="000E12EB" w:rsidRDefault="000E12EB">
      <w:pPr>
        <w:jc w:val="right"/>
        <w:rPr>
          <w:sz w:val="22"/>
          <w:szCs w:val="22"/>
        </w:rPr>
      </w:pPr>
    </w:p>
    <w:p w14:paraId="45A0CFEA" w14:textId="77777777" w:rsidR="000E12EB" w:rsidRDefault="000E12EB">
      <w:pPr>
        <w:jc w:val="right"/>
        <w:rPr>
          <w:sz w:val="22"/>
          <w:szCs w:val="22"/>
        </w:rPr>
      </w:pPr>
    </w:p>
    <w:p w14:paraId="6F246B75" w14:textId="77777777" w:rsidR="000E12EB" w:rsidRDefault="000E12EB">
      <w:pPr>
        <w:jc w:val="right"/>
        <w:rPr>
          <w:sz w:val="22"/>
          <w:szCs w:val="22"/>
        </w:rPr>
      </w:pPr>
    </w:p>
    <w:p w14:paraId="7537E844" w14:textId="77777777" w:rsidR="000E12EB" w:rsidRDefault="000E12EB">
      <w:pPr>
        <w:jc w:val="right"/>
        <w:rPr>
          <w:sz w:val="22"/>
          <w:szCs w:val="22"/>
        </w:rPr>
      </w:pPr>
    </w:p>
    <w:p w14:paraId="477C758C" w14:textId="77777777" w:rsidR="000E12EB" w:rsidRDefault="000E12EB">
      <w:pPr>
        <w:jc w:val="right"/>
        <w:rPr>
          <w:sz w:val="22"/>
          <w:szCs w:val="22"/>
        </w:rPr>
      </w:pPr>
    </w:p>
    <w:p w14:paraId="4AAEFDF0" w14:textId="77777777" w:rsidR="000E12EB" w:rsidRDefault="000E12EB">
      <w:pPr>
        <w:jc w:val="right"/>
        <w:rPr>
          <w:sz w:val="22"/>
          <w:szCs w:val="22"/>
        </w:rPr>
      </w:pPr>
    </w:p>
    <w:p w14:paraId="551C8C43" w14:textId="77777777" w:rsidR="000E12EB" w:rsidRDefault="000E12EB">
      <w:pPr>
        <w:jc w:val="right"/>
        <w:rPr>
          <w:sz w:val="22"/>
          <w:szCs w:val="22"/>
        </w:rPr>
      </w:pPr>
    </w:p>
    <w:p w14:paraId="33BA6E1B" w14:textId="77777777" w:rsidR="000E12EB" w:rsidRDefault="000E12EB">
      <w:pPr>
        <w:jc w:val="right"/>
        <w:rPr>
          <w:sz w:val="22"/>
          <w:szCs w:val="22"/>
        </w:rPr>
      </w:pPr>
    </w:p>
    <w:p w14:paraId="4583F97A" w14:textId="77777777" w:rsidR="000E12EB" w:rsidRDefault="000E12EB">
      <w:pPr>
        <w:jc w:val="right"/>
        <w:rPr>
          <w:sz w:val="22"/>
          <w:szCs w:val="22"/>
        </w:rPr>
      </w:pPr>
    </w:p>
    <w:p w14:paraId="5D7D619A" w14:textId="77777777" w:rsidR="000E12EB" w:rsidRDefault="000E12EB">
      <w:pPr>
        <w:jc w:val="right"/>
        <w:rPr>
          <w:sz w:val="22"/>
          <w:szCs w:val="22"/>
        </w:rPr>
      </w:pPr>
    </w:p>
    <w:p w14:paraId="25401E00" w14:textId="77777777" w:rsidR="000E12EB" w:rsidRDefault="000E12EB">
      <w:pPr>
        <w:jc w:val="right"/>
        <w:rPr>
          <w:sz w:val="22"/>
          <w:szCs w:val="22"/>
        </w:rPr>
      </w:pPr>
    </w:p>
    <w:p w14:paraId="4D6639F8" w14:textId="77777777" w:rsidR="000E12EB" w:rsidRDefault="000E12EB">
      <w:pPr>
        <w:jc w:val="right"/>
        <w:rPr>
          <w:sz w:val="22"/>
          <w:szCs w:val="22"/>
        </w:rPr>
      </w:pPr>
    </w:p>
    <w:p w14:paraId="2CD4FE1E" w14:textId="77777777" w:rsidR="000E12EB" w:rsidRDefault="000E12EB">
      <w:pPr>
        <w:jc w:val="right"/>
        <w:rPr>
          <w:sz w:val="22"/>
          <w:szCs w:val="22"/>
        </w:rPr>
      </w:pPr>
    </w:p>
    <w:p w14:paraId="7841CA96" w14:textId="77777777" w:rsidR="000E12EB" w:rsidRDefault="000E12EB">
      <w:pPr>
        <w:jc w:val="right"/>
        <w:rPr>
          <w:sz w:val="22"/>
          <w:szCs w:val="22"/>
        </w:rPr>
      </w:pPr>
    </w:p>
    <w:p w14:paraId="701B73E3" w14:textId="77777777" w:rsidR="000E12EB" w:rsidRDefault="000E12EB">
      <w:pPr>
        <w:jc w:val="right"/>
        <w:rPr>
          <w:sz w:val="22"/>
          <w:szCs w:val="22"/>
        </w:rPr>
      </w:pPr>
    </w:p>
    <w:p w14:paraId="09DD2C9A" w14:textId="77777777" w:rsidR="000E12EB" w:rsidRDefault="000E12EB">
      <w:pPr>
        <w:jc w:val="right"/>
        <w:rPr>
          <w:sz w:val="22"/>
          <w:szCs w:val="22"/>
        </w:rPr>
      </w:pPr>
    </w:p>
    <w:p w14:paraId="23457259" w14:textId="77777777" w:rsidR="000E12EB" w:rsidRDefault="000E12EB">
      <w:pPr>
        <w:jc w:val="right"/>
        <w:rPr>
          <w:sz w:val="22"/>
          <w:szCs w:val="22"/>
        </w:rPr>
      </w:pPr>
    </w:p>
    <w:p w14:paraId="57C6E56D" w14:textId="77777777" w:rsidR="000E12EB" w:rsidRDefault="000E12EB">
      <w:pPr>
        <w:jc w:val="right"/>
        <w:rPr>
          <w:sz w:val="22"/>
          <w:szCs w:val="22"/>
        </w:rPr>
      </w:pPr>
    </w:p>
    <w:p w14:paraId="6ADD6CF7" w14:textId="77777777" w:rsidR="000E12EB" w:rsidRDefault="000E12EB">
      <w:pPr>
        <w:jc w:val="right"/>
        <w:rPr>
          <w:sz w:val="22"/>
          <w:szCs w:val="22"/>
        </w:rPr>
      </w:pPr>
    </w:p>
    <w:p w14:paraId="594494F5" w14:textId="77777777" w:rsidR="000E12EB" w:rsidRDefault="000E12EB">
      <w:pPr>
        <w:jc w:val="right"/>
        <w:rPr>
          <w:sz w:val="22"/>
          <w:szCs w:val="22"/>
        </w:rPr>
      </w:pPr>
    </w:p>
    <w:p w14:paraId="48136483" w14:textId="4767E2C4" w:rsidR="000E12EB" w:rsidRDefault="000E12EB" w:rsidP="000C2F36">
      <w:pPr>
        <w:rPr>
          <w:sz w:val="22"/>
          <w:szCs w:val="22"/>
        </w:rPr>
      </w:pPr>
    </w:p>
    <w:p w14:paraId="77735716" w14:textId="581B9195" w:rsidR="000C2F36" w:rsidRDefault="000C2F36" w:rsidP="000C2F36">
      <w:pPr>
        <w:rPr>
          <w:sz w:val="22"/>
          <w:szCs w:val="22"/>
        </w:rPr>
      </w:pPr>
    </w:p>
    <w:p w14:paraId="34ACF259" w14:textId="49959DAD" w:rsidR="00765A3F" w:rsidRDefault="00765A3F" w:rsidP="000C2F36">
      <w:pPr>
        <w:rPr>
          <w:sz w:val="22"/>
          <w:szCs w:val="22"/>
        </w:rPr>
      </w:pPr>
    </w:p>
    <w:p w14:paraId="0BCEC07B" w14:textId="77777777" w:rsidR="000D36C5" w:rsidRDefault="000D36C5" w:rsidP="000C2F36">
      <w:pPr>
        <w:rPr>
          <w:sz w:val="22"/>
          <w:szCs w:val="22"/>
        </w:rPr>
      </w:pPr>
    </w:p>
    <w:p w14:paraId="63868575" w14:textId="77777777" w:rsidR="000C7456" w:rsidRDefault="000C7456" w:rsidP="00AE1A69">
      <w:pPr>
        <w:widowControl/>
        <w:jc w:val="center"/>
        <w:rPr>
          <w:rFonts w:asciiTheme="majorHAnsi" w:hAnsiTheme="majorHAnsi" w:cstheme="majorHAnsi"/>
          <w:b/>
          <w:bCs/>
          <w:sz w:val="40"/>
          <w:szCs w:val="40"/>
        </w:rPr>
      </w:pPr>
    </w:p>
    <w:p w14:paraId="29C96E43" w14:textId="77777777" w:rsidR="000C7456" w:rsidRDefault="000C7456" w:rsidP="00AE1A69">
      <w:pPr>
        <w:widowControl/>
        <w:jc w:val="center"/>
        <w:rPr>
          <w:rFonts w:asciiTheme="majorHAnsi" w:hAnsiTheme="majorHAnsi" w:cstheme="majorHAnsi"/>
          <w:b/>
          <w:bCs/>
          <w:sz w:val="40"/>
          <w:szCs w:val="40"/>
        </w:rPr>
      </w:pPr>
    </w:p>
    <w:p w14:paraId="6A4765AE" w14:textId="77777777" w:rsidR="000C7456" w:rsidRDefault="000C7456" w:rsidP="00AE1A69">
      <w:pPr>
        <w:widowControl/>
        <w:jc w:val="center"/>
        <w:rPr>
          <w:rFonts w:asciiTheme="majorHAnsi" w:hAnsiTheme="majorHAnsi" w:cstheme="majorHAnsi"/>
          <w:b/>
          <w:bCs/>
          <w:sz w:val="40"/>
          <w:szCs w:val="40"/>
        </w:rPr>
      </w:pPr>
    </w:p>
    <w:p w14:paraId="128D67BA" w14:textId="2F97B6AA" w:rsidR="00FB3049" w:rsidRPr="00AE1A69" w:rsidRDefault="00FB3049" w:rsidP="00AE1A69">
      <w:pPr>
        <w:widowControl/>
        <w:jc w:val="center"/>
        <w:rPr>
          <w:rFonts w:asciiTheme="majorHAnsi" w:hAnsiTheme="majorHAnsi" w:cstheme="majorHAnsi"/>
          <w:b/>
          <w:bCs/>
          <w:sz w:val="22"/>
          <w:szCs w:val="22"/>
        </w:rPr>
      </w:pPr>
      <w:r w:rsidRPr="00AE1A69">
        <w:rPr>
          <w:rFonts w:asciiTheme="majorHAnsi" w:hAnsiTheme="majorHAnsi" w:cstheme="majorHAnsi"/>
          <w:b/>
          <w:bCs/>
          <w:sz w:val="40"/>
          <w:szCs w:val="40"/>
        </w:rPr>
        <w:lastRenderedPageBreak/>
        <w:t>Charakterystyka robót</w:t>
      </w:r>
    </w:p>
    <w:p w14:paraId="7DEBDC0D" w14:textId="5C65E8D9" w:rsidR="00FB3049" w:rsidRPr="00AE1A69" w:rsidRDefault="00FB3049" w:rsidP="00AE1A69">
      <w:pPr>
        <w:widowControl/>
        <w:jc w:val="center"/>
        <w:rPr>
          <w:rFonts w:asciiTheme="majorHAnsi" w:hAnsiTheme="majorHAnsi" w:cstheme="majorHAnsi"/>
          <w:b/>
          <w:bCs/>
          <w:sz w:val="22"/>
          <w:szCs w:val="22"/>
        </w:rPr>
      </w:pPr>
    </w:p>
    <w:p w14:paraId="3C9620B6" w14:textId="7C2180E6" w:rsidR="000638F5" w:rsidRPr="00AE1A69" w:rsidRDefault="000638F5" w:rsidP="00AE1A69">
      <w:pPr>
        <w:widowControl/>
        <w:numPr>
          <w:ilvl w:val="0"/>
          <w:numId w:val="1"/>
        </w:numPr>
        <w:ind w:left="0" w:firstLine="360"/>
        <w:rPr>
          <w:rFonts w:asciiTheme="majorHAnsi" w:hAnsiTheme="majorHAnsi" w:cstheme="majorHAnsi"/>
          <w:b/>
          <w:bCs/>
        </w:rPr>
      </w:pPr>
      <w:r w:rsidRPr="00AE1A69">
        <w:rPr>
          <w:rFonts w:asciiTheme="majorHAnsi" w:hAnsiTheme="majorHAnsi" w:cstheme="majorHAnsi"/>
          <w:b/>
          <w:bCs/>
        </w:rPr>
        <w:t>Przedmiot opracowania i lokalizacja inwestycji</w:t>
      </w:r>
    </w:p>
    <w:p w14:paraId="2C5B010D" w14:textId="77777777" w:rsidR="00DF2C92" w:rsidRPr="00AE1A69" w:rsidRDefault="00DF2C92" w:rsidP="00AE1A69">
      <w:pPr>
        <w:widowControl/>
        <w:ind w:left="360"/>
        <w:rPr>
          <w:rFonts w:asciiTheme="majorHAnsi" w:hAnsiTheme="majorHAnsi" w:cstheme="majorHAnsi"/>
          <w:b/>
          <w:bCs/>
        </w:rPr>
      </w:pPr>
    </w:p>
    <w:p w14:paraId="242841C8" w14:textId="77777777" w:rsidR="000A60FB" w:rsidRDefault="000638F5" w:rsidP="000A60FB">
      <w:pPr>
        <w:widowControl/>
        <w:ind w:firstLine="426"/>
        <w:jc w:val="both"/>
        <w:rPr>
          <w:rFonts w:asciiTheme="majorHAnsi" w:hAnsiTheme="majorHAnsi" w:cstheme="majorHAnsi"/>
        </w:rPr>
      </w:pPr>
      <w:r w:rsidRPr="00AE1A69">
        <w:rPr>
          <w:rFonts w:asciiTheme="majorHAnsi" w:eastAsia="Times New Roman" w:hAnsiTheme="majorHAnsi" w:cstheme="majorHAnsi"/>
          <w:lang w:val="x-none"/>
        </w:rPr>
        <w:t>Przedmiotem niniejsze</w:t>
      </w:r>
      <w:r w:rsidRPr="00AE1A69">
        <w:rPr>
          <w:rFonts w:asciiTheme="majorHAnsi" w:eastAsia="Times New Roman" w:hAnsiTheme="majorHAnsi" w:cstheme="majorHAnsi"/>
        </w:rPr>
        <w:t>go opracowania</w:t>
      </w:r>
      <w:r w:rsidRPr="00AE1A69">
        <w:rPr>
          <w:rFonts w:asciiTheme="majorHAnsi" w:eastAsia="Times New Roman" w:hAnsiTheme="majorHAnsi" w:cstheme="majorHAnsi"/>
          <w:lang w:val="x-none"/>
        </w:rPr>
        <w:t xml:space="preserve"> jest</w:t>
      </w:r>
      <w:r w:rsidRPr="00AE1A69">
        <w:rPr>
          <w:rFonts w:asciiTheme="majorHAnsi" w:hAnsiTheme="majorHAnsi" w:cstheme="majorHAnsi"/>
        </w:rPr>
        <w:t xml:space="preserve"> określenie robót niezbędnych do przeprowadzenia</w:t>
      </w:r>
      <w:r w:rsidR="000A60FB">
        <w:rPr>
          <w:rFonts w:asciiTheme="majorHAnsi" w:hAnsiTheme="majorHAnsi" w:cstheme="majorHAnsi"/>
        </w:rPr>
        <w:t xml:space="preserve"> remontu</w:t>
      </w:r>
      <w:r w:rsidRPr="00AE1A69">
        <w:rPr>
          <w:rFonts w:asciiTheme="majorHAnsi" w:hAnsiTheme="majorHAnsi" w:cstheme="majorHAnsi"/>
        </w:rPr>
        <w:t xml:space="preserve"> </w:t>
      </w:r>
      <w:r w:rsidR="000D36C5" w:rsidRPr="00B66E62">
        <w:rPr>
          <w:rFonts w:asciiTheme="majorHAnsi" w:hAnsiTheme="majorHAnsi" w:cstheme="majorHAnsi"/>
        </w:rPr>
        <w:t xml:space="preserve">ulicy </w:t>
      </w:r>
      <w:r w:rsidR="000A60FB">
        <w:rPr>
          <w:rFonts w:asciiTheme="majorHAnsi" w:hAnsiTheme="majorHAnsi" w:cstheme="majorHAnsi"/>
        </w:rPr>
        <w:t>Przechodniej</w:t>
      </w:r>
      <w:r w:rsidR="000D36C5" w:rsidRPr="00B66E62">
        <w:rPr>
          <w:rFonts w:asciiTheme="majorHAnsi" w:hAnsiTheme="majorHAnsi" w:cstheme="majorHAnsi"/>
        </w:rPr>
        <w:t xml:space="preserve"> </w:t>
      </w:r>
      <w:r w:rsidR="000A60FB">
        <w:rPr>
          <w:rFonts w:asciiTheme="majorHAnsi" w:hAnsiTheme="majorHAnsi" w:cstheme="majorHAnsi"/>
        </w:rPr>
        <w:t xml:space="preserve">                       </w:t>
      </w:r>
      <w:r w:rsidR="000D36C5" w:rsidRPr="00B66E62">
        <w:rPr>
          <w:rFonts w:asciiTheme="majorHAnsi" w:hAnsiTheme="majorHAnsi" w:cstheme="majorHAnsi"/>
        </w:rPr>
        <w:t>w Raciążu</w:t>
      </w:r>
      <w:r w:rsidR="00EC1339" w:rsidRPr="00AE1A69">
        <w:rPr>
          <w:rFonts w:asciiTheme="majorHAnsi" w:hAnsiTheme="majorHAnsi" w:cstheme="majorHAnsi"/>
        </w:rPr>
        <w:t xml:space="preserve">. </w:t>
      </w:r>
    </w:p>
    <w:p w14:paraId="4D84A51D" w14:textId="74BF1762" w:rsidR="000A60FB" w:rsidRDefault="000A60FB" w:rsidP="000A60FB">
      <w:pPr>
        <w:widowControl/>
        <w:ind w:firstLine="426"/>
        <w:jc w:val="both"/>
        <w:rPr>
          <w:rFonts w:asciiTheme="majorHAnsi" w:hAnsiTheme="majorHAnsi" w:cstheme="majorHAnsi"/>
        </w:rPr>
      </w:pPr>
      <w:r w:rsidRPr="000A60FB">
        <w:rPr>
          <w:rFonts w:asciiTheme="majorHAnsi" w:hAnsiTheme="majorHAnsi" w:cstheme="majorHAnsi"/>
        </w:rPr>
        <w:t xml:space="preserve">Omawiany odcinek ulicy Przechodniej zlokalizowany jest na terenie powiatu płońskiego w miejscowości Raciąż. </w:t>
      </w:r>
    </w:p>
    <w:p w14:paraId="53AA2ED2" w14:textId="1EF084D1" w:rsidR="000A60FB" w:rsidRPr="000A60FB" w:rsidRDefault="000A60FB" w:rsidP="000A60FB">
      <w:pPr>
        <w:widowControl/>
        <w:ind w:firstLine="426"/>
        <w:jc w:val="both"/>
        <w:rPr>
          <w:rFonts w:asciiTheme="majorHAnsi" w:hAnsiTheme="majorHAnsi" w:cstheme="majorHAnsi"/>
        </w:rPr>
      </w:pPr>
      <w:r w:rsidRPr="000A60FB">
        <w:rPr>
          <w:rFonts w:asciiTheme="majorHAnsi" w:hAnsiTheme="majorHAnsi" w:cstheme="majorHAnsi"/>
        </w:rPr>
        <w:t xml:space="preserve">Początek odcinka przeznaczonego do remontu znajduje się w km 0+000,00 </w:t>
      </w:r>
      <w:r w:rsidR="00DA6B85">
        <w:rPr>
          <w:rFonts w:asciiTheme="majorHAnsi" w:hAnsiTheme="majorHAnsi" w:cstheme="majorHAnsi"/>
        </w:rPr>
        <w:t xml:space="preserve">na skrzyżowaniu z ul. Warszawską </w:t>
      </w:r>
      <w:r w:rsidRPr="000A60FB">
        <w:rPr>
          <w:rFonts w:asciiTheme="majorHAnsi" w:hAnsiTheme="majorHAnsi" w:cstheme="majorHAnsi"/>
        </w:rPr>
        <w:t>natomiast koniec odcinka zlokalizowany jest w km 0+0</w:t>
      </w:r>
      <w:r w:rsidR="00DA6B85">
        <w:rPr>
          <w:rFonts w:asciiTheme="majorHAnsi" w:hAnsiTheme="majorHAnsi" w:cstheme="majorHAnsi"/>
        </w:rPr>
        <w:t>97,0</w:t>
      </w:r>
      <w:r w:rsidRPr="000A60FB">
        <w:rPr>
          <w:rFonts w:asciiTheme="majorHAnsi" w:hAnsiTheme="majorHAnsi" w:cstheme="majorHAnsi"/>
        </w:rPr>
        <w:t>0 na skrzyżowaniu z ulicą Kilińskiego.</w:t>
      </w:r>
    </w:p>
    <w:p w14:paraId="78C45D38" w14:textId="77777777" w:rsidR="000638F5" w:rsidRPr="00AE1A69" w:rsidRDefault="000638F5" w:rsidP="00AE1A69">
      <w:pPr>
        <w:widowControl/>
        <w:ind w:left="720"/>
        <w:rPr>
          <w:rFonts w:asciiTheme="majorHAnsi" w:hAnsiTheme="majorHAnsi" w:cstheme="majorHAnsi"/>
          <w:b/>
          <w:bCs/>
        </w:rPr>
      </w:pPr>
    </w:p>
    <w:p w14:paraId="31278E78" w14:textId="28C3DC3F" w:rsidR="000638F5" w:rsidRPr="00AE1A69" w:rsidRDefault="000638F5" w:rsidP="00AE1A69">
      <w:pPr>
        <w:widowControl/>
        <w:numPr>
          <w:ilvl w:val="0"/>
          <w:numId w:val="1"/>
        </w:numPr>
        <w:rPr>
          <w:rFonts w:asciiTheme="majorHAnsi" w:hAnsiTheme="majorHAnsi" w:cstheme="majorHAnsi"/>
          <w:b/>
          <w:bCs/>
        </w:rPr>
      </w:pPr>
      <w:r w:rsidRPr="00AE1A69">
        <w:rPr>
          <w:rFonts w:asciiTheme="majorHAnsi" w:hAnsiTheme="majorHAnsi" w:cstheme="majorHAnsi"/>
          <w:b/>
          <w:bCs/>
        </w:rPr>
        <w:t>Opis inwestycji</w:t>
      </w:r>
    </w:p>
    <w:p w14:paraId="2E0A2B33" w14:textId="77777777" w:rsidR="000E691D" w:rsidRPr="00AE1A69" w:rsidRDefault="000E691D" w:rsidP="00AE1A69">
      <w:pPr>
        <w:widowControl/>
        <w:jc w:val="both"/>
        <w:rPr>
          <w:rFonts w:asciiTheme="majorHAnsi" w:hAnsiTheme="majorHAnsi" w:cstheme="majorHAnsi"/>
          <w:iCs/>
        </w:rPr>
      </w:pPr>
    </w:p>
    <w:p w14:paraId="667247EA" w14:textId="77777777" w:rsidR="000A60FB" w:rsidRPr="000A60FB" w:rsidRDefault="000A60FB" w:rsidP="000A60FB">
      <w:pPr>
        <w:widowControl/>
        <w:ind w:firstLine="426"/>
        <w:jc w:val="both"/>
        <w:rPr>
          <w:rFonts w:asciiTheme="majorHAnsi" w:hAnsiTheme="majorHAnsi" w:cstheme="majorHAnsi"/>
          <w:iCs/>
        </w:rPr>
      </w:pPr>
      <w:bookmarkStart w:id="2" w:name="_Hlk4931350"/>
      <w:r w:rsidRPr="000A60FB">
        <w:rPr>
          <w:rFonts w:asciiTheme="majorHAnsi" w:hAnsiTheme="majorHAnsi" w:cstheme="majorHAnsi"/>
          <w:iCs/>
        </w:rPr>
        <w:t xml:space="preserve">Niniejsza inwestycja ma na celu remont przedmiotowej drogi gminnej tj. wykonanie </w:t>
      </w:r>
      <w:r w:rsidRPr="000A60FB">
        <w:rPr>
          <w:rFonts w:asciiTheme="majorHAnsi" w:hAnsiTheme="majorHAnsi" w:cstheme="majorHAnsi"/>
          <w:bCs/>
          <w:iCs/>
        </w:rPr>
        <w:t>robót budowlanych polegających na odtworzeniu stanu pierwotnego</w:t>
      </w:r>
      <w:r w:rsidRPr="000A60FB">
        <w:rPr>
          <w:rFonts w:asciiTheme="majorHAnsi" w:hAnsiTheme="majorHAnsi" w:cstheme="majorHAnsi"/>
          <w:iCs/>
        </w:rPr>
        <w:t xml:space="preserve"> przy dopuszczeniu stosowania wyrobów budowlanych innych niż użyto w stanie pierwotnym. </w:t>
      </w:r>
    </w:p>
    <w:p w14:paraId="493DC92E"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Planowany remont nie zmienia trasy istniejącej drogi, mieści się w krawędziach istniejącej nawierzchni bitumicznej a także w obszarze istniejących chodników oraz zjazdów. Zachowuje się szerokości poszczególnych elementów przedmiotowej ulicy.</w:t>
      </w:r>
    </w:p>
    <w:bookmarkEnd w:id="2"/>
    <w:p w14:paraId="625BB623" w14:textId="55555D4A"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Zaplanowano wykonanie remontu warstwy ścieralnej nawierzchni jezdni mieszanką mineralno-asfaltową o grubości warstwy 5,00 cm i szerokości wynoszącej około 3,80</w:t>
      </w:r>
      <w:r w:rsidRPr="000A60FB">
        <w:rPr>
          <w:rFonts w:asciiTheme="majorHAnsi" w:hAnsiTheme="majorHAnsi" w:cstheme="majorHAnsi"/>
          <w:bCs/>
          <w:iCs/>
        </w:rPr>
        <w:t xml:space="preserve"> m</w:t>
      </w:r>
      <w:r w:rsidRPr="000A60FB">
        <w:rPr>
          <w:rFonts w:asciiTheme="majorHAnsi" w:hAnsiTheme="majorHAnsi" w:cstheme="majorHAnsi"/>
          <w:iCs/>
        </w:rPr>
        <w:t xml:space="preserve">.  W miejscach napraw cząstkowych po awariach uzbrojenia terenu, przed przystąpieniem do robót nawierzchniowych należy odtworzyć podbudowę jezdni. Przed wykonaniem robót nawierzchniowych należy również dokonać regulacji pionowej włazów, kratek ściekowych oraz zaworów istniejącego uzbrojenia. </w:t>
      </w:r>
    </w:p>
    <w:p w14:paraId="7367410A"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W celu wzmacniania i stabilizacji remonotwanej nawierzchni bitumicznej, a także do zapobiegania powstawaniu spękań odbitych, naprężeń powierzchniowych oraz kolein należy zastosować warstwę przeciwspękaniową z geosiatki z włókien szklanych 120 – 120 kN.</w:t>
      </w:r>
    </w:p>
    <w:p w14:paraId="5B372527"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Połączenie nawierzchni bitumicznej projektowanego odcinka drogi z istniejącą nawierzchnią bitumiczną należy uszczelnić masą zalewową lub taśmą bitumiczną.</w:t>
      </w:r>
    </w:p>
    <w:p w14:paraId="20F04FE6" w14:textId="77777777" w:rsidR="00EC1339" w:rsidRPr="00AE1A69" w:rsidRDefault="00EC1339" w:rsidP="00AE1A69">
      <w:pPr>
        <w:widowControl/>
        <w:ind w:firstLine="426"/>
        <w:jc w:val="both"/>
        <w:rPr>
          <w:rFonts w:asciiTheme="majorHAnsi" w:hAnsiTheme="majorHAnsi" w:cstheme="majorHAnsi"/>
          <w:b/>
          <w:bCs/>
        </w:rPr>
      </w:pPr>
    </w:p>
    <w:p w14:paraId="0989066C" w14:textId="77777777" w:rsidR="000A60FB" w:rsidRDefault="00EC1339" w:rsidP="000A60FB">
      <w:pPr>
        <w:widowControl/>
        <w:numPr>
          <w:ilvl w:val="0"/>
          <w:numId w:val="8"/>
        </w:numPr>
        <w:jc w:val="both"/>
        <w:rPr>
          <w:rFonts w:asciiTheme="majorHAnsi" w:hAnsiTheme="majorHAnsi" w:cstheme="majorHAnsi"/>
        </w:rPr>
      </w:pPr>
      <w:r w:rsidRPr="00AE1A69">
        <w:rPr>
          <w:rFonts w:asciiTheme="majorHAnsi" w:hAnsiTheme="majorHAnsi" w:cstheme="majorHAnsi"/>
        </w:rPr>
        <w:t>Podstawowe parametry:</w:t>
      </w:r>
    </w:p>
    <w:p w14:paraId="3CF420CE" w14:textId="77777777" w:rsid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 xml:space="preserve">prędkość projektowa                    </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- 30 km/h</w:t>
      </w:r>
    </w:p>
    <w:p w14:paraId="76A02501" w14:textId="77777777" w:rsid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 xml:space="preserve">kategoria ruchu                              </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KR1</w:t>
      </w:r>
    </w:p>
    <w:p w14:paraId="0843D442" w14:textId="5BC02D8B" w:rsidR="000A60FB" w:rsidRP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obciążenie ruchem</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- 115 kN/oś</w:t>
      </w:r>
    </w:p>
    <w:p w14:paraId="4706AE5D" w14:textId="77777777" w:rsidR="000A60FB" w:rsidRPr="00AE1A69" w:rsidRDefault="000A60FB" w:rsidP="000A60FB">
      <w:pPr>
        <w:widowControl/>
        <w:ind w:left="1080"/>
        <w:jc w:val="both"/>
        <w:rPr>
          <w:rFonts w:asciiTheme="majorHAnsi" w:hAnsiTheme="majorHAnsi" w:cstheme="majorHAnsi"/>
        </w:rPr>
      </w:pPr>
    </w:p>
    <w:p w14:paraId="1D5FE96A" w14:textId="69C65069" w:rsidR="00EC1339" w:rsidRPr="000A60FB" w:rsidRDefault="00EC1339" w:rsidP="000A60FB">
      <w:pPr>
        <w:pStyle w:val="Akapitzlist"/>
        <w:widowControl/>
        <w:numPr>
          <w:ilvl w:val="0"/>
          <w:numId w:val="8"/>
        </w:numPr>
        <w:jc w:val="both"/>
        <w:rPr>
          <w:rFonts w:asciiTheme="majorHAnsi" w:hAnsiTheme="majorHAnsi" w:cstheme="majorHAnsi"/>
        </w:rPr>
      </w:pPr>
      <w:r w:rsidRPr="000A60FB">
        <w:rPr>
          <w:rFonts w:asciiTheme="majorHAnsi" w:hAnsiTheme="majorHAnsi" w:cstheme="majorHAnsi"/>
        </w:rPr>
        <w:t>konstrukcja:</w:t>
      </w:r>
    </w:p>
    <w:p w14:paraId="7807C00E" w14:textId="77777777" w:rsidR="007529CD" w:rsidRPr="00AE1A69" w:rsidRDefault="007529CD" w:rsidP="00AE1A69">
      <w:pPr>
        <w:widowControl/>
        <w:ind w:left="1080"/>
        <w:jc w:val="both"/>
        <w:rPr>
          <w:rFonts w:asciiTheme="majorHAnsi" w:hAnsiTheme="majorHAnsi" w:cstheme="majorHAnsi"/>
        </w:rPr>
      </w:pPr>
    </w:p>
    <w:p w14:paraId="1F6DB11E" w14:textId="77777777" w:rsidR="006713BE" w:rsidRPr="006713BE" w:rsidRDefault="006713BE" w:rsidP="006713BE">
      <w:pPr>
        <w:widowControl/>
        <w:numPr>
          <w:ilvl w:val="0"/>
          <w:numId w:val="9"/>
        </w:numPr>
        <w:autoSpaceDE/>
        <w:autoSpaceDN/>
        <w:adjustRightInd/>
        <w:spacing w:line="276" w:lineRule="auto"/>
        <w:jc w:val="both"/>
        <w:rPr>
          <w:rFonts w:eastAsia="Times New Roman" w:cs="Times New Roman"/>
          <w:i/>
          <w:iCs/>
          <w:u w:val="single"/>
        </w:rPr>
      </w:pPr>
      <w:bookmarkStart w:id="3" w:name="_Hlk3478686"/>
      <w:r w:rsidRPr="006713BE">
        <w:rPr>
          <w:rFonts w:eastAsia="Times New Roman" w:cs="Times New Roman"/>
          <w:i/>
          <w:iCs/>
          <w:u w:val="single"/>
        </w:rPr>
        <w:t xml:space="preserve">Warstwy konstrukcyjne nawierzchni na jezdni </w:t>
      </w:r>
      <w:bookmarkEnd w:id="3"/>
    </w:p>
    <w:p w14:paraId="4E308538" w14:textId="77777777" w:rsidR="006713BE" w:rsidRPr="006713BE" w:rsidRDefault="006713BE" w:rsidP="006713BE">
      <w:pPr>
        <w:widowControl/>
        <w:autoSpaceDE/>
        <w:autoSpaceDN/>
        <w:adjustRightInd/>
        <w:spacing w:line="276" w:lineRule="auto"/>
        <w:jc w:val="both"/>
        <w:rPr>
          <w:rFonts w:eastAsia="Times New Roman" w:cs="Times New Roman"/>
        </w:rPr>
      </w:pPr>
      <w:bookmarkStart w:id="4" w:name="_Hlk2623278"/>
    </w:p>
    <w:bookmarkEnd w:id="4"/>
    <w:p w14:paraId="36738D76"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warstwa ścieralna z MMA AC 11 S 50/70 (5,00 cm),</w:t>
      </w:r>
    </w:p>
    <w:p w14:paraId="0A06B2B9"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warstwa przeciwspękaniowa - geosiatka z włókien szklanych 120 – 120 kN,</w:t>
      </w:r>
    </w:p>
    <w:p w14:paraId="3E03284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oczyszczenie i skropienie nawierzchni kationową emulsją asfaltową C 60 B3 ZM w ilości 0,30 kg/m²,</w:t>
      </w:r>
    </w:p>
    <w:p w14:paraId="1A2D8AD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frezowanie istniejącej nawierzchni,</w:t>
      </w:r>
    </w:p>
    <w:p w14:paraId="6034C395"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noProof/>
          <w:color w:val="000000"/>
        </w:rPr>
        <w:t>warstwa wiążąca z MMA AC 16 W 50/70 (5,00 cm)</w:t>
      </w:r>
      <w:r w:rsidRPr="006713BE">
        <w:rPr>
          <w:rFonts w:eastAsia="Times New Roman" w:cs="Times New Roman"/>
          <w:iCs/>
        </w:rPr>
        <w:t xml:space="preserve"> – w obszarze odtworzenia podbudowy,</w:t>
      </w:r>
    </w:p>
    <w:p w14:paraId="634004A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podbudowa zasadnicza – KŁSM 0/31,5 mm (20,00 cm) – w obszarze odtworzenia podbudowy,</w:t>
      </w:r>
    </w:p>
    <w:p w14:paraId="29FFF049"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wzmocnienie podłoża stabilizacją cementową Rm &gt;5,00 MPa (15,00 cm) – w obszarze odtworzenia podbudowy,</w:t>
      </w:r>
    </w:p>
    <w:p w14:paraId="5AB1E407" w14:textId="77777777" w:rsidR="006713BE" w:rsidRPr="006713BE" w:rsidRDefault="006713BE" w:rsidP="006713BE">
      <w:pPr>
        <w:widowControl/>
        <w:numPr>
          <w:ilvl w:val="0"/>
          <w:numId w:val="10"/>
        </w:numPr>
        <w:autoSpaceDE/>
        <w:autoSpaceDN/>
        <w:adjustRightInd/>
        <w:spacing w:after="200" w:line="276" w:lineRule="auto"/>
        <w:jc w:val="both"/>
        <w:rPr>
          <w:rFonts w:eastAsia="Times New Roman" w:cs="Times New Roman"/>
          <w:iCs/>
        </w:rPr>
      </w:pPr>
      <w:r w:rsidRPr="006713BE">
        <w:rPr>
          <w:rFonts w:eastAsia="Times New Roman" w:cs="Times New Roman"/>
          <w:iCs/>
        </w:rPr>
        <w:t>istniejąca konstrukcja nawierzchni.</w:t>
      </w:r>
    </w:p>
    <w:p w14:paraId="3D612C12" w14:textId="77777777" w:rsidR="00AE7E4B" w:rsidRPr="00AE7E4B" w:rsidRDefault="00AE7E4B" w:rsidP="00AE7E4B">
      <w:pPr>
        <w:widowControl/>
        <w:jc w:val="center"/>
        <w:rPr>
          <w:rFonts w:asciiTheme="majorHAnsi" w:hAnsiTheme="majorHAnsi" w:cstheme="majorHAnsi"/>
          <w:b/>
          <w:bCs/>
          <w:sz w:val="24"/>
          <w:szCs w:val="24"/>
          <w14:ligatures w14:val="standardContextual"/>
        </w:rPr>
      </w:pPr>
      <w:r w:rsidRPr="00AE7E4B">
        <w:rPr>
          <w:rFonts w:asciiTheme="majorHAnsi" w:hAnsiTheme="majorHAnsi" w:cstheme="majorHAnsi"/>
          <w14:ligatures w14:val="standardContextual"/>
        </w:rPr>
        <w:br w:type="page"/>
      </w:r>
      <w:r w:rsidRPr="00AE7E4B">
        <w:rPr>
          <w:rFonts w:asciiTheme="majorHAnsi" w:hAnsiTheme="majorHAnsi" w:cstheme="majorHAnsi"/>
          <w:b/>
          <w:bCs/>
          <w:sz w:val="24"/>
          <w:szCs w:val="24"/>
          <w14:ligatures w14:val="standardContextual"/>
        </w:rPr>
        <w:lastRenderedPageBreak/>
        <w:t>Przedmiar robót</w:t>
      </w:r>
    </w:p>
    <w:p w14:paraId="53E49065" w14:textId="77777777" w:rsidR="00AE7E4B" w:rsidRPr="00AE7E4B" w:rsidRDefault="00AE7E4B" w:rsidP="00AE7E4B">
      <w:pPr>
        <w:rPr>
          <w:rFonts w:asciiTheme="majorHAnsi" w:hAnsiTheme="majorHAnsi" w:cstheme="majorHAnsi"/>
          <w14:ligatures w14:val="standardContextu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
        <w:gridCol w:w="1276"/>
        <w:gridCol w:w="1888"/>
        <w:gridCol w:w="3498"/>
        <w:gridCol w:w="1134"/>
        <w:gridCol w:w="1134"/>
      </w:tblGrid>
      <w:tr w:rsidR="00AE7E4B" w:rsidRPr="00AE7E4B" w14:paraId="5160A113" w14:textId="77777777" w:rsidTr="00027FF6">
        <w:trPr>
          <w:cantSplit/>
          <w:trHeight w:val="240"/>
        </w:trPr>
        <w:tc>
          <w:tcPr>
            <w:tcW w:w="425" w:type="dxa"/>
            <w:shd w:val="clear" w:color="auto" w:fill="FFFFFF"/>
          </w:tcPr>
          <w:p w14:paraId="02845514"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Lp.</w:t>
            </w:r>
          </w:p>
        </w:tc>
        <w:tc>
          <w:tcPr>
            <w:tcW w:w="1276" w:type="dxa"/>
            <w:shd w:val="clear" w:color="auto" w:fill="FFFFFF"/>
          </w:tcPr>
          <w:p w14:paraId="29C08056"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Specyfikacja</w:t>
            </w:r>
          </w:p>
          <w:p w14:paraId="59083331"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techniczna</w:t>
            </w:r>
          </w:p>
        </w:tc>
        <w:tc>
          <w:tcPr>
            <w:tcW w:w="1888" w:type="dxa"/>
            <w:shd w:val="clear" w:color="auto" w:fill="FFFFFF"/>
          </w:tcPr>
          <w:p w14:paraId="2AA0C860"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Podstawa</w:t>
            </w:r>
          </w:p>
          <w:p w14:paraId="7533E217"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ustalenia</w:t>
            </w:r>
          </w:p>
        </w:tc>
        <w:tc>
          <w:tcPr>
            <w:tcW w:w="3498" w:type="dxa"/>
            <w:shd w:val="clear" w:color="auto" w:fill="FFFFFF"/>
          </w:tcPr>
          <w:p w14:paraId="627576AD" w14:textId="77777777" w:rsidR="00AE7E4B" w:rsidRPr="00AE7E4B" w:rsidRDefault="00AE7E4B" w:rsidP="00AE7E4B">
            <w:pPr>
              <w:keepNext/>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Opis robót</w:t>
            </w:r>
          </w:p>
        </w:tc>
        <w:tc>
          <w:tcPr>
            <w:tcW w:w="1134" w:type="dxa"/>
            <w:shd w:val="clear" w:color="auto" w:fill="FFFFFF"/>
          </w:tcPr>
          <w:p w14:paraId="4F56C175"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Jedn. miary</w:t>
            </w:r>
          </w:p>
        </w:tc>
        <w:tc>
          <w:tcPr>
            <w:tcW w:w="1134" w:type="dxa"/>
            <w:shd w:val="clear" w:color="auto" w:fill="FFFFFF"/>
          </w:tcPr>
          <w:p w14:paraId="4E4893F3" w14:textId="77777777" w:rsidR="00AE7E4B" w:rsidRPr="00AE7E4B" w:rsidRDefault="00AE7E4B" w:rsidP="00AE7E4B">
            <w:pPr>
              <w:keepNext/>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Obmiar</w:t>
            </w:r>
          </w:p>
        </w:tc>
      </w:tr>
      <w:tr w:rsidR="00AE7E4B" w:rsidRPr="00AE7E4B" w14:paraId="62FC236B" w14:textId="77777777" w:rsidTr="00027FF6">
        <w:trPr>
          <w:cantSplit/>
          <w:trHeight w:val="140"/>
          <w:tblHeader/>
        </w:trPr>
        <w:tc>
          <w:tcPr>
            <w:tcW w:w="425" w:type="dxa"/>
            <w:shd w:val="clear" w:color="auto" w:fill="FFFFFF"/>
          </w:tcPr>
          <w:p w14:paraId="031040E7"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1</w:t>
            </w:r>
          </w:p>
        </w:tc>
        <w:tc>
          <w:tcPr>
            <w:tcW w:w="1276" w:type="dxa"/>
            <w:shd w:val="clear" w:color="auto" w:fill="FFFFFF"/>
          </w:tcPr>
          <w:p w14:paraId="2196A015"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2</w:t>
            </w:r>
          </w:p>
        </w:tc>
        <w:tc>
          <w:tcPr>
            <w:tcW w:w="1888" w:type="dxa"/>
            <w:shd w:val="clear" w:color="auto" w:fill="FFFFFF"/>
          </w:tcPr>
          <w:p w14:paraId="2A880805"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p>
        </w:tc>
        <w:tc>
          <w:tcPr>
            <w:tcW w:w="3498" w:type="dxa"/>
            <w:shd w:val="clear" w:color="auto" w:fill="FFFFFF"/>
          </w:tcPr>
          <w:p w14:paraId="3FA86FBF"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3</w:t>
            </w:r>
          </w:p>
        </w:tc>
        <w:tc>
          <w:tcPr>
            <w:tcW w:w="1134" w:type="dxa"/>
            <w:shd w:val="clear" w:color="auto" w:fill="FFFFFF"/>
          </w:tcPr>
          <w:p w14:paraId="3BD3DA9D"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4</w:t>
            </w:r>
          </w:p>
        </w:tc>
        <w:tc>
          <w:tcPr>
            <w:tcW w:w="1134" w:type="dxa"/>
            <w:shd w:val="clear" w:color="auto" w:fill="FFFFFF"/>
          </w:tcPr>
          <w:p w14:paraId="497685E9"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5</w:t>
            </w:r>
          </w:p>
        </w:tc>
      </w:tr>
    </w:tbl>
    <w:p w14:paraId="7DE7AFA9" w14:textId="77777777" w:rsidR="00AE7E4B" w:rsidRPr="00AE7E4B" w:rsidRDefault="00AE7E4B" w:rsidP="00AE7E4B">
      <w:pPr>
        <w:widowControl/>
        <w:tabs>
          <w:tab w:val="left" w:pos="4606"/>
          <w:tab w:val="left" w:pos="9212"/>
        </w:tabs>
        <w:spacing w:line="48" w:lineRule="auto"/>
        <w:rPr>
          <w:rFonts w:asciiTheme="majorHAnsi" w:hAnsiTheme="majorHAnsi" w:cstheme="majorHAnsi"/>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277"/>
        <w:gridCol w:w="1888"/>
        <w:gridCol w:w="1666"/>
        <w:gridCol w:w="1094"/>
        <w:gridCol w:w="738"/>
        <w:gridCol w:w="83"/>
        <w:gridCol w:w="1051"/>
        <w:gridCol w:w="44"/>
        <w:gridCol w:w="1095"/>
      </w:tblGrid>
      <w:tr w:rsidR="00AE7E4B" w:rsidRPr="00AE7E4B" w14:paraId="3F5DEF4A" w14:textId="77777777" w:rsidTr="00027FF6">
        <w:tc>
          <w:tcPr>
            <w:tcW w:w="426" w:type="dxa"/>
          </w:tcPr>
          <w:p w14:paraId="3C4AE6E6"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b/>
                <w:bCs/>
                <w14:ligatures w14:val="standardContextual"/>
              </w:rPr>
              <w:t>1.</w:t>
            </w:r>
          </w:p>
        </w:tc>
        <w:tc>
          <w:tcPr>
            <w:tcW w:w="1275" w:type="dxa"/>
          </w:tcPr>
          <w:p w14:paraId="2088CCD0"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B261770"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Roboty przygotowawcze</w:t>
            </w:r>
          </w:p>
        </w:tc>
      </w:tr>
      <w:tr w:rsidR="00AE7E4B" w:rsidRPr="00AE7E4B" w14:paraId="790CDD59" w14:textId="77777777" w:rsidTr="00027FF6">
        <w:tblPrEx>
          <w:tblCellMar>
            <w:left w:w="71" w:type="dxa"/>
            <w:right w:w="71" w:type="dxa"/>
          </w:tblCellMar>
        </w:tblPrEx>
        <w:trPr>
          <w:cantSplit/>
          <w:trHeight w:val="240"/>
        </w:trPr>
        <w:tc>
          <w:tcPr>
            <w:tcW w:w="425" w:type="dxa"/>
            <w:shd w:val="clear" w:color="auto" w:fill="FFFFFF"/>
          </w:tcPr>
          <w:p w14:paraId="11B1CE4A"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1</w:t>
            </w:r>
          </w:p>
        </w:tc>
        <w:tc>
          <w:tcPr>
            <w:tcW w:w="1276" w:type="dxa"/>
            <w:shd w:val="clear" w:color="auto" w:fill="FFFFFF"/>
          </w:tcPr>
          <w:p w14:paraId="6D43AFA4"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58B620B6"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2-31I1406-03-020</w:t>
            </w:r>
          </w:p>
          <w:p w14:paraId="5E11C2F4"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A70E680"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włazów kanałowych</w:t>
            </w:r>
          </w:p>
          <w:p w14:paraId="0847B0DE"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4158EB7F"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szt</w:t>
            </w:r>
          </w:p>
        </w:tc>
        <w:tc>
          <w:tcPr>
            <w:tcW w:w="1134" w:type="dxa"/>
            <w:gridSpan w:val="2"/>
            <w:shd w:val="clear" w:color="auto" w:fill="FFFFFF"/>
          </w:tcPr>
          <w:p w14:paraId="0B4F3F7B" w14:textId="2DFF5767" w:rsidR="00AE7E4B" w:rsidRPr="00AE7E4B" w:rsidRDefault="00DA6B85" w:rsidP="00AE7E4B">
            <w:pPr>
              <w:widowControl/>
              <w:jc w:val="right"/>
              <w:rPr>
                <w:rFonts w:asciiTheme="majorHAnsi" w:hAnsiTheme="majorHAnsi" w:cstheme="majorHAnsi"/>
                <w:i/>
                <w:iCs/>
                <w14:ligatures w14:val="standardContextual"/>
              </w:rPr>
            </w:pPr>
            <w:r>
              <w:rPr>
                <w:rFonts w:asciiTheme="majorHAnsi" w:hAnsiTheme="majorHAnsi" w:cstheme="majorHAnsi"/>
                <w:i/>
                <w:iCs/>
                <w14:ligatures w14:val="standardContextual"/>
              </w:rPr>
              <w:t>5</w:t>
            </w:r>
            <w:r w:rsidR="00AE7E4B" w:rsidRPr="00AE7E4B">
              <w:rPr>
                <w:rFonts w:asciiTheme="majorHAnsi" w:hAnsiTheme="majorHAnsi" w:cstheme="majorHAnsi"/>
                <w:i/>
                <w:iCs/>
                <w14:ligatures w14:val="standardContextual"/>
              </w:rPr>
              <w:t>,00</w:t>
            </w:r>
          </w:p>
          <w:p w14:paraId="7A430B13"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1707FBDB" w14:textId="77777777" w:rsidTr="00027FF6">
        <w:tblPrEx>
          <w:tblCellMar>
            <w:left w:w="71" w:type="dxa"/>
            <w:right w:w="71" w:type="dxa"/>
          </w:tblCellMar>
        </w:tblPrEx>
        <w:trPr>
          <w:cantSplit/>
          <w:trHeight w:val="240"/>
        </w:trPr>
        <w:tc>
          <w:tcPr>
            <w:tcW w:w="425" w:type="dxa"/>
            <w:shd w:val="clear" w:color="auto" w:fill="FFFFFF"/>
          </w:tcPr>
          <w:p w14:paraId="7D948C8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2</w:t>
            </w:r>
          </w:p>
        </w:tc>
        <w:tc>
          <w:tcPr>
            <w:tcW w:w="1276" w:type="dxa"/>
            <w:shd w:val="clear" w:color="auto" w:fill="FFFFFF"/>
          </w:tcPr>
          <w:p w14:paraId="46DEFD5D"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73AAC42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2-31I1406-04-020</w:t>
            </w:r>
          </w:p>
          <w:p w14:paraId="79341788"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5E77B6EA"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zaworów wodociągowych</w:t>
            </w:r>
          </w:p>
          <w:p w14:paraId="31B10840"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2,00</w:t>
            </w:r>
          </w:p>
        </w:tc>
        <w:tc>
          <w:tcPr>
            <w:tcW w:w="1134" w:type="dxa"/>
            <w:gridSpan w:val="2"/>
            <w:shd w:val="clear" w:color="auto" w:fill="FFFFFF"/>
          </w:tcPr>
          <w:p w14:paraId="6F963F89"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szt</w:t>
            </w:r>
          </w:p>
        </w:tc>
        <w:tc>
          <w:tcPr>
            <w:tcW w:w="1134" w:type="dxa"/>
            <w:gridSpan w:val="2"/>
            <w:shd w:val="clear" w:color="auto" w:fill="FFFFFF"/>
          </w:tcPr>
          <w:p w14:paraId="7210652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3,00</w:t>
            </w:r>
          </w:p>
          <w:p w14:paraId="7A046E4A"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4309A299" w14:textId="77777777" w:rsidTr="00027FF6">
        <w:tblPrEx>
          <w:tblCellMar>
            <w:left w:w="71" w:type="dxa"/>
            <w:right w:w="71" w:type="dxa"/>
          </w:tblCellMar>
        </w:tblPrEx>
        <w:trPr>
          <w:cantSplit/>
          <w:trHeight w:val="240"/>
        </w:trPr>
        <w:tc>
          <w:tcPr>
            <w:tcW w:w="425" w:type="dxa"/>
            <w:shd w:val="clear" w:color="auto" w:fill="FFFFFF"/>
          </w:tcPr>
          <w:p w14:paraId="2855B47C"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3</w:t>
            </w:r>
          </w:p>
        </w:tc>
        <w:tc>
          <w:tcPr>
            <w:tcW w:w="1276" w:type="dxa"/>
            <w:shd w:val="clear" w:color="auto" w:fill="FFFFFF"/>
          </w:tcPr>
          <w:p w14:paraId="7AF9CE2A"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5C67084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2-31I1406-02-020</w:t>
            </w:r>
          </w:p>
          <w:p w14:paraId="77B5A91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0F23D522"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kratek ściekowych ulicznych</w:t>
            </w:r>
          </w:p>
          <w:p w14:paraId="6CB438D0"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58F47DFF"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szt</w:t>
            </w:r>
          </w:p>
        </w:tc>
        <w:tc>
          <w:tcPr>
            <w:tcW w:w="1134" w:type="dxa"/>
            <w:gridSpan w:val="2"/>
            <w:shd w:val="clear" w:color="auto" w:fill="FFFFFF"/>
          </w:tcPr>
          <w:p w14:paraId="369271FC" w14:textId="2F9938C8" w:rsidR="00AE7E4B" w:rsidRPr="00AE7E4B" w:rsidRDefault="00DA6B85" w:rsidP="00AE7E4B">
            <w:pPr>
              <w:widowControl/>
              <w:jc w:val="right"/>
              <w:rPr>
                <w:rFonts w:asciiTheme="majorHAnsi" w:hAnsiTheme="majorHAnsi" w:cstheme="majorHAnsi"/>
                <w:i/>
                <w:iCs/>
                <w14:ligatures w14:val="standardContextual"/>
              </w:rPr>
            </w:pPr>
            <w:r>
              <w:rPr>
                <w:rFonts w:asciiTheme="majorHAnsi" w:hAnsiTheme="majorHAnsi" w:cstheme="majorHAnsi"/>
                <w:i/>
                <w:iCs/>
                <w14:ligatures w14:val="standardContextual"/>
              </w:rPr>
              <w:t>4</w:t>
            </w:r>
            <w:r w:rsidR="00AE7E4B" w:rsidRPr="00AE7E4B">
              <w:rPr>
                <w:rFonts w:asciiTheme="majorHAnsi" w:hAnsiTheme="majorHAnsi" w:cstheme="majorHAnsi"/>
                <w:i/>
                <w:iCs/>
                <w14:ligatures w14:val="standardContextual"/>
              </w:rPr>
              <w:t>,00</w:t>
            </w:r>
          </w:p>
          <w:p w14:paraId="2B2B9BED"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431AF5B7" w14:textId="77777777" w:rsidTr="00027FF6">
        <w:tc>
          <w:tcPr>
            <w:tcW w:w="426" w:type="dxa"/>
          </w:tcPr>
          <w:p w14:paraId="63AF96B4"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2.</w:t>
            </w:r>
          </w:p>
        </w:tc>
        <w:tc>
          <w:tcPr>
            <w:tcW w:w="1275" w:type="dxa"/>
          </w:tcPr>
          <w:p w14:paraId="62357066"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725E04F"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Roboty rozbiórkowe</w:t>
            </w:r>
          </w:p>
        </w:tc>
      </w:tr>
      <w:tr w:rsidR="00AE7E4B" w:rsidRPr="00AE7E4B" w14:paraId="04A1462B" w14:textId="77777777" w:rsidTr="00027FF6">
        <w:tblPrEx>
          <w:tblCellMar>
            <w:left w:w="71" w:type="dxa"/>
            <w:right w:w="71" w:type="dxa"/>
          </w:tblCellMar>
        </w:tblPrEx>
        <w:trPr>
          <w:cantSplit/>
          <w:trHeight w:val="240"/>
        </w:trPr>
        <w:tc>
          <w:tcPr>
            <w:tcW w:w="425" w:type="dxa"/>
            <w:shd w:val="clear" w:color="auto" w:fill="FFFFFF"/>
          </w:tcPr>
          <w:p w14:paraId="7C513E1A"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4</w:t>
            </w:r>
          </w:p>
        </w:tc>
        <w:tc>
          <w:tcPr>
            <w:tcW w:w="1276" w:type="dxa"/>
            <w:shd w:val="clear" w:color="auto" w:fill="FFFFFF"/>
          </w:tcPr>
          <w:p w14:paraId="53C8565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D-01.02.04</w:t>
            </w:r>
          </w:p>
        </w:tc>
        <w:tc>
          <w:tcPr>
            <w:tcW w:w="1888" w:type="dxa"/>
            <w:shd w:val="clear" w:color="auto" w:fill="FFFFFF"/>
          </w:tcPr>
          <w:p w14:paraId="47A635C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AT-03 0102/03-050</w:t>
            </w:r>
          </w:p>
          <w:p w14:paraId="4E6A0722"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54A0762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Roboty remontowe z wywozem materiału z rozbiórki na odległość do 1km - frezowanie nawierzchni bitumicznej o grubości do 5,00 cm</w:t>
            </w:r>
          </w:p>
          <w:p w14:paraId="2AE15EA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22F823A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314A2604" w14:textId="019E8549"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2952DD00" w14:textId="77777777" w:rsidTr="00027FF6">
        <w:tblPrEx>
          <w:tblCellMar>
            <w:left w:w="71" w:type="dxa"/>
            <w:right w:w="71" w:type="dxa"/>
          </w:tblCellMar>
        </w:tblPrEx>
        <w:trPr>
          <w:cantSplit/>
          <w:trHeight w:val="240"/>
        </w:trPr>
        <w:tc>
          <w:tcPr>
            <w:tcW w:w="425" w:type="dxa"/>
            <w:shd w:val="clear" w:color="auto" w:fill="FFFFFF"/>
          </w:tcPr>
          <w:p w14:paraId="3A0D838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w:t>
            </w:r>
          </w:p>
        </w:tc>
        <w:tc>
          <w:tcPr>
            <w:tcW w:w="1276" w:type="dxa"/>
            <w:shd w:val="clear" w:color="auto" w:fill="FFFFFF"/>
          </w:tcPr>
          <w:p w14:paraId="337B12A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D-01.02.04</w:t>
            </w:r>
          </w:p>
        </w:tc>
        <w:tc>
          <w:tcPr>
            <w:tcW w:w="1888" w:type="dxa"/>
            <w:shd w:val="clear" w:color="auto" w:fill="FFFFFF"/>
          </w:tcPr>
          <w:p w14:paraId="1387773F"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60801-010-050</w:t>
            </w:r>
          </w:p>
          <w:p w14:paraId="4EF678EA"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089785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Ręczne rozebranie zasypki z kruszywa naturalnego o grubości 35 cm - w obszarze robót po awariach</w:t>
            </w:r>
          </w:p>
          <w:p w14:paraId="14DB229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2,00</w:t>
            </w:r>
          </w:p>
        </w:tc>
        <w:tc>
          <w:tcPr>
            <w:tcW w:w="1134" w:type="dxa"/>
            <w:gridSpan w:val="2"/>
            <w:shd w:val="clear" w:color="auto" w:fill="FFFFFF"/>
          </w:tcPr>
          <w:p w14:paraId="35CB959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5E35757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43E7A933"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22B54B87"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6AF509D0"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55864EF9"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1094" w:type="dxa"/>
            <w:tcBorders>
              <w:top w:val="single" w:sz="6" w:space="0" w:color="auto"/>
              <w:left w:val="nil"/>
              <w:bottom w:val="single" w:sz="6" w:space="0" w:color="auto"/>
              <w:right w:val="nil"/>
            </w:tcBorders>
          </w:tcPr>
          <w:p w14:paraId="1C907B34"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6DD33E1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5C0143FB"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3799CF5F"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6F50CCDF" w14:textId="77777777" w:rsidTr="00027FF6">
        <w:tc>
          <w:tcPr>
            <w:tcW w:w="426" w:type="dxa"/>
          </w:tcPr>
          <w:p w14:paraId="201F2F9E"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3.</w:t>
            </w:r>
          </w:p>
        </w:tc>
        <w:tc>
          <w:tcPr>
            <w:tcW w:w="1275" w:type="dxa"/>
          </w:tcPr>
          <w:p w14:paraId="6772955D"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1D9103D"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Podbudowy</w:t>
            </w:r>
          </w:p>
        </w:tc>
      </w:tr>
      <w:tr w:rsidR="00AE7E4B" w:rsidRPr="00AE7E4B" w14:paraId="54AC778B" w14:textId="77777777" w:rsidTr="00027FF6">
        <w:tblPrEx>
          <w:tblCellMar>
            <w:left w:w="71" w:type="dxa"/>
            <w:right w:w="71" w:type="dxa"/>
          </w:tblCellMar>
        </w:tblPrEx>
        <w:trPr>
          <w:cantSplit/>
          <w:trHeight w:val="240"/>
        </w:trPr>
        <w:tc>
          <w:tcPr>
            <w:tcW w:w="425" w:type="dxa"/>
            <w:shd w:val="clear" w:color="auto" w:fill="FFFFFF"/>
          </w:tcPr>
          <w:p w14:paraId="09D0899E"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6</w:t>
            </w:r>
          </w:p>
        </w:tc>
        <w:tc>
          <w:tcPr>
            <w:tcW w:w="1276" w:type="dxa"/>
            <w:shd w:val="clear" w:color="auto" w:fill="FFFFFF"/>
          </w:tcPr>
          <w:p w14:paraId="203C1697"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 - 04.05.01a</w:t>
            </w:r>
          </w:p>
        </w:tc>
        <w:tc>
          <w:tcPr>
            <w:tcW w:w="1888" w:type="dxa"/>
            <w:shd w:val="clear" w:color="auto" w:fill="FFFFFF"/>
          </w:tcPr>
          <w:p w14:paraId="3C3B6E6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60109-020-050</w:t>
            </w:r>
          </w:p>
          <w:p w14:paraId="4F08480E"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0BC10F9D"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Podbudowy betonowe o wytrzymałości 5,00 MPa,pielęgnacja podbudowy piaskiem i wodą, grubość warstwy po zagęszczeniu 15 cm - odtworzenie podbudowy po awariach</w:t>
            </w:r>
          </w:p>
          <w:p w14:paraId="0880BB4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4D9E347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494F9B9C"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0E119C79"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5913BA08"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7772E210"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0D578676"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5</w:t>
            </w:r>
          </w:p>
        </w:tc>
        <w:tc>
          <w:tcPr>
            <w:tcW w:w="1094" w:type="dxa"/>
            <w:tcBorders>
              <w:top w:val="single" w:sz="6" w:space="0" w:color="auto"/>
              <w:left w:val="nil"/>
              <w:bottom w:val="single" w:sz="6" w:space="0" w:color="auto"/>
              <w:right w:val="nil"/>
            </w:tcBorders>
          </w:tcPr>
          <w:p w14:paraId="71CE201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0BB1767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21B3702"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591A17E6"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7FD5063F" w14:textId="77777777" w:rsidTr="00027FF6">
        <w:tblPrEx>
          <w:tblCellMar>
            <w:left w:w="71" w:type="dxa"/>
            <w:right w:w="71" w:type="dxa"/>
          </w:tblCellMar>
        </w:tblPrEx>
        <w:trPr>
          <w:cantSplit/>
          <w:trHeight w:val="240"/>
        </w:trPr>
        <w:tc>
          <w:tcPr>
            <w:tcW w:w="425" w:type="dxa"/>
            <w:shd w:val="clear" w:color="auto" w:fill="FFFFFF"/>
          </w:tcPr>
          <w:p w14:paraId="64D498D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7</w:t>
            </w:r>
          </w:p>
        </w:tc>
        <w:tc>
          <w:tcPr>
            <w:tcW w:w="1276" w:type="dxa"/>
            <w:shd w:val="clear" w:color="auto" w:fill="FFFFFF"/>
          </w:tcPr>
          <w:p w14:paraId="4AF7C146"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D.04.04.02</w:t>
            </w:r>
          </w:p>
        </w:tc>
        <w:tc>
          <w:tcPr>
            <w:tcW w:w="1888" w:type="dxa"/>
            <w:shd w:val="clear" w:color="auto" w:fill="FFFFFF"/>
          </w:tcPr>
          <w:p w14:paraId="1DBE867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60113-020-050</w:t>
            </w:r>
          </w:p>
          <w:p w14:paraId="3139CD5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11864B7C"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Mechaniczne wykonanie i zagęszczenie podbudowy zasadniczej z mieszanki niezwiązanej z kruszywa łamanego frakcji 0/31,5 mm, grubość warstwy po zagęszczeniu 20 cm - odtworzenie podbudowy po awariach</w:t>
            </w:r>
          </w:p>
          <w:p w14:paraId="680A8A38"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77656CB1"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0907C72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0A6FD898"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25F4FDBD"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2A5DA695"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65CC7A2B"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5</w:t>
            </w:r>
          </w:p>
        </w:tc>
        <w:tc>
          <w:tcPr>
            <w:tcW w:w="1094" w:type="dxa"/>
            <w:tcBorders>
              <w:top w:val="single" w:sz="6" w:space="0" w:color="auto"/>
              <w:left w:val="nil"/>
              <w:bottom w:val="single" w:sz="6" w:space="0" w:color="auto"/>
              <w:right w:val="nil"/>
            </w:tcBorders>
          </w:tcPr>
          <w:p w14:paraId="7077ADDE"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3A560D38"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1245E2A8"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1E14FB2F"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70B3B183" w14:textId="77777777" w:rsidTr="00027FF6">
        <w:tc>
          <w:tcPr>
            <w:tcW w:w="426" w:type="dxa"/>
          </w:tcPr>
          <w:p w14:paraId="42B6EFF6"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4.</w:t>
            </w:r>
          </w:p>
        </w:tc>
        <w:tc>
          <w:tcPr>
            <w:tcW w:w="1275" w:type="dxa"/>
          </w:tcPr>
          <w:p w14:paraId="7F2081F6"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1D26B327"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Nawierzchnie</w:t>
            </w:r>
          </w:p>
        </w:tc>
      </w:tr>
      <w:tr w:rsidR="00AE7E4B" w:rsidRPr="00AE7E4B" w14:paraId="1BF01667" w14:textId="77777777" w:rsidTr="00027FF6">
        <w:tblPrEx>
          <w:tblCellMar>
            <w:left w:w="71" w:type="dxa"/>
            <w:right w:w="71" w:type="dxa"/>
          </w:tblCellMar>
        </w:tblPrEx>
        <w:trPr>
          <w:cantSplit/>
          <w:trHeight w:val="240"/>
        </w:trPr>
        <w:tc>
          <w:tcPr>
            <w:tcW w:w="425" w:type="dxa"/>
            <w:shd w:val="clear" w:color="auto" w:fill="FFFFFF"/>
          </w:tcPr>
          <w:p w14:paraId="38ADE055"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8</w:t>
            </w:r>
          </w:p>
        </w:tc>
        <w:tc>
          <w:tcPr>
            <w:tcW w:w="1276" w:type="dxa"/>
            <w:shd w:val="clear" w:color="auto" w:fill="FFFFFF"/>
          </w:tcPr>
          <w:p w14:paraId="0183EC8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D-04.03.01</w:t>
            </w:r>
          </w:p>
        </w:tc>
        <w:tc>
          <w:tcPr>
            <w:tcW w:w="1888" w:type="dxa"/>
            <w:shd w:val="clear" w:color="auto" w:fill="FFFFFF"/>
          </w:tcPr>
          <w:p w14:paraId="3D15D41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61005-060-050</w:t>
            </w:r>
          </w:p>
          <w:p w14:paraId="0976DA38"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2F9E3D1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Mechaniczne oczyszczenie nawierzchni drogowych ulepszonych z bitumu pod warstwę ścieralną</w:t>
            </w:r>
          </w:p>
          <w:p w14:paraId="649A24F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08883B59"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1CB30C6B" w14:textId="46D3139C"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0A0E13B6"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6498235D"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3B919E99"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5C7E1811"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6C6E1EC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579F0FD5"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0C2F34ED" w14:textId="0FC927E9"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40D1A17C" w14:textId="77777777" w:rsidTr="00027FF6">
        <w:tblPrEx>
          <w:tblCellMar>
            <w:left w:w="71" w:type="dxa"/>
            <w:right w:w="71" w:type="dxa"/>
          </w:tblCellMar>
        </w:tblPrEx>
        <w:trPr>
          <w:cantSplit/>
          <w:trHeight w:val="240"/>
        </w:trPr>
        <w:tc>
          <w:tcPr>
            <w:tcW w:w="425" w:type="dxa"/>
            <w:shd w:val="clear" w:color="auto" w:fill="FFFFFF"/>
          </w:tcPr>
          <w:p w14:paraId="5916D5A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9</w:t>
            </w:r>
          </w:p>
        </w:tc>
        <w:tc>
          <w:tcPr>
            <w:tcW w:w="1276" w:type="dxa"/>
            <w:shd w:val="clear" w:color="auto" w:fill="FFFFFF"/>
          </w:tcPr>
          <w:p w14:paraId="5C0F4BC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D-04.03.01</w:t>
            </w:r>
          </w:p>
        </w:tc>
        <w:tc>
          <w:tcPr>
            <w:tcW w:w="1888" w:type="dxa"/>
            <w:shd w:val="clear" w:color="auto" w:fill="FFFFFF"/>
          </w:tcPr>
          <w:p w14:paraId="51DAB82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61005-070-050</w:t>
            </w:r>
          </w:p>
          <w:p w14:paraId="4ED8A0F7"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7A3FEE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Skropienie nawierzchni drogowych asfaltem emulsją asfaltową szybkorozpadową w ilości 0,30 kg/m2</w:t>
            </w:r>
          </w:p>
          <w:p w14:paraId="19775963"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12ACE08B"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5ACB3589" w14:textId="6CC170B3"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4065865B"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452CEE49"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67BE30FF"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066A959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41FA3586"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6E423D5"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693F6729" w14:textId="1E5252FE"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33D7ED4B" w14:textId="77777777" w:rsidTr="00027FF6">
        <w:tblPrEx>
          <w:tblCellMar>
            <w:left w:w="71" w:type="dxa"/>
            <w:right w:w="71" w:type="dxa"/>
          </w:tblCellMar>
        </w:tblPrEx>
        <w:trPr>
          <w:cantSplit/>
          <w:trHeight w:val="240"/>
        </w:trPr>
        <w:tc>
          <w:tcPr>
            <w:tcW w:w="425" w:type="dxa"/>
            <w:shd w:val="clear" w:color="auto" w:fill="FFFFFF"/>
          </w:tcPr>
          <w:p w14:paraId="11E03192"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lastRenderedPageBreak/>
              <w:t>10</w:t>
            </w:r>
          </w:p>
        </w:tc>
        <w:tc>
          <w:tcPr>
            <w:tcW w:w="1276" w:type="dxa"/>
            <w:shd w:val="clear" w:color="auto" w:fill="FFFFFF"/>
          </w:tcPr>
          <w:p w14:paraId="60DA5FB7" w14:textId="4F84BECF" w:rsidR="00AE7E4B" w:rsidRPr="00AE7E4B" w:rsidRDefault="007E579B" w:rsidP="00AE7E4B">
            <w:pPr>
              <w:widowControl/>
              <w:rPr>
                <w:rFonts w:asciiTheme="majorHAnsi" w:hAnsiTheme="majorHAnsi" w:cstheme="majorHAnsi"/>
                <w:i/>
                <w:iCs/>
                <w14:ligatures w14:val="standardContextual"/>
              </w:rPr>
            </w:pPr>
            <w:r w:rsidRPr="007E579B">
              <w:rPr>
                <w:rFonts w:asciiTheme="majorHAnsi" w:hAnsiTheme="majorHAnsi" w:cstheme="majorHAnsi"/>
                <w14:ligatures w14:val="standardContextual"/>
              </w:rPr>
              <w:t>D-05.03.26a</w:t>
            </w:r>
          </w:p>
        </w:tc>
        <w:tc>
          <w:tcPr>
            <w:tcW w:w="1888" w:type="dxa"/>
            <w:shd w:val="clear" w:color="auto" w:fill="FFFFFF"/>
          </w:tcPr>
          <w:p w14:paraId="3496D9B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911/101/1-050</w:t>
            </w:r>
          </w:p>
          <w:p w14:paraId="1A2BA424"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1744BE51"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Warstwa przeciwspękaniowa - ułożenie geosiatki z włókien szklanych 120 - 120KN na wcześniej skropionym podłożu emulsją asfaltową.</w:t>
            </w:r>
          </w:p>
          <w:p w14:paraId="4345D69C"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6946E67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0C79B315" w14:textId="52F90609"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3E01EEA9"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7DB726B7"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76553DD4"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3F31D7E4"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763412A0"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46BB8B4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23DBB02A" w14:textId="540446DC"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1D7750F1" w14:textId="77777777" w:rsidTr="00027FF6">
        <w:tblPrEx>
          <w:tblCellMar>
            <w:left w:w="71" w:type="dxa"/>
            <w:right w:w="71" w:type="dxa"/>
          </w:tblCellMar>
        </w:tblPrEx>
        <w:trPr>
          <w:cantSplit/>
          <w:trHeight w:val="240"/>
        </w:trPr>
        <w:tc>
          <w:tcPr>
            <w:tcW w:w="425" w:type="dxa"/>
            <w:shd w:val="clear" w:color="auto" w:fill="FFFFFF"/>
          </w:tcPr>
          <w:p w14:paraId="6B2D9419"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11</w:t>
            </w:r>
          </w:p>
        </w:tc>
        <w:tc>
          <w:tcPr>
            <w:tcW w:w="1276" w:type="dxa"/>
            <w:shd w:val="clear" w:color="auto" w:fill="FFFFFF"/>
          </w:tcPr>
          <w:p w14:paraId="4E97609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D-05.03.05a</w:t>
            </w:r>
          </w:p>
        </w:tc>
        <w:tc>
          <w:tcPr>
            <w:tcW w:w="1888" w:type="dxa"/>
            <w:shd w:val="clear" w:color="auto" w:fill="FFFFFF"/>
          </w:tcPr>
          <w:p w14:paraId="20617512"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60309-02050-050</w:t>
            </w:r>
          </w:p>
          <w:p w14:paraId="55D502D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7D9C62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Wykonanie nawierzchni z mieszanki mineralno-asfaltowej - warstwa ścieralna AC 11 S 50/70 wg PN-EN-13108-1 o grub. warstwy po zagęszczeniu 5,00 cm. Transport mieszanki samochodem samowyład.10-15 t</w:t>
            </w:r>
          </w:p>
          <w:p w14:paraId="28935874"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1,25</w:t>
            </w:r>
          </w:p>
        </w:tc>
        <w:tc>
          <w:tcPr>
            <w:tcW w:w="1134" w:type="dxa"/>
            <w:gridSpan w:val="2"/>
            <w:shd w:val="clear" w:color="auto" w:fill="FFFFFF"/>
          </w:tcPr>
          <w:p w14:paraId="37B519E8"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2207BA00" w14:textId="1A453EA3"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368ABF85"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0568F736"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26E074F0"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0BF2D602"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7E08D4C1"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3D6DBA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54B4C8DE" w14:textId="1ECB15AD"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bl>
    <w:p w14:paraId="03E2271D" w14:textId="5E42A4CB" w:rsidR="00AE7E4B" w:rsidRPr="00AE7E4B" w:rsidRDefault="00AE7E4B" w:rsidP="00AE7E4B">
      <w:pPr>
        <w:keepNext/>
        <w:widowControl/>
        <w:jc w:val="center"/>
        <w:rPr>
          <w:rFonts w:asciiTheme="majorHAnsi" w:hAnsiTheme="majorHAnsi" w:cstheme="majorHAnsi"/>
          <w:sz w:val="40"/>
          <w:szCs w:val="40"/>
          <w14:ligatures w14:val="standardContextual"/>
        </w:rPr>
      </w:pPr>
      <w:r w:rsidRPr="00AE7E4B">
        <w:rPr>
          <w:rFonts w:asciiTheme="majorHAnsi" w:hAnsiTheme="majorHAnsi" w:cstheme="majorHAnsi"/>
          <w14:ligatures w14:val="standardContextual"/>
        </w:rPr>
        <w:br w:type="page"/>
      </w:r>
      <w:r w:rsidRPr="00AE7E4B">
        <w:rPr>
          <w:rFonts w:asciiTheme="majorHAnsi" w:hAnsiTheme="majorHAnsi" w:cstheme="majorHAnsi"/>
          <w:sz w:val="40"/>
          <w:szCs w:val="40"/>
          <w14:ligatures w14:val="standardContextual"/>
        </w:rPr>
        <w:lastRenderedPageBreak/>
        <w:t xml:space="preserve">Kosztorys </w:t>
      </w:r>
      <w:r w:rsidR="000C7456">
        <w:rPr>
          <w:rFonts w:asciiTheme="majorHAnsi" w:hAnsiTheme="majorHAnsi" w:cstheme="majorHAnsi"/>
          <w:sz w:val="40"/>
          <w:szCs w:val="40"/>
          <w14:ligatures w14:val="standardContextual"/>
        </w:rPr>
        <w:t>ofertowy</w:t>
      </w:r>
    </w:p>
    <w:p w14:paraId="16033631" w14:textId="77777777" w:rsidR="00AE7E4B" w:rsidRPr="00AE7E4B" w:rsidRDefault="00AE7E4B" w:rsidP="00AE7E4B">
      <w:pPr>
        <w:widowControl/>
        <w:rPr>
          <w:rFonts w:asciiTheme="majorHAnsi" w:hAnsiTheme="majorHAnsi" w:cstheme="majorHAnsi"/>
          <w:b/>
          <w:bCs/>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0"/>
        <w:gridCol w:w="1134"/>
        <w:gridCol w:w="4315"/>
        <w:gridCol w:w="709"/>
        <w:gridCol w:w="567"/>
        <w:gridCol w:w="992"/>
        <w:gridCol w:w="1420"/>
      </w:tblGrid>
      <w:tr w:rsidR="00AE7E4B" w:rsidRPr="00AE7E4B" w14:paraId="16492FEA" w14:textId="77777777" w:rsidTr="00027FF6">
        <w:trPr>
          <w:cantSplit/>
        </w:trPr>
        <w:tc>
          <w:tcPr>
            <w:tcW w:w="510" w:type="dxa"/>
          </w:tcPr>
          <w:p w14:paraId="1442A130"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Lp.</w:t>
            </w:r>
          </w:p>
        </w:tc>
        <w:tc>
          <w:tcPr>
            <w:tcW w:w="1134" w:type="dxa"/>
          </w:tcPr>
          <w:p w14:paraId="5B2E686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Podstawa</w:t>
            </w:r>
          </w:p>
          <w:p w14:paraId="1E69346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wyceny</w:t>
            </w:r>
          </w:p>
        </w:tc>
        <w:tc>
          <w:tcPr>
            <w:tcW w:w="4315" w:type="dxa"/>
          </w:tcPr>
          <w:p w14:paraId="450D2C17"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Opis pozycji kosztorysowych</w:t>
            </w:r>
          </w:p>
        </w:tc>
        <w:tc>
          <w:tcPr>
            <w:tcW w:w="709" w:type="dxa"/>
          </w:tcPr>
          <w:p w14:paraId="256136D0"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Obmiar</w:t>
            </w:r>
          </w:p>
        </w:tc>
        <w:tc>
          <w:tcPr>
            <w:tcW w:w="567" w:type="dxa"/>
          </w:tcPr>
          <w:p w14:paraId="1D8095D8"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J.m.</w:t>
            </w:r>
          </w:p>
        </w:tc>
        <w:tc>
          <w:tcPr>
            <w:tcW w:w="992" w:type="dxa"/>
          </w:tcPr>
          <w:p w14:paraId="69012F7F"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Koszt jedn.</w:t>
            </w:r>
          </w:p>
        </w:tc>
        <w:tc>
          <w:tcPr>
            <w:tcW w:w="1420" w:type="dxa"/>
          </w:tcPr>
          <w:p w14:paraId="6D880588"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Wartość</w:t>
            </w:r>
          </w:p>
        </w:tc>
      </w:tr>
    </w:tbl>
    <w:p w14:paraId="10BFE114"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0"/>
        <w:gridCol w:w="1134"/>
        <w:gridCol w:w="4315"/>
        <w:gridCol w:w="709"/>
        <w:gridCol w:w="567"/>
        <w:gridCol w:w="992"/>
        <w:gridCol w:w="1420"/>
      </w:tblGrid>
      <w:tr w:rsidR="00AE7E4B" w:rsidRPr="00AE7E4B" w14:paraId="7110CF87" w14:textId="77777777" w:rsidTr="00027FF6">
        <w:trPr>
          <w:cantSplit/>
          <w:tblHeader/>
        </w:trPr>
        <w:tc>
          <w:tcPr>
            <w:tcW w:w="510" w:type="dxa"/>
          </w:tcPr>
          <w:p w14:paraId="2C2A712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1134" w:type="dxa"/>
          </w:tcPr>
          <w:p w14:paraId="73443B3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4315" w:type="dxa"/>
          </w:tcPr>
          <w:p w14:paraId="1BA16AF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709" w:type="dxa"/>
          </w:tcPr>
          <w:p w14:paraId="1A91CE2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567" w:type="dxa"/>
          </w:tcPr>
          <w:p w14:paraId="669EF6D3"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w:t>
            </w:r>
          </w:p>
        </w:tc>
        <w:tc>
          <w:tcPr>
            <w:tcW w:w="992" w:type="dxa"/>
          </w:tcPr>
          <w:p w14:paraId="7B6FE71F"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6</w:t>
            </w:r>
          </w:p>
        </w:tc>
        <w:tc>
          <w:tcPr>
            <w:tcW w:w="1420" w:type="dxa"/>
          </w:tcPr>
          <w:p w14:paraId="0F0294BD"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7</w:t>
            </w:r>
          </w:p>
        </w:tc>
      </w:tr>
      <w:tr w:rsidR="00AE7E4B" w:rsidRPr="00AE7E4B" w14:paraId="079C8E58" w14:textId="77777777" w:rsidTr="00027FF6">
        <w:trPr>
          <w:cantSplit/>
        </w:trPr>
        <w:tc>
          <w:tcPr>
            <w:tcW w:w="510" w:type="dxa"/>
          </w:tcPr>
          <w:p w14:paraId="2CF669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 1</w:t>
            </w:r>
          </w:p>
        </w:tc>
        <w:tc>
          <w:tcPr>
            <w:tcW w:w="1134" w:type="dxa"/>
          </w:tcPr>
          <w:p w14:paraId="0429E1A3"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55C1D4A0"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Roboty przygotowawcze</w:t>
            </w:r>
          </w:p>
        </w:tc>
        <w:tc>
          <w:tcPr>
            <w:tcW w:w="709" w:type="dxa"/>
          </w:tcPr>
          <w:p w14:paraId="0806D0A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087E3D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6DF9EF85"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2866B78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7564A7A9" w14:textId="77777777" w:rsidTr="00027FF6">
        <w:trPr>
          <w:cantSplit/>
        </w:trPr>
        <w:tc>
          <w:tcPr>
            <w:tcW w:w="510" w:type="dxa"/>
          </w:tcPr>
          <w:p w14:paraId="1C0D6B96"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1134" w:type="dxa"/>
          </w:tcPr>
          <w:p w14:paraId="49E51403"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743D8B9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1406-03-020</w:t>
            </w:r>
          </w:p>
        </w:tc>
        <w:tc>
          <w:tcPr>
            <w:tcW w:w="4315" w:type="dxa"/>
          </w:tcPr>
          <w:p w14:paraId="7821B550"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włazów kanałowych</w:t>
            </w:r>
          </w:p>
          <w:p w14:paraId="4035AF94"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669DA1CC" w14:textId="4377CB25"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5,00</w:t>
            </w:r>
          </w:p>
        </w:tc>
        <w:tc>
          <w:tcPr>
            <w:tcW w:w="567" w:type="dxa"/>
          </w:tcPr>
          <w:p w14:paraId="4854F191" w14:textId="0B867D44"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szt</w:t>
            </w:r>
          </w:p>
        </w:tc>
        <w:tc>
          <w:tcPr>
            <w:tcW w:w="992" w:type="dxa"/>
          </w:tcPr>
          <w:p w14:paraId="7DC41513" w14:textId="76EAA7E3"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66696C17" w14:textId="3DB8D5B0"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101ABFCD" w14:textId="77777777" w:rsidTr="00027FF6">
        <w:trPr>
          <w:cantSplit/>
        </w:trPr>
        <w:tc>
          <w:tcPr>
            <w:tcW w:w="510" w:type="dxa"/>
          </w:tcPr>
          <w:p w14:paraId="31810185"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1134" w:type="dxa"/>
          </w:tcPr>
          <w:p w14:paraId="3D24205C"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2DFA497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1406-04-020</w:t>
            </w:r>
          </w:p>
        </w:tc>
        <w:tc>
          <w:tcPr>
            <w:tcW w:w="4315" w:type="dxa"/>
          </w:tcPr>
          <w:p w14:paraId="75E1C846"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zaworów wodociągowych</w:t>
            </w:r>
          </w:p>
          <w:p w14:paraId="71CD2867"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2,00</w:t>
            </w:r>
          </w:p>
        </w:tc>
        <w:tc>
          <w:tcPr>
            <w:tcW w:w="709" w:type="dxa"/>
          </w:tcPr>
          <w:p w14:paraId="6693E4BC" w14:textId="4CBFAAE9"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3,00</w:t>
            </w:r>
          </w:p>
        </w:tc>
        <w:tc>
          <w:tcPr>
            <w:tcW w:w="567" w:type="dxa"/>
          </w:tcPr>
          <w:p w14:paraId="52BB0119" w14:textId="2C64CB2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szt</w:t>
            </w:r>
          </w:p>
        </w:tc>
        <w:tc>
          <w:tcPr>
            <w:tcW w:w="992" w:type="dxa"/>
          </w:tcPr>
          <w:p w14:paraId="6B25FF23" w14:textId="27E86110"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2BB9C080" w14:textId="23379F5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6544ED1C" w14:textId="77777777" w:rsidTr="00027FF6">
        <w:trPr>
          <w:cantSplit/>
        </w:trPr>
        <w:tc>
          <w:tcPr>
            <w:tcW w:w="510" w:type="dxa"/>
          </w:tcPr>
          <w:p w14:paraId="6D3CD205"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1134" w:type="dxa"/>
          </w:tcPr>
          <w:p w14:paraId="5151ECA5"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4EF06642"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1406-02-020</w:t>
            </w:r>
          </w:p>
        </w:tc>
        <w:tc>
          <w:tcPr>
            <w:tcW w:w="4315" w:type="dxa"/>
          </w:tcPr>
          <w:p w14:paraId="778FD687"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kratek ściekowych ulicznych</w:t>
            </w:r>
          </w:p>
          <w:p w14:paraId="6425F01A"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1E79076A" w14:textId="2345DFC8"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4,00</w:t>
            </w:r>
          </w:p>
        </w:tc>
        <w:tc>
          <w:tcPr>
            <w:tcW w:w="567" w:type="dxa"/>
          </w:tcPr>
          <w:p w14:paraId="241E2B8D" w14:textId="789391C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szt</w:t>
            </w:r>
          </w:p>
        </w:tc>
        <w:tc>
          <w:tcPr>
            <w:tcW w:w="992" w:type="dxa"/>
          </w:tcPr>
          <w:p w14:paraId="347982FC" w14:textId="74BC5FA0"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34A2D151" w14:textId="18E06CD8"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AE7E4B" w:rsidRPr="00AE7E4B" w14:paraId="12C5E5B7" w14:textId="77777777" w:rsidTr="00027FF6">
        <w:trPr>
          <w:cantSplit/>
        </w:trPr>
        <w:tc>
          <w:tcPr>
            <w:tcW w:w="510" w:type="dxa"/>
          </w:tcPr>
          <w:p w14:paraId="20493F76"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3514681C"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6AEAD6A2"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4E38E43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7798B479"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38508EA1"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057C75F5" w14:textId="79AD7010" w:rsidR="00AE7E4B" w:rsidRPr="00AE7E4B" w:rsidRDefault="00AE7E4B"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p>
        </w:tc>
      </w:tr>
      <w:tr w:rsidR="00AE7E4B" w:rsidRPr="00AE7E4B" w14:paraId="2A058659" w14:textId="77777777" w:rsidTr="00027FF6">
        <w:trPr>
          <w:cantSplit/>
        </w:trPr>
        <w:tc>
          <w:tcPr>
            <w:tcW w:w="510" w:type="dxa"/>
          </w:tcPr>
          <w:p w14:paraId="4D0A495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1134" w:type="dxa"/>
          </w:tcPr>
          <w:p w14:paraId="1EAB65DF"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306FCD64"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Roboty rozbiórkowe</w:t>
            </w:r>
          </w:p>
        </w:tc>
        <w:tc>
          <w:tcPr>
            <w:tcW w:w="709" w:type="dxa"/>
          </w:tcPr>
          <w:p w14:paraId="4C2743B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195D2A15"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26242B5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54A0706A"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5526DB78" w14:textId="77777777" w:rsidTr="00027FF6">
        <w:trPr>
          <w:cantSplit/>
        </w:trPr>
        <w:tc>
          <w:tcPr>
            <w:tcW w:w="510" w:type="dxa"/>
          </w:tcPr>
          <w:p w14:paraId="30FFD721"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1134" w:type="dxa"/>
          </w:tcPr>
          <w:p w14:paraId="61ECDBD0"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p>
          <w:p w14:paraId="56B997B3"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AT-03 0102/03-050</w:t>
            </w:r>
          </w:p>
        </w:tc>
        <w:tc>
          <w:tcPr>
            <w:tcW w:w="4315" w:type="dxa"/>
          </w:tcPr>
          <w:p w14:paraId="28FD7F67"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Roboty remontowe z wywozem materiału z rozbiórki na odległość do 1km - frezowanie nawierzchni bitumicznej o grubości do 5,00 cm</w:t>
            </w:r>
          </w:p>
          <w:p w14:paraId="200D4FF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39C06289" w14:textId="6382034E"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2490EC07" w14:textId="72438754"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66BB7C3E" w14:textId="5B9580FF"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419A3D1A" w14:textId="0DB1083B"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1E3627E2" w14:textId="77777777" w:rsidTr="00027FF6">
        <w:trPr>
          <w:cantSplit/>
        </w:trPr>
        <w:tc>
          <w:tcPr>
            <w:tcW w:w="510" w:type="dxa"/>
          </w:tcPr>
          <w:p w14:paraId="4EBE804E"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w:t>
            </w:r>
          </w:p>
        </w:tc>
        <w:tc>
          <w:tcPr>
            <w:tcW w:w="1134" w:type="dxa"/>
          </w:tcPr>
          <w:p w14:paraId="7D4D17E2"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119A3A5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0801-010-050</w:t>
            </w:r>
          </w:p>
        </w:tc>
        <w:tc>
          <w:tcPr>
            <w:tcW w:w="4315" w:type="dxa"/>
          </w:tcPr>
          <w:p w14:paraId="64BD7545"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Ręczne rozebranie zasypki z kruszywa naturalnego o grubości 35 cm - w obszarze robót po awariach</w:t>
            </w:r>
          </w:p>
          <w:p w14:paraId="5348CB75"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2,00</w:t>
            </w:r>
          </w:p>
        </w:tc>
        <w:tc>
          <w:tcPr>
            <w:tcW w:w="709" w:type="dxa"/>
          </w:tcPr>
          <w:p w14:paraId="2AB216DB" w14:textId="30B8B8F4"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50,00</w:t>
            </w:r>
          </w:p>
        </w:tc>
        <w:tc>
          <w:tcPr>
            <w:tcW w:w="567" w:type="dxa"/>
          </w:tcPr>
          <w:p w14:paraId="0D2390C0" w14:textId="3B27F4ED"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2874CA47" w14:textId="588E8E42"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2380C5EF" w14:textId="11828E02"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AE7E4B" w:rsidRPr="00AE7E4B" w14:paraId="66828BEC" w14:textId="77777777" w:rsidTr="00027FF6">
        <w:trPr>
          <w:cantSplit/>
        </w:trPr>
        <w:tc>
          <w:tcPr>
            <w:tcW w:w="510" w:type="dxa"/>
          </w:tcPr>
          <w:p w14:paraId="1EA4DC93"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35AEB437"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0A448065"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00FE51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37790A17"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3984D313"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37A2401E" w14:textId="6FF46845" w:rsidR="00AE7E4B" w:rsidRPr="00AE7E4B" w:rsidRDefault="00AE7E4B"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p>
        </w:tc>
      </w:tr>
      <w:tr w:rsidR="00AE7E4B" w:rsidRPr="00AE7E4B" w14:paraId="4DB3CBDC" w14:textId="77777777" w:rsidTr="00027FF6">
        <w:trPr>
          <w:cantSplit/>
        </w:trPr>
        <w:tc>
          <w:tcPr>
            <w:tcW w:w="510" w:type="dxa"/>
          </w:tcPr>
          <w:p w14:paraId="393ED273"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1134" w:type="dxa"/>
          </w:tcPr>
          <w:p w14:paraId="3A1C46F7"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69DB4C9E"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Podbudowy</w:t>
            </w:r>
          </w:p>
        </w:tc>
        <w:tc>
          <w:tcPr>
            <w:tcW w:w="709" w:type="dxa"/>
          </w:tcPr>
          <w:p w14:paraId="1D172FE7"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1D9576FA"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0A02284B"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0FD0861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AE7E4B" w:rsidRPr="00AE7E4B" w14:paraId="6DCC3BB7" w14:textId="77777777" w:rsidTr="00027FF6">
        <w:trPr>
          <w:cantSplit/>
        </w:trPr>
        <w:tc>
          <w:tcPr>
            <w:tcW w:w="510" w:type="dxa"/>
          </w:tcPr>
          <w:p w14:paraId="05A08BAB"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6</w:t>
            </w:r>
          </w:p>
        </w:tc>
        <w:tc>
          <w:tcPr>
            <w:tcW w:w="1134" w:type="dxa"/>
          </w:tcPr>
          <w:p w14:paraId="7B1AE34D"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18F0C6A"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0109-020-050</w:t>
            </w:r>
          </w:p>
        </w:tc>
        <w:tc>
          <w:tcPr>
            <w:tcW w:w="4315" w:type="dxa"/>
          </w:tcPr>
          <w:p w14:paraId="77DC19B1"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Podbudowy betonowe o wytrzymałości 5,00 MPa,pielęgnacja podbudowy piaskiem i wodą, grubość warstwy po zagęszczeniu 15 cm - odtworzenie podbudowy po awariach</w:t>
            </w:r>
          </w:p>
          <w:p w14:paraId="51D29DA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17F7D1CA"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567" w:type="dxa"/>
          </w:tcPr>
          <w:p w14:paraId="1937E0FE"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m2</w:t>
            </w:r>
          </w:p>
        </w:tc>
        <w:tc>
          <w:tcPr>
            <w:tcW w:w="992" w:type="dxa"/>
          </w:tcPr>
          <w:p w14:paraId="0FBF2301" w14:textId="55919532"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32AE8FB7" w14:textId="0E51074C"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p>
        </w:tc>
      </w:tr>
      <w:tr w:rsidR="00AE7E4B" w:rsidRPr="00AE7E4B" w14:paraId="73CE0F91" w14:textId="77777777" w:rsidTr="00027FF6">
        <w:trPr>
          <w:cantSplit/>
        </w:trPr>
        <w:tc>
          <w:tcPr>
            <w:tcW w:w="510" w:type="dxa"/>
          </w:tcPr>
          <w:p w14:paraId="4F1BCC52"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7</w:t>
            </w:r>
          </w:p>
        </w:tc>
        <w:tc>
          <w:tcPr>
            <w:tcW w:w="1134" w:type="dxa"/>
          </w:tcPr>
          <w:p w14:paraId="787A54E8"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0818306F"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0113-020-050</w:t>
            </w:r>
          </w:p>
        </w:tc>
        <w:tc>
          <w:tcPr>
            <w:tcW w:w="4315" w:type="dxa"/>
          </w:tcPr>
          <w:p w14:paraId="2306D862"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Mechaniczne wykonanie i zagęszczenie podbudowy zasadniczej z mieszanki niezwiązanej z kruszywa łamanego frakcji 0/31,5 mm, grubość warstwy po zagęszczeniu 20 cm  - odtworzenie podbudowy po awariach</w:t>
            </w:r>
          </w:p>
          <w:p w14:paraId="58A7FB1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3F57C8B7"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567" w:type="dxa"/>
          </w:tcPr>
          <w:p w14:paraId="25BBF2E4"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m2</w:t>
            </w:r>
          </w:p>
        </w:tc>
        <w:tc>
          <w:tcPr>
            <w:tcW w:w="992" w:type="dxa"/>
          </w:tcPr>
          <w:p w14:paraId="3661E993" w14:textId="4EF1E8F4"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654A7096" w14:textId="4D158DE8"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p>
        </w:tc>
      </w:tr>
      <w:tr w:rsidR="00AE7E4B" w:rsidRPr="00AE7E4B" w14:paraId="293EDBB5" w14:textId="77777777" w:rsidTr="00027FF6">
        <w:trPr>
          <w:cantSplit/>
        </w:trPr>
        <w:tc>
          <w:tcPr>
            <w:tcW w:w="510" w:type="dxa"/>
          </w:tcPr>
          <w:p w14:paraId="43382F27"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5D75C036"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095BB7AE"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1EA23C72"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50F597A9"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78C81BB6"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2FDC15D8" w14:textId="3182B328" w:rsidR="00AE7E4B" w:rsidRPr="00AE7E4B" w:rsidRDefault="00AE7E4B"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p>
        </w:tc>
      </w:tr>
      <w:tr w:rsidR="00AE7E4B" w:rsidRPr="00AE7E4B" w14:paraId="576BD349" w14:textId="77777777" w:rsidTr="00027FF6">
        <w:trPr>
          <w:cantSplit/>
        </w:trPr>
        <w:tc>
          <w:tcPr>
            <w:tcW w:w="510" w:type="dxa"/>
          </w:tcPr>
          <w:p w14:paraId="6B7F793B"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1134" w:type="dxa"/>
          </w:tcPr>
          <w:p w14:paraId="145ABB68"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77D438B4"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Nawierzchnie</w:t>
            </w:r>
          </w:p>
        </w:tc>
        <w:tc>
          <w:tcPr>
            <w:tcW w:w="709" w:type="dxa"/>
          </w:tcPr>
          <w:p w14:paraId="23904CE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71E1EE09"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0375C61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583DD6F1"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2BAFA024" w14:textId="77777777" w:rsidTr="00027FF6">
        <w:trPr>
          <w:cantSplit/>
        </w:trPr>
        <w:tc>
          <w:tcPr>
            <w:tcW w:w="510" w:type="dxa"/>
          </w:tcPr>
          <w:p w14:paraId="5E957B66"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8</w:t>
            </w:r>
          </w:p>
        </w:tc>
        <w:tc>
          <w:tcPr>
            <w:tcW w:w="1134" w:type="dxa"/>
          </w:tcPr>
          <w:p w14:paraId="27ABD6C4"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065AE776"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1005-060-050</w:t>
            </w:r>
          </w:p>
        </w:tc>
        <w:tc>
          <w:tcPr>
            <w:tcW w:w="4315" w:type="dxa"/>
          </w:tcPr>
          <w:p w14:paraId="686E4D91"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Mechaniczne oczyszczenie nawierzchni drogowych ulepszonych z bitumu pod warstwę ścieralną</w:t>
            </w:r>
          </w:p>
          <w:p w14:paraId="6AA29A4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7B047CA3" w14:textId="12C0B9AA"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762E6EED" w14:textId="2B2C6D9C"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6E6261B9" w14:textId="24763777"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4F4BD823" w14:textId="7E1FC930"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2B265F19" w14:textId="77777777" w:rsidTr="00027FF6">
        <w:trPr>
          <w:cantSplit/>
        </w:trPr>
        <w:tc>
          <w:tcPr>
            <w:tcW w:w="510" w:type="dxa"/>
          </w:tcPr>
          <w:p w14:paraId="0B9F4E5D"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9</w:t>
            </w:r>
          </w:p>
        </w:tc>
        <w:tc>
          <w:tcPr>
            <w:tcW w:w="1134" w:type="dxa"/>
          </w:tcPr>
          <w:p w14:paraId="798DEB9F"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495288C"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1005-070-050</w:t>
            </w:r>
          </w:p>
        </w:tc>
        <w:tc>
          <w:tcPr>
            <w:tcW w:w="4315" w:type="dxa"/>
          </w:tcPr>
          <w:p w14:paraId="79417160"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Skropienie nawierzchni drogowych asfaltem emulsją asfaltową szybkorozpadową w ilości 0,30 kg/m2</w:t>
            </w:r>
          </w:p>
          <w:p w14:paraId="5EA76D01"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w:t>
            </w:r>
          </w:p>
        </w:tc>
        <w:tc>
          <w:tcPr>
            <w:tcW w:w="709" w:type="dxa"/>
          </w:tcPr>
          <w:p w14:paraId="580DA663" w14:textId="6C5E22DC"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1EB51ACE" w14:textId="40A5C6A7"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24D20776" w14:textId="7264D42D"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2874FD4E" w14:textId="663AA1FA"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58D795BA" w14:textId="77777777" w:rsidTr="00027FF6">
        <w:trPr>
          <w:cantSplit/>
        </w:trPr>
        <w:tc>
          <w:tcPr>
            <w:tcW w:w="510" w:type="dxa"/>
          </w:tcPr>
          <w:p w14:paraId="7A1AF9AD"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w:t>
            </w:r>
          </w:p>
        </w:tc>
        <w:tc>
          <w:tcPr>
            <w:tcW w:w="1134" w:type="dxa"/>
          </w:tcPr>
          <w:p w14:paraId="77E95981"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p>
          <w:p w14:paraId="4E1BAD36"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911/101/1-050</w:t>
            </w:r>
          </w:p>
        </w:tc>
        <w:tc>
          <w:tcPr>
            <w:tcW w:w="4315" w:type="dxa"/>
          </w:tcPr>
          <w:p w14:paraId="16D0DA7E"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Warstwa przeciwspękaniowa - ułożenie geosiatki z włókien szklanych 120 - 120KN na wcześniej skropionym podłożu emulsją asfaltową.</w:t>
            </w:r>
          </w:p>
          <w:p w14:paraId="655AE08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6A636856" w14:textId="0825EE73"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02A6A348" w14:textId="6097AD2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4DD2B42F" w14:textId="4AD4C821"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27573D4E" w14:textId="212CB2D1"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72B4B33F" w14:textId="77777777" w:rsidTr="00027FF6">
        <w:trPr>
          <w:cantSplit/>
        </w:trPr>
        <w:tc>
          <w:tcPr>
            <w:tcW w:w="510" w:type="dxa"/>
          </w:tcPr>
          <w:p w14:paraId="6197E9D8"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11</w:t>
            </w:r>
          </w:p>
        </w:tc>
        <w:tc>
          <w:tcPr>
            <w:tcW w:w="1134" w:type="dxa"/>
          </w:tcPr>
          <w:p w14:paraId="1BF2E52E"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04EC3C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0309-02050-050</w:t>
            </w:r>
          </w:p>
        </w:tc>
        <w:tc>
          <w:tcPr>
            <w:tcW w:w="4315" w:type="dxa"/>
          </w:tcPr>
          <w:p w14:paraId="78BA116B"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Wykonanie nawierzchni z mieszanki mineralno-asfaltowej - warstwa ścieralna AC 11 S 50/70 wg PN-EN-13108-1 o grub. warstwy po zagęszczeniu 5,00 cm. Transport mieszanki samochodem samowyład.10-15 t</w:t>
            </w:r>
          </w:p>
          <w:p w14:paraId="153B2B7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1,25</w:t>
            </w:r>
          </w:p>
        </w:tc>
        <w:tc>
          <w:tcPr>
            <w:tcW w:w="709" w:type="dxa"/>
          </w:tcPr>
          <w:p w14:paraId="19FE1B04" w14:textId="1D7A431A"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445F2C30" w14:textId="4D79342E"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122F0F12" w14:textId="23EECFAA"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c>
          <w:tcPr>
            <w:tcW w:w="1420" w:type="dxa"/>
          </w:tcPr>
          <w:p w14:paraId="3261F304" w14:textId="600E6969"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
        </w:tc>
      </w:tr>
      <w:tr w:rsidR="00DA6B85" w:rsidRPr="00AE7E4B" w14:paraId="75D9D498" w14:textId="77777777" w:rsidTr="00027FF6">
        <w:trPr>
          <w:cantSplit/>
        </w:trPr>
        <w:tc>
          <w:tcPr>
            <w:tcW w:w="510" w:type="dxa"/>
          </w:tcPr>
          <w:p w14:paraId="194D6D14" w14:textId="77777777" w:rsidR="00DA6B85" w:rsidRPr="00AE7E4B" w:rsidRDefault="00DA6B85" w:rsidP="00DA6B85">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4A5E4F0A" w14:textId="77777777" w:rsidR="00DA6B85" w:rsidRPr="00AE7E4B" w:rsidRDefault="00DA6B85" w:rsidP="00DA6B85">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1F0B0402" w14:textId="77777777" w:rsidR="00DA6B85" w:rsidRPr="00AE7E4B" w:rsidRDefault="00DA6B85" w:rsidP="00DA6B85">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04A57E3F" w14:textId="77777777" w:rsidR="00DA6B85" w:rsidRPr="00AE7E4B" w:rsidRDefault="00DA6B85" w:rsidP="00DA6B85">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5BE8EF3B" w14:textId="77777777" w:rsidR="00DA6B85" w:rsidRPr="00AE7E4B" w:rsidRDefault="00DA6B85" w:rsidP="00DA6B85">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122E9B0E"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20FF1BCA" w14:textId="1BA18387" w:rsidR="00DA6B85" w:rsidRPr="00DA6B85" w:rsidRDefault="00DA6B85" w:rsidP="00DA6B85">
            <w:pPr>
              <w:keepNext/>
              <w:keepLines/>
              <w:widowControl/>
              <w:tabs>
                <w:tab w:val="left" w:pos="4606"/>
                <w:tab w:val="left" w:pos="9212"/>
              </w:tabs>
              <w:jc w:val="right"/>
              <w:rPr>
                <w:rFonts w:asciiTheme="majorHAnsi" w:hAnsiTheme="majorHAnsi" w:cstheme="majorHAnsi"/>
                <w:b/>
                <w:bCs/>
                <w:sz w:val="18"/>
                <w:szCs w:val="18"/>
                <w14:ligatures w14:val="standardContextual"/>
              </w:rPr>
            </w:pPr>
          </w:p>
        </w:tc>
      </w:tr>
      <w:tr w:rsidR="00DA6B85" w:rsidRPr="00AE7E4B" w14:paraId="5840ABD9" w14:textId="77777777" w:rsidTr="00DA6B85">
        <w:tblPrEx>
          <w:tblBorders>
            <w:insideH w:val="none" w:sz="0" w:space="0" w:color="auto"/>
          </w:tblBorders>
        </w:tblPrEx>
        <w:trPr>
          <w:cantSplit/>
        </w:trPr>
        <w:tc>
          <w:tcPr>
            <w:tcW w:w="510" w:type="dxa"/>
            <w:tcBorders>
              <w:top w:val="single" w:sz="6" w:space="0" w:color="auto"/>
              <w:bottom w:val="single" w:sz="6" w:space="0" w:color="auto"/>
            </w:tcBorders>
          </w:tcPr>
          <w:p w14:paraId="40BDBE9C" w14:textId="77777777" w:rsidR="00DA6B85" w:rsidRPr="00AE7E4B" w:rsidRDefault="00DA6B85" w:rsidP="00DA6B85">
            <w:pPr>
              <w:widowControl/>
              <w:tabs>
                <w:tab w:val="left" w:pos="4606"/>
                <w:tab w:val="left" w:pos="9212"/>
              </w:tabs>
              <w:rPr>
                <w:rFonts w:asciiTheme="majorHAnsi" w:hAnsiTheme="majorHAnsi" w:cstheme="majorHAnsi"/>
                <w:sz w:val="18"/>
                <w:szCs w:val="18"/>
                <w14:ligatures w14:val="standardContextual"/>
              </w:rPr>
            </w:pPr>
          </w:p>
        </w:tc>
        <w:tc>
          <w:tcPr>
            <w:tcW w:w="1134" w:type="dxa"/>
            <w:tcBorders>
              <w:top w:val="single" w:sz="6" w:space="0" w:color="auto"/>
              <w:bottom w:val="single" w:sz="6" w:space="0" w:color="auto"/>
            </w:tcBorders>
          </w:tcPr>
          <w:p w14:paraId="4A463605" w14:textId="77777777" w:rsidR="00DA6B85" w:rsidRPr="00AE7E4B" w:rsidRDefault="00DA6B85" w:rsidP="00DA6B85">
            <w:pPr>
              <w:widowControl/>
              <w:tabs>
                <w:tab w:val="left" w:pos="4606"/>
                <w:tab w:val="left" w:pos="9212"/>
              </w:tabs>
              <w:rPr>
                <w:rFonts w:asciiTheme="majorHAnsi" w:hAnsiTheme="majorHAnsi" w:cstheme="majorHAnsi"/>
                <w:b/>
                <w:bCs/>
                <w:sz w:val="18"/>
                <w:szCs w:val="18"/>
                <w14:ligatures w14:val="standardContextual"/>
              </w:rPr>
            </w:pPr>
          </w:p>
        </w:tc>
        <w:tc>
          <w:tcPr>
            <w:tcW w:w="4315" w:type="dxa"/>
            <w:tcBorders>
              <w:top w:val="single" w:sz="6" w:space="0" w:color="auto"/>
              <w:bottom w:val="single" w:sz="6" w:space="0" w:color="auto"/>
            </w:tcBorders>
          </w:tcPr>
          <w:p w14:paraId="0293455F" w14:textId="77777777" w:rsidR="00DA6B85" w:rsidRPr="00AE7E4B" w:rsidRDefault="00DA6B85" w:rsidP="00DA6B85">
            <w:pPr>
              <w:widowControl/>
              <w:tabs>
                <w:tab w:val="left" w:pos="4606"/>
                <w:tab w:val="left" w:pos="9212"/>
              </w:tabs>
              <w:jc w:val="right"/>
              <w:rPr>
                <w:rFonts w:asciiTheme="majorHAnsi" w:hAnsiTheme="majorHAnsi" w:cstheme="majorHAnsi"/>
                <w:b/>
                <w:bCs/>
                <w:sz w:val="18"/>
                <w:szCs w:val="18"/>
                <w14:ligatures w14:val="standardContextual"/>
              </w:rPr>
            </w:pPr>
            <w:r w:rsidRPr="00AE7E4B">
              <w:rPr>
                <w:rFonts w:asciiTheme="majorHAnsi" w:hAnsiTheme="majorHAnsi" w:cstheme="majorHAnsi"/>
                <w:b/>
                <w:bCs/>
                <w:sz w:val="18"/>
                <w:szCs w:val="18"/>
                <w14:ligatures w14:val="standardContextual"/>
              </w:rPr>
              <w:t>Razem kosztorys:</w:t>
            </w:r>
          </w:p>
        </w:tc>
        <w:tc>
          <w:tcPr>
            <w:tcW w:w="709" w:type="dxa"/>
            <w:tcBorders>
              <w:top w:val="single" w:sz="6" w:space="0" w:color="auto"/>
              <w:bottom w:val="single" w:sz="6" w:space="0" w:color="auto"/>
            </w:tcBorders>
          </w:tcPr>
          <w:p w14:paraId="66D90209"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567" w:type="dxa"/>
            <w:tcBorders>
              <w:top w:val="single" w:sz="6" w:space="0" w:color="auto"/>
              <w:bottom w:val="single" w:sz="6" w:space="0" w:color="auto"/>
            </w:tcBorders>
          </w:tcPr>
          <w:p w14:paraId="2E2FF9C6"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992" w:type="dxa"/>
            <w:tcBorders>
              <w:top w:val="single" w:sz="6" w:space="0" w:color="auto"/>
              <w:bottom w:val="single" w:sz="6" w:space="0" w:color="auto"/>
            </w:tcBorders>
          </w:tcPr>
          <w:p w14:paraId="018DFDFF"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Borders>
              <w:top w:val="single" w:sz="6" w:space="0" w:color="auto"/>
              <w:bottom w:val="single" w:sz="6" w:space="0" w:color="auto"/>
            </w:tcBorders>
          </w:tcPr>
          <w:p w14:paraId="3F55C3AD" w14:textId="1E3F928F" w:rsidR="00DA6B85" w:rsidRPr="00DA6B85" w:rsidRDefault="00DA6B85" w:rsidP="00DA6B85">
            <w:pPr>
              <w:widowControl/>
              <w:tabs>
                <w:tab w:val="left" w:pos="4606"/>
                <w:tab w:val="left" w:pos="9212"/>
              </w:tabs>
              <w:jc w:val="right"/>
              <w:rPr>
                <w:rFonts w:asciiTheme="majorHAnsi" w:hAnsiTheme="majorHAnsi" w:cstheme="majorHAnsi"/>
                <w:b/>
                <w:bCs/>
                <w:sz w:val="18"/>
                <w:szCs w:val="18"/>
                <w14:ligatures w14:val="standardContextual"/>
              </w:rPr>
            </w:pPr>
          </w:p>
        </w:tc>
      </w:tr>
    </w:tbl>
    <w:p w14:paraId="6050CD72" w14:textId="7232A33C" w:rsidR="00DA6B85" w:rsidRPr="00DA6B85" w:rsidRDefault="000C7456" w:rsidP="000C7456">
      <w:pPr>
        <w:keepNext/>
        <w:widowControl/>
        <w:rPr>
          <w:rFonts w:asciiTheme="majorHAnsi" w:hAnsiTheme="majorHAnsi" w:cstheme="majorHAnsi"/>
          <w14:ligatures w14:val="standardContextual"/>
        </w:rPr>
      </w:pPr>
      <w:r w:rsidRPr="00DA6B85">
        <w:rPr>
          <w:rFonts w:asciiTheme="majorHAnsi" w:hAnsiTheme="majorHAnsi" w:cstheme="majorHAnsi"/>
          <w14:ligatures w14:val="standardContextual"/>
        </w:rPr>
        <w:t xml:space="preserve"> </w:t>
      </w:r>
    </w:p>
    <w:p w14:paraId="111469B7" w14:textId="77777777" w:rsidR="00DA6B85" w:rsidRPr="00DA6B85" w:rsidRDefault="00DA6B85" w:rsidP="00AE7E4B">
      <w:pPr>
        <w:keepNext/>
        <w:widowControl/>
        <w:jc w:val="center"/>
        <w:rPr>
          <w:rFonts w:asciiTheme="majorHAnsi" w:hAnsiTheme="majorHAnsi" w:cstheme="majorHAnsi"/>
          <w:sz w:val="40"/>
          <w:szCs w:val="40"/>
          <w14:ligatures w14:val="standardContextual"/>
        </w:rPr>
      </w:pPr>
    </w:p>
    <w:sectPr w:rsidR="00DA6B85" w:rsidRPr="00DA6B85" w:rsidSect="000E12EB">
      <w:headerReference w:type="default" r:id="rId9"/>
      <w:footerReference w:type="default" r:id="rId10"/>
      <w:type w:val="continuous"/>
      <w:pgSz w:w="11907" w:h="16840" w:code="9"/>
      <w:pgMar w:top="1418" w:right="851" w:bottom="1418" w:left="85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FF11B" w14:textId="77777777" w:rsidR="00C7309E" w:rsidRDefault="00C7309E">
      <w:pPr>
        <w:rPr>
          <w:rFonts w:ascii="Times New Roman" w:hAnsi="Times New Roman" w:cs="Times New Roman"/>
        </w:rPr>
      </w:pPr>
      <w:r>
        <w:rPr>
          <w:rFonts w:ascii="Times New Roman" w:hAnsi="Times New Roman" w:cs="Times New Roman"/>
        </w:rPr>
        <w:separator/>
      </w:r>
    </w:p>
  </w:endnote>
  <w:endnote w:type="continuationSeparator" w:id="0">
    <w:p w14:paraId="24CC53F7" w14:textId="77777777" w:rsidR="00C7309E" w:rsidRDefault="00C7309E">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AC435" w14:textId="27738345"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System kosztorysowania WINBUD Kosztorys Prof (wer. 2023.</w:t>
    </w:r>
    <w:r>
      <w:rPr>
        <w:rFonts w:asciiTheme="majorHAnsi" w:eastAsia="Segoe UI" w:hAnsiTheme="majorHAnsi" w:cstheme="majorHAnsi"/>
        <w:szCs w:val="16"/>
      </w:rPr>
      <w:t>3</w:t>
    </w:r>
    <w:r w:rsidRPr="000E12EB">
      <w:rPr>
        <w:rFonts w:asciiTheme="majorHAnsi" w:eastAsia="Segoe UI" w:hAnsiTheme="majorHAnsi" w:cstheme="majorHAnsi"/>
        <w:szCs w:val="16"/>
      </w:rPr>
      <w:t>0)</w:t>
    </w:r>
  </w:p>
  <w:p w14:paraId="14A610DB" w14:textId="77777777"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Licencja: DROTECH Paweł Gontarek, ul. M. Kopernika 9A/50, 09-100 Płońsk</w:t>
    </w:r>
  </w:p>
  <w:p w14:paraId="41E14EBE" w14:textId="77777777"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 xml:space="preserve">strona </w:t>
    </w:r>
    <w:r w:rsidRPr="000E12EB">
      <w:rPr>
        <w:rFonts w:asciiTheme="majorHAnsi" w:eastAsia="Segoe UI" w:hAnsiTheme="majorHAnsi" w:cstheme="majorHAnsi"/>
        <w:b/>
        <w:bCs/>
        <w:szCs w:val="16"/>
      </w:rPr>
      <w:t>|</w:t>
    </w:r>
    <w:r w:rsidRPr="000E12EB">
      <w:rPr>
        <w:rFonts w:asciiTheme="majorHAnsi" w:eastAsia="Segoe UI" w:hAnsiTheme="majorHAnsi" w:cstheme="majorHAnsi"/>
        <w:b/>
        <w:bCs/>
        <w:szCs w:val="16"/>
      </w:rPr>
      <w:fldChar w:fldCharType="begin"/>
    </w:r>
    <w:r w:rsidRPr="000E12EB">
      <w:rPr>
        <w:rFonts w:asciiTheme="majorHAnsi" w:eastAsia="Segoe UI" w:hAnsiTheme="majorHAnsi" w:cstheme="majorHAnsi"/>
        <w:b/>
        <w:bCs/>
        <w:szCs w:val="16"/>
      </w:rPr>
      <w:instrText>PAGE    \* MERGEFORMAT</w:instrText>
    </w:r>
    <w:r w:rsidRPr="000E12EB">
      <w:rPr>
        <w:rFonts w:asciiTheme="majorHAnsi" w:eastAsia="Segoe UI" w:hAnsiTheme="majorHAnsi" w:cstheme="majorHAnsi"/>
        <w:b/>
        <w:bCs/>
        <w:szCs w:val="16"/>
      </w:rPr>
      <w:fldChar w:fldCharType="separate"/>
    </w:r>
    <w:r w:rsidRPr="000E12EB">
      <w:rPr>
        <w:rFonts w:asciiTheme="majorHAnsi" w:eastAsia="Segoe UI" w:hAnsiTheme="majorHAnsi" w:cstheme="majorHAnsi"/>
        <w:b/>
        <w:bCs/>
        <w:szCs w:val="16"/>
      </w:rPr>
      <w:t>2</w:t>
    </w:r>
    <w:r w:rsidRPr="000E12EB">
      <w:rPr>
        <w:rFonts w:asciiTheme="majorHAnsi" w:eastAsia="Segoe UI" w:hAnsiTheme="majorHAnsi" w:cstheme="majorHAnsi"/>
        <w:szCs w:val="16"/>
      </w:rPr>
      <w:fldChar w:fldCharType="end"/>
    </w:r>
  </w:p>
  <w:p w14:paraId="4656A145" w14:textId="57B214F4" w:rsidR="002F77E0" w:rsidRPr="000E12EB" w:rsidRDefault="002F77E0" w:rsidP="000E12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6D4CF" w14:textId="77777777" w:rsidR="00C7309E" w:rsidRDefault="00C7309E">
      <w:pPr>
        <w:rPr>
          <w:rFonts w:ascii="Times New Roman" w:hAnsi="Times New Roman" w:cs="Times New Roman"/>
        </w:rPr>
      </w:pPr>
      <w:r>
        <w:rPr>
          <w:rFonts w:ascii="Times New Roman" w:hAnsi="Times New Roman" w:cs="Times New Roman"/>
        </w:rPr>
        <w:separator/>
      </w:r>
    </w:p>
  </w:footnote>
  <w:footnote w:type="continuationSeparator" w:id="0">
    <w:p w14:paraId="2494FA15" w14:textId="77777777" w:rsidR="00C7309E" w:rsidRDefault="00C7309E">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9B4A" w14:textId="4E09AB94" w:rsidR="000E12EB" w:rsidRPr="000E12EB" w:rsidRDefault="000E12EB" w:rsidP="000E12EB">
    <w:pPr>
      <w:pStyle w:val="Nagwek"/>
      <w:jc w:val="center"/>
      <w:rPr>
        <w:rFonts w:asciiTheme="majorHAnsi" w:hAnsiTheme="majorHAnsi" w:cstheme="majorHAnsi"/>
      </w:rPr>
    </w:pPr>
    <w:r w:rsidRPr="000E12EB">
      <w:rPr>
        <w:rFonts w:asciiTheme="majorHAnsi" w:hAnsiTheme="majorHAnsi" w:cstheme="majorHAnsi"/>
        <w:bCs/>
        <w:i/>
      </w:rPr>
      <w:t xml:space="preserve"> </w:t>
    </w:r>
    <w:r w:rsidR="001F55CD" w:rsidRPr="001F55CD">
      <w:rPr>
        <w:rFonts w:asciiTheme="majorHAnsi" w:hAnsiTheme="majorHAnsi" w:cstheme="majorHAnsi"/>
        <w:bCs/>
        <w:i/>
      </w:rPr>
      <w:t xml:space="preserve"> </w:t>
    </w:r>
    <w:r w:rsidR="00115320" w:rsidRPr="00115320">
      <w:rPr>
        <w:rFonts w:asciiTheme="majorHAnsi" w:hAnsiTheme="majorHAnsi" w:cstheme="majorHAnsi"/>
        <w:bCs/>
        <w:i/>
      </w:rPr>
      <w:t xml:space="preserve">Remont </w:t>
    </w:r>
    <w:r w:rsidR="00840F6D" w:rsidRPr="00840F6D">
      <w:rPr>
        <w:rFonts w:asciiTheme="majorHAnsi" w:hAnsiTheme="majorHAnsi" w:cstheme="majorHAnsi"/>
        <w:bCs/>
        <w:i/>
      </w:rPr>
      <w:t>ulicy Przechodniej w Raciążu</w:t>
    </w:r>
  </w:p>
  <w:p w14:paraId="508120DB" w14:textId="77777777" w:rsidR="000E12EB" w:rsidRDefault="000E12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94064"/>
    <w:multiLevelType w:val="hybridMultilevel"/>
    <w:tmpl w:val="1ED8B9D0"/>
    <w:lvl w:ilvl="0" w:tplc="26E448CC">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 w15:restartNumberingAfterBreak="0">
    <w:nsid w:val="21A86DBB"/>
    <w:multiLevelType w:val="hybridMultilevel"/>
    <w:tmpl w:val="1FCC21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4002A7D"/>
    <w:multiLevelType w:val="hybridMultilevel"/>
    <w:tmpl w:val="6F96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5931A9"/>
    <w:multiLevelType w:val="hybridMultilevel"/>
    <w:tmpl w:val="8A6A99E0"/>
    <w:lvl w:ilvl="0" w:tplc="04150003">
      <w:start w:val="1"/>
      <w:numFmt w:val="bullet"/>
      <w:lvlText w:val="o"/>
      <w:lvlJc w:val="left"/>
      <w:pPr>
        <w:ind w:left="1440" w:hanging="360"/>
      </w:pPr>
      <w:rPr>
        <w:rFonts w:ascii="Courier New" w:hAnsi="Courier New" w:cs="Courier New"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1784F6D"/>
    <w:multiLevelType w:val="hybridMultilevel"/>
    <w:tmpl w:val="B8C885D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4FCE5497"/>
    <w:multiLevelType w:val="hybridMultilevel"/>
    <w:tmpl w:val="DDEC3A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A450CD"/>
    <w:multiLevelType w:val="hybridMultilevel"/>
    <w:tmpl w:val="3318969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21D1245"/>
    <w:multiLevelType w:val="hybridMultilevel"/>
    <w:tmpl w:val="7692648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52424D5"/>
    <w:multiLevelType w:val="hybridMultilevel"/>
    <w:tmpl w:val="EA0666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977086"/>
    <w:multiLevelType w:val="hybridMultilevel"/>
    <w:tmpl w:val="32C8A8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5A7694F"/>
    <w:multiLevelType w:val="hybridMultilevel"/>
    <w:tmpl w:val="8BB883F4"/>
    <w:lvl w:ilvl="0" w:tplc="26E448C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7E5D7783"/>
    <w:multiLevelType w:val="hybridMultilevel"/>
    <w:tmpl w:val="3F08A17A"/>
    <w:lvl w:ilvl="0" w:tplc="26E448CC">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num w:numId="1" w16cid:durableId="987172820">
    <w:abstractNumId w:val="8"/>
  </w:num>
  <w:num w:numId="2" w16cid:durableId="1517886687">
    <w:abstractNumId w:val="1"/>
  </w:num>
  <w:num w:numId="3" w16cid:durableId="235481889">
    <w:abstractNumId w:val="7"/>
  </w:num>
  <w:num w:numId="4" w16cid:durableId="1266886957">
    <w:abstractNumId w:val="10"/>
  </w:num>
  <w:num w:numId="5" w16cid:durableId="1670984915">
    <w:abstractNumId w:val="11"/>
  </w:num>
  <w:num w:numId="6" w16cid:durableId="1184515098">
    <w:abstractNumId w:val="0"/>
  </w:num>
  <w:num w:numId="7" w16cid:durableId="1480802670">
    <w:abstractNumId w:val="3"/>
  </w:num>
  <w:num w:numId="8" w16cid:durableId="1373456230">
    <w:abstractNumId w:val="5"/>
  </w:num>
  <w:num w:numId="9" w16cid:durableId="338118200">
    <w:abstractNumId w:val="9"/>
  </w:num>
  <w:num w:numId="10" w16cid:durableId="50349259">
    <w:abstractNumId w:val="6"/>
  </w:num>
  <w:num w:numId="11" w16cid:durableId="1663124762">
    <w:abstractNumId w:val="2"/>
  </w:num>
  <w:num w:numId="12" w16cid:durableId="17910534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embedSystemFonts/>
  <w:bordersDoNotSurroundHeader/>
  <w:bordersDoNotSurroundFooter/>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CD8"/>
    <w:rsid w:val="00011E3A"/>
    <w:rsid w:val="00041F9A"/>
    <w:rsid w:val="00051DBA"/>
    <w:rsid w:val="000638F5"/>
    <w:rsid w:val="000A3D75"/>
    <w:rsid w:val="000A60FB"/>
    <w:rsid w:val="000C2F36"/>
    <w:rsid w:val="000C7456"/>
    <w:rsid w:val="000D36C5"/>
    <w:rsid w:val="000E12EB"/>
    <w:rsid w:val="000E691D"/>
    <w:rsid w:val="00115320"/>
    <w:rsid w:val="001719C7"/>
    <w:rsid w:val="001B3A2B"/>
    <w:rsid w:val="001F55CD"/>
    <w:rsid w:val="00222CCA"/>
    <w:rsid w:val="00244552"/>
    <w:rsid w:val="002F77E0"/>
    <w:rsid w:val="002F794E"/>
    <w:rsid w:val="00324F5D"/>
    <w:rsid w:val="00353F97"/>
    <w:rsid w:val="003836BA"/>
    <w:rsid w:val="003C5DC2"/>
    <w:rsid w:val="003D4A2E"/>
    <w:rsid w:val="003E04C6"/>
    <w:rsid w:val="003F5604"/>
    <w:rsid w:val="003F78F3"/>
    <w:rsid w:val="00406FDB"/>
    <w:rsid w:val="0041143A"/>
    <w:rsid w:val="004874B4"/>
    <w:rsid w:val="004D0EA4"/>
    <w:rsid w:val="005031AA"/>
    <w:rsid w:val="0052703D"/>
    <w:rsid w:val="00560787"/>
    <w:rsid w:val="00577265"/>
    <w:rsid w:val="006713BE"/>
    <w:rsid w:val="006B1829"/>
    <w:rsid w:val="00724400"/>
    <w:rsid w:val="007529CD"/>
    <w:rsid w:val="007603E6"/>
    <w:rsid w:val="00765A3F"/>
    <w:rsid w:val="007815E2"/>
    <w:rsid w:val="00796375"/>
    <w:rsid w:val="007B51DE"/>
    <w:rsid w:val="007E579B"/>
    <w:rsid w:val="007E5AD2"/>
    <w:rsid w:val="00840F6D"/>
    <w:rsid w:val="008C3593"/>
    <w:rsid w:val="009225B6"/>
    <w:rsid w:val="00975F07"/>
    <w:rsid w:val="009917B1"/>
    <w:rsid w:val="00A11811"/>
    <w:rsid w:val="00A93224"/>
    <w:rsid w:val="00AA2409"/>
    <w:rsid w:val="00AD4F1D"/>
    <w:rsid w:val="00AE1A69"/>
    <w:rsid w:val="00AE7E4B"/>
    <w:rsid w:val="00B66E62"/>
    <w:rsid w:val="00B74F7C"/>
    <w:rsid w:val="00C7309E"/>
    <w:rsid w:val="00C74BF8"/>
    <w:rsid w:val="00CB1601"/>
    <w:rsid w:val="00CE5CD8"/>
    <w:rsid w:val="00D22AF3"/>
    <w:rsid w:val="00D72A60"/>
    <w:rsid w:val="00D91117"/>
    <w:rsid w:val="00DA6B85"/>
    <w:rsid w:val="00DF2C92"/>
    <w:rsid w:val="00DF7440"/>
    <w:rsid w:val="00E17B5D"/>
    <w:rsid w:val="00E220F1"/>
    <w:rsid w:val="00E57244"/>
    <w:rsid w:val="00EC1339"/>
    <w:rsid w:val="00ED4B14"/>
    <w:rsid w:val="00F1246F"/>
    <w:rsid w:val="00F35940"/>
    <w:rsid w:val="00FB3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49EBC"/>
  <w14:defaultImageDpi w14:val="0"/>
  <w15:docId w15:val="{6F97D80A-1672-46F1-A220-62EEF8BC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99"/>
    <w:qFormat/>
    <w:rsid w:val="00AE7E4B"/>
    <w:pPr>
      <w:widowControl w:val="0"/>
      <w:autoSpaceDE w:val="0"/>
      <w:autoSpaceDN w:val="0"/>
      <w:adjustRightInd w:val="0"/>
      <w:spacing w:after="0" w:line="240" w:lineRule="auto"/>
    </w:pPr>
    <w:rPr>
      <w:rFonts w:ascii="Calibri Light" w:hAnsi="Calibri Light" w:cs="Calibri Light"/>
      <w:sz w:val="20"/>
      <w:szCs w:val="20"/>
    </w:rPr>
  </w:style>
  <w:style w:type="paragraph" w:styleId="Nagwek1">
    <w:name w:val="heading 1"/>
    <w:basedOn w:val="Normalny"/>
    <w:next w:val="Normalny"/>
    <w:link w:val="Nagwek1Znak"/>
    <w:uiPriority w:val="9"/>
    <w:qFormat/>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qFormat/>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qFormat/>
    <w:pPr>
      <w:keepNext/>
      <w:spacing w:before="240" w:after="60"/>
      <w:outlineLvl w:val="2"/>
    </w:pPr>
    <w:rPr>
      <w:rFonts w:asciiTheme="majorHAnsi" w:eastAsiaTheme="majorEastAsia" w:hAnsiTheme="majorHAns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rFonts w:ascii="Calibri" w:hAnsi="Calibri" w:cs="Calibri"/>
    </w:rPr>
  </w:style>
  <w:style w:type="character" w:customStyle="1" w:styleId="NagwekZnak">
    <w:name w:val="Nagłówek Znak"/>
    <w:basedOn w:val="Domylnaczcionkaakapitu"/>
    <w:link w:val="Nagwek"/>
    <w:uiPriority w:val="99"/>
    <w:rPr>
      <w:rFonts w:ascii="Calibri" w:hAnsi="Calibri" w:cs="Calibri"/>
      <w:sz w:val="20"/>
      <w:szCs w:val="20"/>
    </w:rPr>
  </w:style>
  <w:style w:type="paragraph" w:styleId="Stopka">
    <w:name w:val="footer"/>
    <w:basedOn w:val="Normalny"/>
    <w:link w:val="StopkaZnak"/>
    <w:uiPriority w:val="99"/>
    <w:pPr>
      <w:widowControl/>
      <w:tabs>
        <w:tab w:val="center" w:pos="4536"/>
        <w:tab w:val="right" w:pos="9072"/>
      </w:tabs>
    </w:pPr>
    <w:rPr>
      <w:rFonts w:ascii="Times New Roman" w:hAnsi="Times New Roman" w:cs="Times New Roman"/>
    </w:rPr>
  </w:style>
  <w:style w:type="character" w:customStyle="1" w:styleId="StopkaZnak">
    <w:name w:val="Stopka Znak"/>
    <w:basedOn w:val="Domylnaczcionkaakapitu"/>
    <w:link w:val="Stopka"/>
    <w:uiPriority w:val="99"/>
    <w:rPr>
      <w:rFonts w:ascii="Times New Roman" w:hAnsi="Times New Roman" w:cs="Times New Roman"/>
      <w:sz w:val="20"/>
      <w:szCs w:val="20"/>
    </w:rPr>
  </w:style>
  <w:style w:type="character" w:styleId="Numerstrony">
    <w:name w:val="page number"/>
    <w:basedOn w:val="Domylnaczcionkaakapitu"/>
    <w:uiPriority w:val="99"/>
  </w:style>
  <w:style w:type="paragraph" w:customStyle="1" w:styleId="a">
    <w:name w:val="ł"/>
    <w:uiPriority w:val="99"/>
    <w:pPr>
      <w:autoSpaceDE w:val="0"/>
      <w:autoSpaceDN w:val="0"/>
      <w:adjustRightInd w:val="0"/>
      <w:spacing w:after="0" w:line="240" w:lineRule="auto"/>
    </w:pPr>
    <w:rPr>
      <w:rFonts w:ascii="Times New Roman" w:hAnsi="Times New Roman" w:cs="Times New Roman"/>
      <w:color w:val="0000FF"/>
      <w:spacing w:val="-1"/>
      <w:kern w:val="65535"/>
      <w:position w:val="-1"/>
      <w:sz w:val="24"/>
      <w:szCs w:val="24"/>
      <w:u w:val="single"/>
    </w:rPr>
  </w:style>
  <w:style w:type="character" w:customStyle="1" w:styleId="Nagwek1Znak">
    <w:name w:val="Nagłówek 1 Znak"/>
    <w:basedOn w:val="Domylnaczcionkaakapitu"/>
    <w:link w:val="Nagwek1"/>
    <w:uiPriority w:val="9"/>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rPr>
      <w:rFonts w:asciiTheme="majorHAnsi" w:eastAsiaTheme="majorEastAsia" w:hAnsiTheme="majorHAnsi" w:cstheme="majorBidi"/>
      <w:b/>
      <w:bCs/>
      <w:sz w:val="26"/>
      <w:szCs w:val="26"/>
    </w:rPr>
  </w:style>
  <w:style w:type="numbering" w:customStyle="1" w:styleId="Bezlisty1">
    <w:name w:val="Bez listy1"/>
    <w:next w:val="Bezlisty"/>
    <w:uiPriority w:val="99"/>
    <w:semiHidden/>
    <w:unhideWhenUsed/>
    <w:rsid w:val="00AE7E4B"/>
  </w:style>
  <w:style w:type="character" w:customStyle="1" w:styleId="NagwekZnak0">
    <w:name w:val="Nag³ówek Znak"/>
    <w:basedOn w:val="Domylnaczcionkaakapitu"/>
    <w:uiPriority w:val="99"/>
    <w:rsid w:val="00AE7E4B"/>
    <w:rPr>
      <w:rFonts w:ascii="Times New Roman" w:hAnsi="Times New Roman" w:cs="Times New Roman"/>
      <w:sz w:val="20"/>
      <w:szCs w:val="20"/>
    </w:rPr>
  </w:style>
  <w:style w:type="paragraph" w:customStyle="1" w:styleId="a0">
    <w:name w:val="³"/>
    <w:uiPriority w:val="99"/>
    <w:rsid w:val="00AE7E4B"/>
    <w:pPr>
      <w:autoSpaceDE w:val="0"/>
      <w:autoSpaceDN w:val="0"/>
      <w:adjustRightInd w:val="0"/>
      <w:spacing w:after="0" w:line="240" w:lineRule="auto"/>
    </w:pPr>
    <w:rPr>
      <w:rFonts w:ascii="Times New Roman" w:hAnsi="Times New Roman" w:cs="Times New Roman"/>
      <w:color w:val="0000FF"/>
      <w:spacing w:val="-1"/>
      <w:kern w:val="65535"/>
      <w:position w:val="-1"/>
      <w:sz w:val="24"/>
      <w:szCs w:val="24"/>
      <w:u w:val="single"/>
      <w14:ligatures w14:val="standardContextual"/>
    </w:rPr>
  </w:style>
  <w:style w:type="paragraph" w:styleId="Akapitzlist">
    <w:name w:val="List Paragraph"/>
    <w:basedOn w:val="Normalny"/>
    <w:uiPriority w:val="34"/>
    <w:qFormat/>
    <w:rsid w:val="000A60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1143</Words>
  <Characters>6864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Wykonawca:</vt:lpstr>
    </vt:vector>
  </TitlesOfParts>
  <Company>private</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WINBUD</dc:creator>
  <cp:keywords/>
  <dc:description/>
  <cp:lastModifiedBy>Paweł Gontarek</cp:lastModifiedBy>
  <cp:revision>4</cp:revision>
  <cp:lastPrinted>2023-07-14T09:12:00Z</cp:lastPrinted>
  <dcterms:created xsi:type="dcterms:W3CDTF">2023-07-14T09:13:00Z</dcterms:created>
  <dcterms:modified xsi:type="dcterms:W3CDTF">2023-07-14T09:14:00Z</dcterms:modified>
</cp:coreProperties>
</file>