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7DBAE4A" w14:textId="77777777" w:rsidR="00735798" w:rsidRDefault="00E11A34" w:rsidP="00A10869">
      <w:pPr>
        <w:pStyle w:val="Tytu"/>
        <w:tabs>
          <w:tab w:val="center" w:pos="4819"/>
          <w:tab w:val="right" w:pos="9355"/>
        </w:tabs>
        <w:spacing w:line="360" w:lineRule="auto"/>
      </w:pPr>
      <w:r>
        <w:rPr>
          <w:rFonts w:ascii="Arial" w:hAnsi="Arial" w:cs="Arial"/>
          <w:szCs w:val="28"/>
        </w:rPr>
        <w:t>ZAWARTOŚĆ OPRACOWANIA</w:t>
      </w:r>
    </w:p>
    <w:p w14:paraId="2545EB0B" w14:textId="1A21F7F3" w:rsidR="008E791F" w:rsidRDefault="0080120D">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fldChar w:fldCharType="begin"/>
      </w:r>
      <w:r w:rsidR="003B60CB">
        <w:instrText xml:space="preserve"> TOC \o "1-3" </w:instrText>
      </w:r>
      <w:r>
        <w:fldChar w:fldCharType="separate"/>
      </w:r>
      <w:r w:rsidR="008E791F">
        <w:rPr>
          <w:noProof/>
        </w:rPr>
        <w:t>1. CZĘŚĆ OGÓLNA.</w:t>
      </w:r>
      <w:r w:rsidR="008E791F">
        <w:rPr>
          <w:noProof/>
        </w:rPr>
        <w:tab/>
      </w:r>
      <w:r w:rsidR="008E791F">
        <w:rPr>
          <w:noProof/>
        </w:rPr>
        <w:fldChar w:fldCharType="begin"/>
      </w:r>
      <w:r w:rsidR="008E791F">
        <w:rPr>
          <w:noProof/>
        </w:rPr>
        <w:instrText xml:space="preserve"> PAGEREF _Toc158375881 \h </w:instrText>
      </w:r>
      <w:r w:rsidR="008E791F">
        <w:rPr>
          <w:noProof/>
        </w:rPr>
      </w:r>
      <w:r w:rsidR="008E791F">
        <w:rPr>
          <w:noProof/>
        </w:rPr>
        <w:fldChar w:fldCharType="separate"/>
      </w:r>
      <w:r w:rsidR="00D8723C">
        <w:rPr>
          <w:noProof/>
        </w:rPr>
        <w:t>2</w:t>
      </w:r>
      <w:r w:rsidR="008E791F">
        <w:rPr>
          <w:noProof/>
        </w:rPr>
        <w:fldChar w:fldCharType="end"/>
      </w:r>
    </w:p>
    <w:p w14:paraId="0656BC26" w14:textId="29633E1F"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rFonts w:cs="Arial"/>
          <w:noProof/>
        </w:rPr>
        <w:t>1.1. ZAMAWIAJĄCY.</w:t>
      </w:r>
      <w:r>
        <w:rPr>
          <w:noProof/>
        </w:rPr>
        <w:tab/>
      </w:r>
      <w:r>
        <w:rPr>
          <w:noProof/>
        </w:rPr>
        <w:fldChar w:fldCharType="begin"/>
      </w:r>
      <w:r>
        <w:rPr>
          <w:noProof/>
        </w:rPr>
        <w:instrText xml:space="preserve"> PAGEREF _Toc158375882 \h </w:instrText>
      </w:r>
      <w:r>
        <w:rPr>
          <w:noProof/>
        </w:rPr>
      </w:r>
      <w:r>
        <w:rPr>
          <w:noProof/>
        </w:rPr>
        <w:fldChar w:fldCharType="separate"/>
      </w:r>
      <w:r w:rsidR="00D8723C">
        <w:rPr>
          <w:noProof/>
        </w:rPr>
        <w:t>2</w:t>
      </w:r>
      <w:r>
        <w:rPr>
          <w:noProof/>
        </w:rPr>
        <w:fldChar w:fldCharType="end"/>
      </w:r>
    </w:p>
    <w:p w14:paraId="487CA54B" w14:textId="0B1D947B"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rFonts w:cs="Arial"/>
          <w:noProof/>
        </w:rPr>
        <w:t>1.2. PODSTAWA I ZAKRES OPRACOWANIA.</w:t>
      </w:r>
      <w:r>
        <w:rPr>
          <w:noProof/>
        </w:rPr>
        <w:tab/>
      </w:r>
      <w:r>
        <w:rPr>
          <w:noProof/>
        </w:rPr>
        <w:fldChar w:fldCharType="begin"/>
      </w:r>
      <w:r>
        <w:rPr>
          <w:noProof/>
        </w:rPr>
        <w:instrText xml:space="preserve"> PAGEREF _Toc158375883 \h </w:instrText>
      </w:r>
      <w:r>
        <w:rPr>
          <w:noProof/>
        </w:rPr>
      </w:r>
      <w:r>
        <w:rPr>
          <w:noProof/>
        </w:rPr>
        <w:fldChar w:fldCharType="separate"/>
      </w:r>
      <w:r w:rsidR="00D8723C">
        <w:rPr>
          <w:noProof/>
        </w:rPr>
        <w:t>2</w:t>
      </w:r>
      <w:r>
        <w:rPr>
          <w:noProof/>
        </w:rPr>
        <w:fldChar w:fldCharType="end"/>
      </w:r>
    </w:p>
    <w:p w14:paraId="70DDFD84" w14:textId="0FF72F90"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rFonts w:cs="Arial"/>
          <w:noProof/>
        </w:rPr>
        <w:t>1.3. PRZEDMIOT I ZAKRES INWESTYCJI</w:t>
      </w:r>
      <w:r>
        <w:rPr>
          <w:noProof/>
        </w:rPr>
        <w:tab/>
      </w:r>
      <w:r>
        <w:rPr>
          <w:noProof/>
        </w:rPr>
        <w:fldChar w:fldCharType="begin"/>
      </w:r>
      <w:r>
        <w:rPr>
          <w:noProof/>
        </w:rPr>
        <w:instrText xml:space="preserve"> PAGEREF _Toc158375884 \h </w:instrText>
      </w:r>
      <w:r>
        <w:rPr>
          <w:noProof/>
        </w:rPr>
      </w:r>
      <w:r>
        <w:rPr>
          <w:noProof/>
        </w:rPr>
        <w:fldChar w:fldCharType="separate"/>
      </w:r>
      <w:r w:rsidR="00D8723C">
        <w:rPr>
          <w:noProof/>
        </w:rPr>
        <w:t>2</w:t>
      </w:r>
      <w:r>
        <w:rPr>
          <w:noProof/>
        </w:rPr>
        <w:fldChar w:fldCharType="end"/>
      </w:r>
    </w:p>
    <w:p w14:paraId="0F53B7E7" w14:textId="259F212B"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noProof/>
        </w:rPr>
        <w:t>1.4. LOKALIZACJA INWESTYCJI</w:t>
      </w:r>
      <w:r>
        <w:rPr>
          <w:noProof/>
        </w:rPr>
        <w:tab/>
      </w:r>
      <w:r>
        <w:rPr>
          <w:noProof/>
        </w:rPr>
        <w:fldChar w:fldCharType="begin"/>
      </w:r>
      <w:r>
        <w:rPr>
          <w:noProof/>
        </w:rPr>
        <w:instrText xml:space="preserve"> PAGEREF _Toc158375885 \h </w:instrText>
      </w:r>
      <w:r>
        <w:rPr>
          <w:noProof/>
        </w:rPr>
      </w:r>
      <w:r>
        <w:rPr>
          <w:noProof/>
        </w:rPr>
        <w:fldChar w:fldCharType="separate"/>
      </w:r>
      <w:r w:rsidR="00D8723C">
        <w:rPr>
          <w:noProof/>
        </w:rPr>
        <w:t>2</w:t>
      </w:r>
      <w:r>
        <w:rPr>
          <w:noProof/>
        </w:rPr>
        <w:fldChar w:fldCharType="end"/>
      </w:r>
    </w:p>
    <w:p w14:paraId="19C2D1A4" w14:textId="6F51EDE9"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rFonts w:cs="Arial"/>
          <w:noProof/>
        </w:rPr>
        <w:t>1.5. OPIS STANU ISTNIEJĄCEGO</w:t>
      </w:r>
      <w:r>
        <w:rPr>
          <w:noProof/>
        </w:rPr>
        <w:tab/>
      </w:r>
      <w:r>
        <w:rPr>
          <w:noProof/>
        </w:rPr>
        <w:fldChar w:fldCharType="begin"/>
      </w:r>
      <w:r>
        <w:rPr>
          <w:noProof/>
        </w:rPr>
        <w:instrText xml:space="preserve"> PAGEREF _Toc158375886 \h </w:instrText>
      </w:r>
      <w:r>
        <w:rPr>
          <w:noProof/>
        </w:rPr>
      </w:r>
      <w:r>
        <w:rPr>
          <w:noProof/>
        </w:rPr>
        <w:fldChar w:fldCharType="separate"/>
      </w:r>
      <w:r w:rsidR="00D8723C">
        <w:rPr>
          <w:noProof/>
        </w:rPr>
        <w:t>2</w:t>
      </w:r>
      <w:r>
        <w:rPr>
          <w:noProof/>
        </w:rPr>
        <w:fldChar w:fldCharType="end"/>
      </w:r>
    </w:p>
    <w:p w14:paraId="61F1474F" w14:textId="4ECE4B4E"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rFonts w:cs="Arial"/>
          <w:noProof/>
        </w:rPr>
        <w:t>1.6. WYNIKI BADAŃ GEOLOGICZNO-INŻYNIERSKICH</w:t>
      </w:r>
      <w:r>
        <w:rPr>
          <w:noProof/>
        </w:rPr>
        <w:tab/>
      </w:r>
      <w:r>
        <w:rPr>
          <w:noProof/>
        </w:rPr>
        <w:fldChar w:fldCharType="begin"/>
      </w:r>
      <w:r>
        <w:rPr>
          <w:noProof/>
        </w:rPr>
        <w:instrText xml:space="preserve"> PAGEREF _Toc158375887 \h </w:instrText>
      </w:r>
      <w:r>
        <w:rPr>
          <w:noProof/>
        </w:rPr>
      </w:r>
      <w:r>
        <w:rPr>
          <w:noProof/>
        </w:rPr>
        <w:fldChar w:fldCharType="separate"/>
      </w:r>
      <w:r w:rsidR="00D8723C">
        <w:rPr>
          <w:noProof/>
        </w:rPr>
        <w:t>3</w:t>
      </w:r>
      <w:r>
        <w:rPr>
          <w:noProof/>
        </w:rPr>
        <w:fldChar w:fldCharType="end"/>
      </w:r>
    </w:p>
    <w:p w14:paraId="00498D86" w14:textId="3AC02A49"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Pr>
          <w:noProof/>
        </w:rPr>
        <w:t>2. OPIS TECHNICZNY.</w:t>
      </w:r>
      <w:r>
        <w:rPr>
          <w:noProof/>
        </w:rPr>
        <w:tab/>
      </w:r>
      <w:r>
        <w:rPr>
          <w:noProof/>
        </w:rPr>
        <w:fldChar w:fldCharType="begin"/>
      </w:r>
      <w:r>
        <w:rPr>
          <w:noProof/>
        </w:rPr>
        <w:instrText xml:space="preserve"> PAGEREF _Toc158375888 \h </w:instrText>
      </w:r>
      <w:r>
        <w:rPr>
          <w:noProof/>
        </w:rPr>
      </w:r>
      <w:r>
        <w:rPr>
          <w:noProof/>
        </w:rPr>
        <w:fldChar w:fldCharType="separate"/>
      </w:r>
      <w:r w:rsidR="00D8723C">
        <w:rPr>
          <w:noProof/>
        </w:rPr>
        <w:t>3</w:t>
      </w:r>
      <w:r>
        <w:rPr>
          <w:noProof/>
        </w:rPr>
        <w:fldChar w:fldCharType="end"/>
      </w:r>
    </w:p>
    <w:p w14:paraId="20C70FC5" w14:textId="5108524F"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noProof/>
        </w:rPr>
        <w:t>2.1. SIEĆ WODOCIĄGOWA ROZBIORCZA</w:t>
      </w:r>
      <w:r>
        <w:rPr>
          <w:noProof/>
        </w:rPr>
        <w:tab/>
      </w:r>
      <w:r>
        <w:rPr>
          <w:noProof/>
        </w:rPr>
        <w:fldChar w:fldCharType="begin"/>
      </w:r>
      <w:r>
        <w:rPr>
          <w:noProof/>
        </w:rPr>
        <w:instrText xml:space="preserve"> PAGEREF _Toc158375889 \h </w:instrText>
      </w:r>
      <w:r>
        <w:rPr>
          <w:noProof/>
        </w:rPr>
      </w:r>
      <w:r>
        <w:rPr>
          <w:noProof/>
        </w:rPr>
        <w:fldChar w:fldCharType="separate"/>
      </w:r>
      <w:r w:rsidR="00D8723C">
        <w:rPr>
          <w:noProof/>
        </w:rPr>
        <w:t>3</w:t>
      </w:r>
      <w:r>
        <w:rPr>
          <w:noProof/>
        </w:rPr>
        <w:fldChar w:fldCharType="end"/>
      </w:r>
    </w:p>
    <w:p w14:paraId="0FB4B3FD" w14:textId="0F62D0C6"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sidRPr="00696372">
        <w:rPr>
          <w:noProof/>
        </w:rPr>
        <w:t>2.1.1. Przebieg trasy</w:t>
      </w:r>
      <w:r>
        <w:rPr>
          <w:noProof/>
        </w:rPr>
        <w:tab/>
      </w:r>
      <w:r>
        <w:rPr>
          <w:noProof/>
        </w:rPr>
        <w:fldChar w:fldCharType="begin"/>
      </w:r>
      <w:r>
        <w:rPr>
          <w:noProof/>
        </w:rPr>
        <w:instrText xml:space="preserve"> PAGEREF _Toc158375890 \h </w:instrText>
      </w:r>
      <w:r>
        <w:rPr>
          <w:noProof/>
        </w:rPr>
      </w:r>
      <w:r>
        <w:rPr>
          <w:noProof/>
        </w:rPr>
        <w:fldChar w:fldCharType="separate"/>
      </w:r>
      <w:r w:rsidR="00D8723C">
        <w:rPr>
          <w:noProof/>
        </w:rPr>
        <w:t>3</w:t>
      </w:r>
      <w:r>
        <w:rPr>
          <w:noProof/>
        </w:rPr>
        <w:fldChar w:fldCharType="end"/>
      </w:r>
    </w:p>
    <w:p w14:paraId="2269B459" w14:textId="7C7DF1EA"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sidRPr="00696372">
        <w:rPr>
          <w:noProof/>
        </w:rPr>
        <w:t>2.1.2. Materiał i uzbrojenie wodociągu</w:t>
      </w:r>
      <w:r>
        <w:rPr>
          <w:noProof/>
        </w:rPr>
        <w:tab/>
      </w:r>
      <w:r>
        <w:rPr>
          <w:noProof/>
        </w:rPr>
        <w:fldChar w:fldCharType="begin"/>
      </w:r>
      <w:r>
        <w:rPr>
          <w:noProof/>
        </w:rPr>
        <w:instrText xml:space="preserve"> PAGEREF _Toc158375891 \h </w:instrText>
      </w:r>
      <w:r>
        <w:rPr>
          <w:noProof/>
        </w:rPr>
      </w:r>
      <w:r>
        <w:rPr>
          <w:noProof/>
        </w:rPr>
        <w:fldChar w:fldCharType="separate"/>
      </w:r>
      <w:r w:rsidR="00D8723C">
        <w:rPr>
          <w:noProof/>
        </w:rPr>
        <w:t>4</w:t>
      </w:r>
      <w:r>
        <w:rPr>
          <w:noProof/>
        </w:rPr>
        <w:fldChar w:fldCharType="end"/>
      </w:r>
    </w:p>
    <w:p w14:paraId="4C388017" w14:textId="264AD617"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sidRPr="00696372">
        <w:rPr>
          <w:noProof/>
        </w:rPr>
        <w:t>2.1.3. Studzienka wodomierzowa</w:t>
      </w:r>
      <w:r>
        <w:rPr>
          <w:noProof/>
        </w:rPr>
        <w:tab/>
      </w:r>
      <w:r>
        <w:rPr>
          <w:noProof/>
        </w:rPr>
        <w:fldChar w:fldCharType="begin"/>
      </w:r>
      <w:r>
        <w:rPr>
          <w:noProof/>
        </w:rPr>
        <w:instrText xml:space="preserve"> PAGEREF _Toc158375892 \h </w:instrText>
      </w:r>
      <w:r>
        <w:rPr>
          <w:noProof/>
        </w:rPr>
      </w:r>
      <w:r>
        <w:rPr>
          <w:noProof/>
        </w:rPr>
        <w:fldChar w:fldCharType="separate"/>
      </w:r>
      <w:r w:rsidR="00D8723C">
        <w:rPr>
          <w:noProof/>
        </w:rPr>
        <w:t>6</w:t>
      </w:r>
      <w:r>
        <w:rPr>
          <w:noProof/>
        </w:rPr>
        <w:fldChar w:fldCharType="end"/>
      </w:r>
    </w:p>
    <w:p w14:paraId="2E96D051" w14:textId="54A0A200"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sidRPr="00696372">
        <w:rPr>
          <w:noProof/>
        </w:rPr>
        <w:t>2.1.4. Odcinki do wykonania bezwykopowo</w:t>
      </w:r>
      <w:r>
        <w:rPr>
          <w:noProof/>
        </w:rPr>
        <w:tab/>
      </w:r>
      <w:r>
        <w:rPr>
          <w:noProof/>
        </w:rPr>
        <w:fldChar w:fldCharType="begin"/>
      </w:r>
      <w:r>
        <w:rPr>
          <w:noProof/>
        </w:rPr>
        <w:instrText xml:space="preserve"> PAGEREF _Toc158375893 \h </w:instrText>
      </w:r>
      <w:r>
        <w:rPr>
          <w:noProof/>
        </w:rPr>
      </w:r>
      <w:r>
        <w:rPr>
          <w:noProof/>
        </w:rPr>
        <w:fldChar w:fldCharType="separate"/>
      </w:r>
      <w:r w:rsidR="00D8723C">
        <w:rPr>
          <w:noProof/>
        </w:rPr>
        <w:t>6</w:t>
      </w:r>
      <w:r>
        <w:rPr>
          <w:noProof/>
        </w:rPr>
        <w:fldChar w:fldCharType="end"/>
      </w:r>
    </w:p>
    <w:p w14:paraId="6AC284B8" w14:textId="412B553B"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sidRPr="00696372">
        <w:rPr>
          <w:noProof/>
        </w:rPr>
        <w:t>2.1.5. Węzły wodomierzowe</w:t>
      </w:r>
      <w:r>
        <w:rPr>
          <w:noProof/>
        </w:rPr>
        <w:tab/>
      </w:r>
      <w:r>
        <w:rPr>
          <w:noProof/>
        </w:rPr>
        <w:fldChar w:fldCharType="begin"/>
      </w:r>
      <w:r>
        <w:rPr>
          <w:noProof/>
        </w:rPr>
        <w:instrText xml:space="preserve"> PAGEREF _Toc158375894 \h </w:instrText>
      </w:r>
      <w:r>
        <w:rPr>
          <w:noProof/>
        </w:rPr>
      </w:r>
      <w:r>
        <w:rPr>
          <w:noProof/>
        </w:rPr>
        <w:fldChar w:fldCharType="separate"/>
      </w:r>
      <w:r w:rsidR="00D8723C">
        <w:rPr>
          <w:noProof/>
        </w:rPr>
        <w:t>6</w:t>
      </w:r>
      <w:r>
        <w:rPr>
          <w:noProof/>
        </w:rPr>
        <w:fldChar w:fldCharType="end"/>
      </w:r>
    </w:p>
    <w:p w14:paraId="436A8A1E" w14:textId="3EA371FD"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sidRPr="00696372">
        <w:rPr>
          <w:noProof/>
        </w:rPr>
        <w:t>2.1.6. Likwidacje istniejących wodociągów</w:t>
      </w:r>
      <w:r>
        <w:rPr>
          <w:noProof/>
        </w:rPr>
        <w:tab/>
      </w:r>
      <w:r>
        <w:rPr>
          <w:noProof/>
        </w:rPr>
        <w:fldChar w:fldCharType="begin"/>
      </w:r>
      <w:r>
        <w:rPr>
          <w:noProof/>
        </w:rPr>
        <w:instrText xml:space="preserve"> PAGEREF _Toc158375895 \h </w:instrText>
      </w:r>
      <w:r>
        <w:rPr>
          <w:noProof/>
        </w:rPr>
      </w:r>
      <w:r>
        <w:rPr>
          <w:noProof/>
        </w:rPr>
        <w:fldChar w:fldCharType="separate"/>
      </w:r>
      <w:r w:rsidR="00D8723C">
        <w:rPr>
          <w:noProof/>
        </w:rPr>
        <w:t>6</w:t>
      </w:r>
      <w:r>
        <w:rPr>
          <w:noProof/>
        </w:rPr>
        <w:fldChar w:fldCharType="end"/>
      </w:r>
    </w:p>
    <w:p w14:paraId="694183BA" w14:textId="2DC3021F"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sidRPr="00696372">
        <w:rPr>
          <w:noProof/>
        </w:rPr>
        <w:t>2.1.7. Rozbiórka istniejącego ciepłociągu</w:t>
      </w:r>
      <w:r>
        <w:rPr>
          <w:noProof/>
        </w:rPr>
        <w:tab/>
      </w:r>
      <w:r>
        <w:rPr>
          <w:noProof/>
        </w:rPr>
        <w:fldChar w:fldCharType="begin"/>
      </w:r>
      <w:r>
        <w:rPr>
          <w:noProof/>
        </w:rPr>
        <w:instrText xml:space="preserve"> PAGEREF _Toc158375896 \h </w:instrText>
      </w:r>
      <w:r>
        <w:rPr>
          <w:noProof/>
        </w:rPr>
      </w:r>
      <w:r>
        <w:rPr>
          <w:noProof/>
        </w:rPr>
        <w:fldChar w:fldCharType="separate"/>
      </w:r>
      <w:r w:rsidR="00D8723C">
        <w:rPr>
          <w:noProof/>
        </w:rPr>
        <w:t>7</w:t>
      </w:r>
      <w:r>
        <w:rPr>
          <w:noProof/>
        </w:rPr>
        <w:fldChar w:fldCharType="end"/>
      </w:r>
    </w:p>
    <w:p w14:paraId="116766D1" w14:textId="6B7827A9"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noProof/>
        </w:rPr>
        <w:t>2.2. WYTYCZNE WYKONANIA ROBÓT WOD-KAN .</w:t>
      </w:r>
      <w:r>
        <w:rPr>
          <w:noProof/>
        </w:rPr>
        <w:tab/>
      </w:r>
      <w:r>
        <w:rPr>
          <w:noProof/>
        </w:rPr>
        <w:fldChar w:fldCharType="begin"/>
      </w:r>
      <w:r>
        <w:rPr>
          <w:noProof/>
        </w:rPr>
        <w:instrText xml:space="preserve"> PAGEREF _Toc158375897 \h </w:instrText>
      </w:r>
      <w:r>
        <w:rPr>
          <w:noProof/>
        </w:rPr>
      </w:r>
      <w:r>
        <w:rPr>
          <w:noProof/>
        </w:rPr>
        <w:fldChar w:fldCharType="separate"/>
      </w:r>
      <w:r w:rsidR="00D8723C">
        <w:rPr>
          <w:noProof/>
        </w:rPr>
        <w:t>7</w:t>
      </w:r>
      <w:r>
        <w:rPr>
          <w:noProof/>
        </w:rPr>
        <w:fldChar w:fldCharType="end"/>
      </w:r>
    </w:p>
    <w:p w14:paraId="46E01726" w14:textId="56C2EDEB"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Pr>
          <w:noProof/>
        </w:rPr>
        <w:t>2.2.1. Roboty ziemne.</w:t>
      </w:r>
      <w:r>
        <w:rPr>
          <w:noProof/>
        </w:rPr>
        <w:tab/>
      </w:r>
      <w:r>
        <w:rPr>
          <w:noProof/>
        </w:rPr>
        <w:fldChar w:fldCharType="begin"/>
      </w:r>
      <w:r>
        <w:rPr>
          <w:noProof/>
        </w:rPr>
        <w:instrText xml:space="preserve"> PAGEREF _Toc158375898 \h </w:instrText>
      </w:r>
      <w:r>
        <w:rPr>
          <w:noProof/>
        </w:rPr>
      </w:r>
      <w:r>
        <w:rPr>
          <w:noProof/>
        </w:rPr>
        <w:fldChar w:fldCharType="separate"/>
      </w:r>
      <w:r w:rsidR="00D8723C">
        <w:rPr>
          <w:noProof/>
        </w:rPr>
        <w:t>7</w:t>
      </w:r>
      <w:r>
        <w:rPr>
          <w:noProof/>
        </w:rPr>
        <w:fldChar w:fldCharType="end"/>
      </w:r>
    </w:p>
    <w:p w14:paraId="1DE4E1A0" w14:textId="7A2A1EDF"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Pr>
          <w:noProof/>
        </w:rPr>
        <w:t>2.2.2. Roboty montażowe.</w:t>
      </w:r>
      <w:r>
        <w:rPr>
          <w:noProof/>
        </w:rPr>
        <w:tab/>
      </w:r>
      <w:r>
        <w:rPr>
          <w:noProof/>
        </w:rPr>
        <w:fldChar w:fldCharType="begin"/>
      </w:r>
      <w:r>
        <w:rPr>
          <w:noProof/>
        </w:rPr>
        <w:instrText xml:space="preserve"> PAGEREF _Toc158375899 \h </w:instrText>
      </w:r>
      <w:r>
        <w:rPr>
          <w:noProof/>
        </w:rPr>
      </w:r>
      <w:r>
        <w:rPr>
          <w:noProof/>
        </w:rPr>
        <w:fldChar w:fldCharType="separate"/>
      </w:r>
      <w:r w:rsidR="00D8723C">
        <w:rPr>
          <w:noProof/>
        </w:rPr>
        <w:t>8</w:t>
      </w:r>
      <w:r>
        <w:rPr>
          <w:noProof/>
        </w:rPr>
        <w:fldChar w:fldCharType="end"/>
      </w:r>
    </w:p>
    <w:p w14:paraId="70B08247" w14:textId="422E5232"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noProof/>
        </w:rPr>
        <w:t>2.3. ODTWORZENIE NAWIERZCHNI</w:t>
      </w:r>
      <w:r>
        <w:rPr>
          <w:noProof/>
        </w:rPr>
        <w:tab/>
      </w:r>
      <w:r>
        <w:rPr>
          <w:noProof/>
        </w:rPr>
        <w:fldChar w:fldCharType="begin"/>
      </w:r>
      <w:r>
        <w:rPr>
          <w:noProof/>
        </w:rPr>
        <w:instrText xml:space="preserve"> PAGEREF _Toc158375900 \h </w:instrText>
      </w:r>
      <w:r>
        <w:rPr>
          <w:noProof/>
        </w:rPr>
      </w:r>
      <w:r>
        <w:rPr>
          <w:noProof/>
        </w:rPr>
        <w:fldChar w:fldCharType="separate"/>
      </w:r>
      <w:r w:rsidR="00D8723C">
        <w:rPr>
          <w:noProof/>
        </w:rPr>
        <w:t>10</w:t>
      </w:r>
      <w:r>
        <w:rPr>
          <w:noProof/>
        </w:rPr>
        <w:fldChar w:fldCharType="end"/>
      </w:r>
    </w:p>
    <w:p w14:paraId="3E82BEC0" w14:textId="4D6C31E8"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Pr>
          <w:noProof/>
        </w:rPr>
        <w:t>2.3.1. Projekt rozbiórek.</w:t>
      </w:r>
      <w:r>
        <w:rPr>
          <w:noProof/>
        </w:rPr>
        <w:tab/>
      </w:r>
      <w:r>
        <w:rPr>
          <w:noProof/>
        </w:rPr>
        <w:fldChar w:fldCharType="begin"/>
      </w:r>
      <w:r>
        <w:rPr>
          <w:noProof/>
        </w:rPr>
        <w:instrText xml:space="preserve"> PAGEREF _Toc158375901 \h </w:instrText>
      </w:r>
      <w:r>
        <w:rPr>
          <w:noProof/>
        </w:rPr>
      </w:r>
      <w:r>
        <w:rPr>
          <w:noProof/>
        </w:rPr>
        <w:fldChar w:fldCharType="separate"/>
      </w:r>
      <w:r w:rsidR="00D8723C">
        <w:rPr>
          <w:noProof/>
        </w:rPr>
        <w:t>10</w:t>
      </w:r>
      <w:r>
        <w:rPr>
          <w:noProof/>
        </w:rPr>
        <w:fldChar w:fldCharType="end"/>
      </w:r>
    </w:p>
    <w:p w14:paraId="38DCA763" w14:textId="4541FDD3"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Pr>
          <w:noProof/>
        </w:rPr>
        <w:t>2.3.2. Roboty ziemne.</w:t>
      </w:r>
      <w:r>
        <w:rPr>
          <w:noProof/>
        </w:rPr>
        <w:tab/>
      </w:r>
      <w:r>
        <w:rPr>
          <w:noProof/>
        </w:rPr>
        <w:fldChar w:fldCharType="begin"/>
      </w:r>
      <w:r>
        <w:rPr>
          <w:noProof/>
        </w:rPr>
        <w:instrText xml:space="preserve"> PAGEREF _Toc158375902 \h </w:instrText>
      </w:r>
      <w:r>
        <w:rPr>
          <w:noProof/>
        </w:rPr>
      </w:r>
      <w:r>
        <w:rPr>
          <w:noProof/>
        </w:rPr>
        <w:fldChar w:fldCharType="separate"/>
      </w:r>
      <w:r w:rsidR="00D8723C">
        <w:rPr>
          <w:noProof/>
        </w:rPr>
        <w:t>11</w:t>
      </w:r>
      <w:r>
        <w:rPr>
          <w:noProof/>
        </w:rPr>
        <w:fldChar w:fldCharType="end"/>
      </w:r>
    </w:p>
    <w:p w14:paraId="040E606D" w14:textId="6D0C6ED6"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Pr>
          <w:noProof/>
        </w:rPr>
        <w:t>2.3.3. Roboty drogowe.</w:t>
      </w:r>
      <w:r>
        <w:rPr>
          <w:noProof/>
        </w:rPr>
        <w:tab/>
      </w:r>
      <w:r>
        <w:rPr>
          <w:noProof/>
        </w:rPr>
        <w:fldChar w:fldCharType="begin"/>
      </w:r>
      <w:r>
        <w:rPr>
          <w:noProof/>
        </w:rPr>
        <w:instrText xml:space="preserve"> PAGEREF _Toc158375903 \h </w:instrText>
      </w:r>
      <w:r>
        <w:rPr>
          <w:noProof/>
        </w:rPr>
      </w:r>
      <w:r>
        <w:rPr>
          <w:noProof/>
        </w:rPr>
        <w:fldChar w:fldCharType="separate"/>
      </w:r>
      <w:r w:rsidR="00D8723C">
        <w:rPr>
          <w:noProof/>
        </w:rPr>
        <w:t>12</w:t>
      </w:r>
      <w:r>
        <w:rPr>
          <w:noProof/>
        </w:rPr>
        <w:fldChar w:fldCharType="end"/>
      </w:r>
    </w:p>
    <w:p w14:paraId="3695F8CF" w14:textId="04A4F391"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Pr>
          <w:noProof/>
        </w:rPr>
        <w:t>2.3.4. Konstrukcje nawierzchni</w:t>
      </w:r>
      <w:r>
        <w:rPr>
          <w:noProof/>
        </w:rPr>
        <w:tab/>
      </w:r>
      <w:r>
        <w:rPr>
          <w:noProof/>
        </w:rPr>
        <w:fldChar w:fldCharType="begin"/>
      </w:r>
      <w:r>
        <w:rPr>
          <w:noProof/>
        </w:rPr>
        <w:instrText xml:space="preserve"> PAGEREF _Toc158375904 \h </w:instrText>
      </w:r>
      <w:r>
        <w:rPr>
          <w:noProof/>
        </w:rPr>
      </w:r>
      <w:r>
        <w:rPr>
          <w:noProof/>
        </w:rPr>
        <w:fldChar w:fldCharType="separate"/>
      </w:r>
      <w:r w:rsidR="00D8723C">
        <w:rPr>
          <w:noProof/>
        </w:rPr>
        <w:t>12</w:t>
      </w:r>
      <w:r>
        <w:rPr>
          <w:noProof/>
        </w:rPr>
        <w:fldChar w:fldCharType="end"/>
      </w:r>
    </w:p>
    <w:p w14:paraId="3276F46B" w14:textId="4A57276C"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Pr>
          <w:noProof/>
        </w:rPr>
        <w:t>2.3.5. Odtworzenie elementów małej architektury i elementów BRD</w:t>
      </w:r>
      <w:r>
        <w:rPr>
          <w:noProof/>
        </w:rPr>
        <w:tab/>
      </w:r>
      <w:r>
        <w:rPr>
          <w:noProof/>
        </w:rPr>
        <w:fldChar w:fldCharType="begin"/>
      </w:r>
      <w:r>
        <w:rPr>
          <w:noProof/>
        </w:rPr>
        <w:instrText xml:space="preserve"> PAGEREF _Toc158375905 \h </w:instrText>
      </w:r>
      <w:r>
        <w:rPr>
          <w:noProof/>
        </w:rPr>
      </w:r>
      <w:r>
        <w:rPr>
          <w:noProof/>
        </w:rPr>
        <w:fldChar w:fldCharType="separate"/>
      </w:r>
      <w:r w:rsidR="00D8723C">
        <w:rPr>
          <w:noProof/>
        </w:rPr>
        <w:t>14</w:t>
      </w:r>
      <w:r>
        <w:rPr>
          <w:noProof/>
        </w:rPr>
        <w:fldChar w:fldCharType="end"/>
      </w:r>
    </w:p>
    <w:p w14:paraId="188B70D5" w14:textId="119B008E"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Pr>
          <w:noProof/>
        </w:rPr>
        <w:t>2.3.6. Odtworzenie istniejącego oznakowania poziomego</w:t>
      </w:r>
      <w:r>
        <w:rPr>
          <w:noProof/>
        </w:rPr>
        <w:tab/>
      </w:r>
      <w:r>
        <w:rPr>
          <w:noProof/>
        </w:rPr>
        <w:fldChar w:fldCharType="begin"/>
      </w:r>
      <w:r>
        <w:rPr>
          <w:noProof/>
        </w:rPr>
        <w:instrText xml:space="preserve"> PAGEREF _Toc158375906 \h </w:instrText>
      </w:r>
      <w:r>
        <w:rPr>
          <w:noProof/>
        </w:rPr>
      </w:r>
      <w:r>
        <w:rPr>
          <w:noProof/>
        </w:rPr>
        <w:fldChar w:fldCharType="separate"/>
      </w:r>
      <w:r w:rsidR="00D8723C">
        <w:rPr>
          <w:noProof/>
        </w:rPr>
        <w:t>14</w:t>
      </w:r>
      <w:r>
        <w:rPr>
          <w:noProof/>
        </w:rPr>
        <w:fldChar w:fldCharType="end"/>
      </w:r>
    </w:p>
    <w:p w14:paraId="38746B8E" w14:textId="42E68BC9" w:rsidR="008E791F" w:rsidRDefault="008E791F">
      <w:pPr>
        <w:pStyle w:val="Spistreci3"/>
        <w:tabs>
          <w:tab w:val="right" w:leader="dot" w:pos="9288"/>
        </w:tabs>
        <w:rPr>
          <w:rFonts w:asciiTheme="minorHAnsi" w:eastAsiaTheme="minorEastAsia" w:hAnsiTheme="minorHAnsi" w:cstheme="minorBidi"/>
          <w:iCs w:val="0"/>
          <w:noProof/>
          <w:kern w:val="2"/>
          <w:sz w:val="24"/>
          <w:lang w:eastAsia="pl-PL"/>
          <w14:ligatures w14:val="standardContextual"/>
        </w:rPr>
      </w:pPr>
      <w:r>
        <w:rPr>
          <w:noProof/>
        </w:rPr>
        <w:t>2.3.7. Zestawienie oznakowania poziomego</w:t>
      </w:r>
      <w:r>
        <w:rPr>
          <w:noProof/>
        </w:rPr>
        <w:tab/>
      </w:r>
      <w:r>
        <w:rPr>
          <w:noProof/>
        </w:rPr>
        <w:fldChar w:fldCharType="begin"/>
      </w:r>
      <w:r>
        <w:rPr>
          <w:noProof/>
        </w:rPr>
        <w:instrText xml:space="preserve"> PAGEREF _Toc158375907 \h </w:instrText>
      </w:r>
      <w:r>
        <w:rPr>
          <w:noProof/>
        </w:rPr>
      </w:r>
      <w:r>
        <w:rPr>
          <w:noProof/>
        </w:rPr>
        <w:fldChar w:fldCharType="separate"/>
      </w:r>
      <w:r w:rsidR="00D8723C">
        <w:rPr>
          <w:noProof/>
        </w:rPr>
        <w:t>15</w:t>
      </w:r>
      <w:r>
        <w:rPr>
          <w:noProof/>
        </w:rPr>
        <w:fldChar w:fldCharType="end"/>
      </w:r>
    </w:p>
    <w:p w14:paraId="654EE7B2" w14:textId="4D7DE19A" w:rsidR="008E791F" w:rsidRDefault="008E791F">
      <w:pPr>
        <w:pStyle w:val="Spistreci1"/>
        <w:tabs>
          <w:tab w:val="right" w:leader="dot" w:pos="9288"/>
        </w:tabs>
        <w:rPr>
          <w:rFonts w:asciiTheme="minorHAnsi" w:eastAsiaTheme="minorEastAsia" w:hAnsiTheme="minorHAnsi" w:cstheme="minorBidi"/>
          <w:b w:val="0"/>
          <w:bCs w:val="0"/>
          <w:caps w:val="0"/>
          <w:noProof/>
          <w:kern w:val="2"/>
          <w:sz w:val="24"/>
          <w:lang w:eastAsia="pl-PL"/>
          <w14:ligatures w14:val="standardContextual"/>
        </w:rPr>
      </w:pPr>
      <w:r w:rsidRPr="00696372">
        <w:rPr>
          <w:noProof/>
        </w:rPr>
        <w:t>2.4 DRZEWA I KRZEWY DO USUNIĘCIA</w:t>
      </w:r>
      <w:r>
        <w:rPr>
          <w:noProof/>
        </w:rPr>
        <w:tab/>
      </w:r>
      <w:r>
        <w:rPr>
          <w:noProof/>
        </w:rPr>
        <w:fldChar w:fldCharType="begin"/>
      </w:r>
      <w:r>
        <w:rPr>
          <w:noProof/>
        </w:rPr>
        <w:instrText xml:space="preserve"> PAGEREF _Toc158375908 \h </w:instrText>
      </w:r>
      <w:r>
        <w:rPr>
          <w:noProof/>
        </w:rPr>
      </w:r>
      <w:r>
        <w:rPr>
          <w:noProof/>
        </w:rPr>
        <w:fldChar w:fldCharType="separate"/>
      </w:r>
      <w:r w:rsidR="00D8723C">
        <w:rPr>
          <w:noProof/>
        </w:rPr>
        <w:t>15</w:t>
      </w:r>
      <w:r>
        <w:rPr>
          <w:noProof/>
        </w:rPr>
        <w:fldChar w:fldCharType="end"/>
      </w:r>
    </w:p>
    <w:p w14:paraId="695F5632" w14:textId="1F1B91F3" w:rsidR="00A36AE2" w:rsidRDefault="0080120D" w:rsidP="00872A3E">
      <w:pPr>
        <w:pStyle w:val="Spistreci1"/>
        <w:tabs>
          <w:tab w:val="right" w:leader="dot" w:pos="9354"/>
        </w:tabs>
        <w:spacing w:before="240" w:after="240" w:line="240" w:lineRule="auto"/>
        <w:rPr>
          <w:b w:val="0"/>
          <w:bCs w:val="0"/>
        </w:rPr>
      </w:pPr>
      <w:r>
        <w:fldChar w:fldCharType="end"/>
      </w:r>
      <w:r w:rsidR="00A36AE2">
        <w:t>3</w:t>
      </w:r>
      <w:r w:rsidR="00A36AE2" w:rsidRPr="00786621">
        <w:t xml:space="preserve">. </w:t>
      </w:r>
      <w:r w:rsidR="00A36AE2">
        <w:t>ZAŁĄCZNIKI</w:t>
      </w:r>
      <w:r w:rsidR="00A36AE2" w:rsidRPr="00786621">
        <w:t>.</w:t>
      </w:r>
    </w:p>
    <w:p w14:paraId="097AAEF5" w14:textId="77777777" w:rsidR="00051F61" w:rsidRPr="00051F61" w:rsidRDefault="00051F61" w:rsidP="00051F61">
      <w:pPr>
        <w:pStyle w:val="Tekstpodstawowy"/>
        <w:tabs>
          <w:tab w:val="left" w:pos="850"/>
        </w:tabs>
        <w:spacing w:after="0" w:line="360" w:lineRule="auto"/>
        <w:rPr>
          <w:rFonts w:ascii="Arial" w:eastAsia="Arial" w:hAnsi="Arial" w:cs="Arial"/>
          <w:sz w:val="20"/>
        </w:rPr>
      </w:pPr>
      <w:r w:rsidRPr="00051F61">
        <w:rPr>
          <w:rFonts w:ascii="Arial" w:eastAsia="Arial" w:hAnsi="Arial" w:cs="Arial"/>
          <w:sz w:val="20"/>
        </w:rPr>
        <w:t xml:space="preserve">Zał. nr 1 – </w:t>
      </w:r>
      <w:r w:rsidRPr="001B1310">
        <w:rPr>
          <w:rFonts w:ascii="Arial" w:hAnsi="Arial"/>
          <w:sz w:val="20"/>
        </w:rPr>
        <w:t>Warunki</w:t>
      </w:r>
      <w:r w:rsidRPr="00051F61">
        <w:rPr>
          <w:rFonts w:ascii="Arial" w:eastAsia="Arial" w:hAnsi="Arial" w:cs="Arial"/>
          <w:sz w:val="20"/>
        </w:rPr>
        <w:t xml:space="preserve"> techniczne ZWIK sieci wodociągowej</w:t>
      </w:r>
      <w:r w:rsidR="00402C80">
        <w:rPr>
          <w:rFonts w:ascii="Arial" w:eastAsia="Arial" w:hAnsi="Arial" w:cs="Arial"/>
          <w:sz w:val="20"/>
        </w:rPr>
        <w:t xml:space="preserve"> </w:t>
      </w:r>
      <w:r w:rsidR="001B1310">
        <w:rPr>
          <w:rFonts w:ascii="Arial" w:eastAsia="Arial" w:hAnsi="Arial" w:cs="Arial"/>
          <w:sz w:val="20"/>
        </w:rPr>
        <w:t>ITT-410/</w:t>
      </w:r>
      <w:r w:rsidR="006314E0">
        <w:rPr>
          <w:rFonts w:ascii="Arial" w:eastAsia="Arial" w:hAnsi="Arial" w:cs="Arial"/>
          <w:sz w:val="20"/>
        </w:rPr>
        <w:t>K</w:t>
      </w:r>
      <w:r w:rsidR="00872A3E">
        <w:rPr>
          <w:rFonts w:ascii="Arial" w:eastAsia="Arial" w:hAnsi="Arial" w:cs="Arial"/>
          <w:sz w:val="20"/>
        </w:rPr>
        <w:t>B</w:t>
      </w:r>
      <w:r w:rsidR="001B1310">
        <w:rPr>
          <w:rFonts w:ascii="Arial" w:eastAsia="Arial" w:hAnsi="Arial" w:cs="Arial"/>
          <w:sz w:val="20"/>
        </w:rPr>
        <w:t>/0</w:t>
      </w:r>
      <w:r w:rsidR="00872A3E">
        <w:rPr>
          <w:rFonts w:ascii="Arial" w:eastAsia="Arial" w:hAnsi="Arial" w:cs="Arial"/>
          <w:sz w:val="20"/>
        </w:rPr>
        <w:t>40201</w:t>
      </w:r>
      <w:r w:rsidR="00402C80" w:rsidRPr="00402C80">
        <w:rPr>
          <w:rFonts w:ascii="Arial" w:eastAsia="Arial" w:hAnsi="Arial" w:cs="Arial"/>
          <w:sz w:val="20"/>
        </w:rPr>
        <w:t>/2</w:t>
      </w:r>
      <w:r w:rsidR="00872A3E">
        <w:rPr>
          <w:rFonts w:ascii="Arial" w:eastAsia="Arial" w:hAnsi="Arial" w:cs="Arial"/>
          <w:sz w:val="20"/>
        </w:rPr>
        <w:t>3</w:t>
      </w:r>
    </w:p>
    <w:p w14:paraId="4296AAF8" w14:textId="77777777" w:rsidR="00051F61" w:rsidRDefault="00051F61" w:rsidP="006314E0">
      <w:pPr>
        <w:pStyle w:val="Tekstpodstawowy"/>
        <w:tabs>
          <w:tab w:val="left" w:pos="850"/>
        </w:tabs>
        <w:spacing w:after="0" w:line="360" w:lineRule="auto"/>
        <w:rPr>
          <w:rFonts w:ascii="Arial" w:eastAsia="Arial" w:hAnsi="Arial" w:cs="Arial"/>
          <w:sz w:val="20"/>
        </w:rPr>
      </w:pPr>
      <w:r w:rsidRPr="00051F61">
        <w:rPr>
          <w:rFonts w:ascii="Arial" w:eastAsia="Arial" w:hAnsi="Arial" w:cs="Arial"/>
          <w:sz w:val="20"/>
        </w:rPr>
        <w:t>Zał. nr 2 – Schemat wykonania bloków oporowych</w:t>
      </w:r>
    </w:p>
    <w:p w14:paraId="2929CE40" w14:textId="77777777" w:rsidR="000429E3" w:rsidRPr="00872A3E" w:rsidRDefault="00DC481D" w:rsidP="00872A3E">
      <w:pPr>
        <w:pStyle w:val="Tekstpodstawowy"/>
        <w:tabs>
          <w:tab w:val="left" w:pos="850"/>
        </w:tabs>
        <w:spacing w:after="0" w:line="360" w:lineRule="auto"/>
        <w:rPr>
          <w:rFonts w:ascii="Arial" w:eastAsia="Arial" w:hAnsi="Arial" w:cs="Arial"/>
          <w:sz w:val="20"/>
        </w:rPr>
      </w:pPr>
      <w:r>
        <w:rPr>
          <w:rFonts w:ascii="Arial" w:eastAsia="Arial" w:hAnsi="Arial" w:cs="Arial"/>
          <w:sz w:val="20"/>
        </w:rPr>
        <w:t>Zał. nr 3 – Schemat wykonania węzłów wodomierzowych</w:t>
      </w:r>
    </w:p>
    <w:p w14:paraId="43DA4524" w14:textId="77777777" w:rsidR="00735798" w:rsidRPr="00786621" w:rsidRDefault="00A36AE2" w:rsidP="00872A3E">
      <w:pPr>
        <w:pStyle w:val="Spistreci1"/>
        <w:tabs>
          <w:tab w:val="right" w:leader="dot" w:pos="9354"/>
        </w:tabs>
        <w:spacing w:before="240" w:after="240" w:line="240" w:lineRule="auto"/>
      </w:pPr>
      <w:r>
        <w:t>4</w:t>
      </w:r>
      <w:r w:rsidR="00E11A34" w:rsidRPr="00786621">
        <w:t>. CZĘŚĆ RYSUNKOWA.</w:t>
      </w:r>
    </w:p>
    <w:p w14:paraId="279B5264" w14:textId="77777777" w:rsidR="005915D9" w:rsidRPr="00786621" w:rsidRDefault="00854026" w:rsidP="00A36AE2">
      <w:pPr>
        <w:pStyle w:val="Tekstpodstawowy"/>
        <w:tabs>
          <w:tab w:val="left" w:pos="850"/>
        </w:tabs>
        <w:spacing w:after="0" w:line="360" w:lineRule="auto"/>
        <w:rPr>
          <w:rFonts w:ascii="Arial" w:hAnsi="Arial"/>
          <w:sz w:val="20"/>
        </w:rPr>
      </w:pPr>
      <w:r w:rsidRPr="00786621">
        <w:rPr>
          <w:rFonts w:ascii="Arial" w:hAnsi="Arial"/>
          <w:sz w:val="20"/>
        </w:rPr>
        <w:t>Rys. nr 1</w:t>
      </w:r>
      <w:r w:rsidR="00E11A34" w:rsidRPr="00786621">
        <w:rPr>
          <w:rFonts w:ascii="Arial" w:hAnsi="Arial"/>
          <w:sz w:val="20"/>
        </w:rPr>
        <w:t xml:space="preserve"> Plan </w:t>
      </w:r>
      <w:r w:rsidR="006314E0">
        <w:rPr>
          <w:rFonts w:ascii="Arial" w:hAnsi="Arial"/>
          <w:sz w:val="20"/>
        </w:rPr>
        <w:t>zagospodarowania terenu</w:t>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0C4A17" w:rsidRPr="00786621">
        <w:rPr>
          <w:rFonts w:ascii="Arial" w:hAnsi="Arial"/>
          <w:sz w:val="20"/>
        </w:rPr>
        <w:tab/>
      </w:r>
      <w:r w:rsidR="00DC481D">
        <w:rPr>
          <w:rFonts w:ascii="Arial" w:hAnsi="Arial"/>
          <w:sz w:val="20"/>
        </w:rPr>
        <w:t xml:space="preserve">   </w:t>
      </w:r>
      <w:r w:rsidR="00E11A34" w:rsidRPr="00786621">
        <w:rPr>
          <w:rFonts w:ascii="Arial" w:hAnsi="Arial"/>
          <w:sz w:val="20"/>
        </w:rPr>
        <w:t>skala 1:500</w:t>
      </w:r>
    </w:p>
    <w:p w14:paraId="0CB497C7" w14:textId="77777777" w:rsidR="00854026" w:rsidRDefault="00854026" w:rsidP="00A36AE2">
      <w:pPr>
        <w:pStyle w:val="Tekstpodstawowy"/>
        <w:tabs>
          <w:tab w:val="left" w:pos="850"/>
        </w:tabs>
        <w:spacing w:after="0" w:line="360" w:lineRule="auto"/>
        <w:rPr>
          <w:rFonts w:ascii="Arial" w:eastAsia="Arial" w:hAnsi="Arial" w:cs="Arial"/>
          <w:sz w:val="20"/>
        </w:rPr>
      </w:pPr>
      <w:r w:rsidRPr="00786621">
        <w:rPr>
          <w:rFonts w:ascii="Arial" w:eastAsia="Arial" w:hAnsi="Arial" w:cs="Arial"/>
          <w:sz w:val="20"/>
        </w:rPr>
        <w:t xml:space="preserve">Rys. nr </w:t>
      </w:r>
      <w:r w:rsidR="00872A3E">
        <w:rPr>
          <w:rFonts w:ascii="Arial" w:eastAsia="Arial" w:hAnsi="Arial" w:cs="Arial"/>
          <w:sz w:val="20"/>
        </w:rPr>
        <w:t>2</w:t>
      </w:r>
      <w:r w:rsidR="0064708C">
        <w:rPr>
          <w:rFonts w:ascii="Arial" w:eastAsia="Arial" w:hAnsi="Arial" w:cs="Arial"/>
          <w:sz w:val="20"/>
        </w:rPr>
        <w:t xml:space="preserve"> </w:t>
      </w:r>
      <w:r w:rsidRPr="00786621">
        <w:rPr>
          <w:rFonts w:ascii="Arial" w:eastAsia="Arial" w:hAnsi="Arial" w:cs="Arial"/>
          <w:sz w:val="20"/>
        </w:rPr>
        <w:t xml:space="preserve">Profil podłużny </w:t>
      </w:r>
      <w:r w:rsidR="002B4FCB">
        <w:rPr>
          <w:rFonts w:ascii="Arial" w:eastAsia="Arial" w:hAnsi="Arial" w:cs="Arial"/>
          <w:sz w:val="20"/>
        </w:rPr>
        <w:t>sieci wodociągowe</w:t>
      </w:r>
      <w:r w:rsidR="002F41A5">
        <w:rPr>
          <w:rFonts w:ascii="Arial" w:eastAsia="Arial" w:hAnsi="Arial" w:cs="Arial"/>
          <w:sz w:val="20"/>
        </w:rPr>
        <w:t>j</w:t>
      </w:r>
      <w:r w:rsidR="0064708C">
        <w:rPr>
          <w:rFonts w:ascii="Arial" w:eastAsia="Arial" w:hAnsi="Arial" w:cs="Arial"/>
          <w:sz w:val="20"/>
        </w:rPr>
        <w:t xml:space="preserve"> </w:t>
      </w:r>
      <w:r w:rsidR="00DC481D">
        <w:rPr>
          <w:rFonts w:ascii="Arial" w:eastAsia="Arial" w:hAnsi="Arial" w:cs="Arial"/>
          <w:sz w:val="20"/>
        </w:rPr>
        <w:t xml:space="preserve">                                          </w:t>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000C4A17" w:rsidRPr="00786621">
        <w:rPr>
          <w:rFonts w:ascii="Arial" w:eastAsia="Arial" w:hAnsi="Arial" w:cs="Arial"/>
          <w:sz w:val="20"/>
        </w:rPr>
        <w:tab/>
      </w:r>
      <w:r w:rsidRPr="00786621">
        <w:rPr>
          <w:rFonts w:ascii="Arial" w:eastAsia="Arial" w:hAnsi="Arial" w:cs="Arial"/>
          <w:sz w:val="20"/>
        </w:rPr>
        <w:tab/>
      </w:r>
      <w:r w:rsidR="0064708C">
        <w:rPr>
          <w:rFonts w:ascii="Arial" w:eastAsia="Arial" w:hAnsi="Arial" w:cs="Arial"/>
          <w:sz w:val="20"/>
        </w:rPr>
        <w:t xml:space="preserve">  </w:t>
      </w:r>
      <w:r w:rsidR="00872A3E">
        <w:rPr>
          <w:rFonts w:ascii="Arial" w:eastAsia="Arial" w:hAnsi="Arial" w:cs="Arial"/>
          <w:sz w:val="20"/>
        </w:rPr>
        <w:t xml:space="preserve">    </w:t>
      </w:r>
      <w:r w:rsidRPr="00786621">
        <w:rPr>
          <w:rFonts w:ascii="Arial" w:eastAsia="Arial" w:hAnsi="Arial" w:cs="Arial"/>
          <w:sz w:val="20"/>
        </w:rPr>
        <w:t>skala 1:100/500</w:t>
      </w:r>
    </w:p>
    <w:p w14:paraId="072F71C8" w14:textId="77777777" w:rsidR="00995559" w:rsidRDefault="00995559" w:rsidP="00995559">
      <w:pPr>
        <w:pStyle w:val="Tekstpodstawowy"/>
        <w:tabs>
          <w:tab w:val="left" w:pos="850"/>
        </w:tabs>
        <w:spacing w:after="0" w:line="360" w:lineRule="auto"/>
        <w:rPr>
          <w:rFonts w:ascii="Arial" w:hAnsi="Arial"/>
          <w:sz w:val="20"/>
        </w:rPr>
      </w:pPr>
      <w:r w:rsidRPr="00786621">
        <w:rPr>
          <w:rFonts w:ascii="Arial" w:hAnsi="Arial"/>
          <w:sz w:val="20"/>
        </w:rPr>
        <w:t xml:space="preserve">Rys. nr </w:t>
      </w:r>
      <w:r w:rsidR="00872A3E">
        <w:rPr>
          <w:rFonts w:ascii="Arial" w:hAnsi="Arial"/>
          <w:sz w:val="20"/>
        </w:rPr>
        <w:t>3</w:t>
      </w:r>
      <w:r w:rsidRPr="00786621">
        <w:rPr>
          <w:rFonts w:ascii="Arial" w:hAnsi="Arial"/>
          <w:sz w:val="20"/>
        </w:rPr>
        <w:t xml:space="preserve"> </w:t>
      </w:r>
      <w:r>
        <w:rPr>
          <w:rFonts w:ascii="Arial" w:hAnsi="Arial"/>
          <w:sz w:val="20"/>
        </w:rPr>
        <w:t>Schemat montażowy węzłów</w:t>
      </w:r>
      <w:r w:rsidR="00872A3E">
        <w:rPr>
          <w:rFonts w:ascii="Arial" w:hAnsi="Arial"/>
          <w:sz w:val="20"/>
        </w:rPr>
        <w:tab/>
        <w:t xml:space="preserve">                                    </w:t>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00DC481D">
        <w:rPr>
          <w:rFonts w:ascii="Arial" w:hAnsi="Arial"/>
          <w:sz w:val="20"/>
        </w:rPr>
        <w:t xml:space="preserve">       </w:t>
      </w:r>
      <w:r w:rsidRPr="00786621">
        <w:rPr>
          <w:rFonts w:ascii="Arial" w:hAnsi="Arial"/>
          <w:sz w:val="20"/>
        </w:rPr>
        <w:t xml:space="preserve">skala </w:t>
      </w:r>
      <w:r>
        <w:rPr>
          <w:rFonts w:ascii="Arial" w:hAnsi="Arial"/>
          <w:sz w:val="20"/>
        </w:rPr>
        <w:t xml:space="preserve"> ----</w:t>
      </w:r>
    </w:p>
    <w:p w14:paraId="422CB9E2" w14:textId="77777777" w:rsidR="008161EF" w:rsidRDefault="008161EF" w:rsidP="008161EF">
      <w:pPr>
        <w:pStyle w:val="Tekstpodstawowy"/>
        <w:tabs>
          <w:tab w:val="left" w:pos="850"/>
        </w:tabs>
        <w:spacing w:after="0" w:line="360" w:lineRule="auto"/>
        <w:rPr>
          <w:rFonts w:ascii="Arial" w:hAnsi="Arial"/>
          <w:sz w:val="20"/>
        </w:rPr>
      </w:pPr>
      <w:r w:rsidRPr="00786621">
        <w:rPr>
          <w:rFonts w:ascii="Arial" w:hAnsi="Arial"/>
          <w:sz w:val="20"/>
        </w:rPr>
        <w:t xml:space="preserve">Rys. nr </w:t>
      </w:r>
      <w:r w:rsidR="00872A3E">
        <w:rPr>
          <w:rFonts w:ascii="Arial" w:hAnsi="Arial"/>
          <w:sz w:val="20"/>
        </w:rPr>
        <w:t>4</w:t>
      </w:r>
      <w:r w:rsidRPr="00786621">
        <w:rPr>
          <w:rFonts w:ascii="Arial" w:hAnsi="Arial"/>
          <w:sz w:val="20"/>
        </w:rPr>
        <w:t xml:space="preserve"> </w:t>
      </w:r>
      <w:r>
        <w:rPr>
          <w:rFonts w:ascii="Arial" w:hAnsi="Arial"/>
          <w:sz w:val="20"/>
        </w:rPr>
        <w:t>Schemat wykonania studzienki wodomierzowej</w:t>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Pr>
          <w:rFonts w:ascii="Arial" w:hAnsi="Arial"/>
          <w:sz w:val="20"/>
        </w:rPr>
        <w:t xml:space="preserve">               </w:t>
      </w:r>
      <w:r w:rsidRPr="00786621">
        <w:rPr>
          <w:rFonts w:ascii="Arial" w:hAnsi="Arial"/>
          <w:sz w:val="20"/>
        </w:rPr>
        <w:t xml:space="preserve">skala </w:t>
      </w:r>
      <w:r>
        <w:rPr>
          <w:rFonts w:ascii="Arial" w:hAnsi="Arial"/>
          <w:sz w:val="20"/>
        </w:rPr>
        <w:t xml:space="preserve"> ----</w:t>
      </w:r>
    </w:p>
    <w:p w14:paraId="740578B7" w14:textId="77777777" w:rsidR="007A79A5" w:rsidRDefault="007A79A5" w:rsidP="007A79A5">
      <w:pPr>
        <w:pStyle w:val="Tekstpodstawowy"/>
        <w:tabs>
          <w:tab w:val="left" w:pos="850"/>
        </w:tabs>
        <w:spacing w:after="0" w:line="360" w:lineRule="auto"/>
        <w:rPr>
          <w:rFonts w:ascii="Arial" w:hAnsi="Arial"/>
          <w:sz w:val="20"/>
        </w:rPr>
      </w:pPr>
      <w:r w:rsidRPr="00786621">
        <w:rPr>
          <w:rFonts w:ascii="Arial" w:hAnsi="Arial"/>
          <w:sz w:val="20"/>
        </w:rPr>
        <w:t xml:space="preserve">Rys. nr </w:t>
      </w:r>
      <w:r>
        <w:rPr>
          <w:rFonts w:ascii="Arial" w:hAnsi="Arial"/>
          <w:sz w:val="20"/>
        </w:rPr>
        <w:t>5</w:t>
      </w:r>
      <w:r w:rsidRPr="00786621">
        <w:rPr>
          <w:rFonts w:ascii="Arial" w:hAnsi="Arial"/>
          <w:sz w:val="20"/>
        </w:rPr>
        <w:t xml:space="preserve"> Plan </w:t>
      </w:r>
      <w:r>
        <w:rPr>
          <w:rFonts w:ascii="Arial" w:hAnsi="Arial"/>
          <w:sz w:val="20"/>
        </w:rPr>
        <w:t>odtworzenia nawierzchni</w:t>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Pr>
          <w:rFonts w:ascii="Arial" w:hAnsi="Arial"/>
          <w:sz w:val="20"/>
        </w:rPr>
        <w:tab/>
      </w:r>
      <w:r>
        <w:rPr>
          <w:rFonts w:ascii="Arial" w:hAnsi="Arial"/>
          <w:sz w:val="20"/>
        </w:rPr>
        <w:tab/>
      </w:r>
      <w:r>
        <w:rPr>
          <w:rFonts w:ascii="Arial" w:hAnsi="Arial"/>
          <w:sz w:val="20"/>
        </w:rPr>
        <w:tab/>
        <w:t xml:space="preserve">  </w:t>
      </w:r>
      <w:r w:rsidRPr="00786621">
        <w:rPr>
          <w:rFonts w:ascii="Arial" w:hAnsi="Arial"/>
          <w:sz w:val="20"/>
        </w:rPr>
        <w:t>skala 1:500</w:t>
      </w:r>
    </w:p>
    <w:p w14:paraId="48E3DDBB" w14:textId="10F4FEEB" w:rsidR="00872A3E" w:rsidRDefault="007A79A5" w:rsidP="007A79A5">
      <w:pPr>
        <w:widowControl/>
        <w:suppressAutoHyphens w:val="0"/>
        <w:overflowPunct/>
        <w:autoSpaceDE/>
        <w:textAlignment w:val="auto"/>
        <w:rPr>
          <w:rFonts w:ascii="Arial" w:hAnsi="Arial"/>
          <w:sz w:val="20"/>
        </w:rPr>
      </w:pPr>
      <w:r w:rsidRPr="00786621">
        <w:rPr>
          <w:rFonts w:ascii="Arial" w:hAnsi="Arial"/>
          <w:sz w:val="20"/>
        </w:rPr>
        <w:t xml:space="preserve">Rys. nr </w:t>
      </w:r>
      <w:r>
        <w:rPr>
          <w:rFonts w:ascii="Arial" w:hAnsi="Arial"/>
          <w:sz w:val="20"/>
        </w:rPr>
        <w:t>6</w:t>
      </w:r>
      <w:r w:rsidRPr="00786621">
        <w:rPr>
          <w:rFonts w:ascii="Arial" w:hAnsi="Arial"/>
          <w:sz w:val="20"/>
        </w:rPr>
        <w:t xml:space="preserve"> </w:t>
      </w:r>
      <w:r>
        <w:rPr>
          <w:rFonts w:ascii="Arial" w:hAnsi="Arial"/>
          <w:sz w:val="20"/>
        </w:rPr>
        <w:t>Przekroje i szczegóły konstrukcyjne odtwarzanej nawierzchni</w:t>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sidRPr="00786621">
        <w:rPr>
          <w:rFonts w:ascii="Arial" w:hAnsi="Arial"/>
          <w:sz w:val="20"/>
        </w:rPr>
        <w:tab/>
      </w:r>
      <w:r>
        <w:rPr>
          <w:rFonts w:ascii="Arial" w:hAnsi="Arial"/>
          <w:sz w:val="20"/>
        </w:rPr>
        <w:tab/>
      </w:r>
      <w:r>
        <w:rPr>
          <w:rFonts w:ascii="Arial" w:hAnsi="Arial"/>
          <w:sz w:val="20"/>
        </w:rPr>
        <w:tab/>
      </w:r>
      <w:r>
        <w:rPr>
          <w:rFonts w:ascii="Arial" w:hAnsi="Arial"/>
          <w:sz w:val="20"/>
        </w:rPr>
        <w:tab/>
      </w:r>
      <w:r w:rsidRPr="00786621">
        <w:rPr>
          <w:rFonts w:ascii="Arial" w:hAnsi="Arial"/>
          <w:sz w:val="20"/>
        </w:rPr>
        <w:t>skala 1:50</w:t>
      </w:r>
      <w:r>
        <w:rPr>
          <w:rFonts w:ascii="Arial" w:hAnsi="Arial"/>
          <w:sz w:val="20"/>
        </w:rPr>
        <w:t>, 1:20</w:t>
      </w:r>
      <w:r w:rsidR="00872A3E">
        <w:rPr>
          <w:rFonts w:ascii="Arial" w:hAnsi="Arial"/>
          <w:sz w:val="20"/>
        </w:rPr>
        <w:br w:type="page"/>
      </w:r>
    </w:p>
    <w:p w14:paraId="68BE2579" w14:textId="77777777" w:rsidR="00735798" w:rsidRPr="003B60CB" w:rsidRDefault="00E11A34" w:rsidP="003B60CB">
      <w:pPr>
        <w:pStyle w:val="Nagwek1"/>
        <w:rPr>
          <w:sz w:val="24"/>
          <w:szCs w:val="24"/>
        </w:rPr>
      </w:pPr>
      <w:bookmarkStart w:id="0" w:name="_Toc158375881"/>
      <w:r w:rsidRPr="003B60CB">
        <w:rPr>
          <w:sz w:val="24"/>
          <w:szCs w:val="24"/>
        </w:rPr>
        <w:lastRenderedPageBreak/>
        <w:t>1. CZĘŚĆ OG</w:t>
      </w:r>
      <w:r w:rsidR="00A10869" w:rsidRPr="003B60CB">
        <w:rPr>
          <w:sz w:val="24"/>
          <w:szCs w:val="24"/>
        </w:rPr>
        <w:t>Ó</w:t>
      </w:r>
      <w:r w:rsidRPr="003B60CB">
        <w:rPr>
          <w:sz w:val="24"/>
          <w:szCs w:val="24"/>
        </w:rPr>
        <w:t>LNA.</w:t>
      </w:r>
      <w:bookmarkEnd w:id="0"/>
    </w:p>
    <w:p w14:paraId="61B08B4A" w14:textId="77777777" w:rsidR="00735798" w:rsidRDefault="00E11A34" w:rsidP="0023578A">
      <w:pPr>
        <w:pStyle w:val="Nagwek1"/>
        <w:tabs>
          <w:tab w:val="center" w:pos="4819"/>
          <w:tab w:val="right" w:pos="9355"/>
        </w:tabs>
        <w:spacing w:before="0" w:after="0" w:line="360" w:lineRule="auto"/>
        <w:rPr>
          <w:rFonts w:cs="Arial"/>
          <w:b w:val="0"/>
          <w:color w:val="010101"/>
          <w:sz w:val="22"/>
          <w:szCs w:val="22"/>
        </w:rPr>
      </w:pPr>
      <w:bookmarkStart w:id="1" w:name="_Toc158375882"/>
      <w:r>
        <w:rPr>
          <w:rFonts w:cs="Arial"/>
          <w:bCs/>
          <w:sz w:val="22"/>
          <w:szCs w:val="24"/>
        </w:rPr>
        <w:t>1.1. ZAMAWIAJĄCY.</w:t>
      </w:r>
      <w:bookmarkEnd w:id="1"/>
    </w:p>
    <w:p w14:paraId="4CDC8B25" w14:textId="77777777" w:rsidR="00735798" w:rsidRDefault="00E11A34" w:rsidP="0023578A">
      <w:pPr>
        <w:tabs>
          <w:tab w:val="left" w:leader="dot" w:pos="8789"/>
        </w:tabs>
        <w:spacing w:line="360" w:lineRule="auto"/>
        <w:jc w:val="both"/>
        <w:rPr>
          <w:rFonts w:cs="Arial"/>
          <w:b/>
          <w:bCs/>
          <w:sz w:val="22"/>
          <w:szCs w:val="24"/>
        </w:rPr>
      </w:pPr>
      <w:r>
        <w:rPr>
          <w:rFonts w:ascii="Arial" w:hAnsi="Arial" w:cs="Arial"/>
          <w:color w:val="010101"/>
          <w:sz w:val="22"/>
          <w:szCs w:val="22"/>
        </w:rPr>
        <w:t xml:space="preserve">Opracowanie wykonano na zlecenie </w:t>
      </w:r>
      <w:r w:rsidR="00B81E05">
        <w:rPr>
          <w:rFonts w:ascii="Arial" w:hAnsi="Arial" w:cs="Arial"/>
          <w:color w:val="010101"/>
          <w:sz w:val="22"/>
          <w:szCs w:val="22"/>
        </w:rPr>
        <w:t>Zakładu Wodociągów i Kanalizacji Sp. z o.o., ul. Golisza 10, 71-682 Szczecin.</w:t>
      </w:r>
    </w:p>
    <w:p w14:paraId="43D2EE8C" w14:textId="77777777" w:rsidR="00735798" w:rsidRDefault="00E11A34" w:rsidP="0023578A">
      <w:pPr>
        <w:pStyle w:val="Nagwek1"/>
        <w:tabs>
          <w:tab w:val="center" w:pos="4819"/>
          <w:tab w:val="right" w:pos="9355"/>
        </w:tabs>
        <w:spacing w:before="0" w:after="0" w:line="360" w:lineRule="auto"/>
        <w:jc w:val="both"/>
        <w:rPr>
          <w:b w:val="0"/>
          <w:sz w:val="22"/>
          <w:szCs w:val="22"/>
        </w:rPr>
      </w:pPr>
      <w:bookmarkStart w:id="2" w:name="_Toc158375883"/>
      <w:r>
        <w:rPr>
          <w:rFonts w:cs="Arial"/>
          <w:bCs/>
          <w:sz w:val="22"/>
          <w:szCs w:val="24"/>
        </w:rPr>
        <w:t>1.2. PODSTAWA I ZAKRES OPRACOWANIA.</w:t>
      </w:r>
      <w:bookmarkEnd w:id="2"/>
    </w:p>
    <w:p w14:paraId="0E163E1D" w14:textId="77777777" w:rsidR="00381FF7" w:rsidRDefault="00381FF7" w:rsidP="00381FF7">
      <w:pPr>
        <w:tabs>
          <w:tab w:val="left" w:leader="dot" w:pos="8789"/>
        </w:tabs>
        <w:spacing w:line="360" w:lineRule="auto"/>
        <w:jc w:val="both"/>
        <w:rPr>
          <w:rFonts w:ascii="Arial" w:hAnsi="Arial"/>
          <w:sz w:val="22"/>
          <w:szCs w:val="22"/>
        </w:rPr>
      </w:pPr>
      <w:r>
        <w:rPr>
          <w:rFonts w:ascii="Arial" w:hAnsi="Arial"/>
          <w:sz w:val="22"/>
          <w:szCs w:val="22"/>
        </w:rPr>
        <w:t>W opracowaniu wykorzystano następujące materiały:</w:t>
      </w:r>
    </w:p>
    <w:p w14:paraId="06599C6E" w14:textId="77777777" w:rsidR="00BD7550" w:rsidRDefault="00BD7550" w:rsidP="00381FF7">
      <w:pPr>
        <w:tabs>
          <w:tab w:val="left" w:leader="dot" w:pos="8789"/>
        </w:tabs>
        <w:spacing w:line="360" w:lineRule="auto"/>
        <w:jc w:val="both"/>
        <w:rPr>
          <w:rFonts w:ascii="Arial" w:hAnsi="Arial"/>
          <w:sz w:val="22"/>
          <w:szCs w:val="22"/>
        </w:rPr>
      </w:pPr>
      <w:r>
        <w:rPr>
          <w:rFonts w:ascii="Arial" w:hAnsi="Arial"/>
          <w:sz w:val="22"/>
          <w:szCs w:val="22"/>
        </w:rPr>
        <w:t xml:space="preserve">a). </w:t>
      </w:r>
      <w:r w:rsidRPr="00BD7550">
        <w:rPr>
          <w:rFonts w:ascii="Arial" w:hAnsi="Arial"/>
          <w:sz w:val="22"/>
          <w:szCs w:val="22"/>
        </w:rPr>
        <w:t xml:space="preserve">Uchwała </w:t>
      </w:r>
      <w:r w:rsidR="00EB4816">
        <w:rPr>
          <w:rFonts w:ascii="Arial" w:hAnsi="Arial"/>
          <w:sz w:val="22"/>
          <w:szCs w:val="22"/>
        </w:rPr>
        <w:t>n</w:t>
      </w:r>
      <w:r w:rsidR="00EB4816" w:rsidRPr="00EB4816">
        <w:rPr>
          <w:rFonts w:ascii="Arial" w:hAnsi="Arial"/>
          <w:sz w:val="22"/>
          <w:szCs w:val="22"/>
        </w:rPr>
        <w:t>r X</w:t>
      </w:r>
      <w:r w:rsidR="00DC481D">
        <w:rPr>
          <w:rFonts w:ascii="Arial" w:hAnsi="Arial"/>
          <w:sz w:val="22"/>
          <w:szCs w:val="22"/>
        </w:rPr>
        <w:t>I</w:t>
      </w:r>
      <w:r w:rsidR="00EB4816" w:rsidRPr="00EB4816">
        <w:rPr>
          <w:rFonts w:ascii="Arial" w:hAnsi="Arial"/>
          <w:sz w:val="22"/>
          <w:szCs w:val="22"/>
        </w:rPr>
        <w:t>/</w:t>
      </w:r>
      <w:r w:rsidR="00DC481D">
        <w:rPr>
          <w:rFonts w:ascii="Arial" w:hAnsi="Arial"/>
          <w:sz w:val="22"/>
          <w:szCs w:val="22"/>
        </w:rPr>
        <w:t>2</w:t>
      </w:r>
      <w:r w:rsidR="00872A3E">
        <w:rPr>
          <w:rFonts w:ascii="Arial" w:hAnsi="Arial"/>
          <w:sz w:val="22"/>
          <w:szCs w:val="22"/>
        </w:rPr>
        <w:t>2</w:t>
      </w:r>
      <w:r w:rsidR="00DC481D">
        <w:rPr>
          <w:rFonts w:ascii="Arial" w:hAnsi="Arial"/>
          <w:sz w:val="22"/>
          <w:szCs w:val="22"/>
        </w:rPr>
        <w:t>3</w:t>
      </w:r>
      <w:r w:rsidR="00EB4816" w:rsidRPr="00EB4816">
        <w:rPr>
          <w:rFonts w:ascii="Arial" w:hAnsi="Arial"/>
          <w:sz w:val="22"/>
          <w:szCs w:val="22"/>
        </w:rPr>
        <w:t>/</w:t>
      </w:r>
      <w:r w:rsidR="00DC481D">
        <w:rPr>
          <w:rFonts w:ascii="Arial" w:hAnsi="Arial"/>
          <w:sz w:val="22"/>
          <w:szCs w:val="22"/>
        </w:rPr>
        <w:t>1</w:t>
      </w:r>
      <w:r w:rsidR="00872A3E">
        <w:rPr>
          <w:rFonts w:ascii="Arial" w:hAnsi="Arial"/>
          <w:sz w:val="22"/>
          <w:szCs w:val="22"/>
        </w:rPr>
        <w:t>5 Rady Miasta Szczecin</w:t>
      </w:r>
      <w:r w:rsidR="00EB4816" w:rsidRPr="00EB4816">
        <w:rPr>
          <w:rFonts w:ascii="Arial" w:hAnsi="Arial"/>
          <w:sz w:val="22"/>
          <w:szCs w:val="22"/>
        </w:rPr>
        <w:t xml:space="preserve"> z dnia </w:t>
      </w:r>
      <w:r w:rsidR="00872A3E">
        <w:rPr>
          <w:rFonts w:ascii="Arial" w:hAnsi="Arial"/>
          <w:sz w:val="22"/>
          <w:szCs w:val="22"/>
        </w:rPr>
        <w:t>8</w:t>
      </w:r>
      <w:r w:rsidR="00EB4816" w:rsidRPr="00EB4816">
        <w:rPr>
          <w:rFonts w:ascii="Arial" w:hAnsi="Arial"/>
          <w:sz w:val="22"/>
          <w:szCs w:val="22"/>
        </w:rPr>
        <w:t xml:space="preserve"> </w:t>
      </w:r>
      <w:r w:rsidR="00DC481D">
        <w:rPr>
          <w:rFonts w:ascii="Arial" w:hAnsi="Arial"/>
          <w:sz w:val="22"/>
          <w:szCs w:val="22"/>
        </w:rPr>
        <w:t>wrześ</w:t>
      </w:r>
      <w:r w:rsidR="00EB4816" w:rsidRPr="00EB4816">
        <w:rPr>
          <w:rFonts w:ascii="Arial" w:hAnsi="Arial"/>
          <w:sz w:val="22"/>
          <w:szCs w:val="22"/>
        </w:rPr>
        <w:t>nia 20</w:t>
      </w:r>
      <w:r w:rsidR="00DC481D">
        <w:rPr>
          <w:rFonts w:ascii="Arial" w:hAnsi="Arial"/>
          <w:sz w:val="22"/>
          <w:szCs w:val="22"/>
        </w:rPr>
        <w:t>1</w:t>
      </w:r>
      <w:r w:rsidR="00872A3E">
        <w:rPr>
          <w:rFonts w:ascii="Arial" w:hAnsi="Arial"/>
          <w:sz w:val="22"/>
          <w:szCs w:val="22"/>
        </w:rPr>
        <w:t>5</w:t>
      </w:r>
      <w:r w:rsidR="00EB4816" w:rsidRPr="00EB4816">
        <w:rPr>
          <w:rFonts w:ascii="Arial" w:hAnsi="Arial"/>
          <w:sz w:val="22"/>
          <w:szCs w:val="22"/>
        </w:rPr>
        <w:t xml:space="preserve"> r. w sprawie Miejscowego planu zagospodarowania przestrzennego „</w:t>
      </w:r>
      <w:r w:rsidR="00872A3E">
        <w:rPr>
          <w:rFonts w:ascii="Arial" w:hAnsi="Arial"/>
          <w:sz w:val="22"/>
          <w:szCs w:val="22"/>
        </w:rPr>
        <w:t>Bolinko - Kadłubka</w:t>
      </w:r>
      <w:r w:rsidR="00EB4816" w:rsidRPr="00EB4816">
        <w:rPr>
          <w:rFonts w:ascii="Arial" w:hAnsi="Arial"/>
          <w:sz w:val="22"/>
          <w:szCs w:val="22"/>
        </w:rPr>
        <w:t>” w Szczecinie</w:t>
      </w:r>
      <w:r w:rsidRPr="00BD7550">
        <w:rPr>
          <w:rFonts w:ascii="Arial" w:hAnsi="Arial"/>
          <w:sz w:val="22"/>
          <w:szCs w:val="22"/>
        </w:rPr>
        <w:t>.</w:t>
      </w:r>
    </w:p>
    <w:p w14:paraId="36D2DCC9" w14:textId="77777777" w:rsidR="00381FF7" w:rsidRDefault="00872A3E" w:rsidP="00381FF7">
      <w:pPr>
        <w:tabs>
          <w:tab w:val="left" w:leader="dot" w:pos="8789"/>
        </w:tabs>
        <w:spacing w:line="360" w:lineRule="auto"/>
        <w:jc w:val="both"/>
        <w:rPr>
          <w:rFonts w:ascii="Arial" w:hAnsi="Arial"/>
          <w:sz w:val="22"/>
          <w:szCs w:val="22"/>
        </w:rPr>
      </w:pPr>
      <w:r>
        <w:rPr>
          <w:rFonts w:ascii="Arial" w:hAnsi="Arial"/>
          <w:sz w:val="22"/>
          <w:szCs w:val="22"/>
        </w:rPr>
        <w:t>b</w:t>
      </w:r>
      <w:r w:rsidR="00381FF7">
        <w:rPr>
          <w:rFonts w:ascii="Arial" w:hAnsi="Arial"/>
          <w:sz w:val="22"/>
          <w:szCs w:val="22"/>
        </w:rPr>
        <w:t>). Aktualny wtórnik podkładu geodezyjnego w skali 1:500.</w:t>
      </w:r>
    </w:p>
    <w:p w14:paraId="526CE708" w14:textId="77777777" w:rsidR="00381FF7" w:rsidRDefault="00872A3E" w:rsidP="00381FF7">
      <w:pPr>
        <w:spacing w:line="360" w:lineRule="auto"/>
        <w:jc w:val="both"/>
        <w:rPr>
          <w:rFonts w:ascii="Arial" w:hAnsi="Arial"/>
          <w:sz w:val="22"/>
          <w:szCs w:val="22"/>
        </w:rPr>
      </w:pPr>
      <w:r>
        <w:rPr>
          <w:rFonts w:ascii="Arial" w:hAnsi="Arial"/>
          <w:sz w:val="22"/>
          <w:szCs w:val="22"/>
        </w:rPr>
        <w:t>c</w:t>
      </w:r>
      <w:r w:rsidR="00381FF7">
        <w:rPr>
          <w:rFonts w:ascii="Arial" w:hAnsi="Arial"/>
          <w:sz w:val="22"/>
          <w:szCs w:val="22"/>
        </w:rPr>
        <w:t>). Uzgodnienia z Inwestorem oraz gestorami sieci</w:t>
      </w:r>
      <w:r w:rsidR="00CF01F5">
        <w:rPr>
          <w:rFonts w:ascii="Arial" w:hAnsi="Arial"/>
          <w:sz w:val="22"/>
          <w:szCs w:val="22"/>
        </w:rPr>
        <w:t>.</w:t>
      </w:r>
    </w:p>
    <w:p w14:paraId="36E7F9D8" w14:textId="77777777" w:rsidR="00381FF7" w:rsidRDefault="00872A3E" w:rsidP="00381FF7">
      <w:pPr>
        <w:pStyle w:val="WW-Tekstdugiegocytatu"/>
        <w:ind w:left="0" w:firstLine="0"/>
        <w:rPr>
          <w:szCs w:val="22"/>
        </w:rPr>
      </w:pPr>
      <w:r>
        <w:rPr>
          <w:szCs w:val="22"/>
        </w:rPr>
        <w:t>d</w:t>
      </w:r>
      <w:r w:rsidR="00381FF7">
        <w:rPr>
          <w:szCs w:val="22"/>
        </w:rPr>
        <w:t xml:space="preserve">). </w:t>
      </w:r>
      <w:r w:rsidR="002B4FCB">
        <w:rPr>
          <w:szCs w:val="22"/>
        </w:rPr>
        <w:t xml:space="preserve">Dokumentacja badań podłoża gruntowego do projektu budowlanego </w:t>
      </w:r>
      <w:r w:rsidR="008B171C">
        <w:rPr>
          <w:szCs w:val="22"/>
        </w:rPr>
        <w:t>wraz z projektem geotechnicznym</w:t>
      </w:r>
      <w:r w:rsidR="00381FF7">
        <w:rPr>
          <w:szCs w:val="22"/>
        </w:rPr>
        <w:t>.</w:t>
      </w:r>
    </w:p>
    <w:p w14:paraId="7C68A86F" w14:textId="77777777" w:rsidR="008574BF" w:rsidRDefault="00872A3E" w:rsidP="00381FF7">
      <w:pPr>
        <w:pStyle w:val="WW-Tekstdugiegocytatu"/>
        <w:ind w:left="0" w:firstLine="0"/>
        <w:rPr>
          <w:szCs w:val="22"/>
        </w:rPr>
      </w:pPr>
      <w:r>
        <w:rPr>
          <w:szCs w:val="22"/>
        </w:rPr>
        <w:t>e</w:t>
      </w:r>
      <w:r w:rsidR="008574BF">
        <w:rPr>
          <w:szCs w:val="22"/>
        </w:rPr>
        <w:t>). Wytyczne do projektowania i wykonawstwa urządzeń wodociągowych i kanalizacyjnych wraz z przyłączami – wydanie VI, sierpień 2020, wydane przez ZWiK Szczecin.</w:t>
      </w:r>
    </w:p>
    <w:p w14:paraId="5612A9C7" w14:textId="77777777" w:rsidR="008574BF" w:rsidRDefault="00872A3E" w:rsidP="00381FF7">
      <w:pPr>
        <w:pStyle w:val="WW-Tekstdugiegocytatu"/>
        <w:ind w:left="0" w:firstLine="0"/>
        <w:rPr>
          <w:szCs w:val="22"/>
        </w:rPr>
      </w:pPr>
      <w:r>
        <w:rPr>
          <w:szCs w:val="22"/>
        </w:rPr>
        <w:t>f</w:t>
      </w:r>
      <w:r w:rsidR="008574BF">
        <w:rPr>
          <w:szCs w:val="22"/>
        </w:rPr>
        <w:t xml:space="preserve">). Warunki ogólne i techniczne nr </w:t>
      </w:r>
      <w:r w:rsidR="00CF01F5" w:rsidRPr="00CF01F5">
        <w:rPr>
          <w:szCs w:val="22"/>
        </w:rPr>
        <w:t>ITT-410/</w:t>
      </w:r>
      <w:r w:rsidR="00CD6444">
        <w:rPr>
          <w:szCs w:val="22"/>
        </w:rPr>
        <w:t>KB</w:t>
      </w:r>
      <w:r w:rsidR="00CF01F5" w:rsidRPr="00CF01F5">
        <w:rPr>
          <w:szCs w:val="22"/>
        </w:rPr>
        <w:t>/0</w:t>
      </w:r>
      <w:r w:rsidR="00CD6444">
        <w:rPr>
          <w:szCs w:val="22"/>
        </w:rPr>
        <w:t>40201</w:t>
      </w:r>
      <w:r w:rsidR="00CF01F5" w:rsidRPr="00CF01F5">
        <w:rPr>
          <w:szCs w:val="22"/>
        </w:rPr>
        <w:t>/2</w:t>
      </w:r>
      <w:r w:rsidR="00CD6444">
        <w:rPr>
          <w:szCs w:val="22"/>
        </w:rPr>
        <w:t>3</w:t>
      </w:r>
      <w:r w:rsidR="008574BF">
        <w:rPr>
          <w:szCs w:val="22"/>
        </w:rPr>
        <w:t>.</w:t>
      </w:r>
    </w:p>
    <w:p w14:paraId="25081016" w14:textId="77777777" w:rsidR="00CF01F5" w:rsidRDefault="004044E3" w:rsidP="00381FF7">
      <w:pPr>
        <w:pStyle w:val="WW-Tekstdugiegocytatu"/>
        <w:ind w:left="0" w:firstLine="0"/>
        <w:rPr>
          <w:szCs w:val="22"/>
        </w:rPr>
      </w:pPr>
      <w:r>
        <w:rPr>
          <w:szCs w:val="22"/>
        </w:rPr>
        <w:t>i</w:t>
      </w:r>
      <w:r w:rsidR="00CF01F5">
        <w:rPr>
          <w:szCs w:val="22"/>
        </w:rPr>
        <w:t>). Wizja lokalna w terenie.</w:t>
      </w:r>
    </w:p>
    <w:p w14:paraId="415DD8D6" w14:textId="77777777" w:rsidR="00735798" w:rsidRPr="00925894" w:rsidRDefault="00E11A34" w:rsidP="00381FF7">
      <w:pPr>
        <w:pStyle w:val="WW-Tekstdugiegocytatu"/>
        <w:ind w:left="0" w:firstLine="0"/>
        <w:rPr>
          <w:szCs w:val="22"/>
          <w:u w:val="single"/>
        </w:rPr>
      </w:pPr>
      <w:r w:rsidRPr="00925894">
        <w:rPr>
          <w:szCs w:val="22"/>
          <w:u w:val="single"/>
        </w:rPr>
        <w:t>W skład opracowania wchodzi:</w:t>
      </w:r>
    </w:p>
    <w:p w14:paraId="4854501A" w14:textId="77777777" w:rsidR="00D10537" w:rsidRPr="00381FF7" w:rsidRDefault="00E11A34" w:rsidP="00677BF8">
      <w:pPr>
        <w:pStyle w:val="WW-Tekstdugiegocytatu"/>
        <w:numPr>
          <w:ilvl w:val="0"/>
          <w:numId w:val="4"/>
        </w:numPr>
        <w:ind w:left="0" w:firstLine="567"/>
        <w:rPr>
          <w:rFonts w:cs="Arial"/>
          <w:b/>
          <w:bCs/>
          <w:szCs w:val="24"/>
        </w:rPr>
      </w:pPr>
      <w:r w:rsidRPr="00925894">
        <w:rPr>
          <w:szCs w:val="22"/>
          <w:u w:val="single"/>
        </w:rPr>
        <w:t xml:space="preserve">projekt </w:t>
      </w:r>
      <w:r w:rsidR="000C6E01">
        <w:rPr>
          <w:szCs w:val="22"/>
          <w:u w:val="single"/>
        </w:rPr>
        <w:t>techniczny</w:t>
      </w:r>
      <w:r w:rsidR="00862703">
        <w:rPr>
          <w:szCs w:val="22"/>
          <w:u w:val="single"/>
        </w:rPr>
        <w:t xml:space="preserve"> na </w:t>
      </w:r>
      <w:r w:rsidR="00CF01F5">
        <w:rPr>
          <w:szCs w:val="22"/>
          <w:u w:val="single"/>
        </w:rPr>
        <w:t>przebud</w:t>
      </w:r>
      <w:r w:rsidR="00862703">
        <w:rPr>
          <w:szCs w:val="22"/>
          <w:u w:val="single"/>
        </w:rPr>
        <w:t>owę sieci wodociągowej.</w:t>
      </w:r>
    </w:p>
    <w:p w14:paraId="6591BE6C" w14:textId="77777777" w:rsidR="00735798" w:rsidRDefault="00E11A34" w:rsidP="0023578A">
      <w:pPr>
        <w:pStyle w:val="Nagwek1"/>
        <w:tabs>
          <w:tab w:val="center" w:pos="4819"/>
          <w:tab w:val="right" w:pos="9355"/>
        </w:tabs>
        <w:spacing w:before="0" w:after="0" w:line="360" w:lineRule="auto"/>
        <w:jc w:val="both"/>
        <w:rPr>
          <w:b w:val="0"/>
          <w:sz w:val="22"/>
          <w:szCs w:val="22"/>
        </w:rPr>
      </w:pPr>
      <w:bookmarkStart w:id="3" w:name="_Toc158375884"/>
      <w:r>
        <w:rPr>
          <w:rFonts w:cs="Arial"/>
          <w:bCs/>
          <w:sz w:val="22"/>
          <w:szCs w:val="24"/>
        </w:rPr>
        <w:t>1.3. PRZEDMIOT I ZAKRES INWESTYCJI</w:t>
      </w:r>
      <w:bookmarkEnd w:id="3"/>
    </w:p>
    <w:p w14:paraId="2343324B" w14:textId="77777777" w:rsidR="004544C9" w:rsidRDefault="00E11A34" w:rsidP="004544C9">
      <w:pPr>
        <w:pStyle w:val="Tekstpodstawowy"/>
        <w:spacing w:after="0" w:line="360" w:lineRule="auto"/>
        <w:jc w:val="both"/>
        <w:rPr>
          <w:rFonts w:ascii="Arial" w:hAnsi="Arial"/>
          <w:sz w:val="22"/>
          <w:szCs w:val="22"/>
        </w:rPr>
      </w:pPr>
      <w:r>
        <w:rPr>
          <w:rFonts w:ascii="Arial" w:hAnsi="Arial"/>
          <w:sz w:val="22"/>
          <w:szCs w:val="22"/>
        </w:rPr>
        <w:t>Przedmiotem inwestycji jest przebudowa sieci wodociągowej w ulic</w:t>
      </w:r>
      <w:r w:rsidR="004544C9">
        <w:rPr>
          <w:rFonts w:ascii="Arial" w:hAnsi="Arial"/>
          <w:sz w:val="22"/>
          <w:szCs w:val="22"/>
        </w:rPr>
        <w:t xml:space="preserve">y </w:t>
      </w:r>
      <w:r w:rsidR="00CD6444">
        <w:rPr>
          <w:rFonts w:ascii="Arial" w:hAnsi="Arial"/>
          <w:sz w:val="22"/>
          <w:szCs w:val="22"/>
        </w:rPr>
        <w:t>Kadłubka</w:t>
      </w:r>
      <w:r w:rsidR="004544C9">
        <w:rPr>
          <w:rFonts w:ascii="Arial" w:hAnsi="Arial"/>
          <w:sz w:val="22"/>
          <w:szCs w:val="22"/>
        </w:rPr>
        <w:t xml:space="preserve"> na odcinku od</w:t>
      </w:r>
      <w:r w:rsidR="00CD6444">
        <w:rPr>
          <w:rFonts w:ascii="Arial" w:hAnsi="Arial"/>
          <w:sz w:val="22"/>
          <w:szCs w:val="22"/>
        </w:rPr>
        <w:t> ulicy A. Asnyka</w:t>
      </w:r>
      <w:r w:rsidR="00AF394D">
        <w:rPr>
          <w:rFonts w:ascii="Arial" w:hAnsi="Arial"/>
          <w:sz w:val="22"/>
          <w:szCs w:val="22"/>
        </w:rPr>
        <w:t xml:space="preserve"> do </w:t>
      </w:r>
      <w:r w:rsidR="00CD6444">
        <w:rPr>
          <w:rFonts w:ascii="Arial" w:hAnsi="Arial"/>
          <w:sz w:val="22"/>
          <w:szCs w:val="22"/>
        </w:rPr>
        <w:t>ulicy Św. Łukasza</w:t>
      </w:r>
      <w:r w:rsidR="00EE6DA2">
        <w:rPr>
          <w:rFonts w:ascii="Arial" w:hAnsi="Arial"/>
          <w:sz w:val="22"/>
          <w:szCs w:val="22"/>
        </w:rPr>
        <w:t xml:space="preserve"> </w:t>
      </w:r>
      <w:r w:rsidR="00CD6444">
        <w:rPr>
          <w:rFonts w:ascii="Arial" w:hAnsi="Arial"/>
          <w:sz w:val="22"/>
          <w:szCs w:val="22"/>
        </w:rPr>
        <w:t xml:space="preserve">oraz częściowo w ul. J.U. Niemcewicza </w:t>
      </w:r>
      <w:r w:rsidR="004544C9">
        <w:rPr>
          <w:rFonts w:ascii="Arial" w:hAnsi="Arial"/>
          <w:sz w:val="22"/>
          <w:szCs w:val="22"/>
        </w:rPr>
        <w:t>wraz z</w:t>
      </w:r>
      <w:r w:rsidR="00CD6444">
        <w:rPr>
          <w:rFonts w:ascii="Arial" w:hAnsi="Arial"/>
          <w:sz w:val="22"/>
          <w:szCs w:val="22"/>
        </w:rPr>
        <w:t> </w:t>
      </w:r>
      <w:r w:rsidR="004544C9">
        <w:rPr>
          <w:rFonts w:ascii="Arial" w:hAnsi="Arial"/>
          <w:sz w:val="22"/>
          <w:szCs w:val="22"/>
        </w:rPr>
        <w:t>przełączeniem istniejących</w:t>
      </w:r>
      <w:r w:rsidR="00AF394D">
        <w:rPr>
          <w:rFonts w:ascii="Arial" w:hAnsi="Arial"/>
          <w:sz w:val="22"/>
          <w:szCs w:val="22"/>
        </w:rPr>
        <w:t xml:space="preserve"> </w:t>
      </w:r>
      <w:r w:rsidR="004544C9">
        <w:rPr>
          <w:rFonts w:ascii="Arial" w:hAnsi="Arial"/>
          <w:sz w:val="22"/>
          <w:szCs w:val="22"/>
        </w:rPr>
        <w:t xml:space="preserve">wodociągów w bocznych ulicach oraz wymianą przyłączy </w:t>
      </w:r>
      <w:r w:rsidR="00CD6444">
        <w:rPr>
          <w:rFonts w:ascii="Arial" w:hAnsi="Arial"/>
          <w:sz w:val="22"/>
          <w:szCs w:val="22"/>
        </w:rPr>
        <w:t>w zakresie wskazanym przez Inwestora</w:t>
      </w:r>
      <w:r w:rsidR="004544C9">
        <w:rPr>
          <w:rFonts w:ascii="Arial" w:hAnsi="Arial"/>
          <w:sz w:val="22"/>
          <w:szCs w:val="22"/>
        </w:rPr>
        <w:t xml:space="preserve">. </w:t>
      </w:r>
    </w:p>
    <w:p w14:paraId="63ED20CA" w14:textId="77777777" w:rsidR="00735798" w:rsidRDefault="00E11A34" w:rsidP="0023578A">
      <w:pPr>
        <w:pStyle w:val="Nagwek1"/>
        <w:spacing w:before="0" w:after="0" w:line="360" w:lineRule="auto"/>
        <w:rPr>
          <w:sz w:val="22"/>
        </w:rPr>
      </w:pPr>
      <w:bookmarkStart w:id="4" w:name="_Toc158375885"/>
      <w:r>
        <w:rPr>
          <w:bCs/>
          <w:sz w:val="22"/>
          <w:szCs w:val="22"/>
        </w:rPr>
        <w:t>1.4. LOKALIZACJA INWESTYCJI</w:t>
      </w:r>
      <w:bookmarkEnd w:id="4"/>
    </w:p>
    <w:p w14:paraId="1B0FD268" w14:textId="77777777" w:rsidR="00735798" w:rsidRDefault="00E11A34" w:rsidP="0023578A">
      <w:pPr>
        <w:spacing w:line="360" w:lineRule="auto"/>
        <w:jc w:val="both"/>
        <w:rPr>
          <w:rFonts w:ascii="Arial" w:hAnsi="Arial" w:cs="Arial"/>
          <w:sz w:val="22"/>
        </w:rPr>
      </w:pPr>
      <w:r>
        <w:rPr>
          <w:rFonts w:ascii="Arial" w:hAnsi="Arial"/>
          <w:sz w:val="22"/>
        </w:rPr>
        <w:t>Teren, na którym realizowana bę</w:t>
      </w:r>
      <w:r w:rsidR="00EE6DA2">
        <w:rPr>
          <w:rFonts w:ascii="Arial" w:hAnsi="Arial"/>
          <w:sz w:val="22"/>
        </w:rPr>
        <w:t xml:space="preserve">dzie omawiana </w:t>
      </w:r>
      <w:r w:rsidR="000E081C">
        <w:rPr>
          <w:rFonts w:ascii="Arial" w:hAnsi="Arial"/>
          <w:sz w:val="22"/>
        </w:rPr>
        <w:t xml:space="preserve">inwestycja </w:t>
      </w:r>
      <w:r w:rsidR="00EE6DA2">
        <w:rPr>
          <w:rFonts w:ascii="Arial" w:hAnsi="Arial"/>
          <w:sz w:val="22"/>
        </w:rPr>
        <w:t xml:space="preserve">obejmuje </w:t>
      </w:r>
      <w:r w:rsidR="00CD6444">
        <w:rPr>
          <w:rFonts w:ascii="Arial" w:hAnsi="Arial"/>
          <w:sz w:val="22"/>
        </w:rPr>
        <w:t xml:space="preserve">częściowo </w:t>
      </w:r>
      <w:r w:rsidR="00EE6DA2">
        <w:rPr>
          <w:rFonts w:ascii="Arial" w:hAnsi="Arial"/>
          <w:sz w:val="22"/>
        </w:rPr>
        <w:t>pas ulic</w:t>
      </w:r>
      <w:r w:rsidR="00F66AE8">
        <w:rPr>
          <w:rFonts w:ascii="Arial" w:hAnsi="Arial"/>
          <w:sz w:val="22"/>
        </w:rPr>
        <w:t>y</w:t>
      </w:r>
      <w:r>
        <w:rPr>
          <w:rFonts w:ascii="Arial" w:hAnsi="Arial"/>
          <w:sz w:val="22"/>
        </w:rPr>
        <w:t xml:space="preserve"> </w:t>
      </w:r>
      <w:r w:rsidR="00CD6444">
        <w:rPr>
          <w:rFonts w:ascii="Arial" w:hAnsi="Arial"/>
          <w:sz w:val="22"/>
          <w:szCs w:val="22"/>
        </w:rPr>
        <w:t>Kadłubka i Niemcewicza</w:t>
      </w:r>
      <w:r w:rsidR="004044E3">
        <w:rPr>
          <w:rFonts w:ascii="Arial" w:hAnsi="Arial"/>
          <w:sz w:val="22"/>
          <w:szCs w:val="22"/>
        </w:rPr>
        <w:t xml:space="preserve"> </w:t>
      </w:r>
      <w:r w:rsidR="00CD6444">
        <w:rPr>
          <w:rFonts w:ascii="Arial" w:hAnsi="Arial"/>
          <w:sz w:val="22"/>
          <w:szCs w:val="22"/>
        </w:rPr>
        <w:t xml:space="preserve">wraz z terenami </w:t>
      </w:r>
      <w:r w:rsidR="0095556F">
        <w:rPr>
          <w:rFonts w:ascii="Arial" w:hAnsi="Arial"/>
          <w:sz w:val="22"/>
          <w:szCs w:val="22"/>
        </w:rPr>
        <w:t>przyległymi</w:t>
      </w:r>
      <w:r w:rsidR="000E081C">
        <w:rPr>
          <w:rFonts w:ascii="Arial" w:hAnsi="Arial"/>
          <w:sz w:val="22"/>
          <w:szCs w:val="22"/>
        </w:rPr>
        <w:t>.</w:t>
      </w:r>
    </w:p>
    <w:p w14:paraId="49079E45" w14:textId="77777777" w:rsidR="00735798" w:rsidRDefault="00E11A34" w:rsidP="0023578A">
      <w:pPr>
        <w:tabs>
          <w:tab w:val="center" w:pos="4834"/>
          <w:tab w:val="right" w:pos="9370"/>
        </w:tabs>
        <w:spacing w:line="360" w:lineRule="auto"/>
        <w:ind w:left="15"/>
        <w:jc w:val="both"/>
        <w:rPr>
          <w:rFonts w:cs="Arial"/>
          <w:b/>
          <w:bCs/>
          <w:sz w:val="22"/>
          <w:szCs w:val="22"/>
        </w:rPr>
      </w:pPr>
      <w:r>
        <w:rPr>
          <w:rFonts w:ascii="Arial" w:hAnsi="Arial" w:cs="Arial"/>
          <w:sz w:val="22"/>
        </w:rPr>
        <w:t xml:space="preserve">Współrzędne geodezyjne w układzie X, Y punktów charakterystycznych projektowanego uzbrojenia przedstawiono w </w:t>
      </w:r>
      <w:r w:rsidR="00D9241A">
        <w:rPr>
          <w:rFonts w:ascii="Arial" w:hAnsi="Arial" w:cs="Arial"/>
          <w:sz w:val="22"/>
        </w:rPr>
        <w:t xml:space="preserve">części </w:t>
      </w:r>
      <w:r>
        <w:rPr>
          <w:rFonts w:ascii="Arial" w:hAnsi="Arial" w:cs="Arial"/>
          <w:sz w:val="22"/>
        </w:rPr>
        <w:t>załącznik</w:t>
      </w:r>
      <w:r w:rsidR="00D9241A">
        <w:rPr>
          <w:rFonts w:ascii="Arial" w:hAnsi="Arial" w:cs="Arial"/>
          <w:sz w:val="22"/>
        </w:rPr>
        <w:t>owej opracowania</w:t>
      </w:r>
      <w:r>
        <w:rPr>
          <w:rFonts w:ascii="Arial" w:hAnsi="Arial" w:cs="Arial"/>
          <w:sz w:val="22"/>
        </w:rPr>
        <w:t>.</w:t>
      </w:r>
    </w:p>
    <w:p w14:paraId="444FA9A3" w14:textId="77777777" w:rsidR="00735798" w:rsidRDefault="00E11A34" w:rsidP="0023578A">
      <w:pPr>
        <w:pStyle w:val="Nagwek1"/>
        <w:tabs>
          <w:tab w:val="center" w:pos="5239"/>
          <w:tab w:val="right" w:pos="9775"/>
        </w:tabs>
        <w:spacing w:before="0" w:after="0" w:line="360" w:lineRule="auto"/>
        <w:ind w:left="420" w:hanging="405"/>
        <w:jc w:val="both"/>
        <w:rPr>
          <w:sz w:val="22"/>
          <w:szCs w:val="22"/>
        </w:rPr>
      </w:pPr>
      <w:bookmarkStart w:id="5" w:name="_Toc158375886"/>
      <w:r>
        <w:rPr>
          <w:rFonts w:cs="Arial"/>
          <w:bCs/>
          <w:sz w:val="22"/>
          <w:szCs w:val="22"/>
        </w:rPr>
        <w:t>1.5. OPIS STANU ISTNIEJĄCEGO</w:t>
      </w:r>
      <w:bookmarkEnd w:id="5"/>
    </w:p>
    <w:p w14:paraId="3F2BB39F" w14:textId="77777777" w:rsidR="004D7F4C" w:rsidRDefault="00E11A34" w:rsidP="0023578A">
      <w:pPr>
        <w:pStyle w:val="Tekstpodstawowy"/>
        <w:tabs>
          <w:tab w:val="center" w:pos="4819"/>
          <w:tab w:val="right" w:pos="9355"/>
        </w:tabs>
        <w:spacing w:after="0" w:line="360" w:lineRule="auto"/>
        <w:jc w:val="both"/>
        <w:rPr>
          <w:rFonts w:ascii="Arial" w:hAnsi="Arial"/>
          <w:sz w:val="22"/>
          <w:szCs w:val="22"/>
        </w:rPr>
      </w:pPr>
      <w:r>
        <w:rPr>
          <w:rFonts w:ascii="Arial" w:hAnsi="Arial"/>
          <w:sz w:val="22"/>
          <w:szCs w:val="22"/>
        </w:rPr>
        <w:t xml:space="preserve">Teren objęty opracowaniem to </w:t>
      </w:r>
      <w:r w:rsidR="004044E3">
        <w:rPr>
          <w:rFonts w:ascii="Arial" w:hAnsi="Arial"/>
          <w:sz w:val="22"/>
          <w:szCs w:val="22"/>
        </w:rPr>
        <w:t xml:space="preserve">fragment </w:t>
      </w:r>
      <w:r w:rsidR="00CD6444">
        <w:rPr>
          <w:rFonts w:ascii="Arial" w:hAnsi="Arial"/>
          <w:sz w:val="22"/>
          <w:szCs w:val="22"/>
        </w:rPr>
        <w:t>ulicy Kadłubka i Niemcewicza</w:t>
      </w:r>
      <w:r w:rsidR="004044E3">
        <w:rPr>
          <w:rFonts w:ascii="Arial" w:hAnsi="Arial"/>
          <w:sz w:val="22"/>
          <w:szCs w:val="22"/>
        </w:rPr>
        <w:t xml:space="preserve">. </w:t>
      </w:r>
      <w:r w:rsidR="000B296F">
        <w:rPr>
          <w:rFonts w:ascii="Arial" w:hAnsi="Arial"/>
          <w:sz w:val="22"/>
          <w:szCs w:val="22"/>
        </w:rPr>
        <w:t>U</w:t>
      </w:r>
      <w:r w:rsidR="004044E3">
        <w:rPr>
          <w:rFonts w:ascii="Arial" w:hAnsi="Arial"/>
          <w:sz w:val="22"/>
          <w:szCs w:val="22"/>
        </w:rPr>
        <w:t xml:space="preserve">lica </w:t>
      </w:r>
      <w:r w:rsidR="000B296F">
        <w:rPr>
          <w:rFonts w:ascii="Arial" w:hAnsi="Arial"/>
          <w:sz w:val="22"/>
          <w:szCs w:val="22"/>
        </w:rPr>
        <w:t>Kadłubka posiada</w:t>
      </w:r>
      <w:r w:rsidR="004D7F4C">
        <w:rPr>
          <w:rFonts w:ascii="Arial" w:hAnsi="Arial"/>
          <w:sz w:val="22"/>
          <w:szCs w:val="22"/>
        </w:rPr>
        <w:t xml:space="preserve"> nawierzchni</w:t>
      </w:r>
      <w:r w:rsidR="000B296F">
        <w:rPr>
          <w:rFonts w:ascii="Arial" w:hAnsi="Arial"/>
          <w:sz w:val="22"/>
          <w:szCs w:val="22"/>
        </w:rPr>
        <w:t>ę</w:t>
      </w:r>
      <w:r w:rsidR="004D7F4C">
        <w:rPr>
          <w:rFonts w:ascii="Arial" w:hAnsi="Arial"/>
          <w:sz w:val="22"/>
          <w:szCs w:val="22"/>
        </w:rPr>
        <w:t xml:space="preserve"> </w:t>
      </w:r>
      <w:r w:rsidR="00CD6444">
        <w:rPr>
          <w:rFonts w:ascii="Arial" w:hAnsi="Arial"/>
          <w:sz w:val="22"/>
          <w:szCs w:val="22"/>
        </w:rPr>
        <w:t>wykonan</w:t>
      </w:r>
      <w:r w:rsidR="000B296F">
        <w:rPr>
          <w:rFonts w:ascii="Arial" w:hAnsi="Arial"/>
          <w:sz w:val="22"/>
          <w:szCs w:val="22"/>
        </w:rPr>
        <w:t>ą</w:t>
      </w:r>
      <w:r w:rsidR="00CD6444">
        <w:rPr>
          <w:rFonts w:ascii="Arial" w:hAnsi="Arial"/>
          <w:sz w:val="22"/>
          <w:szCs w:val="22"/>
        </w:rPr>
        <w:t xml:space="preserve"> z płytek typu trylinka (Asnyka-Niemcewicza) </w:t>
      </w:r>
      <w:r w:rsidR="000B296F">
        <w:rPr>
          <w:rFonts w:ascii="Arial" w:hAnsi="Arial"/>
          <w:sz w:val="22"/>
          <w:szCs w:val="22"/>
        </w:rPr>
        <w:t xml:space="preserve">oraz </w:t>
      </w:r>
      <w:r w:rsidR="00CD6444">
        <w:rPr>
          <w:rFonts w:ascii="Arial" w:hAnsi="Arial"/>
          <w:sz w:val="22"/>
          <w:szCs w:val="22"/>
        </w:rPr>
        <w:t>nawierzchni</w:t>
      </w:r>
      <w:r w:rsidR="000B296F">
        <w:rPr>
          <w:rFonts w:ascii="Arial" w:hAnsi="Arial"/>
          <w:sz w:val="22"/>
          <w:szCs w:val="22"/>
        </w:rPr>
        <w:t>ę</w:t>
      </w:r>
      <w:r w:rsidR="00CD6444">
        <w:rPr>
          <w:rFonts w:ascii="Arial" w:hAnsi="Arial"/>
          <w:sz w:val="22"/>
          <w:szCs w:val="22"/>
        </w:rPr>
        <w:t xml:space="preserve"> </w:t>
      </w:r>
      <w:r w:rsidR="004D7F4C">
        <w:rPr>
          <w:rFonts w:ascii="Arial" w:hAnsi="Arial"/>
          <w:sz w:val="22"/>
          <w:szCs w:val="22"/>
        </w:rPr>
        <w:t>bitumiczn</w:t>
      </w:r>
      <w:r w:rsidR="000B296F">
        <w:rPr>
          <w:rFonts w:ascii="Arial" w:hAnsi="Arial"/>
          <w:sz w:val="22"/>
          <w:szCs w:val="22"/>
        </w:rPr>
        <w:t>ą</w:t>
      </w:r>
      <w:r w:rsidR="00CD6444">
        <w:rPr>
          <w:rFonts w:ascii="Arial" w:hAnsi="Arial"/>
          <w:sz w:val="22"/>
          <w:szCs w:val="22"/>
        </w:rPr>
        <w:t xml:space="preserve"> (Niemcewicza-Świętego Łukasza)</w:t>
      </w:r>
      <w:r w:rsidR="004D7F4C">
        <w:rPr>
          <w:rFonts w:ascii="Arial" w:hAnsi="Arial"/>
          <w:sz w:val="22"/>
          <w:szCs w:val="22"/>
        </w:rPr>
        <w:t xml:space="preserve">. Po obu stronach ulicy zlokalizowane są chodniki </w:t>
      </w:r>
      <w:r w:rsidR="000B296F">
        <w:rPr>
          <w:rFonts w:ascii="Arial" w:hAnsi="Arial"/>
          <w:sz w:val="22"/>
          <w:szCs w:val="22"/>
        </w:rPr>
        <w:t>częściowo wykonane z płytek betonowych, a częściowo z masy bitumicznej.</w:t>
      </w:r>
      <w:r w:rsidR="0095556F">
        <w:rPr>
          <w:rFonts w:ascii="Arial" w:hAnsi="Arial"/>
          <w:sz w:val="22"/>
          <w:szCs w:val="22"/>
        </w:rPr>
        <w:t xml:space="preserve"> </w:t>
      </w:r>
    </w:p>
    <w:p w14:paraId="0A96B9B3" w14:textId="77777777" w:rsidR="004D7F4C" w:rsidRDefault="004D7F4C" w:rsidP="0023578A">
      <w:pPr>
        <w:pStyle w:val="Tekstpodstawowy"/>
        <w:tabs>
          <w:tab w:val="center" w:pos="4819"/>
          <w:tab w:val="right" w:pos="9355"/>
        </w:tabs>
        <w:spacing w:after="0" w:line="360" w:lineRule="auto"/>
        <w:jc w:val="both"/>
        <w:rPr>
          <w:rFonts w:ascii="Arial" w:hAnsi="Arial"/>
          <w:sz w:val="22"/>
          <w:szCs w:val="22"/>
        </w:rPr>
      </w:pPr>
      <w:r>
        <w:rPr>
          <w:rFonts w:ascii="Arial" w:hAnsi="Arial"/>
          <w:sz w:val="22"/>
          <w:szCs w:val="22"/>
        </w:rPr>
        <w:t>Wzdłuż ulicy zlokalizowana jest zabudowa mieszkaniowa wielorodzinna</w:t>
      </w:r>
      <w:r w:rsidR="000B296F">
        <w:rPr>
          <w:rFonts w:ascii="Arial" w:hAnsi="Arial"/>
          <w:sz w:val="22"/>
          <w:szCs w:val="22"/>
        </w:rPr>
        <w:t xml:space="preserve"> oraz usługowa, placówka opieki zdrowotnej i oświatowa.</w:t>
      </w:r>
    </w:p>
    <w:p w14:paraId="535EC0D2" w14:textId="77777777" w:rsidR="000A06CB" w:rsidRDefault="00E11A34" w:rsidP="0023578A">
      <w:pPr>
        <w:pStyle w:val="Tekstpodstawowy"/>
        <w:tabs>
          <w:tab w:val="center" w:pos="4819"/>
          <w:tab w:val="right" w:pos="9355"/>
        </w:tabs>
        <w:spacing w:after="0" w:line="360" w:lineRule="auto"/>
        <w:jc w:val="both"/>
        <w:rPr>
          <w:rFonts w:ascii="Arial" w:hAnsi="Arial" w:cs="Arial"/>
          <w:sz w:val="22"/>
          <w:szCs w:val="22"/>
        </w:rPr>
      </w:pPr>
      <w:r w:rsidRPr="00611028">
        <w:rPr>
          <w:rFonts w:ascii="Arial" w:hAnsi="Arial" w:cs="Arial"/>
          <w:sz w:val="22"/>
          <w:szCs w:val="22"/>
        </w:rPr>
        <w:t>Teren ul</w:t>
      </w:r>
      <w:r w:rsidR="00D9241A">
        <w:rPr>
          <w:rFonts w:ascii="Arial" w:hAnsi="Arial" w:cs="Arial"/>
          <w:sz w:val="22"/>
          <w:szCs w:val="22"/>
        </w:rPr>
        <w:t>ic</w:t>
      </w:r>
      <w:r w:rsidR="00A849C1">
        <w:rPr>
          <w:rFonts w:ascii="Arial" w:hAnsi="Arial" w:cs="Arial"/>
          <w:sz w:val="22"/>
          <w:szCs w:val="22"/>
        </w:rPr>
        <w:t>y</w:t>
      </w:r>
      <w:r w:rsidRPr="00611028">
        <w:rPr>
          <w:rFonts w:ascii="Arial" w:hAnsi="Arial" w:cs="Arial"/>
          <w:sz w:val="22"/>
          <w:szCs w:val="22"/>
        </w:rPr>
        <w:t xml:space="preserve"> uzbrojony jest w sieci kanalizacji </w:t>
      </w:r>
      <w:r w:rsidR="004D7F4C">
        <w:rPr>
          <w:rFonts w:ascii="Arial" w:hAnsi="Arial" w:cs="Arial"/>
          <w:sz w:val="22"/>
          <w:szCs w:val="22"/>
        </w:rPr>
        <w:t>ogólnospławnej</w:t>
      </w:r>
      <w:r w:rsidR="000B296F">
        <w:rPr>
          <w:rFonts w:ascii="Arial" w:hAnsi="Arial" w:cs="Arial"/>
          <w:sz w:val="22"/>
          <w:szCs w:val="22"/>
        </w:rPr>
        <w:t xml:space="preserve"> i deszczowej</w:t>
      </w:r>
      <w:r w:rsidRPr="00611028">
        <w:rPr>
          <w:rFonts w:ascii="Arial" w:hAnsi="Arial" w:cs="Arial"/>
          <w:sz w:val="22"/>
          <w:szCs w:val="22"/>
        </w:rPr>
        <w:t xml:space="preserve">, wodociągową, gazową, elektroenergetyczne i </w:t>
      </w:r>
      <w:r w:rsidR="00D9241A">
        <w:rPr>
          <w:rFonts w:ascii="Arial" w:hAnsi="Arial" w:cs="Arial"/>
          <w:sz w:val="22"/>
          <w:szCs w:val="22"/>
        </w:rPr>
        <w:t>telekomunikacyjne</w:t>
      </w:r>
      <w:r w:rsidR="008D65C6">
        <w:rPr>
          <w:rFonts w:ascii="Arial" w:hAnsi="Arial" w:cs="Arial"/>
          <w:sz w:val="22"/>
          <w:szCs w:val="22"/>
        </w:rPr>
        <w:t xml:space="preserve"> oraz </w:t>
      </w:r>
      <w:r w:rsidR="004544C9">
        <w:rPr>
          <w:rFonts w:ascii="Arial" w:hAnsi="Arial" w:cs="Arial"/>
          <w:sz w:val="22"/>
          <w:szCs w:val="22"/>
        </w:rPr>
        <w:t>ciepłownicz</w:t>
      </w:r>
      <w:r w:rsidR="008D65C6">
        <w:rPr>
          <w:rFonts w:ascii="Arial" w:hAnsi="Arial" w:cs="Arial"/>
          <w:sz w:val="22"/>
          <w:szCs w:val="22"/>
        </w:rPr>
        <w:t>ą.</w:t>
      </w:r>
    </w:p>
    <w:p w14:paraId="75182C5A" w14:textId="77777777" w:rsidR="00735798" w:rsidRDefault="00E11A34" w:rsidP="00A10869">
      <w:pPr>
        <w:pStyle w:val="Nagwek1"/>
        <w:tabs>
          <w:tab w:val="center" w:pos="5239"/>
          <w:tab w:val="right" w:pos="9775"/>
        </w:tabs>
        <w:spacing w:before="0" w:after="0" w:line="360" w:lineRule="auto"/>
        <w:ind w:left="420" w:hanging="405"/>
        <w:jc w:val="both"/>
        <w:rPr>
          <w:sz w:val="22"/>
          <w:szCs w:val="22"/>
        </w:rPr>
      </w:pPr>
      <w:bookmarkStart w:id="6" w:name="_Toc158375887"/>
      <w:r>
        <w:rPr>
          <w:rFonts w:cs="Arial"/>
          <w:bCs/>
          <w:sz w:val="22"/>
          <w:szCs w:val="22"/>
        </w:rPr>
        <w:lastRenderedPageBreak/>
        <w:t>1.</w:t>
      </w:r>
      <w:r w:rsidR="002D6EFA">
        <w:rPr>
          <w:rFonts w:cs="Arial"/>
          <w:bCs/>
          <w:sz w:val="22"/>
          <w:szCs w:val="22"/>
        </w:rPr>
        <w:t>6</w:t>
      </w:r>
      <w:r>
        <w:rPr>
          <w:rFonts w:cs="Arial"/>
          <w:bCs/>
          <w:sz w:val="22"/>
          <w:szCs w:val="22"/>
        </w:rPr>
        <w:t>. WYNIKI BADAŃ GEOLOGICZNO-INŻYNIERSKICH</w:t>
      </w:r>
      <w:bookmarkEnd w:id="6"/>
    </w:p>
    <w:p w14:paraId="3B6A6066" w14:textId="77777777" w:rsidR="00BD3671" w:rsidRPr="00BD3671" w:rsidRDefault="00C06724" w:rsidP="00BD3671">
      <w:pPr>
        <w:pStyle w:val="Tekstpodstawowy"/>
        <w:tabs>
          <w:tab w:val="center" w:pos="4819"/>
          <w:tab w:val="right" w:pos="9355"/>
        </w:tabs>
        <w:spacing w:after="0" w:line="360" w:lineRule="auto"/>
        <w:jc w:val="both"/>
        <w:rPr>
          <w:rFonts w:ascii="Arial" w:hAnsi="Arial" w:cs="Arial"/>
          <w:sz w:val="22"/>
          <w:szCs w:val="22"/>
        </w:rPr>
      </w:pPr>
      <w:r w:rsidRPr="00C06724">
        <w:rPr>
          <w:rFonts w:ascii="Arial" w:hAnsi="Arial" w:cs="Arial"/>
        </w:rPr>
        <w:t>Podłoże przedmiotowej inwestycji rozpoznano do głębokości 5,0 – 8,0 m p.p.t. W</w:t>
      </w:r>
      <w:r>
        <w:rPr>
          <w:rFonts w:ascii="Arial" w:hAnsi="Arial" w:cs="Arial"/>
        </w:rPr>
        <w:t> </w:t>
      </w:r>
      <w:r w:rsidRPr="00C06724">
        <w:rPr>
          <w:rFonts w:ascii="Arial" w:hAnsi="Arial" w:cs="Arial"/>
        </w:rPr>
        <w:t>podłożu w strefie przypowierzchniowej zalegają grunty nasypowe niespoiste. Są to</w:t>
      </w:r>
      <w:r>
        <w:rPr>
          <w:rFonts w:ascii="Arial" w:hAnsi="Arial" w:cs="Arial"/>
        </w:rPr>
        <w:t> </w:t>
      </w:r>
      <w:r w:rsidRPr="00C06724">
        <w:rPr>
          <w:rFonts w:ascii="Arial" w:hAnsi="Arial" w:cs="Arial"/>
        </w:rPr>
        <w:t>głównie piaski drobne z domieszką humusu. W obrębie posadowienie dolnych warstw konstrukcji nawierzchni wody gruntowej nie stwierdzono.</w:t>
      </w:r>
    </w:p>
    <w:p w14:paraId="7B00EB83" w14:textId="77777777" w:rsidR="00BD3671" w:rsidRPr="00BD3671" w:rsidRDefault="00BD3671" w:rsidP="00BD3671">
      <w:pPr>
        <w:pStyle w:val="Tekstpodstawowy"/>
        <w:tabs>
          <w:tab w:val="center" w:pos="4819"/>
          <w:tab w:val="right" w:pos="9355"/>
        </w:tabs>
        <w:spacing w:after="0" w:line="360" w:lineRule="auto"/>
        <w:jc w:val="both"/>
        <w:rPr>
          <w:rFonts w:ascii="Arial" w:hAnsi="Arial" w:cs="Arial"/>
          <w:sz w:val="22"/>
          <w:szCs w:val="22"/>
        </w:rPr>
      </w:pPr>
      <w:r w:rsidRPr="00BD3671">
        <w:rPr>
          <w:rFonts w:ascii="Arial" w:hAnsi="Arial" w:cs="Arial"/>
          <w:sz w:val="22"/>
          <w:szCs w:val="22"/>
        </w:rPr>
        <w:t>Według kryteriów określonych w rozporządzeniu MTBiGM z dnia 25 kwietnia 2012 r. w sprawie ustalania geotechnicznych warunków posadowienia obiektów budowlanych (Dz. U. z 27 kwietnia 2012 r., poz. 463) projektowany obiekt budowalny należy zaliczyć do drugiej kategorii geotechnicznej, a w podłożu występują proste warunki gruntowe.</w:t>
      </w:r>
    </w:p>
    <w:p w14:paraId="6D580536" w14:textId="77777777" w:rsidR="0095452F" w:rsidRPr="0095452F" w:rsidRDefault="00BD3671" w:rsidP="00BD3671">
      <w:pPr>
        <w:pStyle w:val="Tekstpodstawowy"/>
        <w:tabs>
          <w:tab w:val="center" w:pos="4819"/>
          <w:tab w:val="right" w:pos="9355"/>
        </w:tabs>
        <w:spacing w:after="0" w:line="360" w:lineRule="auto"/>
        <w:jc w:val="both"/>
        <w:rPr>
          <w:rFonts w:ascii="Arial" w:hAnsi="Arial" w:cs="Arial"/>
          <w:sz w:val="22"/>
          <w:szCs w:val="22"/>
        </w:rPr>
      </w:pPr>
      <w:r w:rsidRPr="00BD3671">
        <w:rPr>
          <w:rFonts w:ascii="Arial" w:hAnsi="Arial" w:cs="Arial"/>
          <w:sz w:val="22"/>
          <w:szCs w:val="22"/>
        </w:rPr>
        <w:t>Niniejsze opracowanie należy rozpatrywać łącznie z normami PN-EN 1997-2.</w:t>
      </w:r>
    </w:p>
    <w:p w14:paraId="64CCD5F0" w14:textId="77777777" w:rsidR="00735798" w:rsidRDefault="00E11A34" w:rsidP="008922F6">
      <w:pPr>
        <w:pStyle w:val="Nagwek1"/>
        <w:spacing w:after="240"/>
        <w:rPr>
          <w:rFonts w:cs="Arial"/>
          <w:b w:val="0"/>
          <w:sz w:val="22"/>
          <w:szCs w:val="24"/>
        </w:rPr>
      </w:pPr>
      <w:bookmarkStart w:id="7" w:name="_Toc158375888"/>
      <w:r w:rsidRPr="003B60CB">
        <w:rPr>
          <w:sz w:val="24"/>
          <w:szCs w:val="24"/>
        </w:rPr>
        <w:t>2. OPIS TECHNICZNY.</w:t>
      </w:r>
      <w:bookmarkEnd w:id="7"/>
    </w:p>
    <w:p w14:paraId="213832A1" w14:textId="77777777" w:rsidR="00747F3F" w:rsidRDefault="00747F3F" w:rsidP="00747F3F">
      <w:pPr>
        <w:pStyle w:val="Nagwek1"/>
        <w:spacing w:before="0" w:after="0" w:line="360" w:lineRule="auto"/>
        <w:rPr>
          <w:rFonts w:cs="Tahoma"/>
          <w:b w:val="0"/>
          <w:kern w:val="1"/>
          <w:sz w:val="22"/>
          <w:szCs w:val="24"/>
        </w:rPr>
      </w:pPr>
      <w:bookmarkStart w:id="8" w:name="_Toc469054103"/>
      <w:bookmarkStart w:id="9" w:name="_Toc158375889"/>
      <w:bookmarkStart w:id="10" w:name="_Toc447695703"/>
      <w:r>
        <w:rPr>
          <w:bCs/>
          <w:sz w:val="22"/>
        </w:rPr>
        <w:t>2.</w:t>
      </w:r>
      <w:r w:rsidR="00DD2C1C">
        <w:rPr>
          <w:bCs/>
          <w:sz w:val="22"/>
        </w:rPr>
        <w:t>1</w:t>
      </w:r>
      <w:r>
        <w:rPr>
          <w:bCs/>
          <w:sz w:val="22"/>
        </w:rPr>
        <w:t>. SIEĆ WODOCIĄGOWA ROZBIORCZA</w:t>
      </w:r>
      <w:bookmarkEnd w:id="8"/>
      <w:bookmarkEnd w:id="9"/>
    </w:p>
    <w:p w14:paraId="03FB072F" w14:textId="77777777" w:rsidR="000A06CB" w:rsidRDefault="00747F3F" w:rsidP="00747F3F">
      <w:pPr>
        <w:tabs>
          <w:tab w:val="center" w:pos="4819"/>
          <w:tab w:val="right" w:pos="9355"/>
        </w:tabs>
        <w:spacing w:line="360" w:lineRule="auto"/>
        <w:jc w:val="both"/>
        <w:rPr>
          <w:rFonts w:ascii="Arial" w:hAnsi="Arial" w:cs="Tahoma"/>
          <w:kern w:val="1"/>
          <w:sz w:val="22"/>
          <w:szCs w:val="22"/>
        </w:rPr>
      </w:pPr>
      <w:r>
        <w:rPr>
          <w:rFonts w:ascii="Arial" w:hAnsi="Arial" w:cs="Tahoma"/>
          <w:kern w:val="1"/>
          <w:sz w:val="22"/>
          <w:szCs w:val="24"/>
        </w:rPr>
        <w:t xml:space="preserve">Zaprojektowano </w:t>
      </w:r>
      <w:r w:rsidR="00221E0E">
        <w:rPr>
          <w:rFonts w:ascii="Arial" w:hAnsi="Arial" w:cs="Tahoma"/>
          <w:kern w:val="1"/>
          <w:sz w:val="22"/>
          <w:szCs w:val="24"/>
        </w:rPr>
        <w:t>prze</w:t>
      </w:r>
      <w:r>
        <w:rPr>
          <w:rFonts w:ascii="Arial" w:hAnsi="Arial" w:cs="Tahoma"/>
          <w:kern w:val="1"/>
          <w:sz w:val="22"/>
          <w:szCs w:val="22"/>
        </w:rPr>
        <w:t xml:space="preserve">budowę </w:t>
      </w:r>
      <w:r w:rsidR="00221E0E">
        <w:rPr>
          <w:rFonts w:ascii="Arial" w:hAnsi="Arial" w:cs="Tahoma"/>
          <w:kern w:val="1"/>
          <w:sz w:val="22"/>
          <w:szCs w:val="22"/>
        </w:rPr>
        <w:t>istniejącej sieci wodociągowej DN</w:t>
      </w:r>
      <w:r w:rsidR="00D10971">
        <w:rPr>
          <w:rFonts w:ascii="Arial" w:hAnsi="Arial" w:cs="Tahoma"/>
          <w:kern w:val="1"/>
          <w:sz w:val="22"/>
          <w:szCs w:val="22"/>
        </w:rPr>
        <w:t>2</w:t>
      </w:r>
      <w:r w:rsidR="008922F6">
        <w:rPr>
          <w:rFonts w:ascii="Arial" w:hAnsi="Arial" w:cs="Tahoma"/>
          <w:kern w:val="1"/>
          <w:sz w:val="22"/>
          <w:szCs w:val="22"/>
        </w:rPr>
        <w:t>0</w:t>
      </w:r>
      <w:r w:rsidR="00221E0E">
        <w:rPr>
          <w:rFonts w:ascii="Arial" w:hAnsi="Arial" w:cs="Tahoma"/>
          <w:kern w:val="1"/>
          <w:sz w:val="22"/>
          <w:szCs w:val="22"/>
        </w:rPr>
        <w:t>0</w:t>
      </w:r>
      <w:r w:rsidR="00D10971">
        <w:rPr>
          <w:rFonts w:ascii="Arial" w:hAnsi="Arial" w:cs="Tahoma"/>
          <w:kern w:val="1"/>
          <w:sz w:val="22"/>
          <w:szCs w:val="22"/>
        </w:rPr>
        <w:t>mm</w:t>
      </w:r>
      <w:r w:rsidR="000A06CB">
        <w:rPr>
          <w:rFonts w:ascii="Arial" w:hAnsi="Arial" w:cs="Tahoma"/>
          <w:kern w:val="1"/>
          <w:sz w:val="22"/>
          <w:szCs w:val="22"/>
        </w:rPr>
        <w:t>-DN</w:t>
      </w:r>
      <w:r w:rsidR="00D10971">
        <w:rPr>
          <w:rFonts w:ascii="Arial" w:hAnsi="Arial" w:cs="Tahoma"/>
          <w:kern w:val="1"/>
          <w:sz w:val="22"/>
          <w:szCs w:val="22"/>
        </w:rPr>
        <w:t>10</w:t>
      </w:r>
      <w:r w:rsidR="000A06CB">
        <w:rPr>
          <w:rFonts w:ascii="Arial" w:hAnsi="Arial" w:cs="Tahoma"/>
          <w:kern w:val="1"/>
          <w:sz w:val="22"/>
          <w:szCs w:val="22"/>
        </w:rPr>
        <w:t>0</w:t>
      </w:r>
      <w:r w:rsidR="00D10971">
        <w:rPr>
          <w:rFonts w:ascii="Arial" w:hAnsi="Arial" w:cs="Tahoma"/>
          <w:kern w:val="1"/>
          <w:sz w:val="22"/>
          <w:szCs w:val="22"/>
        </w:rPr>
        <w:t>mm</w:t>
      </w:r>
      <w:r w:rsidR="000A06CB">
        <w:rPr>
          <w:rFonts w:ascii="Arial" w:hAnsi="Arial" w:cs="Tahoma"/>
          <w:kern w:val="1"/>
          <w:sz w:val="22"/>
          <w:szCs w:val="22"/>
        </w:rPr>
        <w:t>.</w:t>
      </w:r>
    </w:p>
    <w:p w14:paraId="504F4E7F" w14:textId="77777777" w:rsidR="00183603" w:rsidRDefault="000A06CB" w:rsidP="00747F3F">
      <w:pPr>
        <w:tabs>
          <w:tab w:val="center" w:pos="4819"/>
          <w:tab w:val="right" w:pos="9355"/>
        </w:tabs>
        <w:spacing w:line="360" w:lineRule="auto"/>
        <w:jc w:val="both"/>
        <w:rPr>
          <w:rFonts w:ascii="Arial" w:hAnsi="Arial" w:cs="Tahoma"/>
          <w:kern w:val="1"/>
          <w:sz w:val="22"/>
          <w:szCs w:val="22"/>
        </w:rPr>
      </w:pPr>
      <w:r>
        <w:rPr>
          <w:rFonts w:ascii="Arial" w:hAnsi="Arial" w:cs="Tahoma"/>
          <w:kern w:val="1"/>
          <w:sz w:val="22"/>
          <w:szCs w:val="22"/>
        </w:rPr>
        <w:t xml:space="preserve">W miejsce </w:t>
      </w:r>
      <w:r w:rsidR="00D10971">
        <w:rPr>
          <w:rFonts w:ascii="Arial" w:hAnsi="Arial" w:cs="Tahoma"/>
          <w:kern w:val="1"/>
          <w:sz w:val="22"/>
          <w:szCs w:val="22"/>
        </w:rPr>
        <w:t>dwóch wodociągu DN</w:t>
      </w:r>
      <w:r w:rsidR="008922F6">
        <w:rPr>
          <w:rFonts w:ascii="Arial" w:hAnsi="Arial" w:cs="Tahoma"/>
          <w:kern w:val="1"/>
          <w:sz w:val="22"/>
          <w:szCs w:val="22"/>
        </w:rPr>
        <w:t>2</w:t>
      </w:r>
      <w:r w:rsidR="00D10971">
        <w:rPr>
          <w:rFonts w:ascii="Arial" w:hAnsi="Arial" w:cs="Tahoma"/>
          <w:kern w:val="1"/>
          <w:sz w:val="22"/>
          <w:szCs w:val="22"/>
        </w:rPr>
        <w:t xml:space="preserve">00mm </w:t>
      </w:r>
      <w:r w:rsidR="008922F6">
        <w:rPr>
          <w:rFonts w:ascii="Arial" w:hAnsi="Arial" w:cs="Tahoma"/>
          <w:kern w:val="1"/>
          <w:sz w:val="22"/>
          <w:szCs w:val="22"/>
        </w:rPr>
        <w:t xml:space="preserve">w ul. Kadłubka zaprojektowano nowy wodociąg </w:t>
      </w:r>
      <w:r w:rsidR="00D10971">
        <w:rPr>
          <w:rFonts w:ascii="Arial" w:hAnsi="Arial" w:cs="Tahoma"/>
          <w:kern w:val="1"/>
          <w:sz w:val="22"/>
          <w:szCs w:val="22"/>
        </w:rPr>
        <w:t>poprowadzony</w:t>
      </w:r>
      <w:r w:rsidR="008922F6">
        <w:rPr>
          <w:rFonts w:ascii="Arial" w:hAnsi="Arial" w:cs="Tahoma"/>
          <w:kern w:val="1"/>
          <w:sz w:val="22"/>
          <w:szCs w:val="22"/>
        </w:rPr>
        <w:t xml:space="preserve"> częściowo po trasie istniejącego w pasie zieleni oraz częściowo pod parkingiem. </w:t>
      </w:r>
      <w:r w:rsidR="00B173C3">
        <w:rPr>
          <w:rFonts w:ascii="Arial" w:hAnsi="Arial" w:cs="Tahoma"/>
          <w:kern w:val="1"/>
          <w:sz w:val="22"/>
          <w:szCs w:val="22"/>
        </w:rPr>
        <w:t xml:space="preserve">Przebudowę rozpoczęto od istniejącej zasuwy wskazanej przez ZWiK. </w:t>
      </w:r>
      <w:r w:rsidR="008922F6">
        <w:rPr>
          <w:rFonts w:ascii="Arial" w:hAnsi="Arial" w:cs="Tahoma"/>
          <w:kern w:val="1"/>
          <w:sz w:val="22"/>
          <w:szCs w:val="22"/>
        </w:rPr>
        <w:t>Do nowo projektowanego wodociągu przełączono przebudowywany fragment wodociągu DN100 od</w:t>
      </w:r>
      <w:r w:rsidR="00BC2599">
        <w:rPr>
          <w:rFonts w:ascii="Arial" w:hAnsi="Arial" w:cs="Tahoma"/>
          <w:kern w:val="1"/>
          <w:sz w:val="22"/>
          <w:szCs w:val="22"/>
        </w:rPr>
        <w:t> </w:t>
      </w:r>
      <w:r w:rsidR="008922F6">
        <w:rPr>
          <w:rFonts w:ascii="Arial" w:hAnsi="Arial" w:cs="Tahoma"/>
          <w:kern w:val="1"/>
          <w:sz w:val="22"/>
          <w:szCs w:val="22"/>
        </w:rPr>
        <w:t xml:space="preserve">strony ulicy Św. Łukasza. Przebudowany odcinek włączono do istniejącego układu zasuw na wysokości ul. Św. Łukasza. W ulicy Niemcewicza przewidziano likwidację obustronnie ułożonych wodociągów i budowę w ich miejsce </w:t>
      </w:r>
      <w:r w:rsidR="00B173C3">
        <w:rPr>
          <w:rFonts w:ascii="Arial" w:hAnsi="Arial" w:cs="Tahoma"/>
          <w:kern w:val="1"/>
          <w:sz w:val="22"/>
          <w:szCs w:val="22"/>
        </w:rPr>
        <w:t xml:space="preserve">jednostronnie </w:t>
      </w:r>
      <w:r w:rsidR="008922F6">
        <w:rPr>
          <w:rFonts w:ascii="Arial" w:hAnsi="Arial" w:cs="Tahoma"/>
          <w:kern w:val="1"/>
          <w:sz w:val="22"/>
          <w:szCs w:val="22"/>
        </w:rPr>
        <w:t>nowych odcinków DN200-DN150mm.</w:t>
      </w:r>
      <w:r w:rsidR="00BC2599">
        <w:rPr>
          <w:rFonts w:ascii="Arial" w:hAnsi="Arial" w:cs="Tahoma"/>
          <w:kern w:val="1"/>
          <w:sz w:val="22"/>
          <w:szCs w:val="22"/>
        </w:rPr>
        <w:t xml:space="preserve"> Na terenie znajdującym się za przychodnią (Kadłubka 10) przewidziano do likwidacji odcinek sieci wodociągowej wraz dwoma hydrantami.</w:t>
      </w:r>
    </w:p>
    <w:p w14:paraId="0D832F5D" w14:textId="77777777" w:rsidR="00747F3F" w:rsidRPr="00DE478A" w:rsidRDefault="00747F3F" w:rsidP="00747F3F">
      <w:pPr>
        <w:pStyle w:val="Nagwek3"/>
        <w:spacing w:before="0" w:after="0" w:line="360" w:lineRule="auto"/>
        <w:rPr>
          <w:rFonts w:cs="Times New Roman"/>
          <w:sz w:val="22"/>
          <w:szCs w:val="22"/>
        </w:rPr>
      </w:pPr>
      <w:bookmarkStart w:id="11" w:name="_Toc469054104"/>
      <w:bookmarkStart w:id="12" w:name="_Toc158375890"/>
      <w:r w:rsidRPr="00DE478A">
        <w:rPr>
          <w:rFonts w:cs="Times New Roman"/>
          <w:sz w:val="22"/>
          <w:szCs w:val="22"/>
        </w:rPr>
        <w:t>2.</w:t>
      </w:r>
      <w:r w:rsidR="008E347E">
        <w:rPr>
          <w:rFonts w:cs="Times New Roman"/>
          <w:sz w:val="22"/>
          <w:szCs w:val="22"/>
        </w:rPr>
        <w:t>1</w:t>
      </w:r>
      <w:r w:rsidRPr="00DE478A">
        <w:rPr>
          <w:rFonts w:cs="Times New Roman"/>
          <w:sz w:val="22"/>
          <w:szCs w:val="22"/>
        </w:rPr>
        <w:t>.1. Przebieg trasy</w:t>
      </w:r>
      <w:bookmarkEnd w:id="11"/>
      <w:bookmarkEnd w:id="12"/>
    </w:p>
    <w:p w14:paraId="7CBCB25C" w14:textId="77777777" w:rsidR="00747F3F" w:rsidRDefault="00747F3F" w:rsidP="00747F3F">
      <w:pPr>
        <w:spacing w:line="360" w:lineRule="auto"/>
        <w:jc w:val="both"/>
        <w:rPr>
          <w:rFonts w:ascii="Arial" w:hAnsi="Arial" w:cs="Tahoma"/>
          <w:kern w:val="1"/>
          <w:sz w:val="22"/>
          <w:szCs w:val="22"/>
        </w:rPr>
      </w:pPr>
      <w:r>
        <w:rPr>
          <w:rFonts w:ascii="Arial" w:hAnsi="Arial" w:cs="Tahoma"/>
          <w:kern w:val="1"/>
          <w:sz w:val="22"/>
          <w:szCs w:val="22"/>
        </w:rPr>
        <w:t>W zakres opracowania wchodzi wykonanie odcinków sieci wodociągowej:</w:t>
      </w:r>
    </w:p>
    <w:p w14:paraId="6E1380BC" w14:textId="77777777" w:rsidR="00183603" w:rsidRPr="00183603" w:rsidRDefault="00183603" w:rsidP="00183603">
      <w:pPr>
        <w:numPr>
          <w:ilvl w:val="0"/>
          <w:numId w:val="5"/>
        </w:numPr>
        <w:spacing w:line="360" w:lineRule="auto"/>
        <w:jc w:val="both"/>
        <w:rPr>
          <w:rFonts w:ascii="Arial" w:hAnsi="Arial"/>
          <w:sz w:val="22"/>
          <w:szCs w:val="22"/>
        </w:rPr>
      </w:pPr>
      <w:r>
        <w:rPr>
          <w:rFonts w:ascii="Arial" w:hAnsi="Arial"/>
          <w:sz w:val="22"/>
          <w:szCs w:val="22"/>
        </w:rPr>
        <w:t xml:space="preserve">DN200mm o długości L= </w:t>
      </w:r>
      <w:r w:rsidR="00674461">
        <w:rPr>
          <w:rFonts w:ascii="Arial" w:hAnsi="Arial"/>
          <w:sz w:val="22"/>
          <w:szCs w:val="22"/>
        </w:rPr>
        <w:t>267,9</w:t>
      </w:r>
      <w:r>
        <w:rPr>
          <w:rFonts w:ascii="Arial" w:hAnsi="Arial"/>
          <w:sz w:val="22"/>
          <w:szCs w:val="22"/>
        </w:rPr>
        <w:t>m,</w:t>
      </w:r>
    </w:p>
    <w:p w14:paraId="7D3E9C50" w14:textId="77777777" w:rsidR="00C43AEF" w:rsidRDefault="00C43AEF" w:rsidP="00677BF8">
      <w:pPr>
        <w:numPr>
          <w:ilvl w:val="0"/>
          <w:numId w:val="5"/>
        </w:numPr>
        <w:spacing w:line="360" w:lineRule="auto"/>
        <w:jc w:val="both"/>
        <w:rPr>
          <w:rFonts w:ascii="Arial" w:hAnsi="Arial"/>
          <w:sz w:val="22"/>
          <w:szCs w:val="22"/>
        </w:rPr>
      </w:pPr>
      <w:r>
        <w:rPr>
          <w:rFonts w:ascii="Arial" w:hAnsi="Arial"/>
          <w:sz w:val="22"/>
          <w:szCs w:val="22"/>
        </w:rPr>
        <w:t xml:space="preserve">DN150mm o długości L= </w:t>
      </w:r>
      <w:r w:rsidR="00674461">
        <w:rPr>
          <w:rFonts w:ascii="Arial" w:hAnsi="Arial"/>
          <w:sz w:val="22"/>
          <w:szCs w:val="22"/>
        </w:rPr>
        <w:t>100,6</w:t>
      </w:r>
      <w:r>
        <w:rPr>
          <w:rFonts w:ascii="Arial" w:hAnsi="Arial"/>
          <w:sz w:val="22"/>
          <w:szCs w:val="22"/>
        </w:rPr>
        <w:t>m</w:t>
      </w:r>
      <w:r w:rsidR="00183603">
        <w:rPr>
          <w:rFonts w:ascii="Arial" w:hAnsi="Arial"/>
          <w:sz w:val="22"/>
          <w:szCs w:val="22"/>
        </w:rPr>
        <w:t>,</w:t>
      </w:r>
    </w:p>
    <w:p w14:paraId="65FF982E" w14:textId="77777777" w:rsidR="00747F3F" w:rsidRDefault="007E6FEE" w:rsidP="00677BF8">
      <w:pPr>
        <w:numPr>
          <w:ilvl w:val="0"/>
          <w:numId w:val="5"/>
        </w:numPr>
        <w:spacing w:line="360" w:lineRule="auto"/>
        <w:jc w:val="both"/>
        <w:rPr>
          <w:rFonts w:ascii="Arial" w:hAnsi="Arial"/>
          <w:sz w:val="22"/>
          <w:szCs w:val="22"/>
        </w:rPr>
      </w:pPr>
      <w:r>
        <w:rPr>
          <w:rFonts w:ascii="Arial" w:hAnsi="Arial"/>
          <w:sz w:val="22"/>
          <w:szCs w:val="22"/>
        </w:rPr>
        <w:t>DN</w:t>
      </w:r>
      <w:r w:rsidR="00DD2C1C">
        <w:rPr>
          <w:rFonts w:ascii="Arial" w:hAnsi="Arial"/>
          <w:sz w:val="22"/>
          <w:szCs w:val="22"/>
        </w:rPr>
        <w:t>1</w:t>
      </w:r>
      <w:r w:rsidR="00C43AEF">
        <w:rPr>
          <w:rFonts w:ascii="Arial" w:hAnsi="Arial"/>
          <w:sz w:val="22"/>
          <w:szCs w:val="22"/>
        </w:rPr>
        <w:t>0</w:t>
      </w:r>
      <w:r w:rsidR="00DD2C1C">
        <w:rPr>
          <w:rFonts w:ascii="Arial" w:hAnsi="Arial"/>
          <w:sz w:val="22"/>
          <w:szCs w:val="22"/>
        </w:rPr>
        <w:t>0</w:t>
      </w:r>
      <w:r w:rsidR="00747F3F">
        <w:rPr>
          <w:rFonts w:ascii="Arial" w:hAnsi="Arial"/>
          <w:sz w:val="22"/>
          <w:szCs w:val="22"/>
        </w:rPr>
        <w:t xml:space="preserve">mm o długości L= </w:t>
      </w:r>
      <w:r w:rsidR="003A7DA4">
        <w:rPr>
          <w:rFonts w:ascii="Arial" w:hAnsi="Arial"/>
          <w:sz w:val="22"/>
          <w:szCs w:val="22"/>
        </w:rPr>
        <w:t>62,0</w:t>
      </w:r>
      <w:r w:rsidR="00747F3F">
        <w:rPr>
          <w:rFonts w:ascii="Arial" w:hAnsi="Arial"/>
          <w:sz w:val="22"/>
          <w:szCs w:val="22"/>
        </w:rPr>
        <w:t>m,</w:t>
      </w:r>
    </w:p>
    <w:p w14:paraId="197E04F0" w14:textId="77777777" w:rsidR="00747F3F" w:rsidRDefault="00747F3F" w:rsidP="00DD5D50">
      <w:pPr>
        <w:spacing w:line="360" w:lineRule="auto"/>
        <w:jc w:val="both"/>
        <w:rPr>
          <w:rFonts w:ascii="Arial" w:hAnsi="Arial"/>
          <w:sz w:val="22"/>
          <w:szCs w:val="22"/>
        </w:rPr>
      </w:pPr>
      <w:r>
        <w:rPr>
          <w:rFonts w:ascii="Arial" w:hAnsi="Arial"/>
          <w:sz w:val="22"/>
          <w:szCs w:val="22"/>
        </w:rPr>
        <w:t>oraz przyłączy wodociągowych:</w:t>
      </w:r>
    </w:p>
    <w:p w14:paraId="12903811" w14:textId="77777777" w:rsidR="005F5A27" w:rsidRDefault="005F5A27" w:rsidP="005F5A27">
      <w:pPr>
        <w:numPr>
          <w:ilvl w:val="0"/>
          <w:numId w:val="5"/>
        </w:numPr>
        <w:spacing w:line="360" w:lineRule="auto"/>
        <w:jc w:val="both"/>
        <w:rPr>
          <w:rFonts w:ascii="Arial" w:hAnsi="Arial"/>
          <w:sz w:val="22"/>
          <w:szCs w:val="22"/>
        </w:rPr>
      </w:pPr>
      <w:r>
        <w:rPr>
          <w:rFonts w:ascii="Arial" w:hAnsi="Arial"/>
          <w:sz w:val="22"/>
          <w:szCs w:val="22"/>
        </w:rPr>
        <w:t xml:space="preserve">DN100mm o długości L= </w:t>
      </w:r>
      <w:r w:rsidR="003A7DA4">
        <w:rPr>
          <w:rFonts w:ascii="Arial" w:hAnsi="Arial"/>
          <w:sz w:val="22"/>
          <w:szCs w:val="22"/>
        </w:rPr>
        <w:t>3,5</w:t>
      </w:r>
      <w:r>
        <w:rPr>
          <w:rFonts w:ascii="Arial" w:hAnsi="Arial"/>
          <w:sz w:val="22"/>
          <w:szCs w:val="22"/>
        </w:rPr>
        <w:t>m,</w:t>
      </w:r>
    </w:p>
    <w:p w14:paraId="41C3A597" w14:textId="77777777" w:rsidR="005F5A27" w:rsidRDefault="005F5A27" w:rsidP="005F5A27">
      <w:pPr>
        <w:numPr>
          <w:ilvl w:val="0"/>
          <w:numId w:val="5"/>
        </w:numPr>
        <w:spacing w:line="360" w:lineRule="auto"/>
        <w:jc w:val="both"/>
        <w:rPr>
          <w:rFonts w:ascii="Arial" w:hAnsi="Arial"/>
          <w:sz w:val="22"/>
          <w:szCs w:val="22"/>
        </w:rPr>
      </w:pPr>
      <w:r>
        <w:rPr>
          <w:rFonts w:ascii="Arial" w:hAnsi="Arial"/>
          <w:sz w:val="22"/>
          <w:szCs w:val="22"/>
        </w:rPr>
        <w:t xml:space="preserve">DN80mm o długości L= </w:t>
      </w:r>
      <w:r w:rsidR="00674461">
        <w:rPr>
          <w:rFonts w:ascii="Arial" w:hAnsi="Arial"/>
          <w:sz w:val="22"/>
          <w:szCs w:val="22"/>
        </w:rPr>
        <w:t>11,9</w:t>
      </w:r>
      <w:r>
        <w:rPr>
          <w:rFonts w:ascii="Arial" w:hAnsi="Arial"/>
          <w:sz w:val="22"/>
          <w:szCs w:val="22"/>
        </w:rPr>
        <w:t>m,</w:t>
      </w:r>
    </w:p>
    <w:p w14:paraId="09B45B4A" w14:textId="77777777" w:rsidR="00674461" w:rsidRDefault="00674461" w:rsidP="005F5A27">
      <w:pPr>
        <w:numPr>
          <w:ilvl w:val="0"/>
          <w:numId w:val="5"/>
        </w:numPr>
        <w:spacing w:line="360" w:lineRule="auto"/>
        <w:jc w:val="both"/>
        <w:rPr>
          <w:rFonts w:ascii="Arial" w:hAnsi="Arial"/>
          <w:sz w:val="22"/>
          <w:szCs w:val="22"/>
        </w:rPr>
      </w:pPr>
      <w:r>
        <w:rPr>
          <w:rFonts w:ascii="Arial" w:hAnsi="Arial"/>
          <w:kern w:val="1"/>
          <w:sz w:val="22"/>
          <w:szCs w:val="22"/>
        </w:rPr>
        <w:t>Ø90</w:t>
      </w:r>
      <w:r>
        <w:rPr>
          <w:rFonts w:ascii="Arial" w:hAnsi="Arial" w:cs="Tahoma"/>
          <w:kern w:val="1"/>
          <w:sz w:val="22"/>
          <w:szCs w:val="22"/>
        </w:rPr>
        <w:t>mm o długości L= 46,4m,</w:t>
      </w:r>
    </w:p>
    <w:p w14:paraId="671ED9A8" w14:textId="77777777" w:rsidR="00747F3F" w:rsidRPr="006D4B09" w:rsidRDefault="00C43AEF" w:rsidP="00677BF8">
      <w:pPr>
        <w:numPr>
          <w:ilvl w:val="0"/>
          <w:numId w:val="5"/>
        </w:numPr>
        <w:spacing w:line="360" w:lineRule="auto"/>
        <w:jc w:val="both"/>
        <w:rPr>
          <w:rFonts w:ascii="Arial" w:hAnsi="Arial"/>
          <w:kern w:val="1"/>
          <w:sz w:val="22"/>
          <w:szCs w:val="22"/>
        </w:rPr>
      </w:pPr>
      <w:r>
        <w:rPr>
          <w:rFonts w:ascii="Arial" w:hAnsi="Arial"/>
          <w:kern w:val="1"/>
          <w:sz w:val="22"/>
          <w:szCs w:val="22"/>
        </w:rPr>
        <w:t>Ø63</w:t>
      </w:r>
      <w:r w:rsidR="00747F3F">
        <w:rPr>
          <w:rFonts w:ascii="Arial" w:hAnsi="Arial" w:cs="Tahoma"/>
          <w:kern w:val="1"/>
          <w:sz w:val="22"/>
          <w:szCs w:val="22"/>
        </w:rPr>
        <w:t xml:space="preserve">mm o długości L= </w:t>
      </w:r>
      <w:r w:rsidR="003A7DA4">
        <w:rPr>
          <w:rFonts w:ascii="Arial" w:hAnsi="Arial" w:cs="Tahoma"/>
          <w:kern w:val="1"/>
          <w:sz w:val="22"/>
          <w:szCs w:val="22"/>
        </w:rPr>
        <w:t>21,8</w:t>
      </w:r>
      <w:r w:rsidR="00747F3F">
        <w:rPr>
          <w:rFonts w:ascii="Arial" w:hAnsi="Arial" w:cs="Tahoma"/>
          <w:kern w:val="1"/>
          <w:sz w:val="22"/>
          <w:szCs w:val="22"/>
        </w:rPr>
        <w:t>m,</w:t>
      </w:r>
    </w:p>
    <w:p w14:paraId="2590EF94" w14:textId="3E93E927" w:rsidR="00637AFD" w:rsidRPr="00C43AEF" w:rsidRDefault="006D4B09" w:rsidP="00677BF8">
      <w:pPr>
        <w:numPr>
          <w:ilvl w:val="0"/>
          <w:numId w:val="5"/>
        </w:numPr>
        <w:spacing w:line="360" w:lineRule="auto"/>
        <w:jc w:val="both"/>
        <w:rPr>
          <w:rFonts w:ascii="Arial" w:hAnsi="Arial"/>
          <w:sz w:val="22"/>
          <w:szCs w:val="22"/>
        </w:rPr>
      </w:pPr>
      <w:r>
        <w:rPr>
          <w:rFonts w:ascii="Arial" w:hAnsi="Arial"/>
          <w:kern w:val="1"/>
          <w:sz w:val="22"/>
          <w:szCs w:val="22"/>
        </w:rPr>
        <w:t>Ø</w:t>
      </w:r>
      <w:r w:rsidR="00C43AEF">
        <w:rPr>
          <w:rFonts w:ascii="Arial" w:hAnsi="Arial"/>
          <w:kern w:val="1"/>
          <w:sz w:val="22"/>
          <w:szCs w:val="22"/>
        </w:rPr>
        <w:t>32</w:t>
      </w:r>
      <w:r>
        <w:rPr>
          <w:rFonts w:ascii="Arial" w:hAnsi="Arial" w:cs="Tahoma"/>
          <w:kern w:val="1"/>
          <w:sz w:val="22"/>
          <w:szCs w:val="22"/>
        </w:rPr>
        <w:t xml:space="preserve">mm o długości L= </w:t>
      </w:r>
      <w:r w:rsidR="00137C80">
        <w:rPr>
          <w:rFonts w:ascii="Arial" w:hAnsi="Arial" w:cs="Tahoma"/>
          <w:kern w:val="1"/>
          <w:sz w:val="22"/>
          <w:szCs w:val="22"/>
        </w:rPr>
        <w:t>26,4</w:t>
      </w:r>
      <w:r>
        <w:rPr>
          <w:rFonts w:ascii="Arial" w:hAnsi="Arial" w:cs="Tahoma"/>
          <w:kern w:val="1"/>
          <w:sz w:val="22"/>
          <w:szCs w:val="22"/>
        </w:rPr>
        <w:t>m</w:t>
      </w:r>
      <w:r w:rsidR="003A7DA4">
        <w:rPr>
          <w:rFonts w:ascii="Arial" w:hAnsi="Arial" w:cs="Tahoma"/>
          <w:kern w:val="1"/>
          <w:sz w:val="22"/>
          <w:szCs w:val="22"/>
        </w:rPr>
        <w:t>.</w:t>
      </w:r>
    </w:p>
    <w:p w14:paraId="4443C9AC" w14:textId="77777777" w:rsidR="00747F3F" w:rsidRDefault="00747F3F" w:rsidP="00637AFD">
      <w:pPr>
        <w:spacing w:line="360" w:lineRule="auto"/>
        <w:jc w:val="both"/>
        <w:rPr>
          <w:rFonts w:ascii="Arial" w:hAnsi="Arial"/>
          <w:sz w:val="22"/>
          <w:szCs w:val="22"/>
        </w:rPr>
      </w:pPr>
      <w:r>
        <w:rPr>
          <w:rFonts w:ascii="Arial" w:hAnsi="Arial"/>
          <w:sz w:val="22"/>
          <w:szCs w:val="22"/>
        </w:rPr>
        <w:t>Układ wysokościowy projektowanej sieci wodociągowej</w:t>
      </w:r>
      <w:r w:rsidR="00C43AEF">
        <w:rPr>
          <w:rFonts w:ascii="Arial" w:hAnsi="Arial"/>
          <w:sz w:val="22"/>
          <w:szCs w:val="22"/>
        </w:rPr>
        <w:t xml:space="preserve"> został dostosowany do rzędnych</w:t>
      </w:r>
      <w:r>
        <w:rPr>
          <w:rFonts w:ascii="Arial" w:hAnsi="Arial"/>
          <w:sz w:val="22"/>
          <w:szCs w:val="22"/>
        </w:rPr>
        <w:t xml:space="preserve"> istniejącego terenu, rzędnych istniejąc</w:t>
      </w:r>
      <w:r w:rsidR="00637AFD">
        <w:rPr>
          <w:rFonts w:ascii="Arial" w:hAnsi="Arial"/>
          <w:sz w:val="22"/>
          <w:szCs w:val="22"/>
        </w:rPr>
        <w:t xml:space="preserve">ych </w:t>
      </w:r>
      <w:r>
        <w:rPr>
          <w:rFonts w:ascii="Arial" w:hAnsi="Arial"/>
          <w:sz w:val="22"/>
          <w:szCs w:val="22"/>
        </w:rPr>
        <w:t>wodociąg</w:t>
      </w:r>
      <w:r w:rsidR="00637AFD">
        <w:rPr>
          <w:rFonts w:ascii="Arial" w:hAnsi="Arial"/>
          <w:sz w:val="22"/>
          <w:szCs w:val="22"/>
        </w:rPr>
        <w:t>ów</w:t>
      </w:r>
      <w:r>
        <w:rPr>
          <w:rFonts w:ascii="Arial" w:hAnsi="Arial"/>
          <w:sz w:val="22"/>
          <w:szCs w:val="22"/>
        </w:rPr>
        <w:t xml:space="preserve"> oraz jest wynikiem rozwiązania skrzyżowań z istniejącym i projektowanym  uzbrojeniem podziemnym.</w:t>
      </w:r>
    </w:p>
    <w:p w14:paraId="779C9B34" w14:textId="77777777" w:rsidR="00747F3F" w:rsidRDefault="00747F3F" w:rsidP="00747F3F">
      <w:pPr>
        <w:spacing w:line="360" w:lineRule="auto"/>
        <w:jc w:val="both"/>
        <w:rPr>
          <w:rFonts w:ascii="Arial" w:hAnsi="Arial"/>
          <w:sz w:val="22"/>
          <w:szCs w:val="22"/>
        </w:rPr>
      </w:pPr>
      <w:r>
        <w:rPr>
          <w:rFonts w:ascii="Arial" w:hAnsi="Arial"/>
          <w:sz w:val="22"/>
          <w:szCs w:val="22"/>
        </w:rPr>
        <w:t xml:space="preserve">Trasę projektowanych wodociągów i ich połączenie z istniejącą siecią wodociągową </w:t>
      </w:r>
      <w:r>
        <w:rPr>
          <w:rFonts w:ascii="Arial" w:hAnsi="Arial"/>
          <w:sz w:val="22"/>
          <w:szCs w:val="22"/>
        </w:rPr>
        <w:lastRenderedPageBreak/>
        <w:t xml:space="preserve">przedstawiono na planie </w:t>
      </w:r>
      <w:r w:rsidR="00C43AEF">
        <w:rPr>
          <w:rFonts w:ascii="Arial" w:hAnsi="Arial"/>
          <w:sz w:val="22"/>
          <w:szCs w:val="22"/>
        </w:rPr>
        <w:t>zagospodarowania terenu</w:t>
      </w:r>
      <w:r>
        <w:rPr>
          <w:rFonts w:ascii="Arial" w:hAnsi="Arial"/>
          <w:sz w:val="22"/>
          <w:szCs w:val="22"/>
        </w:rPr>
        <w:t>.</w:t>
      </w:r>
    </w:p>
    <w:p w14:paraId="4DFB2448" w14:textId="77777777" w:rsidR="00747F3F" w:rsidRDefault="00747F3F" w:rsidP="00747F3F">
      <w:pPr>
        <w:pStyle w:val="Nagwek3"/>
        <w:spacing w:before="0" w:after="0" w:line="360" w:lineRule="auto"/>
        <w:rPr>
          <w:rFonts w:cs="Times New Roman"/>
          <w:sz w:val="22"/>
          <w:szCs w:val="22"/>
        </w:rPr>
      </w:pPr>
      <w:bookmarkStart w:id="13" w:name="_Toc469054105"/>
      <w:bookmarkStart w:id="14" w:name="_Toc158375891"/>
      <w:r>
        <w:rPr>
          <w:rFonts w:cs="Times New Roman"/>
          <w:sz w:val="22"/>
          <w:szCs w:val="22"/>
        </w:rPr>
        <w:t>2.</w:t>
      </w:r>
      <w:r w:rsidR="008E347E">
        <w:rPr>
          <w:rFonts w:cs="Times New Roman"/>
          <w:sz w:val="22"/>
          <w:szCs w:val="22"/>
        </w:rPr>
        <w:t>1</w:t>
      </w:r>
      <w:r>
        <w:rPr>
          <w:rFonts w:cs="Times New Roman"/>
          <w:sz w:val="22"/>
          <w:szCs w:val="22"/>
        </w:rPr>
        <w:t>.2. Materiał i uzbrojenie wodociągu</w:t>
      </w:r>
      <w:bookmarkEnd w:id="13"/>
      <w:bookmarkEnd w:id="14"/>
    </w:p>
    <w:p w14:paraId="36ABCAE1" w14:textId="144EEE2A" w:rsidR="007E6FEE" w:rsidRDefault="007E6FEE" w:rsidP="007E6FEE">
      <w:pPr>
        <w:spacing w:line="360" w:lineRule="auto"/>
        <w:jc w:val="both"/>
        <w:rPr>
          <w:rFonts w:ascii="Arial" w:hAnsi="Arial"/>
          <w:sz w:val="22"/>
          <w:szCs w:val="22"/>
        </w:rPr>
      </w:pPr>
      <w:r w:rsidRPr="00566EFC">
        <w:rPr>
          <w:rFonts w:ascii="Arial" w:hAnsi="Arial"/>
          <w:sz w:val="22"/>
          <w:szCs w:val="22"/>
        </w:rPr>
        <w:t>Wodociąg</w:t>
      </w:r>
      <w:r w:rsidR="005F5A27">
        <w:rPr>
          <w:rFonts w:ascii="Arial" w:hAnsi="Arial"/>
          <w:sz w:val="22"/>
          <w:szCs w:val="22"/>
        </w:rPr>
        <w:t>i i przyłącza</w:t>
      </w:r>
      <w:r w:rsidRPr="00566EFC">
        <w:rPr>
          <w:rFonts w:ascii="Arial" w:hAnsi="Arial"/>
          <w:sz w:val="22"/>
          <w:szCs w:val="22"/>
        </w:rPr>
        <w:t xml:space="preserve"> </w:t>
      </w:r>
      <w:r w:rsidR="005F5A27" w:rsidRPr="00566EFC">
        <w:rPr>
          <w:rFonts w:ascii="Arial" w:hAnsi="Arial"/>
          <w:sz w:val="22"/>
          <w:szCs w:val="22"/>
        </w:rPr>
        <w:t>DN</w:t>
      </w:r>
      <w:r w:rsidR="009755D9">
        <w:rPr>
          <w:rFonts w:ascii="Arial" w:hAnsi="Arial"/>
          <w:sz w:val="22"/>
          <w:szCs w:val="22"/>
        </w:rPr>
        <w:t>20</w:t>
      </w:r>
      <w:r w:rsidR="005F5A27">
        <w:rPr>
          <w:rFonts w:ascii="Arial" w:hAnsi="Arial"/>
          <w:sz w:val="22"/>
          <w:szCs w:val="22"/>
        </w:rPr>
        <w:t xml:space="preserve">0-80mm </w:t>
      </w:r>
      <w:r w:rsidRPr="00566EFC">
        <w:rPr>
          <w:rFonts w:ascii="Arial" w:hAnsi="Arial"/>
          <w:sz w:val="22"/>
          <w:szCs w:val="22"/>
        </w:rPr>
        <w:t xml:space="preserve">należy wykonać z rur </w:t>
      </w:r>
      <w:r>
        <w:rPr>
          <w:rFonts w:ascii="Arial" w:hAnsi="Arial"/>
          <w:sz w:val="22"/>
          <w:szCs w:val="22"/>
        </w:rPr>
        <w:t xml:space="preserve">kielichowych </w:t>
      </w:r>
      <w:r w:rsidRPr="00566EFC">
        <w:rPr>
          <w:rFonts w:ascii="Arial" w:hAnsi="Arial"/>
          <w:sz w:val="22"/>
          <w:szCs w:val="22"/>
        </w:rPr>
        <w:t>z żeliwa sferoidalnego klasy min. C</w:t>
      </w:r>
      <w:r>
        <w:rPr>
          <w:rFonts w:ascii="Arial" w:hAnsi="Arial"/>
          <w:sz w:val="22"/>
          <w:szCs w:val="22"/>
        </w:rPr>
        <w:t>40 z uszczelnieniami elastomerowymi typu tyton/standard</w:t>
      </w:r>
      <w:r w:rsidR="005F5A27">
        <w:rPr>
          <w:rFonts w:ascii="Arial" w:hAnsi="Arial"/>
          <w:sz w:val="22"/>
          <w:szCs w:val="22"/>
        </w:rPr>
        <w:t>.</w:t>
      </w:r>
    </w:p>
    <w:p w14:paraId="7792E2B7" w14:textId="77777777" w:rsidR="007E6FEE" w:rsidRPr="00B90FAE" w:rsidRDefault="008E347E" w:rsidP="007E6FEE">
      <w:pPr>
        <w:spacing w:line="360" w:lineRule="auto"/>
        <w:jc w:val="both"/>
        <w:rPr>
          <w:rFonts w:ascii="Arial" w:hAnsi="Arial"/>
          <w:sz w:val="22"/>
          <w:szCs w:val="22"/>
        </w:rPr>
      </w:pPr>
      <w:r>
        <w:rPr>
          <w:rFonts w:ascii="Arial" w:hAnsi="Arial"/>
          <w:sz w:val="22"/>
          <w:szCs w:val="22"/>
        </w:rPr>
        <w:t xml:space="preserve">Projektowany wodociąg </w:t>
      </w:r>
      <w:r w:rsidR="0049247F">
        <w:rPr>
          <w:rFonts w:ascii="Arial" w:hAnsi="Arial"/>
          <w:sz w:val="22"/>
          <w:szCs w:val="22"/>
        </w:rPr>
        <w:t xml:space="preserve">i przyłącza, </w:t>
      </w:r>
      <w:r w:rsidR="006D4B09">
        <w:rPr>
          <w:rFonts w:ascii="Arial" w:hAnsi="Arial"/>
          <w:sz w:val="22"/>
          <w:szCs w:val="22"/>
        </w:rPr>
        <w:t>na odcinkach wskazanych na profilach podłużnych</w:t>
      </w:r>
      <w:r w:rsidR="0049247F">
        <w:rPr>
          <w:rFonts w:ascii="Arial" w:hAnsi="Arial"/>
          <w:sz w:val="22"/>
          <w:szCs w:val="22"/>
        </w:rPr>
        <w:t>,</w:t>
      </w:r>
      <w:r>
        <w:rPr>
          <w:rFonts w:ascii="Arial" w:hAnsi="Arial"/>
          <w:sz w:val="22"/>
          <w:szCs w:val="22"/>
        </w:rPr>
        <w:t xml:space="preserve"> należy wykonać z rur o</w:t>
      </w:r>
      <w:r w:rsidR="007E6FEE" w:rsidRPr="00566EFC">
        <w:rPr>
          <w:rFonts w:ascii="Arial" w:hAnsi="Arial"/>
          <w:sz w:val="22"/>
          <w:szCs w:val="22"/>
        </w:rPr>
        <w:t xml:space="preserve"> połącze</w:t>
      </w:r>
      <w:r>
        <w:rPr>
          <w:rFonts w:ascii="Arial" w:hAnsi="Arial"/>
          <w:sz w:val="22"/>
          <w:szCs w:val="22"/>
        </w:rPr>
        <w:t xml:space="preserve">niach </w:t>
      </w:r>
      <w:r w:rsidR="007E6FEE" w:rsidRPr="00566EFC">
        <w:rPr>
          <w:rFonts w:ascii="Arial" w:hAnsi="Arial"/>
          <w:sz w:val="22"/>
          <w:szCs w:val="22"/>
        </w:rPr>
        <w:t>blokowanych</w:t>
      </w:r>
      <w:r w:rsidR="00F65B9F">
        <w:rPr>
          <w:rFonts w:ascii="Arial" w:hAnsi="Arial"/>
          <w:sz w:val="22"/>
          <w:szCs w:val="22"/>
        </w:rPr>
        <w:t>,</w:t>
      </w:r>
      <w:r w:rsidR="00F65B9F" w:rsidRPr="00952E47">
        <w:rPr>
          <w:rFonts w:ascii="Arial" w:hAnsi="Arial"/>
          <w:sz w:val="22"/>
          <w:szCs w:val="22"/>
        </w:rPr>
        <w:t xml:space="preserve"> realizowan</w:t>
      </w:r>
      <w:r>
        <w:rPr>
          <w:rFonts w:ascii="Arial" w:hAnsi="Arial"/>
          <w:sz w:val="22"/>
          <w:szCs w:val="22"/>
        </w:rPr>
        <w:t>ych</w:t>
      </w:r>
      <w:r w:rsidR="00F65B9F" w:rsidRPr="00952E47">
        <w:rPr>
          <w:rFonts w:ascii="Arial" w:hAnsi="Arial"/>
          <w:sz w:val="22"/>
          <w:szCs w:val="22"/>
        </w:rPr>
        <w:t xml:space="preserve"> w oparciu o uszczelkę z gumy elastomerowej EPDM wyposażoną we wkładki pazurowe uniemożliwiające samoczynne rozłączenie rur w stanie zmontowanym</w:t>
      </w:r>
      <w:r w:rsidR="007E6FEE">
        <w:rPr>
          <w:rFonts w:ascii="Arial" w:hAnsi="Arial"/>
          <w:sz w:val="22"/>
          <w:szCs w:val="22"/>
        </w:rPr>
        <w:t>.</w:t>
      </w:r>
      <w:r w:rsidR="000F6B78">
        <w:rPr>
          <w:rFonts w:ascii="Arial" w:hAnsi="Arial"/>
          <w:sz w:val="22"/>
          <w:szCs w:val="22"/>
        </w:rPr>
        <w:t xml:space="preserve"> Dopuszcza się realizację odcinków przewidzianych do</w:t>
      </w:r>
      <w:r w:rsidR="001540D0">
        <w:rPr>
          <w:rFonts w:ascii="Arial" w:hAnsi="Arial"/>
          <w:sz w:val="22"/>
          <w:szCs w:val="22"/>
        </w:rPr>
        <w:t> </w:t>
      </w:r>
      <w:r w:rsidR="000F6B78">
        <w:rPr>
          <w:rFonts w:ascii="Arial" w:hAnsi="Arial"/>
          <w:sz w:val="22"/>
          <w:szCs w:val="22"/>
        </w:rPr>
        <w:t>wykonania z rur o połączeniach kielichowych blokowanych z rur z</w:t>
      </w:r>
      <w:r w:rsidR="000F6B78" w:rsidRPr="00566EFC">
        <w:rPr>
          <w:rFonts w:ascii="Arial" w:hAnsi="Arial"/>
          <w:sz w:val="22"/>
          <w:szCs w:val="22"/>
        </w:rPr>
        <w:t xml:space="preserve"> systemem blokującym opartym na napawanym garbie na trzonie rury i pierścieni</w:t>
      </w:r>
      <w:r w:rsidR="000F6B78">
        <w:rPr>
          <w:rFonts w:ascii="Arial" w:hAnsi="Arial"/>
          <w:sz w:val="22"/>
          <w:szCs w:val="22"/>
        </w:rPr>
        <w:t>u</w:t>
      </w:r>
      <w:r w:rsidR="000F6B78" w:rsidRPr="00566EFC">
        <w:rPr>
          <w:rFonts w:ascii="Arial" w:hAnsi="Arial"/>
          <w:sz w:val="22"/>
          <w:szCs w:val="22"/>
        </w:rPr>
        <w:t xml:space="preserve"> blokując</w:t>
      </w:r>
      <w:r w:rsidR="000F6B78">
        <w:rPr>
          <w:rFonts w:ascii="Arial" w:hAnsi="Arial"/>
          <w:sz w:val="22"/>
          <w:szCs w:val="22"/>
        </w:rPr>
        <w:t>ym.</w:t>
      </w:r>
    </w:p>
    <w:p w14:paraId="59108389" w14:textId="77777777" w:rsidR="007E6FEE" w:rsidRDefault="007E6FEE" w:rsidP="007E6FEE">
      <w:pPr>
        <w:spacing w:line="360" w:lineRule="auto"/>
        <w:jc w:val="both"/>
        <w:rPr>
          <w:rFonts w:ascii="Arial" w:hAnsi="Arial"/>
          <w:sz w:val="22"/>
          <w:szCs w:val="22"/>
        </w:rPr>
      </w:pPr>
      <w:r w:rsidRPr="006248DD">
        <w:rPr>
          <w:rFonts w:ascii="Arial" w:hAnsi="Arial"/>
          <w:sz w:val="22"/>
          <w:szCs w:val="22"/>
        </w:rPr>
        <w:t xml:space="preserve">Wewnętrzna wykładzina rur </w:t>
      </w:r>
      <w:r>
        <w:rPr>
          <w:rFonts w:ascii="Arial" w:hAnsi="Arial"/>
          <w:sz w:val="22"/>
          <w:szCs w:val="22"/>
        </w:rPr>
        <w:t>cementowa, według PN-EN 545:</w:t>
      </w:r>
      <w:r w:rsidRPr="006248DD">
        <w:rPr>
          <w:rFonts w:ascii="Arial" w:hAnsi="Arial"/>
          <w:sz w:val="22"/>
          <w:szCs w:val="22"/>
        </w:rPr>
        <w:t>2010 z kielichami cynkowanymi od wewnątrz.</w:t>
      </w:r>
      <w:r>
        <w:rPr>
          <w:rFonts w:ascii="Arial" w:hAnsi="Arial"/>
          <w:sz w:val="22"/>
          <w:szCs w:val="22"/>
        </w:rPr>
        <w:t xml:space="preserve"> </w:t>
      </w:r>
      <w:r w:rsidRPr="006248DD">
        <w:rPr>
          <w:rFonts w:ascii="Arial" w:hAnsi="Arial"/>
          <w:sz w:val="22"/>
          <w:szCs w:val="22"/>
        </w:rPr>
        <w:t>Zewnętrzna powierzchnia rur pokryta aktywną warstwą stopu cynku z glinem</w:t>
      </w:r>
      <w:r w:rsidR="001540D0">
        <w:rPr>
          <w:rFonts w:ascii="Arial" w:hAnsi="Arial"/>
          <w:sz w:val="22"/>
          <w:szCs w:val="22"/>
        </w:rPr>
        <w:t xml:space="preserve"> </w:t>
      </w:r>
      <w:r w:rsidRPr="006248DD">
        <w:rPr>
          <w:rFonts w:ascii="Arial" w:hAnsi="Arial"/>
          <w:sz w:val="22"/>
          <w:szCs w:val="22"/>
        </w:rPr>
        <w:t>Zn-</w:t>
      </w:r>
      <w:r>
        <w:rPr>
          <w:rFonts w:ascii="Arial" w:hAnsi="Arial"/>
          <w:sz w:val="22"/>
          <w:szCs w:val="22"/>
        </w:rPr>
        <w:t xml:space="preserve">Al. </w:t>
      </w:r>
      <w:r w:rsidRPr="006248DD">
        <w:rPr>
          <w:rFonts w:ascii="Arial" w:hAnsi="Arial"/>
          <w:sz w:val="22"/>
          <w:szCs w:val="22"/>
        </w:rPr>
        <w:t>Warstwę wykończeniową stanowi powłoka półprzepuszczalna z lakieru akrylowego lub epoksydowego.</w:t>
      </w:r>
    </w:p>
    <w:p w14:paraId="6992FEC0" w14:textId="77777777" w:rsidR="007E6FEE" w:rsidRPr="006248DD" w:rsidRDefault="007E6FEE" w:rsidP="007E6FEE">
      <w:pPr>
        <w:spacing w:line="360" w:lineRule="auto"/>
        <w:jc w:val="both"/>
        <w:rPr>
          <w:rFonts w:ascii="Arial" w:hAnsi="Arial"/>
          <w:sz w:val="22"/>
          <w:szCs w:val="22"/>
        </w:rPr>
      </w:pPr>
      <w:r w:rsidRPr="006248DD">
        <w:rPr>
          <w:rFonts w:ascii="Arial" w:hAnsi="Arial"/>
          <w:sz w:val="22"/>
          <w:szCs w:val="22"/>
        </w:rPr>
        <w:t>Kształtki kielichowe i kołnierzowe wykonane jako monolityczne odlewy z żeliwa sferoidalnego, przeznaczone do transportu wody pitnej</w:t>
      </w:r>
      <w:r>
        <w:rPr>
          <w:rFonts w:ascii="Arial" w:hAnsi="Arial"/>
          <w:sz w:val="22"/>
          <w:szCs w:val="22"/>
        </w:rPr>
        <w:t xml:space="preserve"> o parametrach zgodnych z PN-EN 545:2010</w:t>
      </w:r>
      <w:r w:rsidRPr="006248DD">
        <w:rPr>
          <w:rFonts w:ascii="Arial" w:hAnsi="Arial"/>
          <w:sz w:val="22"/>
          <w:szCs w:val="22"/>
        </w:rPr>
        <w:t>.</w:t>
      </w:r>
    </w:p>
    <w:p w14:paraId="4743FFBD" w14:textId="77777777" w:rsidR="007E6FEE" w:rsidRDefault="007E6FEE" w:rsidP="007E6FEE">
      <w:pPr>
        <w:spacing w:line="360" w:lineRule="auto"/>
        <w:jc w:val="both"/>
        <w:rPr>
          <w:rFonts w:ascii="Arial" w:hAnsi="Arial"/>
          <w:sz w:val="22"/>
          <w:szCs w:val="22"/>
        </w:rPr>
      </w:pPr>
      <w:r w:rsidRPr="006248DD">
        <w:rPr>
          <w:rFonts w:ascii="Arial" w:hAnsi="Arial"/>
          <w:sz w:val="22"/>
          <w:szCs w:val="22"/>
        </w:rPr>
        <w:t>Kształtki kielichowe z połącz</w:t>
      </w:r>
      <w:r>
        <w:rPr>
          <w:rFonts w:ascii="Arial" w:hAnsi="Arial"/>
          <w:sz w:val="22"/>
          <w:szCs w:val="22"/>
        </w:rPr>
        <w:t>eniami blokowanymi jak w rurach</w:t>
      </w:r>
      <w:r w:rsidRPr="006248DD">
        <w:rPr>
          <w:rFonts w:ascii="Arial" w:hAnsi="Arial"/>
          <w:sz w:val="22"/>
          <w:szCs w:val="22"/>
        </w:rPr>
        <w:t xml:space="preserve"> oraz na ciśnienie robocze takie same jak dla rur.</w:t>
      </w:r>
    </w:p>
    <w:p w14:paraId="16B6D665" w14:textId="77777777" w:rsidR="00747F3F" w:rsidRDefault="00747F3F" w:rsidP="00747F3F">
      <w:pPr>
        <w:spacing w:line="360" w:lineRule="auto"/>
        <w:jc w:val="both"/>
        <w:rPr>
          <w:rFonts w:ascii="Arial" w:hAnsi="Arial"/>
          <w:sz w:val="22"/>
          <w:szCs w:val="22"/>
        </w:rPr>
      </w:pPr>
      <w:r>
        <w:rPr>
          <w:rFonts w:ascii="Arial" w:hAnsi="Arial"/>
          <w:sz w:val="22"/>
          <w:szCs w:val="22"/>
        </w:rPr>
        <w:t>Projektowane przyłącza o średnicach Ø</w:t>
      </w:r>
      <w:r w:rsidR="00C82F9F">
        <w:rPr>
          <w:rFonts w:ascii="Arial" w:hAnsi="Arial"/>
          <w:sz w:val="22"/>
          <w:szCs w:val="22"/>
        </w:rPr>
        <w:t>90-63</w:t>
      </w:r>
      <w:r w:rsidR="00C94F0A">
        <w:rPr>
          <w:rFonts w:ascii="Arial" w:hAnsi="Arial"/>
          <w:sz w:val="22"/>
          <w:szCs w:val="22"/>
        </w:rPr>
        <w:t>-32</w:t>
      </w:r>
      <w:r>
        <w:rPr>
          <w:rFonts w:ascii="Arial" w:hAnsi="Arial"/>
          <w:sz w:val="22"/>
          <w:szCs w:val="22"/>
        </w:rPr>
        <w:t>mm należy wykonać z rur PE100</w:t>
      </w:r>
      <w:r w:rsidR="007D1E17">
        <w:rPr>
          <w:rFonts w:ascii="Arial" w:hAnsi="Arial"/>
          <w:sz w:val="22"/>
          <w:szCs w:val="22"/>
        </w:rPr>
        <w:t>RC</w:t>
      </w:r>
      <w:r>
        <w:rPr>
          <w:rFonts w:ascii="Arial" w:hAnsi="Arial"/>
          <w:sz w:val="22"/>
          <w:szCs w:val="22"/>
        </w:rPr>
        <w:t xml:space="preserve"> SDR1</w:t>
      </w:r>
      <w:r w:rsidR="007D1E17">
        <w:rPr>
          <w:rFonts w:ascii="Arial" w:hAnsi="Arial"/>
          <w:sz w:val="22"/>
          <w:szCs w:val="22"/>
        </w:rPr>
        <w:t>1</w:t>
      </w:r>
      <w:r>
        <w:rPr>
          <w:rFonts w:ascii="Arial" w:hAnsi="Arial"/>
          <w:sz w:val="22"/>
          <w:szCs w:val="22"/>
        </w:rPr>
        <w:t xml:space="preserve"> PN1</w:t>
      </w:r>
      <w:r w:rsidR="007D1E17">
        <w:rPr>
          <w:rFonts w:ascii="Arial" w:hAnsi="Arial"/>
          <w:sz w:val="22"/>
          <w:szCs w:val="22"/>
        </w:rPr>
        <w:t>6</w:t>
      </w:r>
      <w:r w:rsidR="00C94F0A">
        <w:rPr>
          <w:rFonts w:ascii="Arial" w:hAnsi="Arial"/>
          <w:sz w:val="22"/>
          <w:szCs w:val="22"/>
        </w:rPr>
        <w:t xml:space="preserve"> łączonych za pomocą muf elektrooporowych</w:t>
      </w:r>
      <w:r>
        <w:rPr>
          <w:rFonts w:ascii="Arial" w:hAnsi="Arial"/>
          <w:sz w:val="22"/>
          <w:szCs w:val="22"/>
        </w:rPr>
        <w:t>.</w:t>
      </w:r>
    </w:p>
    <w:p w14:paraId="7F4BA745" w14:textId="77777777" w:rsidR="003F5DBE" w:rsidRDefault="00747F3F" w:rsidP="00747F3F">
      <w:pPr>
        <w:spacing w:line="360" w:lineRule="auto"/>
        <w:jc w:val="both"/>
        <w:rPr>
          <w:rFonts w:ascii="Arial" w:hAnsi="Arial"/>
          <w:sz w:val="22"/>
          <w:szCs w:val="22"/>
        </w:rPr>
      </w:pPr>
      <w:r>
        <w:rPr>
          <w:rFonts w:ascii="Arial" w:hAnsi="Arial"/>
          <w:sz w:val="22"/>
          <w:szCs w:val="22"/>
        </w:rPr>
        <w:t xml:space="preserve">Na sieci wodociągowej zaprojektowano </w:t>
      </w:r>
      <w:r w:rsidR="00C82F9F">
        <w:rPr>
          <w:rFonts w:ascii="Arial" w:hAnsi="Arial"/>
          <w:sz w:val="22"/>
          <w:szCs w:val="22"/>
        </w:rPr>
        <w:t>3</w:t>
      </w:r>
      <w:r w:rsidR="00937627">
        <w:rPr>
          <w:rFonts w:ascii="Arial" w:hAnsi="Arial"/>
          <w:sz w:val="22"/>
          <w:szCs w:val="22"/>
        </w:rPr>
        <w:t xml:space="preserve"> </w:t>
      </w:r>
      <w:r>
        <w:rPr>
          <w:rFonts w:ascii="Arial" w:hAnsi="Arial"/>
          <w:sz w:val="22"/>
          <w:szCs w:val="22"/>
        </w:rPr>
        <w:t xml:space="preserve">szt. hydrantów </w:t>
      </w:r>
      <w:r w:rsidR="007D1E17">
        <w:rPr>
          <w:rFonts w:ascii="Arial" w:hAnsi="Arial"/>
          <w:sz w:val="22"/>
          <w:szCs w:val="22"/>
        </w:rPr>
        <w:t>p.poż. nadziemnych zabezpieczonych przed wypływem wody w przypadku jego złamania, z korpusem wykonanym z żeliwa sferoidalnego min GGG40 lub stali nierdzewnej, z dwoma przyłączami do węża strażackiego z</w:t>
      </w:r>
      <w:r w:rsidR="001540D0">
        <w:rPr>
          <w:rFonts w:ascii="Arial" w:hAnsi="Arial"/>
          <w:sz w:val="22"/>
          <w:szCs w:val="22"/>
        </w:rPr>
        <w:t> </w:t>
      </w:r>
      <w:r w:rsidR="007D1E17">
        <w:rPr>
          <w:rFonts w:ascii="Arial" w:hAnsi="Arial"/>
          <w:sz w:val="22"/>
          <w:szCs w:val="22"/>
        </w:rPr>
        <w:t>nasadą typu B(75). Hydranty</w:t>
      </w:r>
      <w:r w:rsidR="00F22EB9">
        <w:rPr>
          <w:rFonts w:ascii="Arial" w:hAnsi="Arial"/>
          <w:sz w:val="22"/>
          <w:szCs w:val="22"/>
        </w:rPr>
        <w:t xml:space="preserve"> na</w:t>
      </w:r>
      <w:r w:rsidR="007D1E17">
        <w:rPr>
          <w:rFonts w:ascii="Arial" w:hAnsi="Arial"/>
          <w:sz w:val="22"/>
          <w:szCs w:val="22"/>
        </w:rPr>
        <w:t xml:space="preserve"> odejściach z odcięciem zasuwą</w:t>
      </w:r>
      <w:r w:rsidR="00EA10CE">
        <w:rPr>
          <w:rFonts w:ascii="Arial" w:hAnsi="Arial"/>
          <w:sz w:val="22"/>
          <w:szCs w:val="22"/>
        </w:rPr>
        <w:t xml:space="preserve"> DN80 (łącznie </w:t>
      </w:r>
      <w:r w:rsidR="00C82F9F">
        <w:rPr>
          <w:rFonts w:ascii="Arial" w:hAnsi="Arial"/>
          <w:sz w:val="22"/>
          <w:szCs w:val="22"/>
        </w:rPr>
        <w:t>3</w:t>
      </w:r>
      <w:r w:rsidR="00EA10CE">
        <w:rPr>
          <w:rFonts w:ascii="Arial" w:hAnsi="Arial"/>
          <w:sz w:val="22"/>
          <w:szCs w:val="22"/>
        </w:rPr>
        <w:t xml:space="preserve"> szt.)</w:t>
      </w:r>
      <w:r w:rsidR="007D1E17">
        <w:rPr>
          <w:rFonts w:ascii="Arial" w:hAnsi="Arial"/>
          <w:sz w:val="22"/>
          <w:szCs w:val="22"/>
        </w:rPr>
        <w:t>. Hydranty z obrotową głowicą lub korpusem umożliwiającymi ustawienie równolegle do jezdni/wodociągu. Zawór napowietrzający umieszczony w głowicy hydrantu, uszczelnienia typu o-ring. Wrzeciono, trzpień uruchamiający i element zabezpieczający ze stali nierdzewnej, gwint walcowany w części uszczelniającej, szlifowany</w:t>
      </w:r>
      <w:r>
        <w:rPr>
          <w:rFonts w:ascii="Arial" w:hAnsi="Arial"/>
          <w:sz w:val="22"/>
          <w:szCs w:val="22"/>
        </w:rPr>
        <w:t>.</w:t>
      </w:r>
      <w:r w:rsidR="00C82F9F">
        <w:rPr>
          <w:rFonts w:ascii="Arial" w:hAnsi="Arial"/>
          <w:sz w:val="22"/>
          <w:szCs w:val="22"/>
        </w:rPr>
        <w:t xml:space="preserve"> W projekcie założono zastosowanie hydrantów o wysokości zabudowy Rd=1,5m, a na potrzeby ewentualnej regulacji wysokościowej w celu montażu zgodnie z wytycznymi producenta, należy przewidzieć dodatkową kształtkę dwukołnierzową Dn80mm.</w:t>
      </w:r>
    </w:p>
    <w:p w14:paraId="2030BC77" w14:textId="0B8ECF2A" w:rsidR="000F2ED2" w:rsidRPr="000F1662" w:rsidRDefault="000F2ED2" w:rsidP="000F2ED2">
      <w:pPr>
        <w:spacing w:line="360" w:lineRule="auto"/>
        <w:jc w:val="both"/>
        <w:rPr>
          <w:rFonts w:ascii="Arial" w:hAnsi="Arial"/>
          <w:sz w:val="22"/>
          <w:szCs w:val="22"/>
        </w:rPr>
      </w:pPr>
      <w:r w:rsidRPr="000F1662">
        <w:rPr>
          <w:rFonts w:ascii="Arial" w:hAnsi="Arial"/>
          <w:sz w:val="22"/>
          <w:szCs w:val="22"/>
        </w:rPr>
        <w:t xml:space="preserve">Na </w:t>
      </w:r>
      <w:r>
        <w:rPr>
          <w:rFonts w:ascii="Arial" w:hAnsi="Arial"/>
          <w:sz w:val="22"/>
          <w:szCs w:val="22"/>
        </w:rPr>
        <w:t>przyłączu do przychodni w węźle V4, zgodnie z wytycznymi Inwestora,</w:t>
      </w:r>
      <w:r w:rsidRPr="000F1662">
        <w:rPr>
          <w:rFonts w:ascii="Arial" w:hAnsi="Arial"/>
          <w:sz w:val="22"/>
          <w:szCs w:val="22"/>
        </w:rPr>
        <w:t xml:space="preserve"> zaprojektowano </w:t>
      </w:r>
      <w:r>
        <w:rPr>
          <w:rFonts w:ascii="Arial" w:hAnsi="Arial"/>
          <w:sz w:val="22"/>
          <w:szCs w:val="22"/>
        </w:rPr>
        <w:t xml:space="preserve">w celach eksploatacyjnych </w:t>
      </w:r>
      <w:r w:rsidRPr="000F1662">
        <w:rPr>
          <w:rFonts w:ascii="Arial" w:hAnsi="Arial"/>
          <w:sz w:val="22"/>
          <w:szCs w:val="22"/>
        </w:rPr>
        <w:t>hydrant podziemny z odcięciem zasuwą oznaczony jako HPP</w:t>
      </w:r>
      <w:r>
        <w:rPr>
          <w:rFonts w:ascii="Arial" w:hAnsi="Arial"/>
          <w:sz w:val="22"/>
          <w:szCs w:val="22"/>
        </w:rPr>
        <w:t>.</w:t>
      </w:r>
    </w:p>
    <w:p w14:paraId="0A209CEC" w14:textId="08BAD396" w:rsidR="000F2ED2" w:rsidRDefault="000F2ED2" w:rsidP="000F2ED2">
      <w:pPr>
        <w:spacing w:line="360" w:lineRule="auto"/>
        <w:jc w:val="both"/>
        <w:rPr>
          <w:rFonts w:ascii="Arial" w:hAnsi="Arial"/>
          <w:sz w:val="22"/>
          <w:szCs w:val="22"/>
        </w:rPr>
      </w:pPr>
      <w:r w:rsidRPr="000F1662">
        <w:rPr>
          <w:rFonts w:ascii="Arial" w:hAnsi="Arial"/>
          <w:sz w:val="22"/>
          <w:szCs w:val="22"/>
        </w:rPr>
        <w:t>Zaprojektowano hydrant podziemny wolnoprzelotowy (pełnoprzelotowy)</w:t>
      </w:r>
      <w:r>
        <w:rPr>
          <w:rFonts w:ascii="Arial" w:hAnsi="Arial"/>
          <w:sz w:val="22"/>
          <w:szCs w:val="22"/>
        </w:rPr>
        <w:t xml:space="preserve"> umożliwiający monitoring wodociągu oraz jego czyszczenie i opróżnianie lancą ssącą</w:t>
      </w:r>
      <w:r w:rsidRPr="000F1662">
        <w:rPr>
          <w:rFonts w:ascii="Arial" w:hAnsi="Arial"/>
          <w:sz w:val="22"/>
          <w:szCs w:val="22"/>
        </w:rPr>
        <w:t xml:space="preserve">. Kolumna hydrantu wykonana ze stali nierdzewnej, epoksydowanej. Płyta odcinająca (nóż) ze stali nierdzewnej. Korpus pod kolumną hydrantu i korpus przekładni z żeliwa sferoidalnego. Czop spustowy z tworzywa sztucznego. </w:t>
      </w:r>
      <w:r>
        <w:rPr>
          <w:rFonts w:ascii="Arial" w:hAnsi="Arial"/>
          <w:sz w:val="22"/>
          <w:szCs w:val="22"/>
        </w:rPr>
        <w:t xml:space="preserve">Samoczynne całkowite odwodnienie z chwilą pełnego odcięcia </w:t>
      </w:r>
      <w:r>
        <w:rPr>
          <w:rFonts w:ascii="Arial" w:hAnsi="Arial"/>
          <w:sz w:val="22"/>
          <w:szCs w:val="22"/>
        </w:rPr>
        <w:lastRenderedPageBreak/>
        <w:t xml:space="preserve">przepływu. </w:t>
      </w:r>
      <w:r w:rsidRPr="000F1662">
        <w:rPr>
          <w:rFonts w:ascii="Arial" w:hAnsi="Arial"/>
          <w:sz w:val="22"/>
          <w:szCs w:val="22"/>
        </w:rPr>
        <w:t>Wrzeciono ze stali nierdzewnej. Uchwyt kłowy i czop uruchamiający z żeliwa sferoidalnego. Hydrant w komplecie ze skrzynką uliczną.</w:t>
      </w:r>
    </w:p>
    <w:p w14:paraId="145D0651" w14:textId="77777777" w:rsidR="00937627" w:rsidRDefault="00A91B8D" w:rsidP="00747F3F">
      <w:pPr>
        <w:spacing w:line="360" w:lineRule="auto"/>
        <w:jc w:val="both"/>
        <w:rPr>
          <w:rFonts w:ascii="Arial" w:hAnsi="Arial"/>
          <w:sz w:val="22"/>
          <w:szCs w:val="22"/>
        </w:rPr>
      </w:pPr>
      <w:r>
        <w:rPr>
          <w:rFonts w:ascii="Arial" w:hAnsi="Arial"/>
          <w:sz w:val="22"/>
          <w:szCs w:val="22"/>
        </w:rPr>
        <w:t>W najwyżej zlokalizowanym punkcie na projektowanym wodociągu Dn200mm, tj. w węźle W21, zaprojektowano zawór napowietrzająco – odpowietrzający do bezpośredniej zabudowy w ziemi w kolumnie osłonowej ze stali nierdzewnej. Zawór z samoczynnym zamknięciem umożliwiający demontaż pod ciśnieniem. W komplecie do zaworu należy stosować skrzynkę uliczną o</w:t>
      </w:r>
      <w:r w:rsidR="001540D0">
        <w:rPr>
          <w:rFonts w:ascii="Arial" w:hAnsi="Arial"/>
          <w:sz w:val="22"/>
          <w:szCs w:val="22"/>
        </w:rPr>
        <w:t> </w:t>
      </w:r>
      <w:r>
        <w:rPr>
          <w:rFonts w:ascii="Arial" w:hAnsi="Arial"/>
          <w:sz w:val="22"/>
          <w:szCs w:val="22"/>
        </w:rPr>
        <w:t>otworze min. 30cm. W projekcie założono zastosowanie zaworu o wysokości zabudowy L=1,055m, a na potrzeby ewentualnej regulacji wysokościowej w celu montażu zgodnie z</w:t>
      </w:r>
      <w:r w:rsidR="001540D0">
        <w:rPr>
          <w:rFonts w:ascii="Arial" w:hAnsi="Arial"/>
          <w:sz w:val="22"/>
          <w:szCs w:val="22"/>
        </w:rPr>
        <w:t> </w:t>
      </w:r>
      <w:r>
        <w:rPr>
          <w:rFonts w:ascii="Arial" w:hAnsi="Arial"/>
          <w:sz w:val="22"/>
          <w:szCs w:val="22"/>
        </w:rPr>
        <w:t>wytycznymi producenta, należy przewidzieć dodatkową kształtkę dwukołnierzową Dn50mm</w:t>
      </w:r>
      <w:r w:rsidR="001540D0">
        <w:rPr>
          <w:rFonts w:ascii="Arial" w:hAnsi="Arial"/>
          <w:sz w:val="22"/>
          <w:szCs w:val="22"/>
        </w:rPr>
        <w:t>.</w:t>
      </w:r>
    </w:p>
    <w:p w14:paraId="4FC81BD4" w14:textId="77777777" w:rsidR="008E347E" w:rsidRDefault="00747F3F" w:rsidP="00747F3F">
      <w:pPr>
        <w:spacing w:line="360" w:lineRule="auto"/>
        <w:jc w:val="both"/>
        <w:rPr>
          <w:rFonts w:ascii="Arial" w:hAnsi="Arial"/>
          <w:sz w:val="22"/>
          <w:szCs w:val="22"/>
        </w:rPr>
      </w:pPr>
      <w:r>
        <w:rPr>
          <w:rFonts w:ascii="Arial" w:hAnsi="Arial"/>
          <w:sz w:val="22"/>
          <w:szCs w:val="22"/>
        </w:rPr>
        <w:t xml:space="preserve">W miejscach rozgałęzień wodociągów rozbiorczych </w:t>
      </w:r>
      <w:r w:rsidR="00FB33B4">
        <w:rPr>
          <w:rFonts w:ascii="Arial" w:hAnsi="Arial"/>
          <w:sz w:val="22"/>
          <w:szCs w:val="22"/>
        </w:rPr>
        <w:t xml:space="preserve">oraz na przyłączach </w:t>
      </w:r>
      <w:r>
        <w:rPr>
          <w:rFonts w:ascii="Arial" w:hAnsi="Arial"/>
          <w:sz w:val="22"/>
          <w:szCs w:val="22"/>
        </w:rPr>
        <w:t xml:space="preserve">zaprojektowano </w:t>
      </w:r>
      <w:r w:rsidR="00FB33B4">
        <w:rPr>
          <w:rFonts w:ascii="Arial" w:hAnsi="Arial"/>
          <w:sz w:val="22"/>
          <w:szCs w:val="22"/>
        </w:rPr>
        <w:t xml:space="preserve">kołnierzowe </w:t>
      </w:r>
      <w:r>
        <w:rPr>
          <w:rFonts w:ascii="Arial" w:hAnsi="Arial"/>
          <w:sz w:val="22"/>
          <w:szCs w:val="22"/>
        </w:rPr>
        <w:t>zasuwy odcinające</w:t>
      </w:r>
      <w:r w:rsidR="008E347E">
        <w:rPr>
          <w:rFonts w:ascii="Arial" w:hAnsi="Arial"/>
          <w:sz w:val="22"/>
          <w:szCs w:val="22"/>
        </w:rPr>
        <w:t>:</w:t>
      </w:r>
    </w:p>
    <w:p w14:paraId="4AE07C04" w14:textId="77777777" w:rsidR="00937627" w:rsidRDefault="00937627" w:rsidP="00937627">
      <w:pPr>
        <w:spacing w:line="360" w:lineRule="auto"/>
        <w:jc w:val="both"/>
        <w:rPr>
          <w:rFonts w:ascii="Arial" w:hAnsi="Arial"/>
          <w:sz w:val="22"/>
          <w:szCs w:val="22"/>
        </w:rPr>
      </w:pPr>
      <w:r>
        <w:rPr>
          <w:rFonts w:ascii="Arial" w:hAnsi="Arial"/>
          <w:sz w:val="22"/>
          <w:szCs w:val="22"/>
        </w:rPr>
        <w:t xml:space="preserve">- DN200 w ilości </w:t>
      </w:r>
      <w:r w:rsidR="00A91B8D">
        <w:rPr>
          <w:rFonts w:ascii="Arial" w:hAnsi="Arial"/>
          <w:sz w:val="22"/>
          <w:szCs w:val="22"/>
        </w:rPr>
        <w:t>7</w:t>
      </w:r>
      <w:r>
        <w:rPr>
          <w:rFonts w:ascii="Arial" w:hAnsi="Arial"/>
          <w:sz w:val="22"/>
          <w:szCs w:val="22"/>
        </w:rPr>
        <w:t xml:space="preserve"> sztuk,</w:t>
      </w:r>
    </w:p>
    <w:p w14:paraId="210283CA" w14:textId="77777777" w:rsidR="00747F3F" w:rsidRPr="00BA6BBB" w:rsidRDefault="008E347E" w:rsidP="00747F3F">
      <w:pPr>
        <w:spacing w:line="360" w:lineRule="auto"/>
        <w:jc w:val="both"/>
        <w:rPr>
          <w:rFonts w:ascii="Arial" w:hAnsi="Arial"/>
          <w:sz w:val="22"/>
          <w:szCs w:val="22"/>
        </w:rPr>
      </w:pPr>
      <w:r w:rsidRPr="00BA6BBB">
        <w:rPr>
          <w:rFonts w:ascii="Arial" w:hAnsi="Arial"/>
          <w:sz w:val="22"/>
          <w:szCs w:val="22"/>
        </w:rPr>
        <w:t>-</w:t>
      </w:r>
      <w:r w:rsidR="00747F3F" w:rsidRPr="00BA6BBB">
        <w:rPr>
          <w:rFonts w:ascii="Arial" w:hAnsi="Arial"/>
          <w:sz w:val="22"/>
          <w:szCs w:val="22"/>
        </w:rPr>
        <w:t xml:space="preserve"> DN1</w:t>
      </w:r>
      <w:r w:rsidRPr="00BA6BBB">
        <w:rPr>
          <w:rFonts w:ascii="Arial" w:hAnsi="Arial"/>
          <w:sz w:val="22"/>
          <w:szCs w:val="22"/>
        </w:rPr>
        <w:t>50</w:t>
      </w:r>
      <w:r w:rsidR="00747F3F" w:rsidRPr="00BA6BBB">
        <w:rPr>
          <w:rFonts w:ascii="Arial" w:hAnsi="Arial"/>
          <w:sz w:val="22"/>
          <w:szCs w:val="22"/>
        </w:rPr>
        <w:t xml:space="preserve"> w ilości </w:t>
      </w:r>
      <w:r w:rsidR="00A91B8D">
        <w:rPr>
          <w:rFonts w:ascii="Arial" w:hAnsi="Arial"/>
          <w:sz w:val="22"/>
          <w:szCs w:val="22"/>
        </w:rPr>
        <w:t>4</w:t>
      </w:r>
      <w:r w:rsidR="00BA6BBB" w:rsidRPr="00BA6BBB">
        <w:rPr>
          <w:rFonts w:ascii="Arial" w:hAnsi="Arial"/>
          <w:sz w:val="22"/>
          <w:szCs w:val="22"/>
        </w:rPr>
        <w:t xml:space="preserve"> sztuk</w:t>
      </w:r>
      <w:r w:rsidRPr="00BA6BBB">
        <w:rPr>
          <w:rFonts w:ascii="Arial" w:hAnsi="Arial"/>
          <w:sz w:val="22"/>
          <w:szCs w:val="22"/>
        </w:rPr>
        <w:t>,</w:t>
      </w:r>
    </w:p>
    <w:p w14:paraId="7886AA28" w14:textId="77777777" w:rsidR="008E347E" w:rsidRPr="00BA6BBB" w:rsidRDefault="008E347E" w:rsidP="00747F3F">
      <w:pPr>
        <w:spacing w:line="360" w:lineRule="auto"/>
        <w:jc w:val="both"/>
        <w:rPr>
          <w:rFonts w:ascii="Arial" w:hAnsi="Arial"/>
          <w:sz w:val="22"/>
          <w:szCs w:val="22"/>
        </w:rPr>
      </w:pPr>
      <w:r w:rsidRPr="00BA6BBB">
        <w:rPr>
          <w:rFonts w:ascii="Arial" w:hAnsi="Arial"/>
          <w:sz w:val="22"/>
          <w:szCs w:val="22"/>
        </w:rPr>
        <w:t xml:space="preserve">- DN100 w ilości </w:t>
      </w:r>
      <w:r w:rsidR="00A91B8D">
        <w:rPr>
          <w:rFonts w:ascii="Arial" w:hAnsi="Arial"/>
          <w:sz w:val="22"/>
          <w:szCs w:val="22"/>
        </w:rPr>
        <w:t>4</w:t>
      </w:r>
      <w:r w:rsidRPr="00BA6BBB">
        <w:rPr>
          <w:rFonts w:ascii="Arial" w:hAnsi="Arial"/>
          <w:sz w:val="22"/>
          <w:szCs w:val="22"/>
        </w:rPr>
        <w:t xml:space="preserve"> sztuk,</w:t>
      </w:r>
    </w:p>
    <w:p w14:paraId="613AAF33" w14:textId="12E2D53C" w:rsidR="008E347E" w:rsidRDefault="008E347E" w:rsidP="00747F3F">
      <w:pPr>
        <w:spacing w:line="360" w:lineRule="auto"/>
        <w:jc w:val="both"/>
        <w:rPr>
          <w:rFonts w:ascii="Arial" w:hAnsi="Arial"/>
          <w:sz w:val="22"/>
          <w:szCs w:val="22"/>
        </w:rPr>
      </w:pPr>
      <w:r>
        <w:rPr>
          <w:rFonts w:ascii="Arial" w:hAnsi="Arial"/>
          <w:sz w:val="22"/>
          <w:szCs w:val="22"/>
        </w:rPr>
        <w:t xml:space="preserve">- DN80 w ilości </w:t>
      </w:r>
      <w:r w:rsidR="000F2ED2">
        <w:rPr>
          <w:rFonts w:ascii="Arial" w:hAnsi="Arial"/>
          <w:sz w:val="22"/>
          <w:szCs w:val="22"/>
        </w:rPr>
        <w:t>8</w:t>
      </w:r>
      <w:r>
        <w:rPr>
          <w:rFonts w:ascii="Arial" w:hAnsi="Arial"/>
          <w:sz w:val="22"/>
          <w:szCs w:val="22"/>
        </w:rPr>
        <w:t xml:space="preserve"> sztuk (w tym </w:t>
      </w:r>
      <w:r w:rsidR="000F2ED2">
        <w:rPr>
          <w:rFonts w:ascii="Arial" w:hAnsi="Arial"/>
          <w:sz w:val="22"/>
          <w:szCs w:val="22"/>
        </w:rPr>
        <w:t>4</w:t>
      </w:r>
      <w:r>
        <w:rPr>
          <w:rFonts w:ascii="Arial" w:hAnsi="Arial"/>
          <w:sz w:val="22"/>
          <w:szCs w:val="22"/>
        </w:rPr>
        <w:t xml:space="preserve"> szt. na odejściach hydrantowych)</w:t>
      </w:r>
      <w:r w:rsidR="00FB33B4">
        <w:rPr>
          <w:rFonts w:ascii="Arial" w:hAnsi="Arial"/>
          <w:sz w:val="22"/>
          <w:szCs w:val="22"/>
        </w:rPr>
        <w:t>,</w:t>
      </w:r>
    </w:p>
    <w:p w14:paraId="23601C4F" w14:textId="77777777" w:rsidR="00FB33B4" w:rsidRDefault="00FB33B4" w:rsidP="00747F3F">
      <w:pPr>
        <w:spacing w:line="360" w:lineRule="auto"/>
        <w:jc w:val="both"/>
        <w:rPr>
          <w:rFonts w:ascii="Arial" w:hAnsi="Arial"/>
          <w:sz w:val="22"/>
          <w:szCs w:val="22"/>
        </w:rPr>
      </w:pPr>
      <w:r w:rsidRPr="00BA6BBB">
        <w:rPr>
          <w:rFonts w:ascii="Arial" w:hAnsi="Arial"/>
          <w:sz w:val="22"/>
          <w:szCs w:val="22"/>
        </w:rPr>
        <w:t xml:space="preserve">- DN50 w ilości </w:t>
      </w:r>
      <w:r w:rsidR="00297316">
        <w:rPr>
          <w:rFonts w:ascii="Arial" w:hAnsi="Arial"/>
          <w:sz w:val="22"/>
          <w:szCs w:val="22"/>
        </w:rPr>
        <w:t>4</w:t>
      </w:r>
      <w:r w:rsidR="00BA6BBB">
        <w:rPr>
          <w:rFonts w:ascii="Arial" w:hAnsi="Arial"/>
          <w:sz w:val="22"/>
          <w:szCs w:val="22"/>
        </w:rPr>
        <w:t xml:space="preserve"> sztuk,</w:t>
      </w:r>
    </w:p>
    <w:p w14:paraId="392AC1F0" w14:textId="77777777" w:rsidR="00BA6BBB" w:rsidRDefault="00BA6BBB" w:rsidP="00747F3F">
      <w:pPr>
        <w:spacing w:line="360" w:lineRule="auto"/>
        <w:jc w:val="both"/>
        <w:rPr>
          <w:rFonts w:ascii="Arial" w:hAnsi="Arial"/>
          <w:sz w:val="22"/>
          <w:szCs w:val="22"/>
        </w:rPr>
      </w:pPr>
      <w:r>
        <w:rPr>
          <w:rFonts w:ascii="Arial" w:hAnsi="Arial"/>
          <w:sz w:val="22"/>
          <w:szCs w:val="22"/>
        </w:rPr>
        <w:t xml:space="preserve">oraz </w:t>
      </w:r>
      <w:r w:rsidR="005D779E">
        <w:rPr>
          <w:rFonts w:ascii="Arial" w:hAnsi="Arial"/>
          <w:sz w:val="22"/>
          <w:szCs w:val="22"/>
        </w:rPr>
        <w:t>zasuwy</w:t>
      </w:r>
      <w:r w:rsidR="00937627">
        <w:rPr>
          <w:rFonts w:ascii="Arial" w:hAnsi="Arial"/>
          <w:sz w:val="22"/>
          <w:szCs w:val="22"/>
        </w:rPr>
        <w:t xml:space="preserve"> do przyłączy</w:t>
      </w:r>
      <w:r>
        <w:rPr>
          <w:rFonts w:ascii="Arial" w:hAnsi="Arial"/>
          <w:sz w:val="22"/>
          <w:szCs w:val="22"/>
        </w:rPr>
        <w:t xml:space="preserve"> do</w:t>
      </w:r>
      <w:r w:rsidR="00937627">
        <w:rPr>
          <w:rFonts w:ascii="Arial" w:hAnsi="Arial"/>
          <w:sz w:val="22"/>
          <w:szCs w:val="22"/>
        </w:rPr>
        <w:t>mowych</w:t>
      </w:r>
      <w:r>
        <w:rPr>
          <w:rFonts w:ascii="Arial" w:hAnsi="Arial"/>
          <w:sz w:val="22"/>
          <w:szCs w:val="22"/>
        </w:rPr>
        <w:t xml:space="preserve"> z gwintem </w:t>
      </w:r>
      <w:r w:rsidR="00937627">
        <w:rPr>
          <w:rFonts w:ascii="Arial" w:hAnsi="Arial"/>
          <w:sz w:val="22"/>
          <w:szCs w:val="22"/>
        </w:rPr>
        <w:t>z</w:t>
      </w:r>
      <w:r>
        <w:rPr>
          <w:rFonts w:ascii="Arial" w:hAnsi="Arial"/>
          <w:sz w:val="22"/>
          <w:szCs w:val="22"/>
        </w:rPr>
        <w:t xml:space="preserve">ewnętrznym i </w:t>
      </w:r>
      <w:r w:rsidR="00937627">
        <w:rPr>
          <w:rFonts w:ascii="Arial" w:hAnsi="Arial"/>
          <w:sz w:val="22"/>
          <w:szCs w:val="22"/>
        </w:rPr>
        <w:t>w</w:t>
      </w:r>
      <w:r>
        <w:rPr>
          <w:rFonts w:ascii="Arial" w:hAnsi="Arial"/>
          <w:sz w:val="22"/>
          <w:szCs w:val="22"/>
        </w:rPr>
        <w:t>ewnętrznym:</w:t>
      </w:r>
    </w:p>
    <w:p w14:paraId="385EF9B7" w14:textId="77777777" w:rsidR="00BA6BBB" w:rsidRDefault="00BA6BBB" w:rsidP="00747F3F">
      <w:pPr>
        <w:spacing w:line="360" w:lineRule="auto"/>
        <w:jc w:val="both"/>
        <w:rPr>
          <w:rFonts w:ascii="Arial" w:hAnsi="Arial"/>
          <w:sz w:val="22"/>
          <w:szCs w:val="22"/>
        </w:rPr>
      </w:pPr>
      <w:r>
        <w:rPr>
          <w:rFonts w:ascii="Arial" w:hAnsi="Arial"/>
          <w:sz w:val="22"/>
          <w:szCs w:val="22"/>
        </w:rPr>
        <w:t>- DN1</w:t>
      </w:r>
      <w:r w:rsidR="00B67460">
        <w:rPr>
          <w:rFonts w:ascii="Calibri" w:hAnsi="Calibri"/>
          <w:sz w:val="22"/>
          <w:szCs w:val="22"/>
        </w:rPr>
        <w:t>¼</w:t>
      </w:r>
      <w:r>
        <w:rPr>
          <w:rFonts w:ascii="Arial" w:hAnsi="Arial"/>
          <w:sz w:val="22"/>
          <w:szCs w:val="22"/>
        </w:rPr>
        <w:t xml:space="preserve">”/1”) w ilości </w:t>
      </w:r>
      <w:r w:rsidR="005D779E">
        <w:rPr>
          <w:rFonts w:ascii="Arial" w:hAnsi="Arial"/>
          <w:sz w:val="22"/>
          <w:szCs w:val="22"/>
        </w:rPr>
        <w:t>2</w:t>
      </w:r>
      <w:r>
        <w:rPr>
          <w:rFonts w:ascii="Arial" w:hAnsi="Arial"/>
          <w:sz w:val="22"/>
          <w:szCs w:val="22"/>
        </w:rPr>
        <w:t xml:space="preserve"> sztuk</w:t>
      </w:r>
      <w:r w:rsidR="00B67460">
        <w:rPr>
          <w:rFonts w:ascii="Arial" w:hAnsi="Arial"/>
          <w:sz w:val="22"/>
          <w:szCs w:val="22"/>
        </w:rPr>
        <w:t>.</w:t>
      </w:r>
    </w:p>
    <w:p w14:paraId="2E9EC00B" w14:textId="46D65065" w:rsidR="00A4048B" w:rsidRDefault="00552A9F" w:rsidP="00747F3F">
      <w:pPr>
        <w:spacing w:line="360" w:lineRule="auto"/>
        <w:jc w:val="both"/>
        <w:rPr>
          <w:rFonts w:ascii="Arial" w:hAnsi="Arial"/>
          <w:sz w:val="22"/>
          <w:szCs w:val="22"/>
        </w:rPr>
      </w:pPr>
      <w:r>
        <w:rPr>
          <w:rFonts w:ascii="Arial" w:hAnsi="Arial"/>
          <w:sz w:val="22"/>
          <w:szCs w:val="22"/>
        </w:rPr>
        <w:t>Zasuwy z korpusem, głowicą oraz sercem i klinem z żeliwa sferoidalnego min. GGG40. Wrzeciono ze stali nierdzewnej z gwintem walcowanym, w strefie o-ringowej polerowane. Przelot zasuwy prosty bez gniazda. Zasuwa powinna posiadać min. 2 główne o-ringi. Gwint w</w:t>
      </w:r>
      <w:r w:rsidR="001540D0">
        <w:rPr>
          <w:rFonts w:ascii="Arial" w:hAnsi="Arial"/>
          <w:sz w:val="22"/>
          <w:szCs w:val="22"/>
        </w:rPr>
        <w:t> </w:t>
      </w:r>
      <w:r>
        <w:rPr>
          <w:rFonts w:ascii="Arial" w:hAnsi="Arial"/>
          <w:sz w:val="22"/>
          <w:szCs w:val="22"/>
        </w:rPr>
        <w:t>głowicy, w którą wkręcona jest tuleja uszczelniająca wrzeciona (mosiężna), odseparowany od kontaktu z wodą. Skrzynka uliczna żeliwna ciężka z korpusem z żeliwa lub HDPE i</w:t>
      </w:r>
      <w:r w:rsidR="001540D0">
        <w:rPr>
          <w:rFonts w:ascii="Arial" w:hAnsi="Arial"/>
          <w:sz w:val="22"/>
          <w:szCs w:val="22"/>
        </w:rPr>
        <w:t> </w:t>
      </w:r>
      <w:r>
        <w:rPr>
          <w:rFonts w:ascii="Arial" w:hAnsi="Arial"/>
          <w:sz w:val="22"/>
          <w:szCs w:val="22"/>
        </w:rPr>
        <w:t xml:space="preserve">podstawą pod skrzynkę z HDPE przenoszącą odpowiednie obciążenie. </w:t>
      </w:r>
    </w:p>
    <w:p w14:paraId="1B3A2251" w14:textId="77777777" w:rsidR="005C6400" w:rsidRDefault="005C6400" w:rsidP="005C6400">
      <w:pPr>
        <w:spacing w:line="360" w:lineRule="auto"/>
        <w:jc w:val="both"/>
        <w:rPr>
          <w:rFonts w:ascii="Arial" w:hAnsi="Arial"/>
          <w:sz w:val="22"/>
          <w:szCs w:val="22"/>
        </w:rPr>
      </w:pPr>
      <w:r>
        <w:rPr>
          <w:rFonts w:ascii="Arial" w:hAnsi="Arial"/>
          <w:sz w:val="22"/>
          <w:szCs w:val="22"/>
        </w:rPr>
        <w:t>Projektowana armatura – hydranty i zasuwy muszą spełniać wymagania materiałowe opisane w „Wytycznych do projektowania…” przywołanych w punkcie 1.2 niniejszego opracowania.</w:t>
      </w:r>
    </w:p>
    <w:p w14:paraId="2043395F" w14:textId="77777777" w:rsidR="00302332" w:rsidRDefault="00302332" w:rsidP="001540D0">
      <w:pPr>
        <w:spacing w:before="120" w:line="360" w:lineRule="auto"/>
        <w:jc w:val="both"/>
        <w:rPr>
          <w:rFonts w:ascii="Arial" w:hAnsi="Arial"/>
          <w:sz w:val="22"/>
          <w:szCs w:val="22"/>
        </w:rPr>
      </w:pPr>
      <w:r>
        <w:rPr>
          <w:rFonts w:ascii="Arial" w:hAnsi="Arial"/>
          <w:sz w:val="22"/>
          <w:szCs w:val="22"/>
        </w:rPr>
        <w:t xml:space="preserve">Zgodnie z wydanymi warunkami technicznymi zaprojektowano w rejonie </w:t>
      </w:r>
      <w:r w:rsidR="001540D0">
        <w:rPr>
          <w:rFonts w:ascii="Arial" w:hAnsi="Arial"/>
          <w:sz w:val="22"/>
          <w:szCs w:val="22"/>
        </w:rPr>
        <w:t>przychodni</w:t>
      </w:r>
      <w:r>
        <w:rPr>
          <w:rFonts w:ascii="Arial" w:hAnsi="Arial"/>
          <w:sz w:val="22"/>
          <w:szCs w:val="22"/>
        </w:rPr>
        <w:t xml:space="preserve">, w punkcie oznaczonym jako z1, zdrój uliczny wody kranowej </w:t>
      </w:r>
      <w:r w:rsidR="007E65B9">
        <w:rPr>
          <w:rFonts w:ascii="Arial" w:hAnsi="Arial"/>
          <w:sz w:val="22"/>
          <w:szCs w:val="22"/>
        </w:rPr>
        <w:t>w wersji z poidłem dla zwierząt</w:t>
      </w:r>
      <w:r>
        <w:rPr>
          <w:rFonts w:ascii="Arial" w:hAnsi="Arial"/>
          <w:sz w:val="22"/>
          <w:szCs w:val="22"/>
        </w:rPr>
        <w:t xml:space="preserve">. Urządzenie przystosowane jest do użytku całorocznego – pełna mrozoodporność. Postument wykonany </w:t>
      </w:r>
      <w:r w:rsidR="007E65B9">
        <w:rPr>
          <w:rFonts w:ascii="Arial" w:hAnsi="Arial"/>
          <w:sz w:val="22"/>
          <w:szCs w:val="22"/>
        </w:rPr>
        <w:t>ze zbrojonego betonu z żwirowym wykończeniem powierzchni w kolorze brązowym</w:t>
      </w:r>
      <w:r>
        <w:rPr>
          <w:rFonts w:ascii="Arial" w:hAnsi="Arial"/>
          <w:sz w:val="22"/>
          <w:szCs w:val="22"/>
        </w:rPr>
        <w:t>. Mis</w:t>
      </w:r>
      <w:r w:rsidR="007E65B9">
        <w:rPr>
          <w:rFonts w:ascii="Arial" w:hAnsi="Arial"/>
          <w:sz w:val="22"/>
          <w:szCs w:val="22"/>
        </w:rPr>
        <w:t>y</w:t>
      </w:r>
      <w:r>
        <w:rPr>
          <w:rFonts w:ascii="Arial" w:hAnsi="Arial"/>
          <w:sz w:val="22"/>
          <w:szCs w:val="22"/>
        </w:rPr>
        <w:t xml:space="preserve"> ociekow</w:t>
      </w:r>
      <w:r w:rsidR="007E65B9">
        <w:rPr>
          <w:rFonts w:ascii="Arial" w:hAnsi="Arial"/>
          <w:sz w:val="22"/>
          <w:szCs w:val="22"/>
        </w:rPr>
        <w:t>e</w:t>
      </w:r>
      <w:r>
        <w:rPr>
          <w:rFonts w:ascii="Arial" w:hAnsi="Arial"/>
          <w:sz w:val="22"/>
          <w:szCs w:val="22"/>
        </w:rPr>
        <w:t xml:space="preserve"> </w:t>
      </w:r>
      <w:r w:rsidR="007E65B9">
        <w:rPr>
          <w:rFonts w:ascii="Arial" w:hAnsi="Arial"/>
          <w:sz w:val="22"/>
          <w:szCs w:val="22"/>
        </w:rPr>
        <w:t>ze stali nierdzewnej</w:t>
      </w:r>
      <w:r>
        <w:rPr>
          <w:rFonts w:ascii="Arial" w:hAnsi="Arial"/>
          <w:sz w:val="22"/>
          <w:szCs w:val="22"/>
        </w:rPr>
        <w:t>. Wewnątrz misy zlokalizowan</w:t>
      </w:r>
      <w:r w:rsidR="007E65B9">
        <w:rPr>
          <w:rFonts w:ascii="Arial" w:hAnsi="Arial"/>
          <w:sz w:val="22"/>
          <w:szCs w:val="22"/>
        </w:rPr>
        <w:t>e</w:t>
      </w:r>
      <w:r>
        <w:rPr>
          <w:rFonts w:ascii="Arial" w:hAnsi="Arial"/>
          <w:sz w:val="22"/>
          <w:szCs w:val="22"/>
        </w:rPr>
        <w:t xml:space="preserve"> </w:t>
      </w:r>
      <w:r w:rsidR="007E65B9">
        <w:rPr>
          <w:rFonts w:ascii="Arial" w:hAnsi="Arial"/>
          <w:sz w:val="22"/>
          <w:szCs w:val="22"/>
        </w:rPr>
        <w:t>są</w:t>
      </w:r>
      <w:r>
        <w:rPr>
          <w:rFonts w:ascii="Arial" w:hAnsi="Arial"/>
          <w:sz w:val="22"/>
          <w:szCs w:val="22"/>
        </w:rPr>
        <w:t xml:space="preserve"> wylewk</w:t>
      </w:r>
      <w:r w:rsidR="007E65B9">
        <w:rPr>
          <w:rFonts w:ascii="Arial" w:hAnsi="Arial"/>
          <w:sz w:val="22"/>
          <w:szCs w:val="22"/>
        </w:rPr>
        <w:t>i</w:t>
      </w:r>
      <w:r>
        <w:rPr>
          <w:rFonts w:ascii="Arial" w:hAnsi="Arial"/>
          <w:sz w:val="22"/>
          <w:szCs w:val="22"/>
        </w:rPr>
        <w:t xml:space="preserve"> </w:t>
      </w:r>
      <w:r w:rsidR="007E65B9">
        <w:rPr>
          <w:rFonts w:ascii="Arial" w:hAnsi="Arial"/>
          <w:sz w:val="22"/>
          <w:szCs w:val="22"/>
        </w:rPr>
        <w:t>z polerowanej stali nierdzewnej</w:t>
      </w:r>
      <w:r>
        <w:rPr>
          <w:rFonts w:ascii="Arial" w:hAnsi="Arial"/>
          <w:sz w:val="22"/>
          <w:szCs w:val="22"/>
        </w:rPr>
        <w:t xml:space="preserve"> </w:t>
      </w:r>
      <w:r w:rsidR="007E65B9">
        <w:rPr>
          <w:rFonts w:ascii="Arial" w:hAnsi="Arial"/>
          <w:sz w:val="22"/>
          <w:szCs w:val="22"/>
        </w:rPr>
        <w:t>zabezpieczone przed obracaniem, o łagodnym strumieniu wody</w:t>
      </w:r>
      <w:r>
        <w:rPr>
          <w:rFonts w:ascii="Arial" w:hAnsi="Arial"/>
          <w:sz w:val="22"/>
          <w:szCs w:val="22"/>
        </w:rPr>
        <w:t>.</w:t>
      </w:r>
    </w:p>
    <w:p w14:paraId="4DFCB0FA" w14:textId="77777777" w:rsidR="00804277" w:rsidRDefault="0017175A" w:rsidP="005C6400">
      <w:pPr>
        <w:spacing w:line="360" w:lineRule="auto"/>
        <w:jc w:val="both"/>
        <w:rPr>
          <w:rFonts w:ascii="Arial" w:hAnsi="Arial"/>
          <w:sz w:val="22"/>
          <w:szCs w:val="22"/>
        </w:rPr>
      </w:pPr>
      <w:r>
        <w:rPr>
          <w:rFonts w:ascii="Arial" w:hAnsi="Arial"/>
          <w:sz w:val="22"/>
          <w:szCs w:val="22"/>
        </w:rPr>
        <w:t xml:space="preserve">Zaprojektowano </w:t>
      </w:r>
      <w:r w:rsidR="00752F3D">
        <w:rPr>
          <w:rFonts w:ascii="Arial" w:hAnsi="Arial"/>
          <w:sz w:val="22"/>
          <w:szCs w:val="22"/>
        </w:rPr>
        <w:t xml:space="preserve">opcjonalnie </w:t>
      </w:r>
      <w:r>
        <w:rPr>
          <w:rFonts w:ascii="Arial" w:hAnsi="Arial"/>
          <w:sz w:val="22"/>
          <w:szCs w:val="22"/>
        </w:rPr>
        <w:t xml:space="preserve">zdrój wody kranowej </w:t>
      </w:r>
      <w:r w:rsidR="00752F3D">
        <w:rPr>
          <w:rFonts w:ascii="Arial" w:hAnsi="Arial"/>
          <w:sz w:val="22"/>
          <w:szCs w:val="22"/>
        </w:rPr>
        <w:t xml:space="preserve">w oparciu o urządzenie firmy Murdock </w:t>
      </w:r>
      <w:r w:rsidR="007E65B9">
        <w:rPr>
          <w:rFonts w:ascii="Arial" w:hAnsi="Arial"/>
          <w:sz w:val="22"/>
          <w:szCs w:val="22"/>
        </w:rPr>
        <w:t>serii GU, model GUF-PF</w:t>
      </w:r>
      <w:r>
        <w:rPr>
          <w:rFonts w:ascii="Arial" w:hAnsi="Arial"/>
          <w:sz w:val="22"/>
          <w:szCs w:val="22"/>
        </w:rPr>
        <w:t xml:space="preserve"> </w:t>
      </w:r>
      <w:r w:rsidR="007E65B9">
        <w:rPr>
          <w:rFonts w:ascii="Arial" w:hAnsi="Arial"/>
          <w:sz w:val="22"/>
          <w:szCs w:val="22"/>
        </w:rPr>
        <w:t>w opcji z miską do pojenia zwierząt</w:t>
      </w:r>
      <w:r>
        <w:rPr>
          <w:rFonts w:ascii="Arial" w:hAnsi="Arial"/>
          <w:sz w:val="22"/>
          <w:szCs w:val="22"/>
        </w:rPr>
        <w:t xml:space="preserve">. Dopuszcza się zastosowanie zdroju równoważnego technicznie, po uzgodnieniu modelu z </w:t>
      </w:r>
      <w:r w:rsidR="00752F3D">
        <w:rPr>
          <w:rFonts w:ascii="Arial" w:hAnsi="Arial"/>
          <w:sz w:val="22"/>
          <w:szCs w:val="22"/>
        </w:rPr>
        <w:t>Inwestorem</w:t>
      </w:r>
      <w:r>
        <w:rPr>
          <w:rFonts w:ascii="Arial" w:hAnsi="Arial"/>
          <w:sz w:val="22"/>
          <w:szCs w:val="22"/>
        </w:rPr>
        <w:t>.</w:t>
      </w:r>
    </w:p>
    <w:p w14:paraId="24EB795A" w14:textId="77777777" w:rsidR="00596974" w:rsidRDefault="00596974" w:rsidP="005C6400">
      <w:pPr>
        <w:spacing w:line="360" w:lineRule="auto"/>
        <w:jc w:val="both"/>
        <w:rPr>
          <w:rFonts w:ascii="Arial" w:hAnsi="Arial"/>
          <w:sz w:val="22"/>
          <w:szCs w:val="22"/>
        </w:rPr>
      </w:pPr>
    </w:p>
    <w:p w14:paraId="78575C51" w14:textId="77777777" w:rsidR="00596974" w:rsidRDefault="00596974" w:rsidP="005C6400">
      <w:pPr>
        <w:spacing w:line="360" w:lineRule="auto"/>
        <w:jc w:val="both"/>
        <w:rPr>
          <w:rFonts w:ascii="Arial" w:hAnsi="Arial"/>
          <w:sz w:val="22"/>
          <w:szCs w:val="22"/>
        </w:rPr>
      </w:pPr>
    </w:p>
    <w:p w14:paraId="721E3AE3" w14:textId="77777777" w:rsidR="00A4048B" w:rsidRDefault="00A4048B" w:rsidP="00A4048B">
      <w:pPr>
        <w:pStyle w:val="Nagwek3"/>
        <w:spacing w:before="0" w:after="0" w:line="360" w:lineRule="auto"/>
        <w:rPr>
          <w:rFonts w:cs="Times New Roman"/>
          <w:sz w:val="22"/>
          <w:szCs w:val="22"/>
        </w:rPr>
      </w:pPr>
      <w:bookmarkStart w:id="15" w:name="_Toc158375892"/>
      <w:r>
        <w:rPr>
          <w:rFonts w:cs="Times New Roman"/>
          <w:sz w:val="22"/>
          <w:szCs w:val="22"/>
        </w:rPr>
        <w:lastRenderedPageBreak/>
        <w:t>2.1.3. Studzienk</w:t>
      </w:r>
      <w:r w:rsidR="000405FC">
        <w:rPr>
          <w:rFonts w:cs="Times New Roman"/>
          <w:sz w:val="22"/>
          <w:szCs w:val="22"/>
        </w:rPr>
        <w:t>a</w:t>
      </w:r>
      <w:r>
        <w:rPr>
          <w:rFonts w:cs="Times New Roman"/>
          <w:sz w:val="22"/>
          <w:szCs w:val="22"/>
        </w:rPr>
        <w:t xml:space="preserve"> </w:t>
      </w:r>
      <w:r w:rsidR="000405FC">
        <w:rPr>
          <w:rFonts w:cs="Times New Roman"/>
          <w:sz w:val="22"/>
          <w:szCs w:val="22"/>
        </w:rPr>
        <w:t>wodomierzowa</w:t>
      </w:r>
      <w:bookmarkEnd w:id="15"/>
    </w:p>
    <w:p w14:paraId="0CC60F07" w14:textId="77777777" w:rsidR="000405FC" w:rsidRDefault="000405FC" w:rsidP="000405FC">
      <w:pPr>
        <w:spacing w:line="360" w:lineRule="auto"/>
        <w:jc w:val="both"/>
        <w:rPr>
          <w:rFonts w:ascii="Arial" w:hAnsi="Arial"/>
          <w:sz w:val="22"/>
          <w:szCs w:val="22"/>
        </w:rPr>
      </w:pPr>
      <w:r w:rsidRPr="000405FC">
        <w:rPr>
          <w:rFonts w:ascii="Arial" w:hAnsi="Arial"/>
          <w:sz w:val="22"/>
          <w:szCs w:val="22"/>
        </w:rPr>
        <w:t>W celu pomiaru zużycia wody</w:t>
      </w:r>
      <w:r>
        <w:rPr>
          <w:rFonts w:ascii="Arial" w:hAnsi="Arial"/>
          <w:sz w:val="22"/>
          <w:szCs w:val="22"/>
        </w:rPr>
        <w:t xml:space="preserve"> w zaprojektowanym ulicznym zdroju wody kranowej </w:t>
      </w:r>
      <w:r w:rsidRPr="000405FC">
        <w:rPr>
          <w:rFonts w:ascii="Arial" w:hAnsi="Arial"/>
          <w:sz w:val="22"/>
          <w:szCs w:val="22"/>
        </w:rPr>
        <w:t xml:space="preserve"> zaprojektowano studzienkę wodomierzową </w:t>
      </w:r>
      <w:r w:rsidR="008411DD">
        <w:rPr>
          <w:rFonts w:ascii="Arial" w:hAnsi="Arial"/>
          <w:sz w:val="22"/>
          <w:szCs w:val="22"/>
        </w:rPr>
        <w:t>z kręgów beton</w:t>
      </w:r>
      <w:r w:rsidRPr="000405FC">
        <w:rPr>
          <w:rFonts w:ascii="Arial" w:hAnsi="Arial"/>
          <w:sz w:val="22"/>
          <w:szCs w:val="22"/>
        </w:rPr>
        <w:t>ow</w:t>
      </w:r>
      <w:r w:rsidR="008411DD">
        <w:rPr>
          <w:rFonts w:ascii="Arial" w:hAnsi="Arial"/>
          <w:sz w:val="22"/>
          <w:szCs w:val="22"/>
        </w:rPr>
        <w:t>ych</w:t>
      </w:r>
      <w:r w:rsidRPr="000405FC">
        <w:rPr>
          <w:rFonts w:ascii="Arial" w:hAnsi="Arial"/>
          <w:sz w:val="22"/>
          <w:szCs w:val="22"/>
        </w:rPr>
        <w:t xml:space="preserve"> o średnicy </w:t>
      </w:r>
      <w:r w:rsidR="008411DD">
        <w:rPr>
          <w:rFonts w:ascii="Arial" w:hAnsi="Arial"/>
          <w:sz w:val="22"/>
          <w:szCs w:val="22"/>
        </w:rPr>
        <w:t>1,0</w:t>
      </w:r>
      <w:r w:rsidRPr="000405FC">
        <w:rPr>
          <w:rFonts w:ascii="Arial" w:hAnsi="Arial"/>
          <w:sz w:val="22"/>
          <w:szCs w:val="22"/>
        </w:rPr>
        <w:t xml:space="preserve">m. </w:t>
      </w:r>
    </w:p>
    <w:p w14:paraId="253B3D10" w14:textId="77777777" w:rsidR="008411DD" w:rsidRPr="002A5A1E" w:rsidRDefault="008411DD" w:rsidP="008411DD">
      <w:pPr>
        <w:spacing w:line="360" w:lineRule="auto"/>
        <w:jc w:val="both"/>
        <w:rPr>
          <w:rFonts w:ascii="Arial" w:hAnsi="Arial"/>
          <w:sz w:val="22"/>
          <w:szCs w:val="22"/>
        </w:rPr>
      </w:pPr>
      <w:r w:rsidRPr="00A4048B">
        <w:rPr>
          <w:rFonts w:ascii="Arial" w:hAnsi="Arial"/>
          <w:sz w:val="22"/>
          <w:szCs w:val="22"/>
        </w:rPr>
        <w:t>Studzienk</w:t>
      </w:r>
      <w:r>
        <w:rPr>
          <w:rFonts w:ascii="Arial" w:hAnsi="Arial"/>
          <w:sz w:val="22"/>
          <w:szCs w:val="22"/>
        </w:rPr>
        <w:t>a</w:t>
      </w:r>
      <w:r w:rsidRPr="00A4048B">
        <w:rPr>
          <w:rFonts w:ascii="Arial" w:hAnsi="Arial"/>
          <w:sz w:val="22"/>
          <w:szCs w:val="22"/>
        </w:rPr>
        <w:t xml:space="preserve"> </w:t>
      </w:r>
      <w:r>
        <w:rPr>
          <w:rFonts w:ascii="Arial" w:hAnsi="Arial"/>
          <w:sz w:val="22"/>
          <w:szCs w:val="22"/>
        </w:rPr>
        <w:t>składa</w:t>
      </w:r>
      <w:r w:rsidRPr="002A5A1E">
        <w:rPr>
          <w:rFonts w:ascii="Arial" w:hAnsi="Arial"/>
          <w:sz w:val="22"/>
          <w:szCs w:val="22"/>
        </w:rPr>
        <w:t xml:space="preserve"> się z prefabrykowanych elementów, to jest: studni betonowej, kręgów betonowych, płyty pokrywowej, pierścieni dystansowych połączonych ze sobą za pomocą odpowiednich uszczelek. Styki kręgów łączonych na uszczelkę gumową muszą być zatarte na gładko z obu stron zaprawą szybkowiążącą. Prefabrykowane elementy betonowe i żelbetowe wykonane muszą być z betonu C35/45, wodoszczelnego (W8), mało nasiąkliwego nw&lt;6%, mrozoodpornego (F-50).</w:t>
      </w:r>
    </w:p>
    <w:p w14:paraId="6CA24728" w14:textId="77777777" w:rsidR="008411DD" w:rsidRPr="000405FC" w:rsidRDefault="008411DD" w:rsidP="008411DD">
      <w:pPr>
        <w:spacing w:line="360" w:lineRule="auto"/>
        <w:jc w:val="both"/>
        <w:rPr>
          <w:rFonts w:ascii="Arial" w:hAnsi="Arial"/>
          <w:sz w:val="22"/>
          <w:szCs w:val="22"/>
        </w:rPr>
      </w:pPr>
      <w:r w:rsidRPr="002A5A1E">
        <w:rPr>
          <w:rFonts w:ascii="Arial" w:hAnsi="Arial"/>
          <w:sz w:val="22"/>
          <w:szCs w:val="22"/>
        </w:rPr>
        <w:t>Zwieńczenie studni stanowić będ</w:t>
      </w:r>
      <w:r>
        <w:rPr>
          <w:rFonts w:ascii="Arial" w:hAnsi="Arial"/>
          <w:sz w:val="22"/>
          <w:szCs w:val="22"/>
        </w:rPr>
        <w:t>zie</w:t>
      </w:r>
      <w:r w:rsidRPr="002A5A1E">
        <w:rPr>
          <w:rFonts w:ascii="Arial" w:hAnsi="Arial"/>
          <w:sz w:val="22"/>
          <w:szCs w:val="22"/>
        </w:rPr>
        <w:t xml:space="preserve"> żeliwn</w:t>
      </w:r>
      <w:r>
        <w:rPr>
          <w:rFonts w:ascii="Arial" w:hAnsi="Arial"/>
          <w:sz w:val="22"/>
          <w:szCs w:val="22"/>
        </w:rPr>
        <w:t>y właz</w:t>
      </w:r>
      <w:r w:rsidRPr="002A5A1E">
        <w:rPr>
          <w:rFonts w:ascii="Arial" w:hAnsi="Arial"/>
          <w:sz w:val="22"/>
          <w:szCs w:val="22"/>
        </w:rPr>
        <w:t xml:space="preserve"> kanałow</w:t>
      </w:r>
      <w:r>
        <w:rPr>
          <w:rFonts w:ascii="Arial" w:hAnsi="Arial"/>
          <w:sz w:val="22"/>
          <w:szCs w:val="22"/>
        </w:rPr>
        <w:t>y ciężki</w:t>
      </w:r>
      <w:r w:rsidRPr="002A5A1E">
        <w:rPr>
          <w:rFonts w:ascii="Arial" w:hAnsi="Arial"/>
          <w:sz w:val="22"/>
          <w:szCs w:val="22"/>
        </w:rPr>
        <w:t xml:space="preserve"> typu D400</w:t>
      </w:r>
      <w:r>
        <w:rPr>
          <w:rFonts w:ascii="Arial" w:hAnsi="Arial"/>
          <w:sz w:val="22"/>
          <w:szCs w:val="22"/>
        </w:rPr>
        <w:t>, szczelny,</w:t>
      </w:r>
      <w:r w:rsidRPr="002A5A1E">
        <w:rPr>
          <w:rFonts w:ascii="Arial" w:hAnsi="Arial"/>
          <w:sz w:val="22"/>
          <w:szCs w:val="22"/>
        </w:rPr>
        <w:t xml:space="preserve"> z</w:t>
      </w:r>
      <w:r w:rsidR="00752F3D">
        <w:rPr>
          <w:rFonts w:ascii="Arial" w:hAnsi="Arial"/>
          <w:sz w:val="22"/>
          <w:szCs w:val="22"/>
        </w:rPr>
        <w:t> </w:t>
      </w:r>
      <w:r w:rsidRPr="002A5A1E">
        <w:rPr>
          <w:rFonts w:ascii="Arial" w:hAnsi="Arial"/>
          <w:sz w:val="22"/>
          <w:szCs w:val="22"/>
        </w:rPr>
        <w:t xml:space="preserve">pokrywą wypełnioną betonem. </w:t>
      </w:r>
      <w:r w:rsidRPr="00523F63">
        <w:rPr>
          <w:rFonts w:ascii="Arial" w:hAnsi="Arial"/>
          <w:sz w:val="22"/>
          <w:szCs w:val="22"/>
        </w:rPr>
        <w:t>Głębokość osadzania pokrywy włazu w korpusie min. 50mm, z</w:t>
      </w:r>
      <w:r w:rsidR="00752F3D">
        <w:rPr>
          <w:rFonts w:ascii="Arial" w:hAnsi="Arial"/>
          <w:sz w:val="22"/>
          <w:szCs w:val="22"/>
        </w:rPr>
        <w:t> </w:t>
      </w:r>
      <w:r w:rsidRPr="00523F63">
        <w:rPr>
          <w:rFonts w:ascii="Arial" w:hAnsi="Arial"/>
          <w:sz w:val="22"/>
          <w:szCs w:val="22"/>
        </w:rPr>
        <w:t>zabezpieczeniem przed obrotem. Pokrywa min. Ø670mm.</w:t>
      </w:r>
    </w:p>
    <w:p w14:paraId="2890BA26" w14:textId="77777777" w:rsidR="000405FC" w:rsidRPr="00173A65" w:rsidRDefault="000405FC" w:rsidP="000405FC">
      <w:pPr>
        <w:spacing w:line="360" w:lineRule="auto"/>
        <w:jc w:val="both"/>
        <w:rPr>
          <w:rFonts w:ascii="Arial" w:hAnsi="Arial"/>
          <w:sz w:val="22"/>
          <w:szCs w:val="22"/>
        </w:rPr>
      </w:pPr>
      <w:r>
        <w:rPr>
          <w:rFonts w:ascii="Arial" w:hAnsi="Arial"/>
          <w:sz w:val="22"/>
          <w:szCs w:val="22"/>
        </w:rPr>
        <w:t>Zaprojektowano wodomierz dn</w:t>
      </w:r>
      <w:r w:rsidR="008411DD">
        <w:rPr>
          <w:rFonts w:ascii="Arial" w:hAnsi="Arial"/>
          <w:sz w:val="22"/>
          <w:szCs w:val="22"/>
        </w:rPr>
        <w:t>20</w:t>
      </w:r>
      <w:r>
        <w:rPr>
          <w:rFonts w:ascii="Arial" w:hAnsi="Arial"/>
          <w:sz w:val="22"/>
          <w:szCs w:val="22"/>
        </w:rPr>
        <w:t xml:space="preserve"> z nakładką radiową zgodn</w:t>
      </w:r>
      <w:r w:rsidR="008411DD">
        <w:rPr>
          <w:rFonts w:ascii="Arial" w:hAnsi="Arial"/>
          <w:sz w:val="22"/>
          <w:szCs w:val="22"/>
        </w:rPr>
        <w:t>y</w:t>
      </w:r>
      <w:r>
        <w:rPr>
          <w:rFonts w:ascii="Arial" w:hAnsi="Arial"/>
          <w:sz w:val="22"/>
          <w:szCs w:val="22"/>
        </w:rPr>
        <w:t xml:space="preserve"> z wytycznymi o</w:t>
      </w:r>
      <w:r w:rsidR="008411DD">
        <w:rPr>
          <w:rFonts w:ascii="Arial" w:hAnsi="Arial"/>
          <w:sz w:val="22"/>
          <w:szCs w:val="22"/>
        </w:rPr>
        <w:t>kreślonymi przez eksploatatora.</w:t>
      </w:r>
    </w:p>
    <w:p w14:paraId="53421DF1" w14:textId="77777777" w:rsidR="001F58ED" w:rsidRDefault="000405FC" w:rsidP="00EC3D64">
      <w:pPr>
        <w:spacing w:line="360" w:lineRule="auto"/>
        <w:jc w:val="both"/>
        <w:rPr>
          <w:rFonts w:ascii="Arial" w:hAnsi="Arial"/>
          <w:sz w:val="22"/>
          <w:szCs w:val="22"/>
        </w:rPr>
      </w:pPr>
      <w:r>
        <w:rPr>
          <w:rFonts w:ascii="Arial" w:hAnsi="Arial"/>
          <w:sz w:val="22"/>
          <w:szCs w:val="22"/>
        </w:rPr>
        <w:t>Schemat wykonania studzienki</w:t>
      </w:r>
      <w:r w:rsidRPr="00653B19">
        <w:rPr>
          <w:rFonts w:ascii="Arial" w:hAnsi="Arial"/>
          <w:sz w:val="22"/>
          <w:szCs w:val="22"/>
        </w:rPr>
        <w:t xml:space="preserve"> </w:t>
      </w:r>
      <w:r>
        <w:rPr>
          <w:rFonts w:ascii="Arial" w:hAnsi="Arial"/>
          <w:sz w:val="22"/>
          <w:szCs w:val="22"/>
        </w:rPr>
        <w:t xml:space="preserve"> przedstawiono na rys. nr </w:t>
      </w:r>
      <w:r w:rsidR="00752F3D">
        <w:rPr>
          <w:rFonts w:ascii="Arial" w:hAnsi="Arial"/>
          <w:sz w:val="22"/>
          <w:szCs w:val="22"/>
        </w:rPr>
        <w:t>4</w:t>
      </w:r>
      <w:r>
        <w:rPr>
          <w:rFonts w:ascii="Arial" w:hAnsi="Arial"/>
          <w:sz w:val="22"/>
          <w:szCs w:val="22"/>
        </w:rPr>
        <w:t>.</w:t>
      </w:r>
    </w:p>
    <w:p w14:paraId="2A839419" w14:textId="77777777" w:rsidR="00271679" w:rsidRDefault="00271679" w:rsidP="00271679">
      <w:pPr>
        <w:pStyle w:val="Nagwek3"/>
        <w:spacing w:before="0" w:after="0" w:line="360" w:lineRule="auto"/>
        <w:rPr>
          <w:rFonts w:cs="Times New Roman"/>
          <w:sz w:val="22"/>
          <w:szCs w:val="22"/>
        </w:rPr>
      </w:pPr>
      <w:bookmarkStart w:id="16" w:name="_Toc92895163"/>
      <w:bookmarkStart w:id="17" w:name="_Toc158375893"/>
      <w:r>
        <w:rPr>
          <w:rFonts w:cs="Times New Roman"/>
          <w:sz w:val="22"/>
          <w:szCs w:val="22"/>
        </w:rPr>
        <w:t>2.1.</w:t>
      </w:r>
      <w:r w:rsidR="00C9340A">
        <w:rPr>
          <w:rFonts w:cs="Times New Roman"/>
          <w:sz w:val="22"/>
          <w:szCs w:val="22"/>
        </w:rPr>
        <w:t>4</w:t>
      </w:r>
      <w:r>
        <w:rPr>
          <w:rFonts w:cs="Times New Roman"/>
          <w:sz w:val="22"/>
          <w:szCs w:val="22"/>
        </w:rPr>
        <w:t xml:space="preserve">. Odcinki do wykonania </w:t>
      </w:r>
      <w:bookmarkEnd w:id="16"/>
      <w:r w:rsidR="00493D5F">
        <w:rPr>
          <w:rFonts w:cs="Times New Roman"/>
          <w:sz w:val="22"/>
          <w:szCs w:val="22"/>
        </w:rPr>
        <w:t>bezwykopowo</w:t>
      </w:r>
      <w:bookmarkEnd w:id="17"/>
    </w:p>
    <w:p w14:paraId="14D54BFD" w14:textId="1B2B2306" w:rsidR="00BA6BBB" w:rsidRDefault="00493D5F" w:rsidP="00271679">
      <w:pPr>
        <w:spacing w:line="360" w:lineRule="auto"/>
        <w:jc w:val="both"/>
        <w:rPr>
          <w:rFonts w:ascii="Arial" w:eastAsia="Lucida Sans Unicode" w:hAnsi="Arial" w:cs="Tahoma"/>
          <w:sz w:val="22"/>
          <w:szCs w:val="22"/>
        </w:rPr>
      </w:pPr>
      <w:r>
        <w:rPr>
          <w:rFonts w:ascii="Arial" w:eastAsia="Lucida Sans Unicode" w:hAnsi="Arial" w:cs="Tahoma"/>
          <w:sz w:val="22"/>
          <w:szCs w:val="22"/>
        </w:rPr>
        <w:t xml:space="preserve">Przyłącza </w:t>
      </w:r>
      <w:r w:rsidR="00C9340A">
        <w:rPr>
          <w:rFonts w:ascii="Arial" w:eastAsia="Lucida Sans Unicode" w:hAnsi="Arial" w:cs="Arial"/>
          <w:sz w:val="22"/>
          <w:szCs w:val="22"/>
        </w:rPr>
        <w:t>Ø</w:t>
      </w:r>
      <w:r w:rsidR="008016BB">
        <w:rPr>
          <w:rFonts w:ascii="Arial" w:eastAsia="Lucida Sans Unicode" w:hAnsi="Arial" w:cs="Tahoma"/>
          <w:sz w:val="22"/>
          <w:szCs w:val="22"/>
        </w:rPr>
        <w:t>63</w:t>
      </w:r>
      <w:r w:rsidR="00C9340A">
        <w:rPr>
          <w:rFonts w:ascii="Arial" w:eastAsia="Lucida Sans Unicode" w:hAnsi="Arial" w:cs="Tahoma"/>
          <w:sz w:val="22"/>
          <w:szCs w:val="22"/>
        </w:rPr>
        <w:t xml:space="preserve">mm </w:t>
      </w:r>
      <w:r w:rsidR="008016BB">
        <w:rPr>
          <w:rFonts w:ascii="Arial" w:eastAsia="Lucida Sans Unicode" w:hAnsi="Arial" w:cs="Tahoma"/>
          <w:sz w:val="22"/>
          <w:szCs w:val="22"/>
        </w:rPr>
        <w:t>oznaczone jako W3-V1 i W4-V2</w:t>
      </w:r>
      <w:r w:rsidR="00C9340A">
        <w:rPr>
          <w:rFonts w:ascii="Arial" w:eastAsia="Lucida Sans Unicode" w:hAnsi="Arial" w:cs="Tahoma"/>
          <w:sz w:val="22"/>
          <w:szCs w:val="22"/>
        </w:rPr>
        <w:t xml:space="preserve"> </w:t>
      </w:r>
      <w:r w:rsidR="00721DAC">
        <w:rPr>
          <w:rFonts w:ascii="Arial" w:eastAsia="Lucida Sans Unicode" w:hAnsi="Arial" w:cs="Tahoma"/>
          <w:sz w:val="22"/>
          <w:szCs w:val="22"/>
        </w:rPr>
        <w:t xml:space="preserve">oraz </w:t>
      </w:r>
      <w:r w:rsidR="00721DAC">
        <w:rPr>
          <w:rFonts w:ascii="Arial" w:eastAsia="Lucida Sans Unicode" w:hAnsi="Arial" w:cs="Arial"/>
          <w:sz w:val="22"/>
          <w:szCs w:val="22"/>
        </w:rPr>
        <w:t>Ø</w:t>
      </w:r>
      <w:r w:rsidR="00721DAC">
        <w:rPr>
          <w:rFonts w:ascii="Arial" w:eastAsia="Lucida Sans Unicode" w:hAnsi="Arial" w:cs="Tahoma"/>
          <w:sz w:val="22"/>
          <w:szCs w:val="22"/>
        </w:rPr>
        <w:t>32mm oznaczone jako sw1-V5a</w:t>
      </w:r>
      <w:r w:rsidR="00230B08">
        <w:rPr>
          <w:rFonts w:ascii="Arial" w:eastAsia="Lucida Sans Unicode" w:hAnsi="Arial" w:cs="Tahoma"/>
          <w:sz w:val="22"/>
          <w:szCs w:val="22"/>
        </w:rPr>
        <w:t>, W16-V8a</w:t>
      </w:r>
      <w:r w:rsidR="00721DAC">
        <w:rPr>
          <w:rFonts w:ascii="Arial" w:eastAsia="Lucida Sans Unicode" w:hAnsi="Arial" w:cs="Tahoma"/>
          <w:sz w:val="22"/>
          <w:szCs w:val="22"/>
        </w:rPr>
        <w:t xml:space="preserve"> </w:t>
      </w:r>
      <w:r>
        <w:rPr>
          <w:rFonts w:ascii="Arial" w:eastAsia="Lucida Sans Unicode" w:hAnsi="Arial" w:cs="Tahoma"/>
          <w:sz w:val="22"/>
          <w:szCs w:val="22"/>
        </w:rPr>
        <w:t>należy wykonać b</w:t>
      </w:r>
      <w:r w:rsidR="00721DAC">
        <w:rPr>
          <w:rFonts w:ascii="Arial" w:eastAsia="Lucida Sans Unicode" w:hAnsi="Arial" w:cs="Tahoma"/>
          <w:sz w:val="22"/>
          <w:szCs w:val="22"/>
        </w:rPr>
        <w:t>ezwykopowo przy użyciu „kreta”.</w:t>
      </w:r>
    </w:p>
    <w:p w14:paraId="55D0F8A2" w14:textId="77777777" w:rsidR="00721DAC" w:rsidRDefault="00721DAC" w:rsidP="00721DAC">
      <w:pPr>
        <w:spacing w:line="360" w:lineRule="auto"/>
        <w:jc w:val="both"/>
        <w:rPr>
          <w:rFonts w:ascii="Arial" w:eastAsia="Lucida Sans Unicode" w:hAnsi="Arial" w:cs="Tahoma"/>
          <w:sz w:val="22"/>
          <w:szCs w:val="22"/>
        </w:rPr>
      </w:pPr>
      <w:r>
        <w:rPr>
          <w:rFonts w:ascii="Arial" w:eastAsia="Lucida Sans Unicode" w:hAnsi="Arial" w:cs="Tahoma"/>
          <w:sz w:val="22"/>
          <w:szCs w:val="22"/>
        </w:rPr>
        <w:t xml:space="preserve">Przyłącze </w:t>
      </w:r>
      <w:r>
        <w:rPr>
          <w:rFonts w:ascii="Arial" w:eastAsia="Lucida Sans Unicode" w:hAnsi="Arial" w:cs="Arial"/>
          <w:sz w:val="22"/>
          <w:szCs w:val="22"/>
        </w:rPr>
        <w:t>Ø</w:t>
      </w:r>
      <w:r>
        <w:rPr>
          <w:rFonts w:ascii="Arial" w:eastAsia="Lucida Sans Unicode" w:hAnsi="Arial" w:cs="Tahoma"/>
          <w:sz w:val="22"/>
          <w:szCs w:val="22"/>
        </w:rPr>
        <w:t>90mm oznaczone jako W7-V4 należy wykonać bezwykopowo metodą przewiertu sterowanego.</w:t>
      </w:r>
    </w:p>
    <w:p w14:paraId="4CDF42E1" w14:textId="77777777" w:rsidR="00DF2450" w:rsidRDefault="002444F2" w:rsidP="00271679">
      <w:pPr>
        <w:spacing w:line="360" w:lineRule="auto"/>
        <w:jc w:val="both"/>
        <w:rPr>
          <w:rFonts w:ascii="Arial" w:hAnsi="Arial"/>
          <w:sz w:val="22"/>
          <w:szCs w:val="22"/>
        </w:rPr>
      </w:pPr>
      <w:r>
        <w:rPr>
          <w:rFonts w:ascii="Arial" w:eastAsia="Lucida Sans Unicode" w:hAnsi="Arial" w:cs="Tahoma"/>
          <w:sz w:val="22"/>
          <w:szCs w:val="22"/>
        </w:rPr>
        <w:t>Przejście wodociągiem</w:t>
      </w:r>
      <w:r w:rsidR="00054EF6">
        <w:rPr>
          <w:rFonts w:ascii="Arial" w:eastAsia="Lucida Sans Unicode" w:hAnsi="Arial" w:cs="Tahoma"/>
          <w:sz w:val="22"/>
          <w:szCs w:val="22"/>
        </w:rPr>
        <w:t xml:space="preserve"> DN</w:t>
      </w:r>
      <w:r w:rsidR="00721DAC">
        <w:rPr>
          <w:rFonts w:ascii="Arial" w:eastAsia="Lucida Sans Unicode" w:hAnsi="Arial" w:cs="Tahoma"/>
          <w:sz w:val="22"/>
          <w:szCs w:val="22"/>
        </w:rPr>
        <w:t>20</w:t>
      </w:r>
      <w:r w:rsidR="00054EF6">
        <w:rPr>
          <w:rFonts w:ascii="Arial" w:eastAsia="Lucida Sans Unicode" w:hAnsi="Arial" w:cs="Tahoma"/>
          <w:sz w:val="22"/>
          <w:szCs w:val="22"/>
        </w:rPr>
        <w:t>0mm</w:t>
      </w:r>
      <w:r>
        <w:rPr>
          <w:rFonts w:ascii="Arial" w:eastAsia="Lucida Sans Unicode" w:hAnsi="Arial" w:cs="Tahoma"/>
          <w:sz w:val="22"/>
          <w:szCs w:val="22"/>
        </w:rPr>
        <w:t xml:space="preserve"> </w:t>
      </w:r>
      <w:r w:rsidR="00721DAC">
        <w:rPr>
          <w:rFonts w:ascii="Arial" w:eastAsia="Lucida Sans Unicode" w:hAnsi="Arial" w:cs="Tahoma"/>
          <w:sz w:val="22"/>
          <w:szCs w:val="22"/>
        </w:rPr>
        <w:t xml:space="preserve">na odcinku W2-W3 w sąsiedztwie zainwentaryzowanych drzew i jezdnią </w:t>
      </w:r>
      <w:r w:rsidR="009D1BA2">
        <w:rPr>
          <w:rFonts w:ascii="Arial" w:hAnsi="Arial"/>
          <w:sz w:val="22"/>
          <w:szCs w:val="22"/>
        </w:rPr>
        <w:t>należy wykonać metodą bezwykopową – przeciskiem w rurze stalowej o</w:t>
      </w:r>
      <w:r w:rsidR="006C617E">
        <w:rPr>
          <w:rFonts w:ascii="Arial" w:hAnsi="Arial"/>
          <w:sz w:val="22"/>
          <w:szCs w:val="22"/>
        </w:rPr>
        <w:t> </w:t>
      </w:r>
      <w:r w:rsidR="009D1BA2">
        <w:rPr>
          <w:rFonts w:ascii="Arial" w:hAnsi="Arial"/>
          <w:sz w:val="22"/>
          <w:szCs w:val="22"/>
        </w:rPr>
        <w:t>średnicy 3</w:t>
      </w:r>
      <w:r w:rsidR="00721DAC">
        <w:rPr>
          <w:rFonts w:ascii="Arial" w:hAnsi="Arial"/>
          <w:sz w:val="22"/>
          <w:szCs w:val="22"/>
        </w:rPr>
        <w:t>55,6</w:t>
      </w:r>
      <w:r w:rsidR="009D1BA2">
        <w:rPr>
          <w:rFonts w:ascii="Arial" w:hAnsi="Arial"/>
          <w:sz w:val="22"/>
          <w:szCs w:val="22"/>
        </w:rPr>
        <w:t>x8mm długości L=</w:t>
      </w:r>
      <w:r w:rsidR="00721DAC">
        <w:rPr>
          <w:rFonts w:ascii="Arial" w:hAnsi="Arial"/>
          <w:sz w:val="22"/>
          <w:szCs w:val="22"/>
        </w:rPr>
        <w:t>18</w:t>
      </w:r>
      <w:r w:rsidR="009D1BA2">
        <w:rPr>
          <w:rFonts w:ascii="Arial" w:hAnsi="Arial"/>
          <w:sz w:val="22"/>
          <w:szCs w:val="22"/>
        </w:rPr>
        <w:t>m na płozach o wysokości h=4</w:t>
      </w:r>
      <w:r w:rsidR="006C617E">
        <w:rPr>
          <w:rFonts w:ascii="Arial" w:hAnsi="Arial"/>
          <w:sz w:val="22"/>
          <w:szCs w:val="22"/>
        </w:rPr>
        <w:t>2</w:t>
      </w:r>
      <w:r w:rsidR="009D1BA2">
        <w:rPr>
          <w:rFonts w:ascii="Arial" w:hAnsi="Arial"/>
          <w:sz w:val="22"/>
          <w:szCs w:val="22"/>
        </w:rPr>
        <w:t>mm.</w:t>
      </w:r>
    </w:p>
    <w:p w14:paraId="2C159E63" w14:textId="77777777" w:rsidR="002444F2" w:rsidRDefault="009D1BA2" w:rsidP="00271679">
      <w:pPr>
        <w:spacing w:line="360" w:lineRule="auto"/>
        <w:jc w:val="both"/>
        <w:rPr>
          <w:rFonts w:ascii="Arial" w:hAnsi="Arial"/>
          <w:sz w:val="22"/>
          <w:szCs w:val="22"/>
        </w:rPr>
      </w:pPr>
      <w:r w:rsidRPr="00EE068E">
        <w:rPr>
          <w:rFonts w:ascii="Arial" w:hAnsi="Arial"/>
          <w:sz w:val="22"/>
          <w:szCs w:val="22"/>
        </w:rPr>
        <w:t xml:space="preserve">Podpory </w:t>
      </w:r>
      <w:r w:rsidRPr="00CE3393">
        <w:rPr>
          <w:rFonts w:ascii="Arial" w:hAnsi="Arial"/>
          <w:sz w:val="22"/>
          <w:szCs w:val="22"/>
        </w:rPr>
        <w:t>ślizgowe</w:t>
      </w:r>
      <w:r w:rsidRPr="00EE068E">
        <w:rPr>
          <w:rFonts w:ascii="Arial" w:hAnsi="Arial"/>
          <w:sz w:val="22"/>
          <w:szCs w:val="22"/>
        </w:rPr>
        <w:t xml:space="preserve"> należy rozmieszczać w rozstawie co 1,5 m i nie dalej niż 0,15 m od każdego końca rury ochronnej.</w:t>
      </w:r>
      <w:r w:rsidR="00054EF6">
        <w:rPr>
          <w:rFonts w:ascii="Arial" w:hAnsi="Arial"/>
          <w:sz w:val="22"/>
          <w:szCs w:val="22"/>
        </w:rPr>
        <w:t xml:space="preserve"> </w:t>
      </w:r>
      <w:r w:rsidRPr="00EE068E">
        <w:rPr>
          <w:rFonts w:ascii="Arial" w:hAnsi="Arial"/>
          <w:sz w:val="22"/>
          <w:szCs w:val="22"/>
        </w:rPr>
        <w:t>Przestrzeń pomiędzy rurą ochronną a rurą przewodową zamknięta zostanie manszetami uniwersalnymi.</w:t>
      </w:r>
    </w:p>
    <w:p w14:paraId="5469FDFA" w14:textId="77777777" w:rsidR="0025489C" w:rsidRDefault="0025489C" w:rsidP="0025489C">
      <w:pPr>
        <w:pStyle w:val="Nagwek3"/>
        <w:spacing w:before="0" w:after="0" w:line="360" w:lineRule="auto"/>
        <w:rPr>
          <w:rFonts w:cs="Times New Roman"/>
          <w:sz w:val="22"/>
          <w:szCs w:val="22"/>
        </w:rPr>
      </w:pPr>
      <w:bookmarkStart w:id="18" w:name="_Toc158375894"/>
      <w:r>
        <w:rPr>
          <w:rFonts w:cs="Times New Roman"/>
          <w:sz w:val="22"/>
          <w:szCs w:val="22"/>
        </w:rPr>
        <w:t>2.1.5. Węzły wodomierzowe</w:t>
      </w:r>
      <w:bookmarkEnd w:id="18"/>
    </w:p>
    <w:p w14:paraId="01413AA3" w14:textId="77777777" w:rsidR="0025489C" w:rsidRDefault="0025489C" w:rsidP="0025489C">
      <w:pPr>
        <w:spacing w:line="360" w:lineRule="auto"/>
        <w:jc w:val="both"/>
        <w:rPr>
          <w:rFonts w:ascii="Arial" w:eastAsia="Lucida Sans Unicode" w:hAnsi="Arial" w:cs="Tahoma"/>
          <w:sz w:val="22"/>
          <w:szCs w:val="22"/>
        </w:rPr>
      </w:pPr>
      <w:r>
        <w:rPr>
          <w:rFonts w:ascii="Arial" w:eastAsia="Lucida Sans Unicode" w:hAnsi="Arial" w:cs="Tahoma"/>
          <w:sz w:val="22"/>
          <w:szCs w:val="22"/>
        </w:rPr>
        <w:t>Przeprowadzono inwentaryzację węzłów wodomierzowych w budynkach mieszkalnych i</w:t>
      </w:r>
      <w:r w:rsidR="006C617E">
        <w:rPr>
          <w:rFonts w:ascii="Arial" w:eastAsia="Lucida Sans Unicode" w:hAnsi="Arial" w:cs="Tahoma"/>
          <w:sz w:val="22"/>
          <w:szCs w:val="22"/>
        </w:rPr>
        <w:t> usługowych</w:t>
      </w:r>
      <w:r>
        <w:rPr>
          <w:rFonts w:ascii="Arial" w:eastAsia="Lucida Sans Unicode" w:hAnsi="Arial" w:cs="Tahoma"/>
          <w:sz w:val="22"/>
          <w:szCs w:val="22"/>
        </w:rPr>
        <w:t>. Na jej podstawie</w:t>
      </w:r>
      <w:r w:rsidR="006C617E">
        <w:rPr>
          <w:rFonts w:ascii="Arial" w:eastAsia="Lucida Sans Unicode" w:hAnsi="Arial" w:cs="Tahoma"/>
          <w:sz w:val="22"/>
          <w:szCs w:val="22"/>
        </w:rPr>
        <w:t>, w porozumieniu ze ZWiK,</w:t>
      </w:r>
      <w:r>
        <w:rPr>
          <w:rFonts w:ascii="Arial" w:eastAsia="Lucida Sans Unicode" w:hAnsi="Arial" w:cs="Tahoma"/>
          <w:sz w:val="22"/>
          <w:szCs w:val="22"/>
        </w:rPr>
        <w:t xml:space="preserve"> zaprojektowano wymianę węzłów w</w:t>
      </w:r>
      <w:r w:rsidR="006C617E">
        <w:rPr>
          <w:rFonts w:ascii="Arial" w:eastAsia="Lucida Sans Unicode" w:hAnsi="Arial" w:cs="Tahoma"/>
          <w:sz w:val="22"/>
          <w:szCs w:val="22"/>
        </w:rPr>
        <w:t> budynku Kadłubka 25-27a</w:t>
      </w:r>
      <w:r>
        <w:rPr>
          <w:rFonts w:ascii="Arial" w:eastAsia="Lucida Sans Unicode" w:hAnsi="Arial" w:cs="Tahoma"/>
          <w:sz w:val="22"/>
          <w:szCs w:val="22"/>
        </w:rPr>
        <w:t xml:space="preserve"> zgodnie ze indywidualnymi schematami przedstawionymi w</w:t>
      </w:r>
      <w:r w:rsidR="006C617E">
        <w:rPr>
          <w:rFonts w:ascii="Arial" w:eastAsia="Lucida Sans Unicode" w:hAnsi="Arial" w:cs="Tahoma"/>
          <w:sz w:val="22"/>
          <w:szCs w:val="22"/>
        </w:rPr>
        <w:t> </w:t>
      </w:r>
      <w:r>
        <w:rPr>
          <w:rFonts w:ascii="Arial" w:eastAsia="Lucida Sans Unicode" w:hAnsi="Arial" w:cs="Tahoma"/>
          <w:sz w:val="22"/>
          <w:szCs w:val="22"/>
        </w:rPr>
        <w:t>załączniku nr 3</w:t>
      </w:r>
      <w:r w:rsidR="006C617E">
        <w:rPr>
          <w:rFonts w:ascii="Arial" w:eastAsia="Lucida Sans Unicode" w:hAnsi="Arial" w:cs="Tahoma"/>
          <w:sz w:val="22"/>
          <w:szCs w:val="22"/>
        </w:rPr>
        <w:t xml:space="preserve"> w celu dostosowania ich do standardu opisanego w „Wytycznych…”</w:t>
      </w:r>
      <w:r w:rsidR="00A50A0A">
        <w:rPr>
          <w:rFonts w:ascii="Arial" w:eastAsia="Lucida Sans Unicode" w:hAnsi="Arial" w:cs="Tahoma"/>
          <w:sz w:val="22"/>
          <w:szCs w:val="22"/>
        </w:rPr>
        <w:t xml:space="preserve">. </w:t>
      </w:r>
    </w:p>
    <w:p w14:paraId="3E733863" w14:textId="77777777" w:rsidR="00E5133F" w:rsidRDefault="00E5133F" w:rsidP="00E5133F">
      <w:pPr>
        <w:pStyle w:val="Nagwek3"/>
        <w:spacing w:before="0" w:after="0" w:line="360" w:lineRule="auto"/>
        <w:rPr>
          <w:rFonts w:cs="Times New Roman"/>
          <w:sz w:val="22"/>
          <w:szCs w:val="22"/>
        </w:rPr>
      </w:pPr>
      <w:bookmarkStart w:id="19" w:name="_Toc158375895"/>
      <w:r>
        <w:rPr>
          <w:rFonts w:cs="Times New Roman"/>
          <w:sz w:val="22"/>
          <w:szCs w:val="22"/>
        </w:rPr>
        <w:t>2.1.</w:t>
      </w:r>
      <w:r w:rsidR="0025489C">
        <w:rPr>
          <w:rFonts w:cs="Times New Roman"/>
          <w:sz w:val="22"/>
          <w:szCs w:val="22"/>
        </w:rPr>
        <w:t>6</w:t>
      </w:r>
      <w:r>
        <w:rPr>
          <w:rFonts w:cs="Times New Roman"/>
          <w:sz w:val="22"/>
          <w:szCs w:val="22"/>
        </w:rPr>
        <w:t>. Likwidacje istniejących wodociągów</w:t>
      </w:r>
      <w:bookmarkEnd w:id="19"/>
    </w:p>
    <w:p w14:paraId="6546F825" w14:textId="77777777" w:rsidR="00EE33E4" w:rsidRDefault="004D0F98" w:rsidP="00E5133F">
      <w:pPr>
        <w:pStyle w:val="WW-Tekstpodstawowywcity3"/>
        <w:ind w:left="0" w:firstLine="0"/>
        <w:jc w:val="both"/>
        <w:rPr>
          <w:szCs w:val="22"/>
        </w:rPr>
      </w:pPr>
      <w:r>
        <w:rPr>
          <w:szCs w:val="22"/>
        </w:rPr>
        <w:t xml:space="preserve">Do usunięcia z gruntu przyjęto </w:t>
      </w:r>
      <w:r w:rsidR="00EE33E4">
        <w:rPr>
          <w:szCs w:val="22"/>
        </w:rPr>
        <w:t>następujące odcinki wodociągów:</w:t>
      </w:r>
    </w:p>
    <w:p w14:paraId="6EAA8200" w14:textId="77777777" w:rsidR="004D0F98" w:rsidRDefault="00EE33E4" w:rsidP="00E5133F">
      <w:pPr>
        <w:pStyle w:val="WW-Tekstpodstawowywcity3"/>
        <w:ind w:left="0" w:firstLine="0"/>
        <w:jc w:val="both"/>
        <w:rPr>
          <w:szCs w:val="22"/>
        </w:rPr>
      </w:pPr>
      <w:r>
        <w:rPr>
          <w:szCs w:val="22"/>
        </w:rPr>
        <w:t xml:space="preserve">- </w:t>
      </w:r>
      <w:r w:rsidR="004D0F98">
        <w:rPr>
          <w:szCs w:val="22"/>
        </w:rPr>
        <w:t xml:space="preserve"> DN</w:t>
      </w:r>
      <w:r w:rsidR="00B30D58">
        <w:rPr>
          <w:szCs w:val="22"/>
        </w:rPr>
        <w:t>2</w:t>
      </w:r>
      <w:r w:rsidR="004D0F98">
        <w:rPr>
          <w:szCs w:val="22"/>
        </w:rPr>
        <w:t xml:space="preserve">00 </w:t>
      </w:r>
      <w:r>
        <w:rPr>
          <w:szCs w:val="22"/>
        </w:rPr>
        <w:t xml:space="preserve">(żeliwo) </w:t>
      </w:r>
      <w:r w:rsidR="004D0F98">
        <w:rPr>
          <w:szCs w:val="22"/>
        </w:rPr>
        <w:t>o długości L=ok.</w:t>
      </w:r>
      <w:r w:rsidR="00B30D58">
        <w:rPr>
          <w:szCs w:val="22"/>
        </w:rPr>
        <w:t>66</w:t>
      </w:r>
      <w:r w:rsidR="004D0F98">
        <w:rPr>
          <w:szCs w:val="22"/>
        </w:rPr>
        <w:t>m (W</w:t>
      </w:r>
      <w:r>
        <w:rPr>
          <w:szCs w:val="22"/>
        </w:rPr>
        <w:t>4</w:t>
      </w:r>
      <w:r w:rsidR="004D0F98">
        <w:rPr>
          <w:szCs w:val="22"/>
        </w:rPr>
        <w:t>-W</w:t>
      </w:r>
      <w:r>
        <w:rPr>
          <w:szCs w:val="22"/>
        </w:rPr>
        <w:t>9</w:t>
      </w:r>
      <w:r w:rsidR="004D0F98">
        <w:rPr>
          <w:szCs w:val="22"/>
        </w:rPr>
        <w:t>)</w:t>
      </w:r>
      <w:r>
        <w:rPr>
          <w:szCs w:val="22"/>
        </w:rPr>
        <w:t>;</w:t>
      </w:r>
    </w:p>
    <w:p w14:paraId="1E4A1CAF" w14:textId="77777777" w:rsidR="00EE33E4" w:rsidRDefault="00EE33E4" w:rsidP="00E5133F">
      <w:pPr>
        <w:pStyle w:val="WW-Tekstpodstawowywcity3"/>
        <w:ind w:left="0" w:firstLine="0"/>
        <w:jc w:val="both"/>
        <w:rPr>
          <w:szCs w:val="22"/>
        </w:rPr>
      </w:pPr>
      <w:r>
        <w:rPr>
          <w:szCs w:val="22"/>
        </w:rPr>
        <w:t>-  DN175 (żeliwo) o długości L=ok.14m (W40-W43);</w:t>
      </w:r>
    </w:p>
    <w:p w14:paraId="1C3B2198" w14:textId="77777777" w:rsidR="00EE33E4" w:rsidRDefault="00EE33E4" w:rsidP="00E5133F">
      <w:pPr>
        <w:pStyle w:val="WW-Tekstpodstawowywcity3"/>
        <w:ind w:left="0" w:firstLine="0"/>
        <w:jc w:val="both"/>
        <w:rPr>
          <w:szCs w:val="22"/>
        </w:rPr>
      </w:pPr>
      <w:r>
        <w:rPr>
          <w:szCs w:val="22"/>
        </w:rPr>
        <w:t>- DN150 (żeliwo) o długości L=ok.58m (W29-W37);</w:t>
      </w:r>
    </w:p>
    <w:p w14:paraId="23848AA7" w14:textId="77777777" w:rsidR="00EE33E4" w:rsidRDefault="00EE33E4" w:rsidP="00EE33E4">
      <w:pPr>
        <w:pStyle w:val="WW-Tekstpodstawowywcity3"/>
        <w:ind w:left="0" w:firstLine="0"/>
        <w:jc w:val="both"/>
        <w:rPr>
          <w:szCs w:val="22"/>
        </w:rPr>
      </w:pPr>
      <w:r>
        <w:rPr>
          <w:szCs w:val="22"/>
        </w:rPr>
        <w:t>- DN100 (żeliwo) o długości L=ok.52m (W24-W49), L=ok.3,5m (W30-V9).</w:t>
      </w:r>
    </w:p>
    <w:p w14:paraId="2EC7F89E" w14:textId="093A1D9B" w:rsidR="004D0F98" w:rsidRDefault="00EE33E4" w:rsidP="00EE33E4">
      <w:pPr>
        <w:pStyle w:val="WW-Tekstpodstawowywcity3"/>
        <w:ind w:left="0" w:firstLine="0"/>
        <w:jc w:val="both"/>
        <w:rPr>
          <w:szCs w:val="22"/>
        </w:rPr>
      </w:pPr>
      <w:r>
        <w:rPr>
          <w:szCs w:val="22"/>
        </w:rPr>
        <w:t xml:space="preserve">Odcinki wodociągów </w:t>
      </w:r>
      <w:r w:rsidR="004D0F98">
        <w:rPr>
          <w:szCs w:val="22"/>
        </w:rPr>
        <w:t>przewidzian</w:t>
      </w:r>
      <w:r>
        <w:rPr>
          <w:szCs w:val="22"/>
        </w:rPr>
        <w:t>e</w:t>
      </w:r>
      <w:r w:rsidR="004D0F98">
        <w:rPr>
          <w:szCs w:val="22"/>
        </w:rPr>
        <w:t xml:space="preserve"> do pozostawienia w gruncie </w:t>
      </w:r>
      <w:r>
        <w:rPr>
          <w:szCs w:val="22"/>
        </w:rPr>
        <w:t xml:space="preserve">należy </w:t>
      </w:r>
      <w:r w:rsidR="004D0F98">
        <w:rPr>
          <w:szCs w:val="22"/>
        </w:rPr>
        <w:t>trwale zaślepi</w:t>
      </w:r>
      <w:r>
        <w:rPr>
          <w:szCs w:val="22"/>
        </w:rPr>
        <w:t>ć</w:t>
      </w:r>
      <w:r w:rsidR="004D0F98">
        <w:rPr>
          <w:szCs w:val="22"/>
        </w:rPr>
        <w:t xml:space="preserve"> na obu </w:t>
      </w:r>
      <w:r w:rsidR="004D0F98">
        <w:rPr>
          <w:szCs w:val="22"/>
        </w:rPr>
        <w:lastRenderedPageBreak/>
        <w:t>końcach odcinka</w:t>
      </w:r>
      <w:r w:rsidR="00E566A6">
        <w:rPr>
          <w:szCs w:val="22"/>
        </w:rPr>
        <w:t xml:space="preserve"> </w:t>
      </w:r>
      <w:r w:rsidR="003505B9">
        <w:rPr>
          <w:szCs w:val="22"/>
        </w:rPr>
        <w:t xml:space="preserve">poprzez zastosowanie </w:t>
      </w:r>
      <w:r w:rsidR="00730EB5">
        <w:rPr>
          <w:szCs w:val="22"/>
        </w:rPr>
        <w:t xml:space="preserve">wykonanych ciśnieniowo </w:t>
      </w:r>
      <w:r w:rsidR="003505B9">
        <w:rPr>
          <w:szCs w:val="22"/>
        </w:rPr>
        <w:t>korków betonowych</w:t>
      </w:r>
      <w:r w:rsidR="00730EB5">
        <w:rPr>
          <w:szCs w:val="22"/>
        </w:rPr>
        <w:t xml:space="preserve"> na końcówkach rurociągów</w:t>
      </w:r>
      <w:r w:rsidR="003505B9">
        <w:rPr>
          <w:szCs w:val="22"/>
        </w:rPr>
        <w:t xml:space="preserve">. </w:t>
      </w:r>
      <w:r w:rsidR="00E566A6">
        <w:rPr>
          <w:szCs w:val="22"/>
        </w:rPr>
        <w:t xml:space="preserve">Przyjęto </w:t>
      </w:r>
      <w:r w:rsidR="003505B9">
        <w:rPr>
          <w:szCs w:val="22"/>
        </w:rPr>
        <w:t xml:space="preserve">wykonanie </w:t>
      </w:r>
      <w:r w:rsidR="00E46E6B">
        <w:rPr>
          <w:szCs w:val="22"/>
        </w:rPr>
        <w:t>6</w:t>
      </w:r>
      <w:r w:rsidR="00E566A6">
        <w:rPr>
          <w:szCs w:val="22"/>
        </w:rPr>
        <w:t xml:space="preserve"> </w:t>
      </w:r>
      <w:r w:rsidR="00E46E6B">
        <w:rPr>
          <w:szCs w:val="22"/>
        </w:rPr>
        <w:t>ko</w:t>
      </w:r>
      <w:r w:rsidR="003505B9">
        <w:rPr>
          <w:szCs w:val="22"/>
        </w:rPr>
        <w:t>rków</w:t>
      </w:r>
      <w:r w:rsidR="00E566A6">
        <w:rPr>
          <w:szCs w:val="22"/>
        </w:rPr>
        <w:t xml:space="preserve"> DN</w:t>
      </w:r>
      <w:r w:rsidR="00E46E6B">
        <w:rPr>
          <w:szCs w:val="22"/>
        </w:rPr>
        <w:t>2</w:t>
      </w:r>
      <w:r w:rsidR="00E566A6">
        <w:rPr>
          <w:szCs w:val="22"/>
        </w:rPr>
        <w:t>00</w:t>
      </w:r>
      <w:r w:rsidR="007469FF">
        <w:rPr>
          <w:szCs w:val="22"/>
        </w:rPr>
        <w:t xml:space="preserve">, </w:t>
      </w:r>
      <w:r w:rsidR="00E46E6B">
        <w:rPr>
          <w:szCs w:val="22"/>
        </w:rPr>
        <w:t>1</w:t>
      </w:r>
      <w:r w:rsidR="00E566A6">
        <w:rPr>
          <w:szCs w:val="22"/>
        </w:rPr>
        <w:t xml:space="preserve"> </w:t>
      </w:r>
      <w:r w:rsidR="003505B9">
        <w:rPr>
          <w:szCs w:val="22"/>
        </w:rPr>
        <w:t>korka</w:t>
      </w:r>
      <w:r w:rsidR="00E566A6">
        <w:rPr>
          <w:szCs w:val="22"/>
        </w:rPr>
        <w:t xml:space="preserve"> DN1</w:t>
      </w:r>
      <w:r w:rsidR="00E46E6B">
        <w:rPr>
          <w:szCs w:val="22"/>
        </w:rPr>
        <w:t>75</w:t>
      </w:r>
      <w:r w:rsidR="003505B9">
        <w:rPr>
          <w:szCs w:val="22"/>
        </w:rPr>
        <w:t>,</w:t>
      </w:r>
      <w:r w:rsidR="007469FF">
        <w:rPr>
          <w:szCs w:val="22"/>
        </w:rPr>
        <w:t xml:space="preserve"> </w:t>
      </w:r>
      <w:r w:rsidR="00E46E6B">
        <w:rPr>
          <w:szCs w:val="22"/>
        </w:rPr>
        <w:t>4</w:t>
      </w:r>
      <w:r w:rsidR="007469FF">
        <w:rPr>
          <w:szCs w:val="22"/>
        </w:rPr>
        <w:t xml:space="preserve"> </w:t>
      </w:r>
      <w:r w:rsidR="003505B9">
        <w:rPr>
          <w:szCs w:val="22"/>
        </w:rPr>
        <w:t xml:space="preserve">korków </w:t>
      </w:r>
      <w:r w:rsidR="007469FF">
        <w:rPr>
          <w:szCs w:val="22"/>
        </w:rPr>
        <w:t>DN</w:t>
      </w:r>
      <w:r w:rsidR="00E46E6B">
        <w:rPr>
          <w:szCs w:val="22"/>
        </w:rPr>
        <w:t>1</w:t>
      </w:r>
      <w:r w:rsidR="007469FF">
        <w:rPr>
          <w:szCs w:val="22"/>
        </w:rPr>
        <w:t>50</w:t>
      </w:r>
      <w:r w:rsidR="00E46E6B">
        <w:rPr>
          <w:szCs w:val="22"/>
        </w:rPr>
        <w:t xml:space="preserve"> i 4 </w:t>
      </w:r>
      <w:r w:rsidR="003505B9">
        <w:rPr>
          <w:szCs w:val="22"/>
        </w:rPr>
        <w:t xml:space="preserve">korków </w:t>
      </w:r>
      <w:r w:rsidR="00E46E6B">
        <w:rPr>
          <w:szCs w:val="22"/>
        </w:rPr>
        <w:t xml:space="preserve">DN100, </w:t>
      </w:r>
      <w:r w:rsidR="003505B9">
        <w:rPr>
          <w:szCs w:val="22"/>
        </w:rPr>
        <w:t>3</w:t>
      </w:r>
      <w:r w:rsidR="00E34FB2">
        <w:rPr>
          <w:szCs w:val="22"/>
        </w:rPr>
        <w:t> </w:t>
      </w:r>
      <w:r w:rsidR="003505B9">
        <w:rPr>
          <w:szCs w:val="22"/>
        </w:rPr>
        <w:t>korków</w:t>
      </w:r>
      <w:r w:rsidR="00E46E6B">
        <w:rPr>
          <w:szCs w:val="22"/>
        </w:rPr>
        <w:t xml:space="preserve"> DN80</w:t>
      </w:r>
      <w:r w:rsidR="00E566A6">
        <w:rPr>
          <w:szCs w:val="22"/>
        </w:rPr>
        <w:t>.</w:t>
      </w:r>
    </w:p>
    <w:p w14:paraId="489997F8" w14:textId="39DD7C4B" w:rsidR="0082172C" w:rsidRDefault="0082172C" w:rsidP="004D0F98">
      <w:pPr>
        <w:pStyle w:val="WW-Tekstpodstawowywcity3"/>
        <w:ind w:left="0" w:firstLine="0"/>
        <w:jc w:val="both"/>
        <w:rPr>
          <w:szCs w:val="22"/>
        </w:rPr>
      </w:pPr>
      <w:r>
        <w:rPr>
          <w:szCs w:val="22"/>
        </w:rPr>
        <w:t xml:space="preserve">Do usunięcia i przekazania eksploatatorowi przyjęto </w:t>
      </w:r>
      <w:r w:rsidR="002E75CF">
        <w:rPr>
          <w:szCs w:val="22"/>
        </w:rPr>
        <w:t>6</w:t>
      </w:r>
      <w:r>
        <w:rPr>
          <w:szCs w:val="22"/>
        </w:rPr>
        <w:t xml:space="preserve"> szt. hydrantów</w:t>
      </w:r>
      <w:r w:rsidR="005E398A">
        <w:rPr>
          <w:szCs w:val="22"/>
        </w:rPr>
        <w:t xml:space="preserve"> w komplecie z zasuwą</w:t>
      </w:r>
      <w:r w:rsidR="00833325">
        <w:rPr>
          <w:szCs w:val="22"/>
        </w:rPr>
        <w:t xml:space="preserve"> oraz całość usuniętych z gruntów rur żeliwnych</w:t>
      </w:r>
      <w:r w:rsidR="004D0F98">
        <w:rPr>
          <w:szCs w:val="22"/>
        </w:rPr>
        <w:t>.</w:t>
      </w:r>
    </w:p>
    <w:p w14:paraId="4767E560" w14:textId="77777777" w:rsidR="005E398A" w:rsidRDefault="005E398A" w:rsidP="004D0F98">
      <w:pPr>
        <w:pStyle w:val="WW-Tekstpodstawowywcity3"/>
        <w:ind w:left="0" w:firstLine="0"/>
        <w:jc w:val="both"/>
        <w:rPr>
          <w:szCs w:val="22"/>
        </w:rPr>
      </w:pPr>
      <w:r>
        <w:rPr>
          <w:szCs w:val="22"/>
        </w:rPr>
        <w:t xml:space="preserve">W oparciu o dane branżowe przyjęto do demontażu i przekazania eksploatatorowi łącznie </w:t>
      </w:r>
      <w:r w:rsidR="00080A6D">
        <w:rPr>
          <w:szCs w:val="22"/>
        </w:rPr>
        <w:t>8</w:t>
      </w:r>
      <w:r w:rsidR="00E34FB2">
        <w:rPr>
          <w:szCs w:val="22"/>
        </w:rPr>
        <w:t> </w:t>
      </w:r>
      <w:r>
        <w:rPr>
          <w:szCs w:val="22"/>
        </w:rPr>
        <w:t>sztuk zasuw DN</w:t>
      </w:r>
      <w:r w:rsidR="00080A6D">
        <w:rPr>
          <w:szCs w:val="22"/>
        </w:rPr>
        <w:t>15</w:t>
      </w:r>
      <w:r>
        <w:rPr>
          <w:szCs w:val="22"/>
        </w:rPr>
        <w:t>0-DN50.</w:t>
      </w:r>
    </w:p>
    <w:p w14:paraId="77D77D5F" w14:textId="77777777" w:rsidR="00080A6D" w:rsidRDefault="00080A6D" w:rsidP="004D0F98">
      <w:pPr>
        <w:pStyle w:val="WW-Tekstpodstawowywcity3"/>
        <w:ind w:left="0" w:firstLine="0"/>
        <w:jc w:val="both"/>
        <w:rPr>
          <w:szCs w:val="22"/>
        </w:rPr>
      </w:pPr>
      <w:r>
        <w:rPr>
          <w:szCs w:val="22"/>
        </w:rPr>
        <w:t>Na pozostawionych w gruncie wodociągach przyjęto demontaż 2 sztuk skrzynek zasuw. Nawierzchnię w miejscu usuniętej skrzynce należy odtworzyć zgodnie z istniejącą w danej lokalizacji.</w:t>
      </w:r>
    </w:p>
    <w:p w14:paraId="20F19C20" w14:textId="77777777" w:rsidR="007B0877" w:rsidRDefault="007B0877" w:rsidP="007B0877">
      <w:pPr>
        <w:pStyle w:val="Nagwek3"/>
        <w:spacing w:before="0" w:after="0" w:line="360" w:lineRule="auto"/>
        <w:rPr>
          <w:rFonts w:cs="Times New Roman"/>
          <w:sz w:val="22"/>
          <w:szCs w:val="22"/>
        </w:rPr>
      </w:pPr>
      <w:bookmarkStart w:id="20" w:name="_Toc108520952"/>
      <w:bookmarkStart w:id="21" w:name="_Toc158375896"/>
      <w:r>
        <w:rPr>
          <w:rFonts w:cs="Times New Roman"/>
          <w:sz w:val="22"/>
          <w:szCs w:val="22"/>
        </w:rPr>
        <w:t>2.1.</w:t>
      </w:r>
      <w:r w:rsidR="00F35516">
        <w:rPr>
          <w:rFonts w:cs="Times New Roman"/>
          <w:sz w:val="22"/>
          <w:szCs w:val="22"/>
        </w:rPr>
        <w:t>7</w:t>
      </w:r>
      <w:r>
        <w:rPr>
          <w:rFonts w:cs="Times New Roman"/>
          <w:sz w:val="22"/>
          <w:szCs w:val="22"/>
        </w:rPr>
        <w:t>. Rozbiórka istniejącego ciepłociągu</w:t>
      </w:r>
      <w:bookmarkEnd w:id="20"/>
      <w:bookmarkEnd w:id="21"/>
    </w:p>
    <w:p w14:paraId="6FFF3FC7" w14:textId="77777777" w:rsidR="007B0877" w:rsidRPr="00F35516" w:rsidRDefault="007B0877" w:rsidP="00F35516">
      <w:pPr>
        <w:spacing w:line="360" w:lineRule="auto"/>
        <w:jc w:val="both"/>
        <w:rPr>
          <w:rFonts w:ascii="Arial" w:eastAsia="Lucida Sans Unicode" w:hAnsi="Arial" w:cs="Tahoma"/>
          <w:sz w:val="22"/>
          <w:szCs w:val="22"/>
        </w:rPr>
      </w:pPr>
      <w:r w:rsidRPr="00F35516">
        <w:rPr>
          <w:rFonts w:ascii="Arial" w:eastAsia="Lucida Sans Unicode" w:hAnsi="Arial" w:cs="Tahoma"/>
          <w:sz w:val="22"/>
          <w:szCs w:val="22"/>
        </w:rPr>
        <w:t>Przewidziano do likwidacji nieczynny stalowy ciepłociąg 2x2</w:t>
      </w:r>
      <w:r w:rsidR="00F35516">
        <w:rPr>
          <w:rFonts w:ascii="Arial" w:eastAsia="Lucida Sans Unicode" w:hAnsi="Arial" w:cs="Tahoma"/>
          <w:sz w:val="22"/>
          <w:szCs w:val="22"/>
        </w:rPr>
        <w:t>0</w:t>
      </w:r>
      <w:r w:rsidRPr="00F35516">
        <w:rPr>
          <w:rFonts w:ascii="Arial" w:eastAsia="Lucida Sans Unicode" w:hAnsi="Arial" w:cs="Tahoma"/>
          <w:sz w:val="22"/>
          <w:szCs w:val="22"/>
        </w:rPr>
        <w:t>0mm izolowany wełną mineralną w betonowym kanale ciepłowniczym. W miejsc</w:t>
      </w:r>
      <w:r w:rsidR="00F35516">
        <w:rPr>
          <w:rFonts w:ascii="Arial" w:eastAsia="Lucida Sans Unicode" w:hAnsi="Arial" w:cs="Tahoma"/>
          <w:sz w:val="22"/>
          <w:szCs w:val="22"/>
        </w:rPr>
        <w:t>u</w:t>
      </w:r>
      <w:r w:rsidRPr="00F35516">
        <w:rPr>
          <w:rFonts w:ascii="Arial" w:eastAsia="Lucida Sans Unicode" w:hAnsi="Arial" w:cs="Tahoma"/>
          <w:sz w:val="22"/>
          <w:szCs w:val="22"/>
        </w:rPr>
        <w:t xml:space="preserve"> skrzyżowa</w:t>
      </w:r>
      <w:r w:rsidR="00F35516">
        <w:rPr>
          <w:rFonts w:ascii="Arial" w:eastAsia="Lucida Sans Unicode" w:hAnsi="Arial" w:cs="Tahoma"/>
          <w:sz w:val="22"/>
          <w:szCs w:val="22"/>
        </w:rPr>
        <w:t>nia</w:t>
      </w:r>
      <w:r w:rsidRPr="00F35516">
        <w:rPr>
          <w:rFonts w:ascii="Arial" w:eastAsia="Lucida Sans Unicode" w:hAnsi="Arial" w:cs="Tahoma"/>
          <w:sz w:val="22"/>
          <w:szCs w:val="22"/>
        </w:rPr>
        <w:t xml:space="preserve"> z projektowaną siecią wodociągową po rozkuciu kanału ciepłowniczego należy z rur usunąć izolację, a następnie wyciąć na kolidujących odcinkach. Pozostawione odcinki rurociągów należy zabezpieczyć poprzez wspawanie ślepych kołnierzy na końcówkach rur. Pozostawione w gruncie kanały ciepłownicze zabezpieczyć poprzez wykonanie  ścian z betonu C12/15 lub murowanych z cegły klinkierowej.</w:t>
      </w:r>
    </w:p>
    <w:p w14:paraId="2E3EB26D" w14:textId="77777777" w:rsidR="007B0877" w:rsidRPr="00F35516" w:rsidRDefault="007B0877" w:rsidP="00F35516">
      <w:pPr>
        <w:spacing w:line="360" w:lineRule="auto"/>
        <w:jc w:val="both"/>
        <w:rPr>
          <w:rFonts w:ascii="Arial" w:eastAsia="Lucida Sans Unicode" w:hAnsi="Arial" w:cs="Tahoma"/>
          <w:sz w:val="22"/>
          <w:szCs w:val="22"/>
        </w:rPr>
      </w:pPr>
      <w:r w:rsidRPr="00F35516">
        <w:rPr>
          <w:rFonts w:ascii="Arial" w:eastAsia="Lucida Sans Unicode" w:hAnsi="Arial" w:cs="Tahoma"/>
          <w:sz w:val="22"/>
          <w:szCs w:val="22"/>
        </w:rPr>
        <w:t>Uwaga: Końcówki rur powinny wspierać się na wykonanych ścianach zaślepiających kanał.</w:t>
      </w:r>
    </w:p>
    <w:p w14:paraId="364FC043" w14:textId="77777777" w:rsidR="007B0877" w:rsidRPr="00BA6BBB" w:rsidRDefault="007B0877" w:rsidP="00F35516">
      <w:pPr>
        <w:spacing w:line="360" w:lineRule="auto"/>
        <w:jc w:val="both"/>
        <w:rPr>
          <w:szCs w:val="22"/>
        </w:rPr>
      </w:pPr>
      <w:r w:rsidRPr="00F35516">
        <w:rPr>
          <w:rFonts w:ascii="Arial" w:eastAsia="Lucida Sans Unicode" w:hAnsi="Arial" w:cs="Tahoma"/>
          <w:sz w:val="22"/>
          <w:szCs w:val="22"/>
        </w:rPr>
        <w:t>Przewidziano do demontażu odcinek nieczynnego ciepłociągu o łącznej długości L=ok.2m.</w:t>
      </w:r>
    </w:p>
    <w:p w14:paraId="2C8F9AD0" w14:textId="77777777" w:rsidR="00747F3F" w:rsidRPr="000D2C48" w:rsidRDefault="00747F3F" w:rsidP="00747F3F">
      <w:pPr>
        <w:pStyle w:val="Nagwek1"/>
        <w:spacing w:before="0" w:after="0" w:line="360" w:lineRule="auto"/>
        <w:rPr>
          <w:bCs/>
          <w:sz w:val="22"/>
        </w:rPr>
      </w:pPr>
      <w:bookmarkStart w:id="22" w:name="_Toc469054116"/>
      <w:bookmarkStart w:id="23" w:name="_Toc158375897"/>
      <w:r>
        <w:rPr>
          <w:bCs/>
          <w:sz w:val="22"/>
        </w:rPr>
        <w:t>2.</w:t>
      </w:r>
      <w:r w:rsidR="004B6047">
        <w:rPr>
          <w:bCs/>
          <w:sz w:val="22"/>
        </w:rPr>
        <w:t>2</w:t>
      </w:r>
      <w:r>
        <w:rPr>
          <w:bCs/>
          <w:sz w:val="22"/>
        </w:rPr>
        <w:t>. WYTYCZNE WYKONANIA ROBÓT WOD-KAN .</w:t>
      </w:r>
      <w:bookmarkEnd w:id="22"/>
      <w:bookmarkEnd w:id="23"/>
    </w:p>
    <w:p w14:paraId="1C32FA8D" w14:textId="77777777" w:rsidR="00FB2F87" w:rsidRDefault="00085B26" w:rsidP="00085B26">
      <w:pPr>
        <w:pStyle w:val="WW-Tekstpodstawowywcity3"/>
        <w:ind w:left="0" w:firstLine="0"/>
        <w:jc w:val="both"/>
        <w:rPr>
          <w:szCs w:val="22"/>
        </w:rPr>
      </w:pPr>
      <w:bookmarkStart w:id="24" w:name="_Toc469054118"/>
      <w:r w:rsidRPr="00085B26">
        <w:rPr>
          <w:szCs w:val="22"/>
        </w:rPr>
        <w:t>Integralną częścią projektu jest „Projekt ochrony zieleni”, w którym zawarto wytyczne prowadzenia robót (ręczne wykopy) w sąsiedztwie zainwentaryzowanej zieleni oraz sposób jej zabezpieczenia przed uszkodzeniem.</w:t>
      </w:r>
    </w:p>
    <w:p w14:paraId="6AC2B6A8" w14:textId="77777777" w:rsidR="00747F3F" w:rsidRPr="000D2C48" w:rsidRDefault="00747F3F" w:rsidP="00747F3F">
      <w:pPr>
        <w:pStyle w:val="Nagwek3"/>
        <w:spacing w:before="0" w:after="0" w:line="360" w:lineRule="auto"/>
        <w:rPr>
          <w:sz w:val="22"/>
          <w:szCs w:val="22"/>
        </w:rPr>
      </w:pPr>
      <w:bookmarkStart w:id="25" w:name="_Toc158375898"/>
      <w:r>
        <w:rPr>
          <w:sz w:val="22"/>
          <w:szCs w:val="22"/>
        </w:rPr>
        <w:t>2.</w:t>
      </w:r>
      <w:r w:rsidR="004B6047">
        <w:rPr>
          <w:sz w:val="22"/>
          <w:szCs w:val="22"/>
        </w:rPr>
        <w:t>2</w:t>
      </w:r>
      <w:r>
        <w:rPr>
          <w:sz w:val="22"/>
          <w:szCs w:val="22"/>
        </w:rPr>
        <w:t>.</w:t>
      </w:r>
      <w:r w:rsidR="006C0F81">
        <w:rPr>
          <w:sz w:val="22"/>
          <w:szCs w:val="22"/>
        </w:rPr>
        <w:t>1</w:t>
      </w:r>
      <w:r>
        <w:rPr>
          <w:sz w:val="22"/>
          <w:szCs w:val="22"/>
        </w:rPr>
        <w:t>. Roboty ziemne.</w:t>
      </w:r>
      <w:bookmarkEnd w:id="24"/>
      <w:bookmarkEnd w:id="25"/>
    </w:p>
    <w:p w14:paraId="4AE63727" w14:textId="77777777" w:rsidR="00747F3F" w:rsidRPr="005555D3" w:rsidRDefault="00747F3F" w:rsidP="00747F3F">
      <w:pPr>
        <w:spacing w:line="360" w:lineRule="auto"/>
        <w:jc w:val="both"/>
        <w:rPr>
          <w:rFonts w:ascii="Arial" w:eastAsia="Lucida Sans Unicode" w:hAnsi="Arial" w:cs="Tahoma"/>
          <w:sz w:val="22"/>
          <w:szCs w:val="22"/>
        </w:rPr>
      </w:pPr>
      <w:r>
        <w:rPr>
          <w:rFonts w:ascii="Arial" w:hAnsi="Arial"/>
          <w:sz w:val="22"/>
        </w:rPr>
        <w:t xml:space="preserve">Na całej długości projektowanego uzbrojenia przewiduje się wykonanie wykopów częściowo </w:t>
      </w:r>
      <w:r w:rsidRPr="005555D3">
        <w:rPr>
          <w:rFonts w:ascii="Arial" w:eastAsia="Lucida Sans Unicode" w:hAnsi="Arial" w:cs="Tahoma"/>
          <w:sz w:val="22"/>
          <w:szCs w:val="22"/>
        </w:rPr>
        <w:t xml:space="preserve">ręcznie i częściowo mechanicznie. Będą to wykopy o ścianach pionowych umocnionych. </w:t>
      </w:r>
    </w:p>
    <w:p w14:paraId="7CDEB120" w14:textId="77777777" w:rsidR="00747F3F" w:rsidRPr="005555D3" w:rsidRDefault="00747F3F" w:rsidP="00747F3F">
      <w:pPr>
        <w:spacing w:line="360" w:lineRule="auto"/>
        <w:jc w:val="both"/>
        <w:rPr>
          <w:rFonts w:ascii="Arial" w:eastAsia="Lucida Sans Unicode" w:hAnsi="Arial" w:cs="Tahoma"/>
          <w:sz w:val="22"/>
          <w:szCs w:val="22"/>
        </w:rPr>
      </w:pPr>
      <w:r w:rsidRPr="005555D3">
        <w:rPr>
          <w:rFonts w:ascii="Arial" w:eastAsia="Lucida Sans Unicode" w:hAnsi="Arial" w:cs="Tahoma"/>
          <w:sz w:val="22"/>
          <w:szCs w:val="22"/>
        </w:rPr>
        <w:t>Wykopy ręczne wykonać należy na odcinkach zbliżeń do istniejącego uzbrojenia podziemnego i drzew z zachowaniem szczególnej ostrożności.</w:t>
      </w:r>
    </w:p>
    <w:p w14:paraId="063E104A" w14:textId="77777777" w:rsidR="00747F3F" w:rsidRDefault="00747F3F" w:rsidP="00747F3F">
      <w:pPr>
        <w:spacing w:line="360" w:lineRule="auto"/>
        <w:ind w:right="28"/>
        <w:jc w:val="both"/>
        <w:rPr>
          <w:rFonts w:ascii="Arial" w:hAnsi="Arial"/>
          <w:sz w:val="22"/>
        </w:rPr>
      </w:pPr>
      <w:r>
        <w:rPr>
          <w:rFonts w:ascii="Arial" w:hAnsi="Arial"/>
          <w:sz w:val="22"/>
        </w:rPr>
        <w:t>Wszystkie napotkane przewody podziemne na trasie wykonywanego wykopu , krzyżujące się lub biegnące równolegle z wykopem należy zabezpieczyć przed uszkodzeniem, a w razie potrzeby wykonać podwieszenie w sposób zapewniający ich ciągłą eksploatację i</w:t>
      </w:r>
      <w:r w:rsidR="00E34FB2">
        <w:rPr>
          <w:rFonts w:ascii="Arial" w:hAnsi="Arial"/>
          <w:sz w:val="22"/>
        </w:rPr>
        <w:t> </w:t>
      </w:r>
      <w:r>
        <w:rPr>
          <w:rFonts w:ascii="Arial" w:hAnsi="Arial"/>
          <w:sz w:val="22"/>
        </w:rPr>
        <w:t>bezpieczeństwo pracujących w wykopie ludzi.</w:t>
      </w:r>
    </w:p>
    <w:p w14:paraId="16039D82" w14:textId="77777777" w:rsidR="00747F3F" w:rsidRDefault="00747F3F" w:rsidP="00747F3F">
      <w:pPr>
        <w:spacing w:line="360" w:lineRule="auto"/>
        <w:ind w:right="28"/>
        <w:jc w:val="both"/>
        <w:rPr>
          <w:rFonts w:ascii="Arial" w:hAnsi="Arial"/>
          <w:sz w:val="22"/>
        </w:rPr>
      </w:pPr>
      <w:r>
        <w:rPr>
          <w:rFonts w:ascii="Arial" w:hAnsi="Arial"/>
          <w:sz w:val="22"/>
        </w:rPr>
        <w:t xml:space="preserve">W przypadku napotkania niezainwentaryzowanych przewodów podziemnych ten fakt zgłosić odpowiednim użytkownikom przewodu. Z właścicielem kolidujących przewodów należy każdorazowo uzgodnić ich obejście lub przełożenie. </w:t>
      </w:r>
    </w:p>
    <w:p w14:paraId="23BE47AA" w14:textId="77777777" w:rsidR="00747F3F" w:rsidRPr="005555D3" w:rsidRDefault="001569F2" w:rsidP="00747F3F">
      <w:pPr>
        <w:spacing w:line="360" w:lineRule="auto"/>
        <w:ind w:right="28"/>
        <w:jc w:val="both"/>
        <w:rPr>
          <w:rFonts w:ascii="Arial" w:hAnsi="Arial"/>
          <w:sz w:val="22"/>
        </w:rPr>
      </w:pPr>
      <w:r>
        <w:rPr>
          <w:rFonts w:ascii="Arial" w:hAnsi="Arial"/>
          <w:sz w:val="22"/>
        </w:rPr>
        <w:t>Na podstawie badań geologiczn</w:t>
      </w:r>
      <w:r w:rsidR="004A48AE">
        <w:rPr>
          <w:rFonts w:ascii="Arial" w:hAnsi="Arial"/>
          <w:sz w:val="22"/>
        </w:rPr>
        <w:t>ych</w:t>
      </w:r>
      <w:r>
        <w:rPr>
          <w:rFonts w:ascii="Arial" w:hAnsi="Arial"/>
          <w:sz w:val="22"/>
        </w:rPr>
        <w:t xml:space="preserve"> z</w:t>
      </w:r>
      <w:r w:rsidR="00747F3F" w:rsidRPr="005555D3">
        <w:rPr>
          <w:rFonts w:ascii="Arial" w:hAnsi="Arial"/>
          <w:sz w:val="22"/>
        </w:rPr>
        <w:t>aprojektowano następujące posadowienie rurociągów:</w:t>
      </w:r>
    </w:p>
    <w:p w14:paraId="55D00A84" w14:textId="77777777" w:rsidR="001569F2" w:rsidRPr="005555D3" w:rsidRDefault="001569F2" w:rsidP="00747F3F">
      <w:pPr>
        <w:spacing w:line="360" w:lineRule="auto"/>
        <w:ind w:right="28"/>
        <w:jc w:val="both"/>
        <w:rPr>
          <w:rFonts w:ascii="Arial" w:hAnsi="Arial"/>
          <w:sz w:val="22"/>
        </w:rPr>
      </w:pPr>
      <w:r w:rsidRPr="005555D3">
        <w:rPr>
          <w:rFonts w:ascii="Arial" w:hAnsi="Arial"/>
          <w:sz w:val="22"/>
        </w:rPr>
        <w:t xml:space="preserve">- na </w:t>
      </w:r>
      <w:r w:rsidR="00E34FB2">
        <w:rPr>
          <w:rFonts w:ascii="Arial" w:hAnsi="Arial"/>
          <w:sz w:val="22"/>
        </w:rPr>
        <w:t>gruncie rodzimym</w:t>
      </w:r>
      <w:r w:rsidRPr="005555D3">
        <w:rPr>
          <w:rFonts w:ascii="Arial" w:hAnsi="Arial"/>
          <w:sz w:val="22"/>
        </w:rPr>
        <w:t xml:space="preserve"> </w:t>
      </w:r>
      <w:r w:rsidR="00E34FB2">
        <w:rPr>
          <w:rFonts w:ascii="Arial" w:hAnsi="Arial"/>
          <w:sz w:val="22"/>
        </w:rPr>
        <w:t>do</w:t>
      </w:r>
      <w:r w:rsidRPr="005555D3">
        <w:rPr>
          <w:rFonts w:ascii="Arial" w:hAnsi="Arial"/>
          <w:sz w:val="22"/>
        </w:rPr>
        <w:t>gęszczon</w:t>
      </w:r>
      <w:r w:rsidR="00E34FB2">
        <w:rPr>
          <w:rFonts w:ascii="Arial" w:hAnsi="Arial"/>
          <w:sz w:val="22"/>
        </w:rPr>
        <w:t>ym</w:t>
      </w:r>
      <w:r w:rsidRPr="005555D3">
        <w:rPr>
          <w:rFonts w:ascii="Arial" w:hAnsi="Arial"/>
          <w:sz w:val="22"/>
        </w:rPr>
        <w:t xml:space="preserve"> do stopnia zagęszczenia Id&gt;40%</w:t>
      </w:r>
      <w:r>
        <w:rPr>
          <w:rFonts w:ascii="Arial" w:hAnsi="Arial"/>
          <w:sz w:val="22"/>
        </w:rPr>
        <w:t>.</w:t>
      </w:r>
    </w:p>
    <w:p w14:paraId="293047EA" w14:textId="77777777" w:rsidR="00747F3F" w:rsidRDefault="00747F3F" w:rsidP="00747F3F">
      <w:pPr>
        <w:spacing w:line="360" w:lineRule="auto"/>
        <w:ind w:right="28"/>
        <w:jc w:val="both"/>
        <w:rPr>
          <w:rFonts w:ascii="Arial" w:hAnsi="Arial"/>
          <w:sz w:val="22"/>
        </w:rPr>
      </w:pPr>
      <w:r w:rsidRPr="005555D3">
        <w:rPr>
          <w:rFonts w:ascii="Arial" w:hAnsi="Arial"/>
          <w:sz w:val="22"/>
        </w:rPr>
        <w:lastRenderedPageBreak/>
        <w:t>Typy posadowienia dla poszczególnych odcinków rurociągów pokazano na profilach.</w:t>
      </w:r>
    </w:p>
    <w:p w14:paraId="3C43AD4E" w14:textId="77777777" w:rsidR="00747F3F" w:rsidRPr="009F35BF" w:rsidRDefault="00747F3F" w:rsidP="00747F3F">
      <w:pPr>
        <w:spacing w:line="360" w:lineRule="auto"/>
        <w:ind w:right="28"/>
        <w:jc w:val="both"/>
        <w:rPr>
          <w:rFonts w:ascii="Arial" w:hAnsi="Arial"/>
          <w:sz w:val="22"/>
        </w:rPr>
      </w:pPr>
      <w:r w:rsidRPr="009F35BF">
        <w:rPr>
          <w:rFonts w:ascii="Arial" w:hAnsi="Arial"/>
          <w:sz w:val="22"/>
        </w:rPr>
        <w:t>Zasypkę rurociągów prowadzić należy etapami:</w:t>
      </w:r>
    </w:p>
    <w:p w14:paraId="0B5C6640" w14:textId="77777777" w:rsidR="00747F3F" w:rsidRPr="009F35BF" w:rsidRDefault="00747F3F" w:rsidP="00747F3F">
      <w:pPr>
        <w:spacing w:line="360" w:lineRule="auto"/>
        <w:ind w:right="28"/>
        <w:jc w:val="both"/>
        <w:rPr>
          <w:rFonts w:ascii="Arial" w:hAnsi="Arial"/>
          <w:sz w:val="22"/>
        </w:rPr>
      </w:pPr>
      <w:r w:rsidRPr="002331F6">
        <w:rPr>
          <w:rFonts w:ascii="Arial" w:hAnsi="Arial"/>
          <w:b/>
          <w:sz w:val="22"/>
        </w:rPr>
        <w:t>I.</w:t>
      </w:r>
      <w:r w:rsidRPr="009F35BF">
        <w:rPr>
          <w:rFonts w:ascii="Arial" w:hAnsi="Arial"/>
          <w:sz w:val="22"/>
        </w:rPr>
        <w:t xml:space="preserve"> Wykonanie warstwy ochronnej o wysokości 30 cm ponad wierzch przewodu z piasku średnioziarnistego lub grubego dobrze uziarnionego </w:t>
      </w:r>
      <w:r w:rsidR="006C0F81">
        <w:rPr>
          <w:rFonts w:ascii="Arial" w:hAnsi="Arial"/>
          <w:sz w:val="22"/>
        </w:rPr>
        <w:t xml:space="preserve">(spoza placu budowy) </w:t>
      </w:r>
      <w:r w:rsidRPr="009F35BF">
        <w:rPr>
          <w:rFonts w:ascii="Arial" w:hAnsi="Arial"/>
          <w:sz w:val="22"/>
        </w:rPr>
        <w:t>wg PN-86/B-02480 ”Grunty budowlane” z wyłączeniem odcinków na złączach.</w:t>
      </w:r>
    </w:p>
    <w:p w14:paraId="72CB61B7" w14:textId="77777777" w:rsidR="00747F3F" w:rsidRPr="009F35BF" w:rsidRDefault="00747F3F" w:rsidP="00747F3F">
      <w:pPr>
        <w:spacing w:line="360" w:lineRule="auto"/>
        <w:ind w:right="28"/>
        <w:jc w:val="both"/>
        <w:rPr>
          <w:rFonts w:ascii="Arial" w:hAnsi="Arial"/>
          <w:sz w:val="22"/>
        </w:rPr>
      </w:pPr>
      <w:r w:rsidRPr="009F35BF">
        <w:rPr>
          <w:rFonts w:ascii="Arial" w:hAnsi="Arial"/>
          <w:sz w:val="22"/>
        </w:rPr>
        <w:t xml:space="preserve">Zagęszczenie tej warstwy powinno być przeprowadzone z zachowaniem szczególnej ostrożności. Zagęszczenie tej warstwy powinno być przeprowadzone z zachowaniem szczególnej ostrożności. Warstwa ta powinna być ubita po obu stronach przewodu. Zasypanie i ubijanie gruntu w strefie ochronnej przewodu należy wykonać warstwami. Grubość ubijanej warstwy nie powinna przekraczać 15cm. </w:t>
      </w:r>
    </w:p>
    <w:p w14:paraId="7F7099B8" w14:textId="77777777" w:rsidR="00747F3F" w:rsidRPr="009F35BF" w:rsidRDefault="00747F3F" w:rsidP="00747F3F">
      <w:pPr>
        <w:spacing w:line="360" w:lineRule="auto"/>
        <w:ind w:right="28"/>
        <w:jc w:val="both"/>
        <w:rPr>
          <w:rFonts w:ascii="Arial" w:hAnsi="Arial"/>
          <w:sz w:val="22"/>
        </w:rPr>
      </w:pPr>
      <w:r w:rsidRPr="009F35BF">
        <w:rPr>
          <w:rFonts w:ascii="Arial" w:hAnsi="Arial"/>
          <w:sz w:val="22"/>
        </w:rPr>
        <w:t>Po próbie szczelności wykonanie warstwy ochronnej w miejscach połączeń rurociągu.</w:t>
      </w:r>
    </w:p>
    <w:p w14:paraId="1DC62BF2" w14:textId="77777777" w:rsidR="00747F3F" w:rsidRPr="009F35BF" w:rsidRDefault="00747F3F" w:rsidP="00747F3F">
      <w:pPr>
        <w:spacing w:line="360" w:lineRule="auto"/>
        <w:ind w:right="28"/>
        <w:jc w:val="both"/>
        <w:rPr>
          <w:rFonts w:ascii="Arial" w:hAnsi="Arial"/>
          <w:sz w:val="22"/>
        </w:rPr>
      </w:pPr>
      <w:r w:rsidRPr="002331F6">
        <w:rPr>
          <w:rFonts w:ascii="Arial" w:hAnsi="Arial"/>
          <w:b/>
          <w:sz w:val="22"/>
        </w:rPr>
        <w:t>II.</w:t>
      </w:r>
      <w:r w:rsidRPr="009F35BF">
        <w:rPr>
          <w:rFonts w:ascii="Arial" w:hAnsi="Arial"/>
          <w:sz w:val="22"/>
        </w:rPr>
        <w:t xml:space="preserve"> Zasypkę wykopu poza drogami wykonywać warstwami z jednoczesnym zagęszczeniem każdej warstwy zasypowej do uzyskania wskaźnika zagęszczenia IS=0,95. Pod drogami </w:t>
      </w:r>
      <w:r w:rsidR="00322644">
        <w:rPr>
          <w:rFonts w:ascii="Arial" w:hAnsi="Arial"/>
          <w:sz w:val="22"/>
        </w:rPr>
        <w:t>z</w:t>
      </w:r>
      <w:r w:rsidR="00322644" w:rsidRPr="000B6E7B">
        <w:rPr>
          <w:rFonts w:ascii="Arial" w:hAnsi="Arial"/>
          <w:sz w:val="22"/>
        </w:rPr>
        <w:t>agęszczenie gruntu zasypowego po robotach montażowych sieci sanitarnych powinno wynosić na głębokość do 0,2 m nie mniej niż Is≥1,0, poniżej do głębokości 1,2 m nie mniej niż Is≥0,97, poniżej głębokości 1,2 m nie mniej niż Is≥0,95 zgodnie z normą PN-S-02205:1998 „Drogi samochodowe - Roboty ziemne – Wymagania i badania.”</w:t>
      </w:r>
    </w:p>
    <w:p w14:paraId="56909F61" w14:textId="77777777" w:rsidR="00747F3F" w:rsidRPr="004A48AE" w:rsidRDefault="00747F3F" w:rsidP="00747F3F">
      <w:pPr>
        <w:spacing w:line="360" w:lineRule="auto"/>
        <w:ind w:right="28"/>
        <w:jc w:val="both"/>
        <w:rPr>
          <w:rFonts w:ascii="Arial" w:hAnsi="Arial"/>
          <w:sz w:val="22"/>
        </w:rPr>
      </w:pPr>
      <w:r w:rsidRPr="004A48AE">
        <w:rPr>
          <w:rFonts w:ascii="Arial" w:hAnsi="Arial"/>
          <w:sz w:val="22"/>
        </w:rPr>
        <w:t xml:space="preserve">Na podstawie dokumentacji geotechnicznej ustalono, że na trasie projektowanych wodociągów występują </w:t>
      </w:r>
      <w:r w:rsidR="00E34FB2" w:rsidRPr="004A48AE">
        <w:rPr>
          <w:rFonts w:ascii="Arial" w:hAnsi="Arial"/>
          <w:sz w:val="22"/>
        </w:rPr>
        <w:t>grunty</w:t>
      </w:r>
      <w:r w:rsidR="00E34FB2">
        <w:rPr>
          <w:rFonts w:ascii="Arial" w:hAnsi="Arial"/>
          <w:sz w:val="22"/>
        </w:rPr>
        <w:t xml:space="preserve"> nasypowe</w:t>
      </w:r>
      <w:r w:rsidR="005D1662">
        <w:rPr>
          <w:rFonts w:ascii="Arial" w:hAnsi="Arial"/>
          <w:sz w:val="22"/>
        </w:rPr>
        <w:t xml:space="preserve"> </w:t>
      </w:r>
      <w:r w:rsidR="00E34FB2">
        <w:rPr>
          <w:rFonts w:ascii="Arial" w:hAnsi="Arial"/>
          <w:sz w:val="22"/>
        </w:rPr>
        <w:t xml:space="preserve">zbudowane z piasku drobnego z frakcjami organicznymi i gruzem </w:t>
      </w:r>
      <w:r w:rsidR="004A48AE" w:rsidRPr="004A48AE">
        <w:rPr>
          <w:rFonts w:ascii="Arial" w:hAnsi="Arial"/>
          <w:sz w:val="22"/>
        </w:rPr>
        <w:t xml:space="preserve">oraz </w:t>
      </w:r>
      <w:r w:rsidR="00E34FB2">
        <w:rPr>
          <w:rFonts w:ascii="Arial" w:hAnsi="Arial"/>
          <w:sz w:val="22"/>
        </w:rPr>
        <w:t>lokalnie nieklasyfikowane grunty</w:t>
      </w:r>
      <w:r w:rsidR="004A48AE" w:rsidRPr="004A48AE">
        <w:rPr>
          <w:rFonts w:ascii="Arial" w:hAnsi="Arial"/>
          <w:sz w:val="22"/>
        </w:rPr>
        <w:t xml:space="preserve"> nasypowe. Grunty </w:t>
      </w:r>
      <w:r w:rsidR="00E34FB2">
        <w:rPr>
          <w:rFonts w:ascii="Arial" w:hAnsi="Arial"/>
          <w:sz w:val="22"/>
        </w:rPr>
        <w:t xml:space="preserve">nasypowe piaszczyste </w:t>
      </w:r>
      <w:r w:rsidR="005D1662">
        <w:rPr>
          <w:rFonts w:ascii="Arial" w:hAnsi="Arial"/>
          <w:sz w:val="22"/>
        </w:rPr>
        <w:t>nadają się do wykonania zasypki</w:t>
      </w:r>
      <w:r w:rsidR="00E34FB2">
        <w:rPr>
          <w:rFonts w:ascii="Arial" w:hAnsi="Arial"/>
          <w:sz w:val="22"/>
        </w:rPr>
        <w:t xml:space="preserve"> po oddzieleniu frakcji organicznej i gruzu</w:t>
      </w:r>
      <w:r w:rsidRPr="004A48AE">
        <w:rPr>
          <w:rFonts w:ascii="Arial" w:hAnsi="Arial"/>
          <w:sz w:val="22"/>
        </w:rPr>
        <w:t>.</w:t>
      </w:r>
      <w:r w:rsidR="005D1662">
        <w:rPr>
          <w:rFonts w:ascii="Arial" w:hAnsi="Arial"/>
          <w:sz w:val="22"/>
        </w:rPr>
        <w:t xml:space="preserve"> </w:t>
      </w:r>
      <w:r w:rsidR="006B35E7">
        <w:rPr>
          <w:rFonts w:ascii="Arial" w:hAnsi="Arial"/>
          <w:sz w:val="22"/>
        </w:rPr>
        <w:t>Założono, że do wykonania zasypki nadawać się będzie 70% gruntu z wykopów. Pozostałą część  wykonać z piasku średniego dobrze uziarnionego dowiezionego spoza placu budowy.</w:t>
      </w:r>
    </w:p>
    <w:p w14:paraId="053F3C7C" w14:textId="77777777" w:rsidR="00747F3F" w:rsidRPr="004C7334" w:rsidRDefault="00747F3F" w:rsidP="00747F3F">
      <w:pPr>
        <w:spacing w:line="360" w:lineRule="auto"/>
        <w:ind w:right="28"/>
        <w:jc w:val="both"/>
        <w:rPr>
          <w:rFonts w:ascii="Arial" w:hAnsi="Arial"/>
          <w:sz w:val="22"/>
          <w:u w:val="single"/>
        </w:rPr>
      </w:pPr>
      <w:r w:rsidRPr="004A48AE">
        <w:rPr>
          <w:rFonts w:ascii="Arial" w:hAnsi="Arial"/>
          <w:sz w:val="22"/>
        </w:rPr>
        <w:t>Zagęszczanie zasypki wykonać należy pod nadzorem geologa potwierdzającego uzyskanie przez każdą warstwę wymaganego stopnia zagęszczenia.</w:t>
      </w:r>
    </w:p>
    <w:p w14:paraId="66001844" w14:textId="77777777" w:rsidR="00747F3F" w:rsidRDefault="00747F3F" w:rsidP="00747F3F">
      <w:pPr>
        <w:spacing w:line="360" w:lineRule="auto"/>
        <w:ind w:right="28"/>
        <w:jc w:val="both"/>
        <w:rPr>
          <w:rFonts w:ascii="Arial" w:hAnsi="Arial"/>
          <w:sz w:val="22"/>
        </w:rPr>
      </w:pPr>
      <w:r w:rsidRPr="00F57F87">
        <w:rPr>
          <w:rFonts w:ascii="Arial" w:hAnsi="Arial"/>
          <w:sz w:val="22"/>
        </w:rPr>
        <w:t>Całość robót ziemnych prowadzić zgodnie z normą Geotechnika.</w:t>
      </w:r>
      <w:r>
        <w:rPr>
          <w:rFonts w:ascii="Arial" w:hAnsi="Arial"/>
          <w:sz w:val="22"/>
        </w:rPr>
        <w:t xml:space="preserve"> </w:t>
      </w:r>
      <w:r w:rsidRPr="00F57F87">
        <w:rPr>
          <w:rFonts w:ascii="Arial" w:hAnsi="Arial"/>
          <w:sz w:val="22"/>
        </w:rPr>
        <w:t>Roboty Ziemne.</w:t>
      </w:r>
      <w:r>
        <w:rPr>
          <w:rFonts w:ascii="Arial" w:hAnsi="Arial"/>
          <w:sz w:val="22"/>
        </w:rPr>
        <w:t xml:space="preserve"> </w:t>
      </w:r>
      <w:r w:rsidRPr="00F57F87">
        <w:rPr>
          <w:rFonts w:ascii="Arial" w:hAnsi="Arial"/>
          <w:sz w:val="22"/>
        </w:rPr>
        <w:t>Wymagania ogólne PN-B-06050 i normą “Wykopy otwarte dla przewodów wodociągowych i</w:t>
      </w:r>
      <w:r w:rsidR="006B35E7">
        <w:rPr>
          <w:rFonts w:ascii="Arial" w:hAnsi="Arial"/>
          <w:sz w:val="22"/>
        </w:rPr>
        <w:t> </w:t>
      </w:r>
      <w:r w:rsidRPr="00F57F87">
        <w:rPr>
          <w:rFonts w:ascii="Arial" w:hAnsi="Arial"/>
          <w:sz w:val="22"/>
        </w:rPr>
        <w:t>kanalizacyjnych” PN-B-10736 oraz z instrukcją montażową układania w gruncie rurociągów  dostarczonych  przez producentów  rur.</w:t>
      </w:r>
    </w:p>
    <w:p w14:paraId="2CAFE3E3" w14:textId="77777777" w:rsidR="00747F3F" w:rsidRPr="00F57F87" w:rsidRDefault="00747F3F" w:rsidP="00747F3F">
      <w:pPr>
        <w:pStyle w:val="Nagwek3"/>
        <w:spacing w:before="0" w:after="0" w:line="360" w:lineRule="auto"/>
        <w:rPr>
          <w:sz w:val="22"/>
          <w:szCs w:val="22"/>
        </w:rPr>
      </w:pPr>
      <w:bookmarkStart w:id="26" w:name="_Toc469054119"/>
      <w:bookmarkStart w:id="27" w:name="_Toc158375899"/>
      <w:r w:rsidRPr="00F57F87">
        <w:rPr>
          <w:sz w:val="22"/>
          <w:szCs w:val="22"/>
        </w:rPr>
        <w:t>2.</w:t>
      </w:r>
      <w:r w:rsidR="004B6047">
        <w:rPr>
          <w:sz w:val="22"/>
          <w:szCs w:val="22"/>
        </w:rPr>
        <w:t>2</w:t>
      </w:r>
      <w:r w:rsidRPr="00F57F87">
        <w:rPr>
          <w:sz w:val="22"/>
          <w:szCs w:val="22"/>
        </w:rPr>
        <w:t>.</w:t>
      </w:r>
      <w:r w:rsidR="00C03122">
        <w:rPr>
          <w:sz w:val="22"/>
          <w:szCs w:val="22"/>
        </w:rPr>
        <w:t>2</w:t>
      </w:r>
      <w:r w:rsidRPr="00F57F87">
        <w:rPr>
          <w:sz w:val="22"/>
          <w:szCs w:val="22"/>
        </w:rPr>
        <w:t>. Roboty montażowe.</w:t>
      </w:r>
      <w:bookmarkEnd w:id="26"/>
      <w:bookmarkEnd w:id="27"/>
    </w:p>
    <w:p w14:paraId="72C6469D" w14:textId="77777777" w:rsidR="00747F3F" w:rsidRDefault="00747F3F" w:rsidP="00747F3F">
      <w:pPr>
        <w:tabs>
          <w:tab w:val="left" w:leader="dot" w:pos="8789"/>
        </w:tabs>
        <w:spacing w:line="360" w:lineRule="auto"/>
        <w:jc w:val="both"/>
        <w:rPr>
          <w:sz w:val="22"/>
        </w:rPr>
      </w:pPr>
      <w:r>
        <w:rPr>
          <w:rFonts w:ascii="Arial" w:hAnsi="Arial"/>
          <w:sz w:val="22"/>
        </w:rPr>
        <w:t>Uzbrojenie układać należy w suchych i zabezpieczonych wykopach. Do budowy  stosować elementy z materiału podanego w opisie o wskazanej klasie wytrzymałości .</w:t>
      </w:r>
    </w:p>
    <w:p w14:paraId="3B8FFC5B" w14:textId="77777777" w:rsidR="00747F3F" w:rsidRDefault="00747F3F" w:rsidP="00747F3F">
      <w:pPr>
        <w:pStyle w:val="WW-Tekstpodstawowywcity3"/>
        <w:ind w:left="0" w:firstLine="0"/>
        <w:jc w:val="both"/>
      </w:pPr>
      <w:r>
        <w:t>Podczas transportu rur, ich montażu, przygotowania podłoża, dokonywania prób i zasypki należy spełniać wymogi instrukcji montażowej producentów. Badania i odbiory końcowe prowadzić zgodnie z normami branżowymi i wytycznymi eksploatatorów sieci.</w:t>
      </w:r>
    </w:p>
    <w:p w14:paraId="1DD10AB3" w14:textId="77777777" w:rsidR="00747F3F" w:rsidRDefault="001569F2" w:rsidP="00747F3F">
      <w:pPr>
        <w:pStyle w:val="WW-Tekstpodstawowywcity3"/>
        <w:ind w:left="0" w:firstLine="0"/>
        <w:jc w:val="both"/>
      </w:pPr>
      <w:r>
        <w:t>Wod</w:t>
      </w:r>
      <w:r w:rsidR="00747F3F" w:rsidRPr="003343E8">
        <w:t xml:space="preserve">ociągi wykonać należy z rur </w:t>
      </w:r>
      <w:r w:rsidR="00747F3F">
        <w:t xml:space="preserve">żeliwnych i </w:t>
      </w:r>
      <w:r w:rsidR="00747F3F" w:rsidRPr="003343E8">
        <w:t xml:space="preserve">PE łączonych zgodnie z instrukcją montażową układania w gruncie rurociągów </w:t>
      </w:r>
      <w:r w:rsidR="00747F3F">
        <w:t>żeliwnych i</w:t>
      </w:r>
      <w:r w:rsidR="00747F3F" w:rsidRPr="003343E8">
        <w:t xml:space="preserve"> PE opracowaną przez producentów rur.</w:t>
      </w:r>
    </w:p>
    <w:p w14:paraId="77942E1F" w14:textId="77777777" w:rsidR="00747F3F" w:rsidRDefault="00747F3F" w:rsidP="00747F3F">
      <w:pPr>
        <w:pStyle w:val="WW-Tekstpodstawowywcity3"/>
        <w:ind w:left="0" w:firstLine="0"/>
        <w:jc w:val="both"/>
      </w:pPr>
      <w:r w:rsidRPr="003343E8">
        <w:t xml:space="preserve">Do połączeń kołnierzowych należy stosować śruby ze stali nierdzewnej A2 oraz podkładki </w:t>
      </w:r>
      <w:r w:rsidRPr="003343E8">
        <w:lastRenderedPageBreak/>
        <w:t>i</w:t>
      </w:r>
      <w:r w:rsidR="006B35E7">
        <w:t> </w:t>
      </w:r>
      <w:r w:rsidRPr="003343E8">
        <w:t>nakrętki ze stali nierdzewnej A4. Śruby dokręcać kluczem dynamometrycznym.</w:t>
      </w:r>
    </w:p>
    <w:p w14:paraId="0ABA44D7" w14:textId="77777777" w:rsidR="00781FDF" w:rsidRDefault="00747F3F" w:rsidP="00747F3F">
      <w:pPr>
        <w:pStyle w:val="WW-Tekstpodstawowywcity3"/>
        <w:ind w:left="0" w:firstLine="0"/>
        <w:jc w:val="both"/>
      </w:pPr>
      <w:r w:rsidRPr="003343E8">
        <w:t xml:space="preserve">Połączenia kołnierzowe kształtek żeliwnych </w:t>
      </w:r>
      <w:r w:rsidR="00322644">
        <w:t xml:space="preserve">i armatury </w:t>
      </w:r>
      <w:r w:rsidRPr="003343E8">
        <w:t xml:space="preserve">należy zabezpieczyć opaskami termokurczliwymi. </w:t>
      </w:r>
    </w:p>
    <w:p w14:paraId="26EF9D09" w14:textId="77777777" w:rsidR="00781FDF" w:rsidRPr="006B35E7" w:rsidRDefault="00747F3F" w:rsidP="00747F3F">
      <w:pPr>
        <w:pStyle w:val="WW-Tekstpodstawowywcity3"/>
        <w:ind w:left="0" w:firstLine="0"/>
        <w:jc w:val="both"/>
      </w:pPr>
      <w:r w:rsidRPr="003343E8">
        <w:t>Zasuwy</w:t>
      </w:r>
      <w:r w:rsidR="00CB759C">
        <w:t xml:space="preserve"> DN</w:t>
      </w:r>
      <w:r w:rsidR="00C03122">
        <w:t>2</w:t>
      </w:r>
      <w:r w:rsidR="006B35E7">
        <w:t>0</w:t>
      </w:r>
      <w:r w:rsidR="006C0F81">
        <w:t>0</w:t>
      </w:r>
      <w:r w:rsidR="00CB759C">
        <w:t>-</w:t>
      </w:r>
      <w:r w:rsidR="00C03122">
        <w:t>5</w:t>
      </w:r>
      <w:r w:rsidR="00CB759C">
        <w:t>0</w:t>
      </w:r>
      <w:r w:rsidRPr="003343E8">
        <w:t xml:space="preserve"> należy posadawiać na blokach podporowych - np. płytkach chodnikowych betonowych 35x35x5.</w:t>
      </w:r>
    </w:p>
    <w:p w14:paraId="51682D32" w14:textId="77777777" w:rsidR="00781FDF" w:rsidRPr="007401C5" w:rsidRDefault="00781FDF" w:rsidP="00747F3F">
      <w:pPr>
        <w:pStyle w:val="WW-Tekstpodstawowywcity3"/>
        <w:ind w:left="0" w:firstLine="0"/>
        <w:jc w:val="both"/>
        <w:rPr>
          <w:szCs w:val="22"/>
        </w:rPr>
      </w:pPr>
      <w:r>
        <w:rPr>
          <w:szCs w:val="22"/>
        </w:rPr>
        <w:t>Z uwagi na przewidziany odpływ otwarty do gruntu</w:t>
      </w:r>
      <w:r w:rsidR="006B35E7">
        <w:rPr>
          <w:szCs w:val="22"/>
        </w:rPr>
        <w:t xml:space="preserve"> ze zdroju ulicznego p</w:t>
      </w:r>
      <w:r w:rsidR="007401C5">
        <w:rPr>
          <w:szCs w:val="22"/>
        </w:rPr>
        <w:t>od odpływem należy umieścić kamienie typu otoczaki w ilości ok. 0,1m</w:t>
      </w:r>
      <w:r w:rsidR="007401C5">
        <w:rPr>
          <w:szCs w:val="22"/>
          <w:vertAlign w:val="superscript"/>
        </w:rPr>
        <w:t>3</w:t>
      </w:r>
      <w:r w:rsidR="007401C5">
        <w:rPr>
          <w:szCs w:val="22"/>
        </w:rPr>
        <w:t>. Szczegóły wg instrukcji producenta zdroju.</w:t>
      </w:r>
    </w:p>
    <w:p w14:paraId="249AC995" w14:textId="77777777" w:rsidR="00747F3F" w:rsidRDefault="00747F3F" w:rsidP="00747F3F">
      <w:pPr>
        <w:pStyle w:val="WW-Tekstpodstawowywcity3"/>
        <w:ind w:left="0" w:firstLine="0"/>
        <w:jc w:val="both"/>
      </w:pPr>
      <w:r w:rsidRPr="003343E8">
        <w:t xml:space="preserve">Rurociągi </w:t>
      </w:r>
      <w:r>
        <w:t xml:space="preserve">polietylenowe o średnicy </w:t>
      </w:r>
      <w:r w:rsidR="006B35E7">
        <w:t>90</w:t>
      </w:r>
      <w:r w:rsidR="00D11FDD">
        <w:t>-32</w:t>
      </w:r>
      <w:r>
        <w:t xml:space="preserve">mm </w:t>
      </w:r>
      <w:r w:rsidRPr="003343E8">
        <w:t>łączyć pr</w:t>
      </w:r>
      <w:r>
        <w:t>zy użyciu muf elektrooporowych</w:t>
      </w:r>
      <w:r w:rsidR="00322644">
        <w:t>.</w:t>
      </w:r>
    </w:p>
    <w:p w14:paraId="61341A9D" w14:textId="77777777" w:rsidR="00747F3F" w:rsidRDefault="00747F3F" w:rsidP="00747F3F">
      <w:pPr>
        <w:pStyle w:val="WW-Tekstpodstawowywcity3"/>
        <w:ind w:left="0" w:firstLine="0"/>
        <w:jc w:val="both"/>
      </w:pPr>
      <w:r w:rsidRPr="003343E8">
        <w:t>Połączeni</w:t>
      </w:r>
      <w:r>
        <w:t>a</w:t>
      </w:r>
      <w:r w:rsidRPr="003343E8">
        <w:t xml:space="preserve"> z istniejącym</w:t>
      </w:r>
      <w:r>
        <w:t>i wodociągami</w:t>
      </w:r>
      <w:r w:rsidRPr="003343E8">
        <w:t xml:space="preserve"> wykonać zgodnie ze schematem montażowym węzłów.</w:t>
      </w:r>
    </w:p>
    <w:p w14:paraId="26EDEFCC" w14:textId="77777777" w:rsidR="00747F3F" w:rsidRDefault="00747F3F" w:rsidP="00747F3F">
      <w:pPr>
        <w:pStyle w:val="WW-Tekstpodstawowywcity3"/>
        <w:ind w:left="0" w:firstLine="0"/>
        <w:jc w:val="both"/>
      </w:pPr>
      <w:r w:rsidRPr="003343E8">
        <w:t xml:space="preserve">W celu umożliwienia ustalenia lokalizacji rurociągu wykonanego rur tworzywowych należy go oznakować taśmą ostrzegawczo-lokalizacyjną z wkładką metalową magnetyczną łączoną na zaciski ułożoną wzdłuż, ponad rurociągami. </w:t>
      </w:r>
    </w:p>
    <w:p w14:paraId="11153B21" w14:textId="77777777" w:rsidR="00747F3F" w:rsidRDefault="00747F3F" w:rsidP="00747F3F">
      <w:pPr>
        <w:pStyle w:val="WW-Tekstpodstawowywcity3"/>
        <w:ind w:left="0" w:firstLine="0"/>
        <w:jc w:val="both"/>
      </w:pPr>
      <w:r w:rsidRPr="003343E8">
        <w:t>W pobliżu miejsca wbudowania zasuw i hydrantów na stałych obiektach budowlanych należy umieścić tabliczki orientacyjne do oznaczania uzbrojenia na przewodach wodociągowych wg</w:t>
      </w:r>
      <w:r w:rsidR="006B35E7">
        <w:t> </w:t>
      </w:r>
      <w:r w:rsidRPr="003343E8">
        <w:t>PN-86/B-09700 „Tablice orientacyjne do oznaczania uzbrojenia na przewodach wodociągowych.”</w:t>
      </w:r>
    </w:p>
    <w:p w14:paraId="768A288B" w14:textId="77777777" w:rsidR="00747F3F" w:rsidRDefault="00747F3F" w:rsidP="00747F3F">
      <w:pPr>
        <w:pStyle w:val="WW-Tekstpodstawowywcity3"/>
        <w:ind w:left="0" w:firstLine="0"/>
        <w:jc w:val="both"/>
      </w:pPr>
      <w:r>
        <w:t xml:space="preserve">Istniejące </w:t>
      </w:r>
      <w:r w:rsidRPr="003343E8">
        <w:t>tabliczki orientacyjne</w:t>
      </w:r>
      <w:r>
        <w:t xml:space="preserve"> na wyłączonych z eksploatacji wodociąg</w:t>
      </w:r>
      <w:r w:rsidR="006270D7">
        <w:t>ach</w:t>
      </w:r>
      <w:r>
        <w:t xml:space="preserve"> rozbiorczych należy usunąć.</w:t>
      </w:r>
    </w:p>
    <w:p w14:paraId="2D42483F" w14:textId="77777777" w:rsidR="00747F3F" w:rsidRDefault="00747F3F" w:rsidP="00747F3F">
      <w:pPr>
        <w:pStyle w:val="WW-Tekstpodstawowywcity3"/>
        <w:ind w:left="0" w:firstLine="0"/>
        <w:jc w:val="both"/>
      </w:pPr>
      <w:r>
        <w:t>Wyłączone z eksploatacji wodociągi rozbiorcze należy trwale zaślepić, a na mapach wprowadzić ich oznaczenia jako „nieczynne”.</w:t>
      </w:r>
    </w:p>
    <w:p w14:paraId="62DA5427" w14:textId="77777777" w:rsidR="00747F3F" w:rsidRDefault="00747F3F" w:rsidP="00747F3F">
      <w:pPr>
        <w:pStyle w:val="WW-Tekstpodstawowywcity3"/>
        <w:ind w:left="0" w:firstLine="0"/>
        <w:jc w:val="both"/>
      </w:pPr>
      <w:r w:rsidRPr="003343E8">
        <w:t>Rurociągi zaleca się wykonywać w miarę szybko, aby nie dopuścić do uplastycznienia się podłoża, a tym samym do pogorszenia jego parametrów wytrzymałościowych.</w:t>
      </w:r>
    </w:p>
    <w:p w14:paraId="6CDB5001" w14:textId="77777777" w:rsidR="001B0E91" w:rsidRDefault="001B0E91" w:rsidP="001B0E91">
      <w:pPr>
        <w:tabs>
          <w:tab w:val="left" w:leader="dot" w:pos="8789"/>
        </w:tabs>
        <w:spacing w:line="360" w:lineRule="auto"/>
        <w:jc w:val="both"/>
        <w:rPr>
          <w:rFonts w:ascii="Arial" w:hAnsi="Arial"/>
          <w:sz w:val="22"/>
        </w:rPr>
      </w:pPr>
      <w:r>
        <w:rPr>
          <w:rFonts w:ascii="Arial" w:hAnsi="Arial"/>
          <w:sz w:val="22"/>
        </w:rPr>
        <w:t>Na czas montażu nowego wodociągu należy mieszkańcom zapewnić ciągłość dostaw wody poprzez wykonanie tymczasowej instalacji zasilającej, do zdemontowania po zakończeniu robót. Założono wykorzystanie by-pass</w:t>
      </w:r>
      <w:r w:rsidR="00CC4D4B">
        <w:rPr>
          <w:rFonts w:ascii="Arial" w:hAnsi="Arial"/>
          <w:sz w:val="22"/>
        </w:rPr>
        <w:t>ów</w:t>
      </w:r>
      <w:r>
        <w:rPr>
          <w:rFonts w:ascii="Arial" w:hAnsi="Arial"/>
          <w:sz w:val="22"/>
        </w:rPr>
        <w:t xml:space="preserve"> złożonych z następujących elementów:</w:t>
      </w:r>
    </w:p>
    <w:p w14:paraId="34992F86" w14:textId="77777777" w:rsidR="001B0E91" w:rsidRDefault="001B0E91" w:rsidP="001B0E91">
      <w:pPr>
        <w:tabs>
          <w:tab w:val="left" w:leader="dot" w:pos="8789"/>
        </w:tabs>
        <w:spacing w:line="360" w:lineRule="auto"/>
        <w:jc w:val="both"/>
        <w:rPr>
          <w:rFonts w:ascii="Arial" w:hAnsi="Arial"/>
          <w:sz w:val="22"/>
        </w:rPr>
      </w:pPr>
      <w:r>
        <w:rPr>
          <w:rFonts w:ascii="Arial" w:hAnsi="Arial"/>
          <w:sz w:val="22"/>
        </w:rPr>
        <w:t xml:space="preserve">- rura PE100RC </w:t>
      </w:r>
      <w:r>
        <w:rPr>
          <w:rFonts w:ascii="Arial" w:hAnsi="Arial" w:cs="Arial"/>
          <w:sz w:val="22"/>
        </w:rPr>
        <w:t>Ø</w:t>
      </w:r>
      <w:r w:rsidR="00CC4D4B">
        <w:rPr>
          <w:rFonts w:ascii="Arial" w:hAnsi="Arial"/>
          <w:sz w:val="22"/>
        </w:rPr>
        <w:t>90</w:t>
      </w:r>
      <w:r>
        <w:rPr>
          <w:rFonts w:ascii="Arial" w:hAnsi="Arial"/>
          <w:sz w:val="22"/>
        </w:rPr>
        <w:t>mm – L=ok.200m,</w:t>
      </w:r>
    </w:p>
    <w:p w14:paraId="73C0F694" w14:textId="77777777" w:rsidR="001B0E91" w:rsidRDefault="001B0E91" w:rsidP="001B0E91">
      <w:pPr>
        <w:tabs>
          <w:tab w:val="left" w:leader="dot" w:pos="8789"/>
        </w:tabs>
        <w:spacing w:line="360" w:lineRule="auto"/>
        <w:jc w:val="both"/>
        <w:rPr>
          <w:rFonts w:ascii="Arial" w:hAnsi="Arial"/>
          <w:sz w:val="22"/>
        </w:rPr>
      </w:pPr>
      <w:r>
        <w:rPr>
          <w:rFonts w:ascii="Arial" w:hAnsi="Arial"/>
          <w:sz w:val="22"/>
        </w:rPr>
        <w:t xml:space="preserve">- nawiertka do rur PE </w:t>
      </w:r>
      <w:r>
        <w:rPr>
          <w:rFonts w:ascii="Arial" w:hAnsi="Arial" w:cs="Arial"/>
          <w:sz w:val="22"/>
        </w:rPr>
        <w:t>Ø</w:t>
      </w:r>
      <w:r w:rsidR="00CC4D4B">
        <w:rPr>
          <w:rFonts w:ascii="Arial" w:hAnsi="Arial"/>
          <w:sz w:val="22"/>
        </w:rPr>
        <w:t>90</w:t>
      </w:r>
      <w:r>
        <w:rPr>
          <w:rFonts w:ascii="Arial" w:hAnsi="Arial"/>
          <w:sz w:val="22"/>
        </w:rPr>
        <w:t>/</w:t>
      </w:r>
      <w:r w:rsidR="00CC4D4B">
        <w:rPr>
          <w:rFonts w:ascii="Arial" w:hAnsi="Arial"/>
          <w:sz w:val="22"/>
        </w:rPr>
        <w:t>63</w:t>
      </w:r>
      <w:r>
        <w:rPr>
          <w:rFonts w:ascii="Arial" w:hAnsi="Arial"/>
          <w:sz w:val="22"/>
        </w:rPr>
        <w:t xml:space="preserve">mm – </w:t>
      </w:r>
      <w:r w:rsidR="006B35E7">
        <w:rPr>
          <w:rFonts w:ascii="Arial" w:hAnsi="Arial"/>
          <w:sz w:val="22"/>
        </w:rPr>
        <w:t>6</w:t>
      </w:r>
      <w:r>
        <w:rPr>
          <w:rFonts w:ascii="Arial" w:hAnsi="Arial"/>
          <w:sz w:val="22"/>
        </w:rPr>
        <w:t>szt.,</w:t>
      </w:r>
    </w:p>
    <w:p w14:paraId="4CC06FDF" w14:textId="77777777" w:rsidR="001B0E91" w:rsidRDefault="001B0E91" w:rsidP="001B0E91">
      <w:pPr>
        <w:tabs>
          <w:tab w:val="left" w:leader="dot" w:pos="8789"/>
        </w:tabs>
        <w:spacing w:line="360" w:lineRule="auto"/>
        <w:jc w:val="both"/>
        <w:rPr>
          <w:rFonts w:ascii="Arial" w:hAnsi="Arial"/>
          <w:sz w:val="22"/>
        </w:rPr>
      </w:pPr>
      <w:r>
        <w:rPr>
          <w:rFonts w:ascii="Arial" w:hAnsi="Arial"/>
          <w:sz w:val="22"/>
        </w:rPr>
        <w:t>- łącznik</w:t>
      </w:r>
      <w:r w:rsidR="006B35E7">
        <w:rPr>
          <w:rFonts w:ascii="Arial" w:hAnsi="Arial"/>
          <w:sz w:val="22"/>
        </w:rPr>
        <w:t>i</w:t>
      </w:r>
      <w:r>
        <w:rPr>
          <w:rFonts w:ascii="Arial" w:hAnsi="Arial"/>
          <w:sz w:val="22"/>
        </w:rPr>
        <w:t xml:space="preserve"> </w:t>
      </w:r>
      <w:r w:rsidR="006B35E7">
        <w:rPr>
          <w:rFonts w:ascii="Arial" w:hAnsi="Arial"/>
          <w:sz w:val="22"/>
        </w:rPr>
        <w:t>do różnych rodzajów rur</w:t>
      </w:r>
      <w:r>
        <w:rPr>
          <w:rFonts w:ascii="Arial" w:hAnsi="Arial"/>
          <w:sz w:val="22"/>
        </w:rPr>
        <w:t xml:space="preserve"> – </w:t>
      </w:r>
      <w:r w:rsidR="006B35E7">
        <w:rPr>
          <w:rFonts w:ascii="Arial" w:hAnsi="Arial"/>
          <w:sz w:val="22"/>
        </w:rPr>
        <w:t>6</w:t>
      </w:r>
      <w:r>
        <w:rPr>
          <w:rFonts w:ascii="Arial" w:hAnsi="Arial"/>
          <w:sz w:val="22"/>
        </w:rPr>
        <w:t>szt.,</w:t>
      </w:r>
    </w:p>
    <w:p w14:paraId="0D908B44" w14:textId="77777777" w:rsidR="001B0E91" w:rsidRDefault="001B0E91" w:rsidP="001B0E91">
      <w:pPr>
        <w:tabs>
          <w:tab w:val="left" w:leader="dot" w:pos="8789"/>
        </w:tabs>
        <w:spacing w:line="360" w:lineRule="auto"/>
        <w:jc w:val="both"/>
        <w:rPr>
          <w:rFonts w:ascii="Arial" w:hAnsi="Arial"/>
          <w:sz w:val="22"/>
        </w:rPr>
      </w:pPr>
      <w:r>
        <w:rPr>
          <w:rFonts w:ascii="Arial" w:hAnsi="Arial"/>
          <w:sz w:val="22"/>
        </w:rPr>
        <w:t xml:space="preserve">- rura PE100RC </w:t>
      </w:r>
      <w:r>
        <w:rPr>
          <w:rFonts w:ascii="Arial" w:hAnsi="Arial" w:cs="Arial"/>
          <w:sz w:val="22"/>
        </w:rPr>
        <w:t>Ø</w:t>
      </w:r>
      <w:r w:rsidR="00CC4D4B">
        <w:rPr>
          <w:rFonts w:ascii="Arial" w:hAnsi="Arial"/>
          <w:sz w:val="22"/>
        </w:rPr>
        <w:t>63</w:t>
      </w:r>
      <w:r>
        <w:rPr>
          <w:rFonts w:ascii="Arial" w:hAnsi="Arial"/>
          <w:sz w:val="22"/>
        </w:rPr>
        <w:t>mm – L=ok.60m,</w:t>
      </w:r>
    </w:p>
    <w:p w14:paraId="7D3B6D97" w14:textId="77777777" w:rsidR="007401C5" w:rsidRDefault="001B0E91" w:rsidP="001B0E91">
      <w:pPr>
        <w:tabs>
          <w:tab w:val="left" w:leader="dot" w:pos="8789"/>
        </w:tabs>
        <w:spacing w:line="360" w:lineRule="auto"/>
        <w:jc w:val="both"/>
        <w:rPr>
          <w:rFonts w:ascii="Arial" w:hAnsi="Arial"/>
          <w:sz w:val="22"/>
        </w:rPr>
      </w:pPr>
      <w:r>
        <w:rPr>
          <w:rFonts w:ascii="Arial" w:hAnsi="Arial"/>
          <w:sz w:val="22"/>
        </w:rPr>
        <w:t>- zasuwa kołnierzowa dn</w:t>
      </w:r>
      <w:r w:rsidR="00CC4D4B">
        <w:rPr>
          <w:rFonts w:ascii="Arial" w:hAnsi="Arial"/>
          <w:sz w:val="22"/>
        </w:rPr>
        <w:t>8</w:t>
      </w:r>
      <w:r>
        <w:rPr>
          <w:rFonts w:ascii="Arial" w:hAnsi="Arial"/>
          <w:sz w:val="22"/>
        </w:rPr>
        <w:t>0 + tuleja kołnierzowa</w:t>
      </w:r>
      <w:r w:rsidR="00CC4D4B">
        <w:rPr>
          <w:rFonts w:ascii="Arial" w:hAnsi="Arial"/>
          <w:sz w:val="22"/>
        </w:rPr>
        <w:t xml:space="preserve"> 90/80</w:t>
      </w:r>
      <w:r>
        <w:rPr>
          <w:rFonts w:ascii="Arial" w:hAnsi="Arial"/>
          <w:sz w:val="22"/>
        </w:rPr>
        <w:t xml:space="preserve"> + redukcja kołnierzowa dn</w:t>
      </w:r>
      <w:r w:rsidR="00CC4D4B">
        <w:rPr>
          <w:rFonts w:ascii="Arial" w:hAnsi="Arial"/>
          <w:sz w:val="22"/>
        </w:rPr>
        <w:t>200</w:t>
      </w:r>
      <w:r>
        <w:rPr>
          <w:rFonts w:ascii="Arial" w:hAnsi="Arial"/>
          <w:sz w:val="22"/>
        </w:rPr>
        <w:t>/</w:t>
      </w:r>
      <w:r w:rsidR="00CC4D4B">
        <w:rPr>
          <w:rFonts w:ascii="Arial" w:hAnsi="Arial"/>
          <w:sz w:val="22"/>
        </w:rPr>
        <w:t>8</w:t>
      </w:r>
      <w:r>
        <w:rPr>
          <w:rFonts w:ascii="Arial" w:hAnsi="Arial"/>
          <w:sz w:val="22"/>
        </w:rPr>
        <w:t>0 + złącze RK dn</w:t>
      </w:r>
      <w:r w:rsidR="00CC4D4B">
        <w:rPr>
          <w:rFonts w:ascii="Arial" w:hAnsi="Arial"/>
          <w:sz w:val="22"/>
        </w:rPr>
        <w:t>2</w:t>
      </w:r>
      <w:r>
        <w:rPr>
          <w:rFonts w:ascii="Arial" w:hAnsi="Arial"/>
          <w:sz w:val="22"/>
        </w:rPr>
        <w:t>00 – 2kpl.</w:t>
      </w:r>
    </w:p>
    <w:p w14:paraId="6BE83B67" w14:textId="77777777" w:rsidR="00164621" w:rsidRDefault="00164621" w:rsidP="00CC4D4B">
      <w:pPr>
        <w:tabs>
          <w:tab w:val="left" w:leader="dot" w:pos="8789"/>
        </w:tabs>
        <w:spacing w:line="360" w:lineRule="auto"/>
        <w:jc w:val="both"/>
        <w:rPr>
          <w:rFonts w:ascii="Arial" w:hAnsi="Arial"/>
          <w:sz w:val="22"/>
        </w:rPr>
      </w:pPr>
    </w:p>
    <w:p w14:paraId="473BE0DE" w14:textId="77777777" w:rsidR="00CC4D4B" w:rsidRDefault="00CC4D4B" w:rsidP="00CC4D4B">
      <w:pPr>
        <w:tabs>
          <w:tab w:val="left" w:leader="dot" w:pos="8789"/>
        </w:tabs>
        <w:spacing w:line="360" w:lineRule="auto"/>
        <w:jc w:val="both"/>
        <w:rPr>
          <w:rFonts w:ascii="Arial" w:hAnsi="Arial"/>
          <w:sz w:val="22"/>
        </w:rPr>
      </w:pPr>
      <w:r>
        <w:rPr>
          <w:rFonts w:ascii="Arial" w:hAnsi="Arial"/>
          <w:sz w:val="22"/>
        </w:rPr>
        <w:t xml:space="preserve">- rura PE100RC </w:t>
      </w:r>
      <w:r>
        <w:rPr>
          <w:rFonts w:ascii="Arial" w:hAnsi="Arial" w:cs="Arial"/>
          <w:sz w:val="22"/>
        </w:rPr>
        <w:t>Ø</w:t>
      </w:r>
      <w:r>
        <w:rPr>
          <w:rFonts w:ascii="Arial" w:hAnsi="Arial"/>
          <w:sz w:val="22"/>
        </w:rPr>
        <w:t>90mm – L=ok.100m,</w:t>
      </w:r>
    </w:p>
    <w:p w14:paraId="5F2E87A1" w14:textId="77777777" w:rsidR="00CC4D4B" w:rsidRDefault="00CC4D4B" w:rsidP="00CC4D4B">
      <w:pPr>
        <w:tabs>
          <w:tab w:val="left" w:leader="dot" w:pos="8789"/>
        </w:tabs>
        <w:spacing w:line="360" w:lineRule="auto"/>
        <w:jc w:val="both"/>
        <w:rPr>
          <w:rFonts w:ascii="Arial" w:hAnsi="Arial"/>
          <w:sz w:val="22"/>
        </w:rPr>
      </w:pPr>
      <w:r>
        <w:rPr>
          <w:rFonts w:ascii="Arial" w:hAnsi="Arial"/>
          <w:sz w:val="22"/>
        </w:rPr>
        <w:t xml:space="preserve">- nawiertka do rur PE </w:t>
      </w:r>
      <w:r>
        <w:rPr>
          <w:rFonts w:ascii="Arial" w:hAnsi="Arial" w:cs="Arial"/>
          <w:sz w:val="22"/>
        </w:rPr>
        <w:t>Ø</w:t>
      </w:r>
      <w:r>
        <w:rPr>
          <w:rFonts w:ascii="Arial" w:hAnsi="Arial"/>
          <w:sz w:val="22"/>
        </w:rPr>
        <w:t>90/63mm – 3szt.,</w:t>
      </w:r>
    </w:p>
    <w:p w14:paraId="1716034F" w14:textId="77777777" w:rsidR="00CC4D4B" w:rsidRDefault="00CC4D4B" w:rsidP="00CC4D4B">
      <w:pPr>
        <w:tabs>
          <w:tab w:val="left" w:leader="dot" w:pos="8789"/>
        </w:tabs>
        <w:spacing w:line="360" w:lineRule="auto"/>
        <w:jc w:val="both"/>
        <w:rPr>
          <w:rFonts w:ascii="Arial" w:hAnsi="Arial"/>
          <w:sz w:val="22"/>
        </w:rPr>
      </w:pPr>
      <w:r>
        <w:rPr>
          <w:rFonts w:ascii="Arial" w:hAnsi="Arial"/>
          <w:sz w:val="22"/>
        </w:rPr>
        <w:t>- łączniki do różnych rodzajów rur – 3szt.,</w:t>
      </w:r>
    </w:p>
    <w:p w14:paraId="42899CAE" w14:textId="77777777" w:rsidR="00CC4D4B" w:rsidRDefault="00CC4D4B" w:rsidP="00CC4D4B">
      <w:pPr>
        <w:tabs>
          <w:tab w:val="left" w:leader="dot" w:pos="8789"/>
        </w:tabs>
        <w:spacing w:line="360" w:lineRule="auto"/>
        <w:jc w:val="both"/>
        <w:rPr>
          <w:rFonts w:ascii="Arial" w:hAnsi="Arial"/>
          <w:sz w:val="22"/>
        </w:rPr>
      </w:pPr>
      <w:r>
        <w:rPr>
          <w:rFonts w:ascii="Arial" w:hAnsi="Arial"/>
          <w:sz w:val="22"/>
        </w:rPr>
        <w:t xml:space="preserve">- rura PE100RC </w:t>
      </w:r>
      <w:r>
        <w:rPr>
          <w:rFonts w:ascii="Arial" w:hAnsi="Arial" w:cs="Arial"/>
          <w:sz w:val="22"/>
        </w:rPr>
        <w:t>Ø</w:t>
      </w:r>
      <w:r>
        <w:rPr>
          <w:rFonts w:ascii="Arial" w:hAnsi="Arial"/>
          <w:sz w:val="22"/>
        </w:rPr>
        <w:t>63mm – L=ok.30m,</w:t>
      </w:r>
    </w:p>
    <w:p w14:paraId="344C94C8" w14:textId="77777777" w:rsidR="00CC4D4B" w:rsidRDefault="00CC4D4B" w:rsidP="00CC4D4B">
      <w:pPr>
        <w:tabs>
          <w:tab w:val="left" w:leader="dot" w:pos="8789"/>
        </w:tabs>
        <w:spacing w:line="360" w:lineRule="auto"/>
        <w:jc w:val="both"/>
        <w:rPr>
          <w:rFonts w:ascii="Arial" w:hAnsi="Arial"/>
          <w:sz w:val="22"/>
        </w:rPr>
      </w:pPr>
      <w:r>
        <w:rPr>
          <w:rFonts w:ascii="Arial" w:hAnsi="Arial"/>
          <w:sz w:val="22"/>
        </w:rPr>
        <w:t>- zasuwa kołnierzowa dn80 + tuleja kołnierzowa 90/80 + redukcja kołnierzowa dn150/80 + złącze RK dn150 – 2kpl.</w:t>
      </w:r>
    </w:p>
    <w:p w14:paraId="45D77E2B" w14:textId="77777777" w:rsidR="00992280" w:rsidRDefault="00992280" w:rsidP="00CC4D4B">
      <w:pPr>
        <w:tabs>
          <w:tab w:val="left" w:leader="dot" w:pos="8789"/>
        </w:tabs>
        <w:spacing w:line="360" w:lineRule="auto"/>
        <w:jc w:val="both"/>
        <w:rPr>
          <w:rFonts w:ascii="Arial" w:hAnsi="Arial"/>
          <w:sz w:val="22"/>
        </w:rPr>
      </w:pPr>
    </w:p>
    <w:p w14:paraId="78F480C3" w14:textId="77777777" w:rsidR="00747F3F" w:rsidRPr="003343E8" w:rsidRDefault="00747F3F" w:rsidP="00747F3F">
      <w:pPr>
        <w:pStyle w:val="WW-Tekstpodstawowywcity3"/>
        <w:ind w:left="0" w:firstLine="0"/>
        <w:jc w:val="both"/>
        <w:rPr>
          <w:u w:val="single"/>
        </w:rPr>
      </w:pPr>
      <w:r w:rsidRPr="003343E8">
        <w:rPr>
          <w:u w:val="single"/>
        </w:rPr>
        <w:t>Próba szczelności</w:t>
      </w:r>
    </w:p>
    <w:p w14:paraId="56FCBD50" w14:textId="77777777" w:rsidR="00747F3F" w:rsidRDefault="00747F3F" w:rsidP="00747F3F">
      <w:pPr>
        <w:pStyle w:val="WW-Tekstpodstawowywcity3"/>
        <w:ind w:left="0" w:firstLine="0"/>
        <w:jc w:val="both"/>
      </w:pPr>
      <w:r w:rsidRPr="003343E8">
        <w:t>Zmontowane odcinki rurociągu należy poddać próbie szczelności na ciśnienie 1.0 MPa. Próbę ciśnieniową oraz odbiór techniczny wykonać należy zgodnie z normą PN-</w:t>
      </w:r>
      <w:r w:rsidR="008F478A">
        <w:t>EN 805</w:t>
      </w:r>
      <w:r w:rsidRPr="003343E8">
        <w:t>:</w:t>
      </w:r>
      <w:r w:rsidR="008F478A">
        <w:t>2002</w:t>
      </w:r>
      <w:r w:rsidRPr="003343E8">
        <w:t xml:space="preserve"> oraz instrukcją montażową układania w gruncie rurociągów z </w:t>
      </w:r>
      <w:r>
        <w:t xml:space="preserve">żeliwa sferoidalnego i </w:t>
      </w:r>
      <w:r w:rsidRPr="003343E8">
        <w:t>PE opracowaną przez producent</w:t>
      </w:r>
      <w:r>
        <w:t>ów</w:t>
      </w:r>
      <w:r w:rsidRPr="003343E8">
        <w:t xml:space="preserve"> rur.</w:t>
      </w:r>
    </w:p>
    <w:p w14:paraId="38F7854C" w14:textId="77777777" w:rsidR="00747F3F" w:rsidRDefault="00747F3F" w:rsidP="00747F3F">
      <w:pPr>
        <w:pStyle w:val="WW-Tekstpodstawowywcity3"/>
        <w:ind w:left="0" w:firstLine="0"/>
        <w:jc w:val="both"/>
      </w:pPr>
      <w:r w:rsidRPr="003343E8">
        <w:t>Przed włączeniem do eksploatacji należy sieć przepłukać i poddać dezynfekcji. Wodę do prób szczelności rurociągu należy pobierać z istniejącej sieci wodociągowej.</w:t>
      </w:r>
    </w:p>
    <w:p w14:paraId="0AC18948" w14:textId="77777777" w:rsidR="00747F3F" w:rsidRDefault="00747F3F" w:rsidP="00747F3F">
      <w:pPr>
        <w:pStyle w:val="WW-Tekstpodstawowywcity3"/>
        <w:ind w:left="0" w:firstLine="0"/>
        <w:jc w:val="both"/>
      </w:pPr>
      <w:r w:rsidRPr="003343E8">
        <w:t xml:space="preserve">UWAGA: Po wykonaniu sieci i zainstalowaniu hydrantów należy dokonać próby ciśnienia (min. 0,2MPa) i wydajności (min. </w:t>
      </w:r>
      <w:r>
        <w:t>10</w:t>
      </w:r>
      <w:r w:rsidRPr="003343E8">
        <w:t>l/s) na każdym zaworze hydrantowym przy pomocy specjalistycznego urządzenia.</w:t>
      </w:r>
    </w:p>
    <w:p w14:paraId="3DBC4C60" w14:textId="77777777" w:rsidR="00747F3F" w:rsidRPr="00AA2E0E" w:rsidRDefault="00747F3F" w:rsidP="00747F3F">
      <w:pPr>
        <w:pStyle w:val="WW-Tekstpodstawowywcity3"/>
        <w:ind w:left="0" w:firstLine="0"/>
        <w:jc w:val="both"/>
        <w:rPr>
          <w:u w:val="single"/>
        </w:rPr>
      </w:pPr>
      <w:r w:rsidRPr="00AA2E0E">
        <w:rPr>
          <w:u w:val="single"/>
        </w:rPr>
        <w:t>Uwag</w:t>
      </w:r>
      <w:r w:rsidR="005F4FF2">
        <w:rPr>
          <w:u w:val="single"/>
        </w:rPr>
        <w:t>i</w:t>
      </w:r>
      <w:r w:rsidRPr="00AA2E0E">
        <w:rPr>
          <w:u w:val="single"/>
        </w:rPr>
        <w:t xml:space="preserve"> dla wykonawcy:</w:t>
      </w:r>
    </w:p>
    <w:p w14:paraId="7BCAC1B5" w14:textId="77777777" w:rsidR="009C0E09" w:rsidRDefault="00747F3F" w:rsidP="00747F3F">
      <w:pPr>
        <w:pStyle w:val="WW-Tekstpodstawowywcity3"/>
        <w:ind w:left="0" w:firstLine="0"/>
        <w:jc w:val="both"/>
      </w:pPr>
      <w:r w:rsidRPr="00AA2E0E">
        <w:t>Przed przystąpieniem do robót ziemnych należy zgłosić poszczególnym użytkownikom uzbrojenia podziemnego o terminie prowadzenia robót i potrzebie zabezpieczenia nadzoru z</w:t>
      </w:r>
      <w:r w:rsidR="00164621">
        <w:t> </w:t>
      </w:r>
      <w:r w:rsidRPr="00AA2E0E">
        <w:t>ich strony na czas wykonywania robót. Celem dokładnego zlokalizowania przewodów istniejących podziemnych należy wykonać ręcznie próbne przekopy przed przystąpieniem do robót. Wszelkie uszkodzenia przewodów obcych należy niezwłocznie z</w:t>
      </w:r>
      <w:r w:rsidR="001E1ED5">
        <w:t>głosić właściwemu użytkownikowi.</w:t>
      </w:r>
    </w:p>
    <w:p w14:paraId="761D46A2" w14:textId="77777777" w:rsidR="00E24A4C" w:rsidRDefault="00E24A4C" w:rsidP="00E24A4C">
      <w:pPr>
        <w:pStyle w:val="Nagwek1"/>
        <w:spacing w:line="360" w:lineRule="auto"/>
        <w:jc w:val="both"/>
        <w:rPr>
          <w:bCs/>
          <w:sz w:val="22"/>
        </w:rPr>
      </w:pPr>
      <w:bookmarkStart w:id="28" w:name="_Toc92895169"/>
      <w:bookmarkStart w:id="29" w:name="_Toc100729548"/>
      <w:bookmarkStart w:id="30" w:name="_Toc135389682"/>
      <w:bookmarkStart w:id="31" w:name="_Toc157065547"/>
      <w:bookmarkStart w:id="32" w:name="_Toc158375900"/>
      <w:r>
        <w:rPr>
          <w:bCs/>
          <w:sz w:val="22"/>
        </w:rPr>
        <w:t>2.3. ODTWORZENIE NAWIERZCHNI</w:t>
      </w:r>
      <w:bookmarkEnd w:id="28"/>
      <w:bookmarkEnd w:id="29"/>
      <w:bookmarkEnd w:id="30"/>
      <w:bookmarkEnd w:id="31"/>
      <w:bookmarkEnd w:id="32"/>
    </w:p>
    <w:p w14:paraId="5C2BB25B" w14:textId="77777777" w:rsidR="00E24A4C" w:rsidRDefault="00E24A4C" w:rsidP="00E24A4C">
      <w:pPr>
        <w:pStyle w:val="WW-Tekstpodstawowywcity3"/>
        <w:ind w:left="0" w:firstLine="0"/>
        <w:jc w:val="both"/>
      </w:pPr>
      <w:r>
        <w:t xml:space="preserve">Rozbiórki istniejących nawierzchni oraz ich odtworzenie należy wykonywać zgodnie z instrukcją wydaną przez ZDiTM (Zarządzenie Nr 40/2014). </w:t>
      </w:r>
    </w:p>
    <w:p w14:paraId="1366307E" w14:textId="77777777" w:rsidR="00E24A4C" w:rsidRDefault="00E24A4C" w:rsidP="00E24A4C">
      <w:pPr>
        <w:pStyle w:val="WW-Tekstpodstawowywcity3"/>
        <w:ind w:left="0" w:firstLine="0"/>
        <w:jc w:val="both"/>
      </w:pPr>
      <w:r>
        <w:t>Zgodnie z warunkami technicznymi ZDiTM założono rozbiórki całej konstrukcji jezdni na długości wykopu oraz dodatkowo opaskę warstwy ścieralnej szerokości min 0,5m wokół wykopów na odcinkach, gdzie zajęte zostanie mniej niż ½ pasa i na przejściach poprzecznych.</w:t>
      </w:r>
    </w:p>
    <w:p w14:paraId="525F06AC" w14:textId="77777777" w:rsidR="00E24A4C" w:rsidRDefault="00E24A4C" w:rsidP="00E24A4C">
      <w:pPr>
        <w:pStyle w:val="Nagwek3"/>
        <w:spacing w:before="0" w:line="360" w:lineRule="auto"/>
        <w:jc w:val="both"/>
        <w:rPr>
          <w:sz w:val="22"/>
          <w:szCs w:val="22"/>
        </w:rPr>
      </w:pPr>
      <w:bookmarkStart w:id="33" w:name="_Toc82157976"/>
      <w:bookmarkStart w:id="34" w:name="_Toc108520958"/>
      <w:bookmarkStart w:id="35" w:name="_Toc135389683"/>
      <w:bookmarkStart w:id="36" w:name="_Toc157065548"/>
      <w:bookmarkStart w:id="37" w:name="_Toc158375901"/>
      <w:r>
        <w:rPr>
          <w:sz w:val="22"/>
          <w:szCs w:val="22"/>
        </w:rPr>
        <w:t>2.3.1. Projekt rozbiórek.</w:t>
      </w:r>
      <w:bookmarkEnd w:id="33"/>
      <w:bookmarkEnd w:id="34"/>
      <w:bookmarkEnd w:id="35"/>
      <w:bookmarkEnd w:id="36"/>
      <w:bookmarkEnd w:id="37"/>
    </w:p>
    <w:p w14:paraId="228FD777" w14:textId="77777777" w:rsidR="00E24A4C" w:rsidRDefault="00E24A4C" w:rsidP="00E24A4C">
      <w:pPr>
        <w:pStyle w:val="WW-Tekstpodstawowywcity3"/>
        <w:ind w:left="0" w:firstLine="0"/>
        <w:jc w:val="both"/>
        <w:rPr>
          <w:rFonts w:cs="Arial"/>
          <w:szCs w:val="22"/>
        </w:rPr>
      </w:pPr>
      <w:r>
        <w:rPr>
          <w:rFonts w:cs="Arial"/>
          <w:szCs w:val="22"/>
        </w:rPr>
        <w:t>Przed przystąpieniem do robót rozbiórkowych, Wykonawca robót zobowiązany jest wykonać szczegółową inwentaryzację istniejących nawierzchni (kolorystyka i rodzaj), w celu prawidłowego ich ułożenia po robotach montażowych uzbrojenia podziemnego. Należy również przeprowadzić szczegółowy pomiar sytuacyjno – wysokościowy istniejących nawierzchni w celu szczegółowej inwentaryzacji przebiegu krawężników, oporników, obrzeży chodnikowych oraz charakterystycznych punktów wysokościowych.</w:t>
      </w:r>
    </w:p>
    <w:p w14:paraId="0349C80D" w14:textId="77777777" w:rsidR="00E24A4C" w:rsidRDefault="00E24A4C" w:rsidP="00E24A4C">
      <w:pPr>
        <w:pStyle w:val="WW-Tekstpodstawowywcity3"/>
        <w:ind w:left="0" w:firstLine="0"/>
        <w:jc w:val="both"/>
        <w:rPr>
          <w:rFonts w:cs="Arial"/>
          <w:szCs w:val="22"/>
        </w:rPr>
      </w:pPr>
      <w:r>
        <w:rPr>
          <w:rFonts w:cs="Arial"/>
          <w:szCs w:val="22"/>
        </w:rPr>
        <w:t>Roboty rozbiórkowe nawierzchni należy rozpocząć od wytyczenia przebiegu projektowanych sieci oraz krawędzi wykopu i rozbiórek nawierzchni, zgodnie z planem sytuacyjnym.</w:t>
      </w:r>
    </w:p>
    <w:p w14:paraId="408C49B4" w14:textId="77777777" w:rsidR="00E24A4C" w:rsidRDefault="00E24A4C" w:rsidP="00E24A4C">
      <w:pPr>
        <w:spacing w:line="360" w:lineRule="auto"/>
        <w:jc w:val="both"/>
        <w:rPr>
          <w:rFonts w:ascii="Arial" w:hAnsi="Arial" w:cs="Arial"/>
          <w:sz w:val="22"/>
          <w:szCs w:val="22"/>
        </w:rPr>
      </w:pPr>
      <w:r>
        <w:rPr>
          <w:rFonts w:ascii="Arial" w:hAnsi="Arial" w:cs="Arial"/>
          <w:sz w:val="22"/>
          <w:szCs w:val="22"/>
        </w:rPr>
        <w:t xml:space="preserve">Przed rozpoczęciem rozbiórki warstw nawierzchni z asfaltu, należy wyciąć piłą mechaniczną pas o szerokości umożliwiającej wykonanie uzbrojenia, po czym mechanicznie rozebrać warstwy konstrukcyjne nawierzchni bez uszkadzania warstw nawierzchni poza pasem rozbiórek. Krawędź przyległej nawierzchni należy obciąć tak, aby powstałą po przycięciu figura </w:t>
      </w:r>
      <w:r>
        <w:rPr>
          <w:rFonts w:ascii="Arial" w:hAnsi="Arial" w:cs="Arial"/>
          <w:sz w:val="22"/>
          <w:szCs w:val="22"/>
        </w:rPr>
        <w:lastRenderedPageBreak/>
        <w:t>miała kształt zbliżony do prostokąta lub kwadratu. Nie dopuszcza się tworzenia figur o kątach ostrych i rozwartych. Materiał z rozbiórki warstw z asfaltu należy wywieźć poza teren budowy do utylizacji.</w:t>
      </w:r>
    </w:p>
    <w:p w14:paraId="60F453F6" w14:textId="77777777" w:rsidR="00E24A4C" w:rsidRDefault="00E24A4C" w:rsidP="00E24A4C">
      <w:pPr>
        <w:spacing w:line="360" w:lineRule="auto"/>
        <w:jc w:val="both"/>
        <w:rPr>
          <w:rFonts w:ascii="Arial" w:hAnsi="Arial" w:cs="Arial"/>
          <w:sz w:val="22"/>
          <w:szCs w:val="22"/>
        </w:rPr>
      </w:pPr>
      <w:r>
        <w:rPr>
          <w:rFonts w:ascii="Arial" w:hAnsi="Arial" w:cs="Arial"/>
          <w:sz w:val="22"/>
          <w:szCs w:val="22"/>
        </w:rPr>
        <w:t>Nawierzchnie brukowane chodników, zjazdów oraz krawężniki, oporniki i obrzeża chodnikowe rozebrać mechanicznie lub ręcznie bez uszkadzania materiałów, w sposób umożliwiający ich wykorzystanie do ponownego wbudowania podczas odtwarzania nawierzchni.</w:t>
      </w:r>
    </w:p>
    <w:p w14:paraId="1845DF7C" w14:textId="77777777" w:rsidR="00E24A4C" w:rsidRDefault="00E24A4C" w:rsidP="00E24A4C">
      <w:pPr>
        <w:pStyle w:val="WW-Tekstpodstawowywcity3"/>
        <w:ind w:left="0" w:firstLine="0"/>
        <w:jc w:val="both"/>
        <w:rPr>
          <w:rFonts w:cs="Arial"/>
          <w:szCs w:val="22"/>
        </w:rPr>
      </w:pPr>
      <w:r>
        <w:rPr>
          <w:rFonts w:cs="Arial"/>
          <w:szCs w:val="22"/>
        </w:rPr>
        <w:t>Materiały z rozbiórki, przeznaczone do ponownego wbudowania, należy układać na paletach i zabezpieczyć przed przypadkowym uszkodzeniem. Materiały składować w miejscach nie utrudniających ruchu pojazdów i pieszych oraz nie zagrażających bezpieczeństwu ruchu drogowego. Materiały z rozbiórki nieprzeznaczone do ponownego wbudowania, należy wywieźć poza teren budowy do utylizacji lub na plac składowy właściwego zarządcy drogi.</w:t>
      </w:r>
    </w:p>
    <w:p w14:paraId="4B9B46BA" w14:textId="77777777" w:rsidR="00E24A4C" w:rsidRDefault="00E24A4C" w:rsidP="00E24A4C">
      <w:pPr>
        <w:pStyle w:val="WW-Tekstpodstawowywcity3"/>
        <w:ind w:left="0" w:firstLine="0"/>
        <w:jc w:val="both"/>
      </w:pPr>
      <w:r>
        <w:t>Rozbiórka:</w:t>
      </w:r>
    </w:p>
    <w:p w14:paraId="1EF52DA1" w14:textId="77777777" w:rsidR="00E24A4C" w:rsidRDefault="00E24A4C" w:rsidP="00E24A4C">
      <w:pPr>
        <w:pStyle w:val="WW-Tekstpodstawowywcity3"/>
        <w:numPr>
          <w:ilvl w:val="0"/>
          <w:numId w:val="19"/>
        </w:numPr>
        <w:jc w:val="both"/>
        <w:textAlignment w:val="auto"/>
      </w:pPr>
      <w:r>
        <w:t>Jezdnia o nawierzchni bitumicznej (pełna konstrukcja):</w:t>
      </w:r>
    </w:p>
    <w:p w14:paraId="3EE44E15" w14:textId="50B2E575" w:rsidR="00E24A4C" w:rsidRDefault="00E24A4C" w:rsidP="00E24A4C">
      <w:pPr>
        <w:pStyle w:val="WW-Tekstpodstawowywcity3"/>
        <w:ind w:left="0" w:firstLine="0"/>
        <w:jc w:val="both"/>
      </w:pPr>
      <w:r>
        <w:t>- Warstwa ścieralna z betonu asfaltowego h=4cm,  F=~</w:t>
      </w:r>
      <w:r w:rsidR="00410ABD">
        <w:t>5</w:t>
      </w:r>
      <w:r w:rsidR="00B4498F">
        <w:t>9</w:t>
      </w:r>
      <w:r>
        <w:t>m</w:t>
      </w:r>
      <w:r>
        <w:rPr>
          <w:vertAlign w:val="superscript"/>
        </w:rPr>
        <w:t>2</w:t>
      </w:r>
      <w:r>
        <w:t>,</w:t>
      </w:r>
    </w:p>
    <w:p w14:paraId="5794583D" w14:textId="410B7617" w:rsidR="00E24A4C" w:rsidRDefault="00E24A4C" w:rsidP="00E24A4C">
      <w:pPr>
        <w:pStyle w:val="WW-Tekstpodstawowywcity3"/>
        <w:ind w:left="0" w:firstLine="0"/>
        <w:jc w:val="both"/>
      </w:pPr>
      <w:r>
        <w:t>- Warstwa wiążąca z betonu asfaltowego h=6cm, F=~</w:t>
      </w:r>
      <w:r w:rsidR="00410ABD">
        <w:t>5</w:t>
      </w:r>
      <w:r w:rsidR="00B4498F">
        <w:t>9</w:t>
      </w:r>
      <w:r>
        <w:t>m</w:t>
      </w:r>
      <w:r>
        <w:rPr>
          <w:vertAlign w:val="superscript"/>
        </w:rPr>
        <w:t>2</w:t>
      </w:r>
      <w:r>
        <w:t>,</w:t>
      </w:r>
    </w:p>
    <w:p w14:paraId="710A097A" w14:textId="6E5706F8" w:rsidR="00E24A4C" w:rsidRDefault="00E24A4C" w:rsidP="00E24A4C">
      <w:pPr>
        <w:pStyle w:val="WW-Tekstpodstawowywcity3"/>
        <w:ind w:left="0" w:firstLine="0"/>
        <w:jc w:val="both"/>
      </w:pPr>
      <w:r>
        <w:t>- Podbudowa - Kostka kamienna h=16cm, F=~</w:t>
      </w:r>
      <w:r w:rsidR="00410ABD">
        <w:t>5</w:t>
      </w:r>
      <w:r w:rsidR="00B4498F">
        <w:t>9</w:t>
      </w:r>
      <w:r>
        <w:t>m</w:t>
      </w:r>
      <w:r>
        <w:rPr>
          <w:vertAlign w:val="superscript"/>
        </w:rPr>
        <w:t>2</w:t>
      </w:r>
    </w:p>
    <w:p w14:paraId="291A8E0D" w14:textId="4A212F6D" w:rsidR="00E24A4C" w:rsidRDefault="00E24A4C" w:rsidP="00E24A4C">
      <w:pPr>
        <w:pStyle w:val="WW-Tekstpodstawowywcity3"/>
        <w:ind w:left="0" w:firstLine="0"/>
        <w:jc w:val="both"/>
      </w:pPr>
      <w:r>
        <w:t>- Podbudowa - Kruszywo łamane h=20cm, F=~</w:t>
      </w:r>
      <w:r w:rsidR="00410ABD">
        <w:t>5</w:t>
      </w:r>
      <w:r w:rsidR="00B4498F">
        <w:t>9</w:t>
      </w:r>
      <w:r>
        <w:t>m</w:t>
      </w:r>
      <w:r>
        <w:rPr>
          <w:vertAlign w:val="superscript"/>
        </w:rPr>
        <w:t>2</w:t>
      </w:r>
    </w:p>
    <w:p w14:paraId="7AC83E98" w14:textId="77777777" w:rsidR="00E24A4C" w:rsidRDefault="00E24A4C" w:rsidP="00E24A4C">
      <w:pPr>
        <w:pStyle w:val="WW-Tekstpodstawowywcity3"/>
        <w:numPr>
          <w:ilvl w:val="0"/>
          <w:numId w:val="19"/>
        </w:numPr>
        <w:jc w:val="both"/>
        <w:textAlignment w:val="auto"/>
      </w:pPr>
      <w:r>
        <w:t>Jezdnia o nawierzchni bitumicznej (warstwa ścieralna):</w:t>
      </w:r>
    </w:p>
    <w:p w14:paraId="6F163E0F" w14:textId="07240C1B" w:rsidR="00E24A4C" w:rsidRDefault="00E24A4C" w:rsidP="00E24A4C">
      <w:pPr>
        <w:pStyle w:val="WW-Tekstpodstawowywcity3"/>
        <w:ind w:left="0" w:firstLine="0"/>
        <w:jc w:val="both"/>
      </w:pPr>
      <w:r>
        <w:t>- Warstwa ścieralna z betonu asfaltowego h=4cm,  F=~</w:t>
      </w:r>
      <w:r w:rsidR="00410ABD">
        <w:t>58</w:t>
      </w:r>
      <w:r>
        <w:t>m</w:t>
      </w:r>
      <w:r>
        <w:rPr>
          <w:vertAlign w:val="superscript"/>
        </w:rPr>
        <w:t>2</w:t>
      </w:r>
      <w:r>
        <w:t>,</w:t>
      </w:r>
    </w:p>
    <w:p w14:paraId="4357B491" w14:textId="77777777" w:rsidR="00E24A4C" w:rsidRDefault="00E24A4C" w:rsidP="00E24A4C">
      <w:pPr>
        <w:pStyle w:val="WW-Tekstpodstawowywcity3"/>
        <w:numPr>
          <w:ilvl w:val="0"/>
          <w:numId w:val="19"/>
        </w:numPr>
        <w:jc w:val="both"/>
        <w:textAlignment w:val="auto"/>
      </w:pPr>
      <w:r>
        <w:t>Parking o nawierzchni z płyt drogowych:</w:t>
      </w:r>
    </w:p>
    <w:p w14:paraId="16B706E7" w14:textId="71BC4E24" w:rsidR="00E24A4C" w:rsidRDefault="00E24A4C" w:rsidP="00E24A4C">
      <w:pPr>
        <w:pStyle w:val="WW-Tekstpodstawowywcity3"/>
        <w:ind w:left="0" w:firstLine="0"/>
        <w:jc w:val="both"/>
      </w:pPr>
      <w:r>
        <w:t xml:space="preserve">- Płyta betonowa drogowa 1,5x3m, </w:t>
      </w:r>
      <w:r w:rsidR="001517C8">
        <w:t>F=~11m</w:t>
      </w:r>
      <w:r w:rsidR="001517C8">
        <w:rPr>
          <w:vertAlign w:val="superscript"/>
        </w:rPr>
        <w:t>2</w:t>
      </w:r>
      <w:r>
        <w:t>,</w:t>
      </w:r>
    </w:p>
    <w:p w14:paraId="6FCDEE5D" w14:textId="04B62600" w:rsidR="001517C8" w:rsidRDefault="001517C8" w:rsidP="001517C8">
      <w:pPr>
        <w:pStyle w:val="WW-Tekstpodstawowywcity3"/>
        <w:numPr>
          <w:ilvl w:val="0"/>
          <w:numId w:val="19"/>
        </w:numPr>
        <w:jc w:val="both"/>
        <w:textAlignment w:val="auto"/>
      </w:pPr>
      <w:r>
        <w:t>Parking/podjazd o nawierzchni z trylinki:</w:t>
      </w:r>
    </w:p>
    <w:p w14:paraId="4A3E63E4" w14:textId="01F47F95" w:rsidR="001517C8" w:rsidRDefault="001517C8" w:rsidP="001517C8">
      <w:pPr>
        <w:pStyle w:val="WW-Tekstpodstawowywcity3"/>
        <w:ind w:left="0" w:firstLine="0"/>
        <w:jc w:val="both"/>
      </w:pPr>
      <w:r>
        <w:t>- Płytka betonowa typu trylinka h=12cm, F=~104m</w:t>
      </w:r>
      <w:r>
        <w:rPr>
          <w:vertAlign w:val="superscript"/>
        </w:rPr>
        <w:t>2</w:t>
      </w:r>
      <w:r>
        <w:t>,</w:t>
      </w:r>
    </w:p>
    <w:p w14:paraId="5FDF695D" w14:textId="4AD66B41" w:rsidR="001517C8" w:rsidRDefault="001517C8" w:rsidP="001517C8">
      <w:pPr>
        <w:pStyle w:val="WW-Tekstpodstawowywcity3"/>
        <w:numPr>
          <w:ilvl w:val="0"/>
          <w:numId w:val="19"/>
        </w:numPr>
        <w:jc w:val="both"/>
        <w:textAlignment w:val="auto"/>
      </w:pPr>
      <w:r>
        <w:t>Podjazd o nawierzchni z kostki betonowej:</w:t>
      </w:r>
    </w:p>
    <w:p w14:paraId="18DA00D6" w14:textId="7FBA4821" w:rsidR="001517C8" w:rsidRDefault="001517C8" w:rsidP="001517C8">
      <w:pPr>
        <w:pStyle w:val="WW-Tekstpodstawowywcity3"/>
        <w:ind w:left="0" w:firstLine="0"/>
        <w:jc w:val="both"/>
      </w:pPr>
      <w:r>
        <w:t>- Kostka betonowa h=8cm, F=~</w:t>
      </w:r>
      <w:r w:rsidR="006633B5">
        <w:t>25</w:t>
      </w:r>
      <w:r>
        <w:t>m</w:t>
      </w:r>
      <w:r>
        <w:rPr>
          <w:vertAlign w:val="superscript"/>
        </w:rPr>
        <w:t>2</w:t>
      </w:r>
      <w:r>
        <w:t>,</w:t>
      </w:r>
    </w:p>
    <w:p w14:paraId="069098CC" w14:textId="6CD63FC8" w:rsidR="00E24A4C" w:rsidRDefault="00E24A4C" w:rsidP="00E24A4C">
      <w:pPr>
        <w:pStyle w:val="WW-Tekstpodstawowywcity3"/>
        <w:numPr>
          <w:ilvl w:val="0"/>
          <w:numId w:val="19"/>
        </w:numPr>
        <w:jc w:val="both"/>
        <w:textAlignment w:val="auto"/>
      </w:pPr>
      <w:r>
        <w:t>Chodnik z płytek betonowych 3</w:t>
      </w:r>
      <w:r w:rsidR="006633B5">
        <w:t>5</w:t>
      </w:r>
      <w:r>
        <w:t>x3</w:t>
      </w:r>
      <w:r w:rsidR="006633B5">
        <w:t>5</w:t>
      </w:r>
      <w:r>
        <w:t>cm:</w:t>
      </w:r>
    </w:p>
    <w:p w14:paraId="74428B85" w14:textId="15328D62" w:rsidR="00E24A4C" w:rsidRDefault="00E24A4C" w:rsidP="00E24A4C">
      <w:pPr>
        <w:pStyle w:val="WW-Tekstpodstawowywcity3"/>
        <w:ind w:left="0" w:firstLine="0"/>
        <w:jc w:val="both"/>
      </w:pPr>
      <w:r>
        <w:t>- Płytki betonowe 35x35cm h=5cm, F=~</w:t>
      </w:r>
      <w:r w:rsidR="006633B5">
        <w:t>101</w:t>
      </w:r>
      <w:r>
        <w:t>m</w:t>
      </w:r>
      <w:r>
        <w:rPr>
          <w:vertAlign w:val="superscript"/>
        </w:rPr>
        <w:t>2</w:t>
      </w:r>
      <w:r>
        <w:t>,</w:t>
      </w:r>
    </w:p>
    <w:p w14:paraId="37EF5D1C" w14:textId="77777777" w:rsidR="00E24A4C" w:rsidRDefault="00E24A4C" w:rsidP="00E24A4C">
      <w:pPr>
        <w:pStyle w:val="WW-Tekstpodstawowywcity3"/>
        <w:numPr>
          <w:ilvl w:val="0"/>
          <w:numId w:val="19"/>
        </w:numPr>
        <w:jc w:val="both"/>
        <w:textAlignment w:val="auto"/>
      </w:pPr>
      <w:r>
        <w:t>Chodnik z płytek betonowych 50x50cm:</w:t>
      </w:r>
    </w:p>
    <w:p w14:paraId="74D3D54F" w14:textId="02542F2A" w:rsidR="00E24A4C" w:rsidRDefault="00E24A4C" w:rsidP="00E24A4C">
      <w:pPr>
        <w:pStyle w:val="WW-Tekstpodstawowywcity3"/>
        <w:ind w:left="0" w:firstLine="0"/>
        <w:jc w:val="both"/>
      </w:pPr>
      <w:r>
        <w:t>- Płytki betonowe 50x50cm h=7cm, F=~</w:t>
      </w:r>
      <w:r w:rsidR="006633B5">
        <w:t>98</w:t>
      </w:r>
      <w:r>
        <w:t>m</w:t>
      </w:r>
      <w:r>
        <w:rPr>
          <w:vertAlign w:val="superscript"/>
        </w:rPr>
        <w:t>2</w:t>
      </w:r>
      <w:r>
        <w:t>,</w:t>
      </w:r>
    </w:p>
    <w:p w14:paraId="7DAB253E" w14:textId="77777777" w:rsidR="00E24A4C" w:rsidRDefault="00E24A4C" w:rsidP="00E24A4C">
      <w:pPr>
        <w:pStyle w:val="WW-Tekstpodstawowywcity3"/>
        <w:numPr>
          <w:ilvl w:val="0"/>
          <w:numId w:val="19"/>
        </w:numPr>
        <w:jc w:val="both"/>
        <w:textAlignment w:val="auto"/>
      </w:pPr>
      <w:r>
        <w:t>Chodnik o nawierzchni bitumicznej:</w:t>
      </w:r>
    </w:p>
    <w:p w14:paraId="29C0AAF2" w14:textId="0332DCF4" w:rsidR="00E24A4C" w:rsidRDefault="00E24A4C" w:rsidP="00E24A4C">
      <w:pPr>
        <w:pStyle w:val="WW-Tekstpodstawowywcity3"/>
        <w:ind w:left="0" w:firstLine="0"/>
        <w:jc w:val="both"/>
      </w:pPr>
      <w:r>
        <w:t>- Warstwa ścieralna z betonu asfaltowego h=7cm,  F=~</w:t>
      </w:r>
      <w:r w:rsidR="006633B5">
        <w:t>175,5</w:t>
      </w:r>
      <w:r>
        <w:t>m</w:t>
      </w:r>
      <w:r>
        <w:rPr>
          <w:vertAlign w:val="superscript"/>
        </w:rPr>
        <w:t>2</w:t>
      </w:r>
      <w:r>
        <w:t>,</w:t>
      </w:r>
    </w:p>
    <w:p w14:paraId="4DA7218D" w14:textId="77777777" w:rsidR="00865D81" w:rsidRDefault="00865D81" w:rsidP="00865D81">
      <w:pPr>
        <w:pStyle w:val="WW-Tekstpodstawowywcity3"/>
        <w:numPr>
          <w:ilvl w:val="0"/>
          <w:numId w:val="15"/>
        </w:numPr>
        <w:jc w:val="both"/>
      </w:pPr>
      <w:r>
        <w:t>Chodnik o nawierzchni brukowanej:</w:t>
      </w:r>
    </w:p>
    <w:p w14:paraId="1FBEEDCC" w14:textId="3902138F" w:rsidR="00865D81" w:rsidRDefault="00865D81" w:rsidP="00865D81">
      <w:pPr>
        <w:pStyle w:val="WW-Tekstpodstawowywcity3"/>
        <w:ind w:left="0" w:firstLine="0"/>
        <w:jc w:val="both"/>
      </w:pPr>
      <w:r>
        <w:t>- Kostka betonowa h=8cm, F=~44m</w:t>
      </w:r>
      <w:r w:rsidRPr="00964701">
        <w:rPr>
          <w:vertAlign w:val="superscript"/>
        </w:rPr>
        <w:t>2</w:t>
      </w:r>
      <w:r>
        <w:t>,</w:t>
      </w:r>
    </w:p>
    <w:p w14:paraId="53E0F97F" w14:textId="335AC5B4" w:rsidR="00865D81" w:rsidRDefault="00865D81" w:rsidP="00865D81">
      <w:pPr>
        <w:pStyle w:val="WW-Tekstpodstawowywcity3"/>
        <w:numPr>
          <w:ilvl w:val="0"/>
          <w:numId w:val="15"/>
        </w:numPr>
        <w:jc w:val="both"/>
      </w:pPr>
      <w:r>
        <w:t>Chodnik o nawierzchni z płyt granitowychj:</w:t>
      </w:r>
    </w:p>
    <w:p w14:paraId="78D06549" w14:textId="10A2ED79" w:rsidR="00865D81" w:rsidRDefault="00865D81" w:rsidP="00865D81">
      <w:pPr>
        <w:pStyle w:val="WW-Tekstpodstawowywcity3"/>
        <w:ind w:left="0" w:firstLine="0"/>
        <w:jc w:val="both"/>
      </w:pPr>
      <w:r>
        <w:t>- Płyta kamienna h=ok.10cm, F=~12m</w:t>
      </w:r>
      <w:r w:rsidRPr="00964701">
        <w:rPr>
          <w:vertAlign w:val="superscript"/>
        </w:rPr>
        <w:t>2</w:t>
      </w:r>
      <w:r>
        <w:t>,</w:t>
      </w:r>
    </w:p>
    <w:p w14:paraId="5F6ABD49" w14:textId="5709431B" w:rsidR="00E24A4C" w:rsidRDefault="00E24A4C" w:rsidP="00E24A4C">
      <w:pPr>
        <w:pStyle w:val="WW-Tekstpodstawowywcity3"/>
        <w:numPr>
          <w:ilvl w:val="0"/>
          <w:numId w:val="19"/>
        </w:numPr>
        <w:jc w:val="both"/>
        <w:textAlignment w:val="auto"/>
      </w:pPr>
      <w:r>
        <w:t>Krawężniki betonowe wyniesione, L=ok.</w:t>
      </w:r>
      <w:r w:rsidR="003445BD">
        <w:t>32,5</w:t>
      </w:r>
      <w:r>
        <w:t>m</w:t>
      </w:r>
      <w:r w:rsidR="006779F1">
        <w:t>,</w:t>
      </w:r>
    </w:p>
    <w:p w14:paraId="1CEC7C47" w14:textId="19603DC6" w:rsidR="00E24A4C" w:rsidRDefault="00E24A4C" w:rsidP="00E24A4C">
      <w:pPr>
        <w:pStyle w:val="WW-Tekstpodstawowywcity3"/>
        <w:numPr>
          <w:ilvl w:val="0"/>
          <w:numId w:val="19"/>
        </w:numPr>
        <w:jc w:val="both"/>
        <w:textAlignment w:val="auto"/>
      </w:pPr>
      <w:r>
        <w:t>Krawężniki betonowe wtopione, L=ok.</w:t>
      </w:r>
      <w:r w:rsidR="006779F1">
        <w:t>9</w:t>
      </w:r>
      <w:r>
        <w:t>m</w:t>
      </w:r>
      <w:r w:rsidR="006779F1">
        <w:t>,</w:t>
      </w:r>
    </w:p>
    <w:p w14:paraId="23978A95" w14:textId="688525D5" w:rsidR="006779F1" w:rsidRDefault="006779F1" w:rsidP="00E24A4C">
      <w:pPr>
        <w:pStyle w:val="WW-Tekstpodstawowywcity3"/>
        <w:numPr>
          <w:ilvl w:val="0"/>
          <w:numId w:val="19"/>
        </w:numPr>
        <w:jc w:val="both"/>
        <w:textAlignment w:val="auto"/>
      </w:pPr>
      <w:r>
        <w:t>Obrzeża chodnikowe, L=ok.34m.</w:t>
      </w:r>
    </w:p>
    <w:p w14:paraId="376872B4" w14:textId="77777777" w:rsidR="00E24A4C" w:rsidRDefault="00E24A4C" w:rsidP="00E24A4C">
      <w:pPr>
        <w:pStyle w:val="Nagwek3"/>
        <w:spacing w:before="0" w:line="360" w:lineRule="auto"/>
        <w:jc w:val="both"/>
        <w:rPr>
          <w:sz w:val="22"/>
          <w:szCs w:val="22"/>
        </w:rPr>
      </w:pPr>
      <w:bookmarkStart w:id="38" w:name="_Toc108520959"/>
      <w:bookmarkStart w:id="39" w:name="_Toc135389684"/>
      <w:bookmarkStart w:id="40" w:name="_Toc157065549"/>
      <w:bookmarkStart w:id="41" w:name="_Toc158375902"/>
      <w:r>
        <w:rPr>
          <w:sz w:val="22"/>
          <w:szCs w:val="22"/>
        </w:rPr>
        <w:lastRenderedPageBreak/>
        <w:t>2.3.2. Roboty ziemne.</w:t>
      </w:r>
      <w:bookmarkEnd w:id="38"/>
      <w:bookmarkEnd w:id="39"/>
      <w:bookmarkEnd w:id="40"/>
      <w:bookmarkEnd w:id="41"/>
    </w:p>
    <w:p w14:paraId="3D054519" w14:textId="77777777" w:rsidR="00E24A4C" w:rsidRDefault="00E24A4C" w:rsidP="00E24A4C">
      <w:pPr>
        <w:spacing w:line="360" w:lineRule="auto"/>
        <w:jc w:val="both"/>
        <w:rPr>
          <w:rFonts w:ascii="Arial" w:hAnsi="Arial" w:cs="Arial"/>
          <w:sz w:val="22"/>
          <w:szCs w:val="22"/>
        </w:rPr>
      </w:pPr>
      <w:r>
        <w:rPr>
          <w:rFonts w:ascii="Arial" w:hAnsi="Arial" w:cs="Arial"/>
          <w:sz w:val="22"/>
          <w:szCs w:val="22"/>
        </w:rPr>
        <w:t>Po wykonaniu wykopów, ułożeniu sieci, zakończeniu robót montażowych, należy zasypać wykop do wysokości dna koryta konstrukcji drogowej (zgodnie z przekrojami konstrukcyjnymi) i zagęścić. Roboty ziemne należy wykonywać zgodnie z normą PN – S 02205/98 „Drogi samochodowe. Roboty ziemne” jak dla dróg o ruchu ciężkim i bardzo ciężkim. Odbiór robót ziemnych wykonać zgodnie z normą BN-83/8836-02. Zagęszczenie gruntu w nasypach zgodnie z tabelą poniżej.</w:t>
      </w:r>
    </w:p>
    <w:p w14:paraId="0E38A488" w14:textId="77777777" w:rsidR="00E24A4C" w:rsidRDefault="00E24A4C" w:rsidP="00E24A4C">
      <w:pPr>
        <w:spacing w:line="300" w:lineRule="auto"/>
        <w:rPr>
          <w:rFonts w:ascii="Arial" w:hAnsi="Arial" w:cs="Arial"/>
          <w:sz w:val="22"/>
          <w:szCs w:val="22"/>
        </w:rPr>
      </w:pPr>
      <w:r>
        <w:rPr>
          <w:rStyle w:val="arialnarow"/>
          <w:rFonts w:eastAsia="StarSymbol" w:cs="Arial"/>
          <w:bCs/>
          <w:i/>
          <w:iCs/>
        </w:rPr>
        <w:t xml:space="preserve">Tabela 1. </w:t>
      </w:r>
      <w:r>
        <w:rPr>
          <w:rStyle w:val="arialnarow"/>
          <w:rFonts w:eastAsia="SimSun" w:cs="Arial"/>
          <w:i/>
          <w:iCs/>
          <w:lang w:eastAsia="zh-CN" w:bidi="hi-IN"/>
        </w:rPr>
        <w:t>Minimalne wartości wskaźnika zagęszczenia gruntu w nasypach</w:t>
      </w:r>
    </w:p>
    <w:tbl>
      <w:tblPr>
        <w:tblW w:w="0" w:type="auto"/>
        <w:jc w:val="center"/>
        <w:tblLayout w:type="fixed"/>
        <w:tblCellMar>
          <w:left w:w="10" w:type="dxa"/>
          <w:right w:w="10" w:type="dxa"/>
        </w:tblCellMar>
        <w:tblLook w:val="04A0" w:firstRow="1" w:lastRow="0" w:firstColumn="1" w:lastColumn="0" w:noHBand="0" w:noVBand="1"/>
      </w:tblPr>
      <w:tblGrid>
        <w:gridCol w:w="3958"/>
        <w:gridCol w:w="3979"/>
      </w:tblGrid>
      <w:tr w:rsidR="00E24A4C" w14:paraId="12165E9D" w14:textId="77777777" w:rsidTr="00E24A4C">
        <w:trPr>
          <w:jc w:val="center"/>
        </w:trPr>
        <w:tc>
          <w:tcPr>
            <w:tcW w:w="3958" w:type="dxa"/>
            <w:tcBorders>
              <w:top w:val="single" w:sz="2" w:space="0" w:color="000000"/>
              <w:left w:val="single" w:sz="2" w:space="0" w:color="000000"/>
              <w:bottom w:val="single" w:sz="2" w:space="0" w:color="000000"/>
              <w:right w:val="nil"/>
            </w:tcBorders>
            <w:tcMar>
              <w:top w:w="70" w:type="dxa"/>
              <w:left w:w="70" w:type="dxa"/>
              <w:bottom w:w="70" w:type="dxa"/>
              <w:right w:w="70" w:type="dxa"/>
            </w:tcMar>
            <w:vAlign w:val="center"/>
            <w:hideMark/>
          </w:tcPr>
          <w:p w14:paraId="2E0C9DB8" w14:textId="77777777" w:rsidR="00E24A4C" w:rsidRDefault="00E24A4C">
            <w:pPr>
              <w:pStyle w:val="Standard"/>
              <w:spacing w:line="300" w:lineRule="auto"/>
              <w:jc w:val="center"/>
              <w:rPr>
                <w:rFonts w:ascii="Arial" w:hAnsi="Arial" w:cs="Arial"/>
                <w:sz w:val="18"/>
                <w:szCs w:val="18"/>
                <w:lang w:eastAsia="en-US"/>
              </w:rPr>
            </w:pPr>
            <w:r>
              <w:rPr>
                <w:rFonts w:ascii="Arial" w:hAnsi="Arial" w:cs="Arial"/>
                <w:sz w:val="18"/>
                <w:szCs w:val="18"/>
                <w:lang w:eastAsia="en-US"/>
              </w:rPr>
              <w:t>Strefa nasypu</w:t>
            </w:r>
          </w:p>
        </w:tc>
        <w:tc>
          <w:tcPr>
            <w:tcW w:w="3979" w:type="dxa"/>
            <w:tcBorders>
              <w:top w:val="single" w:sz="2" w:space="0" w:color="000000"/>
              <w:left w:val="single" w:sz="2" w:space="0" w:color="000000"/>
              <w:bottom w:val="single" w:sz="2" w:space="0" w:color="000000"/>
              <w:right w:val="single" w:sz="2" w:space="0" w:color="000000"/>
            </w:tcBorders>
            <w:tcMar>
              <w:top w:w="70" w:type="dxa"/>
              <w:left w:w="70" w:type="dxa"/>
              <w:bottom w:w="70" w:type="dxa"/>
              <w:right w:w="70" w:type="dxa"/>
            </w:tcMar>
            <w:hideMark/>
          </w:tcPr>
          <w:p w14:paraId="350B6B0B" w14:textId="77777777" w:rsidR="00E24A4C" w:rsidRDefault="00E24A4C">
            <w:pPr>
              <w:pStyle w:val="Standard"/>
              <w:spacing w:line="300" w:lineRule="auto"/>
              <w:jc w:val="center"/>
              <w:rPr>
                <w:rFonts w:ascii="Arial" w:hAnsi="Arial" w:cs="Arial"/>
                <w:sz w:val="18"/>
                <w:szCs w:val="18"/>
                <w:lang w:eastAsia="en-US"/>
              </w:rPr>
            </w:pPr>
            <w:r>
              <w:rPr>
                <w:rFonts w:ascii="Arial" w:hAnsi="Arial" w:cs="Arial"/>
                <w:sz w:val="18"/>
                <w:szCs w:val="18"/>
                <w:lang w:eastAsia="en-US"/>
              </w:rPr>
              <w:t>Minimalna wartość I</w:t>
            </w:r>
            <w:r>
              <w:rPr>
                <w:rFonts w:ascii="Arial" w:hAnsi="Arial" w:cs="Arial"/>
                <w:sz w:val="18"/>
                <w:szCs w:val="18"/>
                <w:vertAlign w:val="subscript"/>
                <w:lang w:eastAsia="en-US"/>
              </w:rPr>
              <w:t>s</w:t>
            </w:r>
          </w:p>
        </w:tc>
      </w:tr>
      <w:tr w:rsidR="00E24A4C" w14:paraId="53315552" w14:textId="77777777" w:rsidTr="00E24A4C">
        <w:trPr>
          <w:trHeight w:val="176"/>
          <w:jc w:val="center"/>
        </w:trPr>
        <w:tc>
          <w:tcPr>
            <w:tcW w:w="3958" w:type="dxa"/>
            <w:tcBorders>
              <w:top w:val="nil"/>
              <w:left w:val="single" w:sz="2" w:space="0" w:color="000000"/>
              <w:bottom w:val="single" w:sz="2" w:space="0" w:color="000000"/>
              <w:right w:val="nil"/>
            </w:tcBorders>
            <w:tcMar>
              <w:top w:w="70" w:type="dxa"/>
              <w:left w:w="70" w:type="dxa"/>
              <w:bottom w:w="70" w:type="dxa"/>
              <w:right w:w="70" w:type="dxa"/>
            </w:tcMar>
            <w:vAlign w:val="center"/>
            <w:hideMark/>
          </w:tcPr>
          <w:p w14:paraId="7F3869CC" w14:textId="77777777" w:rsidR="00E24A4C" w:rsidRDefault="00E24A4C">
            <w:pPr>
              <w:pStyle w:val="Standard"/>
              <w:spacing w:line="300" w:lineRule="auto"/>
              <w:jc w:val="center"/>
              <w:rPr>
                <w:rFonts w:ascii="Arial" w:hAnsi="Arial" w:cs="Arial"/>
                <w:sz w:val="16"/>
                <w:szCs w:val="16"/>
                <w:lang w:eastAsia="en-US"/>
              </w:rPr>
            </w:pPr>
            <w:r>
              <w:rPr>
                <w:rFonts w:ascii="Arial" w:hAnsi="Arial" w:cs="Arial"/>
                <w:sz w:val="16"/>
                <w:szCs w:val="16"/>
                <w:lang w:eastAsia="en-US"/>
              </w:rPr>
              <w:t>Górna warstwa o grubości 20 cm</w:t>
            </w:r>
          </w:p>
        </w:tc>
        <w:tc>
          <w:tcPr>
            <w:tcW w:w="3979" w:type="dxa"/>
            <w:tcBorders>
              <w:top w:val="nil"/>
              <w:left w:val="single" w:sz="2" w:space="0" w:color="000000"/>
              <w:bottom w:val="single" w:sz="2" w:space="0" w:color="000000"/>
              <w:right w:val="single" w:sz="2" w:space="0" w:color="000000"/>
            </w:tcBorders>
            <w:tcMar>
              <w:top w:w="70" w:type="dxa"/>
              <w:left w:w="70" w:type="dxa"/>
              <w:bottom w:w="70" w:type="dxa"/>
              <w:right w:w="70" w:type="dxa"/>
            </w:tcMar>
            <w:vAlign w:val="center"/>
            <w:hideMark/>
          </w:tcPr>
          <w:p w14:paraId="323FC33A" w14:textId="77777777" w:rsidR="00E24A4C" w:rsidRDefault="00E24A4C">
            <w:pPr>
              <w:pStyle w:val="Standard"/>
              <w:spacing w:line="300" w:lineRule="auto"/>
              <w:jc w:val="center"/>
              <w:rPr>
                <w:rFonts w:ascii="Arial" w:hAnsi="Arial" w:cs="Arial"/>
                <w:sz w:val="16"/>
                <w:szCs w:val="16"/>
                <w:lang w:eastAsia="en-US"/>
              </w:rPr>
            </w:pPr>
            <w:r>
              <w:rPr>
                <w:rFonts w:ascii="Arial" w:hAnsi="Arial" w:cs="Arial"/>
                <w:sz w:val="16"/>
                <w:szCs w:val="16"/>
                <w:lang w:eastAsia="en-US"/>
              </w:rPr>
              <w:t>1,0</w:t>
            </w:r>
          </w:p>
        </w:tc>
      </w:tr>
      <w:tr w:rsidR="00E24A4C" w14:paraId="7F988B15" w14:textId="77777777" w:rsidTr="00E24A4C">
        <w:trPr>
          <w:jc w:val="center"/>
        </w:trPr>
        <w:tc>
          <w:tcPr>
            <w:tcW w:w="3958" w:type="dxa"/>
            <w:tcBorders>
              <w:top w:val="nil"/>
              <w:left w:val="single" w:sz="2" w:space="0" w:color="000000"/>
              <w:bottom w:val="single" w:sz="2" w:space="0" w:color="000000"/>
              <w:right w:val="nil"/>
            </w:tcBorders>
            <w:tcMar>
              <w:top w:w="70" w:type="dxa"/>
              <w:left w:w="70" w:type="dxa"/>
              <w:bottom w:w="70" w:type="dxa"/>
              <w:right w:w="70" w:type="dxa"/>
            </w:tcMar>
            <w:hideMark/>
          </w:tcPr>
          <w:p w14:paraId="26A30F0C" w14:textId="77777777" w:rsidR="00E24A4C" w:rsidRDefault="00E24A4C">
            <w:pPr>
              <w:pStyle w:val="Stopka"/>
              <w:tabs>
                <w:tab w:val="left" w:pos="708"/>
              </w:tabs>
              <w:spacing w:line="300" w:lineRule="auto"/>
              <w:jc w:val="center"/>
              <w:rPr>
                <w:rFonts w:ascii="Times New Roman" w:hAnsi="Times New Roman" w:cs="Arial"/>
                <w:color w:val="000000"/>
                <w:sz w:val="16"/>
                <w:szCs w:val="16"/>
              </w:rPr>
            </w:pPr>
            <w:r>
              <w:rPr>
                <w:rFonts w:cs="Arial"/>
                <w:color w:val="000000"/>
                <w:sz w:val="16"/>
                <w:szCs w:val="16"/>
              </w:rPr>
              <w:t>Niżej leżące warstwy nasypu do głębokości od powierzchni robót ziemnych od 0,2 do 1,2 m</w:t>
            </w:r>
          </w:p>
        </w:tc>
        <w:tc>
          <w:tcPr>
            <w:tcW w:w="3979" w:type="dxa"/>
            <w:tcBorders>
              <w:top w:val="nil"/>
              <w:left w:val="single" w:sz="2" w:space="0" w:color="000000"/>
              <w:bottom w:val="single" w:sz="2" w:space="0" w:color="000000"/>
              <w:right w:val="single" w:sz="2" w:space="0" w:color="000000"/>
            </w:tcBorders>
            <w:tcMar>
              <w:top w:w="70" w:type="dxa"/>
              <w:left w:w="70" w:type="dxa"/>
              <w:bottom w:w="70" w:type="dxa"/>
              <w:right w:w="70" w:type="dxa"/>
            </w:tcMar>
            <w:vAlign w:val="center"/>
            <w:hideMark/>
          </w:tcPr>
          <w:p w14:paraId="5884F42F" w14:textId="77777777" w:rsidR="00E24A4C" w:rsidRDefault="00E24A4C">
            <w:pPr>
              <w:pStyle w:val="Standard"/>
              <w:spacing w:line="300" w:lineRule="auto"/>
              <w:jc w:val="center"/>
              <w:rPr>
                <w:rFonts w:ascii="Arial" w:hAnsi="Arial" w:cs="Arial"/>
                <w:color w:val="auto"/>
                <w:sz w:val="16"/>
                <w:szCs w:val="16"/>
                <w:lang w:eastAsia="en-US"/>
              </w:rPr>
            </w:pPr>
            <w:r>
              <w:rPr>
                <w:rFonts w:ascii="Arial" w:hAnsi="Arial" w:cs="Arial"/>
                <w:sz w:val="16"/>
                <w:szCs w:val="16"/>
                <w:lang w:eastAsia="en-US"/>
              </w:rPr>
              <w:t>1,0</w:t>
            </w:r>
          </w:p>
        </w:tc>
      </w:tr>
      <w:tr w:rsidR="00E24A4C" w14:paraId="2FA4ADEC" w14:textId="77777777" w:rsidTr="00E24A4C">
        <w:trPr>
          <w:trHeight w:val="335"/>
          <w:jc w:val="center"/>
        </w:trPr>
        <w:tc>
          <w:tcPr>
            <w:tcW w:w="3958" w:type="dxa"/>
            <w:tcBorders>
              <w:top w:val="nil"/>
              <w:left w:val="single" w:sz="2" w:space="0" w:color="000000"/>
              <w:bottom w:val="single" w:sz="2" w:space="0" w:color="000000"/>
              <w:right w:val="nil"/>
            </w:tcBorders>
            <w:tcMar>
              <w:top w:w="70" w:type="dxa"/>
              <w:left w:w="70" w:type="dxa"/>
              <w:bottom w:w="70" w:type="dxa"/>
              <w:right w:w="70" w:type="dxa"/>
            </w:tcMar>
            <w:hideMark/>
          </w:tcPr>
          <w:p w14:paraId="1A1CA6EF" w14:textId="77777777" w:rsidR="00E24A4C" w:rsidRDefault="00E24A4C">
            <w:pPr>
              <w:pStyle w:val="Stopka"/>
              <w:tabs>
                <w:tab w:val="left" w:pos="708"/>
              </w:tabs>
              <w:spacing w:line="300" w:lineRule="auto"/>
              <w:jc w:val="center"/>
              <w:rPr>
                <w:rFonts w:ascii="Times New Roman" w:hAnsi="Times New Roman" w:cs="Arial"/>
                <w:color w:val="000000"/>
                <w:sz w:val="16"/>
                <w:szCs w:val="16"/>
              </w:rPr>
            </w:pPr>
            <w:r>
              <w:rPr>
                <w:rFonts w:cs="Arial"/>
                <w:color w:val="000000"/>
                <w:sz w:val="16"/>
                <w:szCs w:val="16"/>
              </w:rPr>
              <w:t>Warstwy nasypu na głębokości od powierzchni robót ziemnych poniżej 1,2 m</w:t>
            </w:r>
          </w:p>
        </w:tc>
        <w:tc>
          <w:tcPr>
            <w:tcW w:w="3979" w:type="dxa"/>
            <w:tcBorders>
              <w:top w:val="nil"/>
              <w:left w:val="single" w:sz="2" w:space="0" w:color="000000"/>
              <w:bottom w:val="single" w:sz="2" w:space="0" w:color="000000"/>
              <w:right w:val="single" w:sz="2" w:space="0" w:color="000000"/>
            </w:tcBorders>
            <w:tcMar>
              <w:top w:w="70" w:type="dxa"/>
              <w:left w:w="70" w:type="dxa"/>
              <w:bottom w:w="70" w:type="dxa"/>
              <w:right w:w="70" w:type="dxa"/>
            </w:tcMar>
            <w:vAlign w:val="center"/>
            <w:hideMark/>
          </w:tcPr>
          <w:p w14:paraId="583CCD81" w14:textId="77777777" w:rsidR="00E24A4C" w:rsidRDefault="00E24A4C">
            <w:pPr>
              <w:pStyle w:val="Standard"/>
              <w:spacing w:line="300" w:lineRule="auto"/>
              <w:jc w:val="center"/>
              <w:rPr>
                <w:rFonts w:ascii="Arial" w:hAnsi="Arial" w:cs="Arial"/>
                <w:color w:val="auto"/>
                <w:sz w:val="16"/>
                <w:szCs w:val="16"/>
                <w:lang w:eastAsia="en-US"/>
              </w:rPr>
            </w:pPr>
            <w:r>
              <w:rPr>
                <w:rFonts w:ascii="Arial" w:hAnsi="Arial" w:cs="Arial"/>
                <w:sz w:val="16"/>
                <w:szCs w:val="16"/>
                <w:lang w:eastAsia="en-US"/>
              </w:rPr>
              <w:t>0,97</w:t>
            </w:r>
          </w:p>
        </w:tc>
      </w:tr>
    </w:tbl>
    <w:p w14:paraId="5BB10B54" w14:textId="77777777" w:rsidR="00E24A4C" w:rsidRDefault="00E24A4C" w:rsidP="00E24A4C">
      <w:pPr>
        <w:pStyle w:val="Standard"/>
        <w:spacing w:before="100" w:line="360" w:lineRule="auto"/>
        <w:jc w:val="both"/>
        <w:rPr>
          <w:rFonts w:ascii="Arial" w:eastAsia="Times New Roman" w:hAnsi="Arial" w:cs="Arial"/>
          <w:sz w:val="22"/>
          <w:szCs w:val="22"/>
        </w:rPr>
      </w:pPr>
      <w:r>
        <w:rPr>
          <w:rStyle w:val="arialnarow"/>
          <w:rFonts w:ascii="Arial" w:hAnsi="Arial" w:cs="Arial"/>
        </w:rPr>
        <w:t>Do podstawowych robót ziemnych należą:</w:t>
      </w:r>
    </w:p>
    <w:p w14:paraId="320C7221" w14:textId="77777777" w:rsidR="00E24A4C" w:rsidRDefault="00E24A4C" w:rsidP="00E24A4C">
      <w:pPr>
        <w:pStyle w:val="Standard"/>
        <w:widowControl w:val="0"/>
        <w:numPr>
          <w:ilvl w:val="0"/>
          <w:numId w:val="20"/>
        </w:numPr>
        <w:spacing w:line="360" w:lineRule="auto"/>
        <w:ind w:left="357" w:hanging="357"/>
        <w:jc w:val="both"/>
        <w:rPr>
          <w:rFonts w:ascii="Arial" w:hAnsi="Arial" w:cs="Arial"/>
          <w:sz w:val="22"/>
          <w:szCs w:val="22"/>
        </w:rPr>
      </w:pPr>
      <w:r>
        <w:rPr>
          <w:rStyle w:val="arialnarow"/>
          <w:rFonts w:ascii="Arial" w:hAnsi="Arial" w:cs="Arial"/>
          <w:bCs/>
        </w:rPr>
        <w:t>wykonanie robót ziemnych pod projektowane uzbrojenie podziemne,</w:t>
      </w:r>
    </w:p>
    <w:p w14:paraId="228322F3" w14:textId="77777777" w:rsidR="00E24A4C" w:rsidRDefault="00E24A4C" w:rsidP="00E24A4C">
      <w:pPr>
        <w:pStyle w:val="Standard"/>
        <w:widowControl w:val="0"/>
        <w:numPr>
          <w:ilvl w:val="0"/>
          <w:numId w:val="20"/>
        </w:numPr>
        <w:spacing w:line="360" w:lineRule="auto"/>
        <w:ind w:left="357" w:hanging="357"/>
        <w:jc w:val="both"/>
        <w:rPr>
          <w:rFonts w:ascii="Arial" w:hAnsi="Arial" w:cs="Arial"/>
          <w:sz w:val="22"/>
          <w:szCs w:val="22"/>
        </w:rPr>
      </w:pPr>
      <w:r>
        <w:rPr>
          <w:rStyle w:val="arialnarow"/>
          <w:rFonts w:ascii="Arial" w:hAnsi="Arial" w:cs="Arial"/>
          <w:bCs/>
        </w:rPr>
        <w:t>wykonanie koryta pod konstrukcje drogowe,</w:t>
      </w:r>
    </w:p>
    <w:p w14:paraId="1BE07848" w14:textId="77777777" w:rsidR="00E24A4C" w:rsidRDefault="00E24A4C" w:rsidP="00E24A4C">
      <w:pPr>
        <w:pStyle w:val="Standard"/>
        <w:widowControl w:val="0"/>
        <w:numPr>
          <w:ilvl w:val="0"/>
          <w:numId w:val="20"/>
        </w:numPr>
        <w:spacing w:line="360" w:lineRule="auto"/>
        <w:ind w:left="357" w:hanging="357"/>
        <w:jc w:val="both"/>
        <w:rPr>
          <w:rFonts w:ascii="Arial" w:hAnsi="Arial" w:cs="Arial"/>
          <w:sz w:val="22"/>
          <w:szCs w:val="22"/>
        </w:rPr>
      </w:pPr>
      <w:r>
        <w:rPr>
          <w:rStyle w:val="arialnarow"/>
          <w:rFonts w:ascii="Arial" w:hAnsi="Arial" w:cs="Arial"/>
          <w:bCs/>
        </w:rPr>
        <w:t>profilowanie i zagęszczanie podłoża pod warstwy konstrukcyjne nawierzchni,</w:t>
      </w:r>
    </w:p>
    <w:p w14:paraId="0D7317E2" w14:textId="77777777" w:rsidR="00E24A4C" w:rsidRDefault="00E24A4C" w:rsidP="00E24A4C">
      <w:pPr>
        <w:pStyle w:val="Standard"/>
        <w:widowControl w:val="0"/>
        <w:numPr>
          <w:ilvl w:val="0"/>
          <w:numId w:val="20"/>
        </w:numPr>
        <w:spacing w:line="360" w:lineRule="auto"/>
        <w:ind w:left="357" w:hanging="357"/>
        <w:jc w:val="both"/>
        <w:rPr>
          <w:rFonts w:ascii="Arial" w:hAnsi="Arial" w:cs="Arial"/>
          <w:sz w:val="22"/>
          <w:szCs w:val="22"/>
        </w:rPr>
      </w:pPr>
      <w:r>
        <w:rPr>
          <w:rStyle w:val="arialnarow"/>
          <w:rFonts w:ascii="Arial" w:eastAsia="SimSun" w:hAnsi="Arial" w:cs="Arial"/>
          <w:bCs/>
          <w:lang w:bidi="hi-IN"/>
        </w:rPr>
        <w:t>uzupełnienie terenu humusem wraz z obsianiem mieszanką traw niskich.</w:t>
      </w:r>
    </w:p>
    <w:p w14:paraId="1367F5A6" w14:textId="77777777" w:rsidR="00E24A4C" w:rsidRDefault="00E24A4C" w:rsidP="00E24A4C">
      <w:pPr>
        <w:pStyle w:val="Standard"/>
        <w:spacing w:after="120" w:line="360" w:lineRule="auto"/>
        <w:jc w:val="both"/>
        <w:rPr>
          <w:rStyle w:val="arialnarow"/>
          <w:rFonts w:ascii="Arial" w:hAnsi="Arial" w:cs="Times New Roman"/>
        </w:rPr>
      </w:pPr>
      <w:r>
        <w:rPr>
          <w:rStyle w:val="arialnarow"/>
          <w:rFonts w:ascii="Arial" w:eastAsia="SimSun" w:hAnsi="Arial" w:cs="Arial"/>
          <w:lang w:eastAsia="zh-CN" w:bidi="hi-IN"/>
        </w:rPr>
        <w:t>Koryto po robotach ziemnych należy wyprofilować do poziomu niwelety, następnie zagęścić grunt do uzyskania wskaźnika zagęszczenia nie mniejszego niż Is=1,0. Po doprowadzeniu podłoża do nośności G1 można przystąpić do układania nowej konstrukcji nawierzchni.</w:t>
      </w:r>
    </w:p>
    <w:p w14:paraId="16478BCB" w14:textId="77777777" w:rsidR="00E24A4C" w:rsidRDefault="00E24A4C" w:rsidP="00E24A4C">
      <w:pPr>
        <w:pStyle w:val="Standard"/>
        <w:spacing w:after="120" w:line="360" w:lineRule="auto"/>
        <w:jc w:val="both"/>
        <w:rPr>
          <w:szCs w:val="20"/>
        </w:rPr>
      </w:pPr>
      <w:r>
        <w:rPr>
          <w:rStyle w:val="arialnarow"/>
          <w:rFonts w:ascii="Arial" w:eastAsia="SimSun" w:hAnsi="Arial" w:cs="Arial"/>
          <w:i/>
          <w:iCs/>
          <w:lang w:eastAsia="zh-CN" w:bidi="hi-IN"/>
        </w:rPr>
        <w:t>Tabela 2. Minimalne wartości wskaźnika zagęszczenia podłoża (Is)</w:t>
      </w:r>
    </w:p>
    <w:tbl>
      <w:tblPr>
        <w:tblStyle w:val="Tabela-Siatka"/>
        <w:tblW w:w="0" w:type="auto"/>
        <w:jc w:val="center"/>
        <w:tblLook w:val="04A0" w:firstRow="1" w:lastRow="0" w:firstColumn="1" w:lastColumn="0" w:noHBand="0" w:noVBand="1"/>
      </w:tblPr>
      <w:tblGrid>
        <w:gridCol w:w="4111"/>
        <w:gridCol w:w="2126"/>
      </w:tblGrid>
      <w:tr w:rsidR="00E24A4C" w14:paraId="26E1CB2D" w14:textId="77777777" w:rsidTr="00E24A4C">
        <w:trPr>
          <w:trHeight w:val="430"/>
          <w:jc w:val="center"/>
        </w:trPr>
        <w:tc>
          <w:tcPr>
            <w:tcW w:w="4111" w:type="dxa"/>
            <w:tcBorders>
              <w:top w:val="single" w:sz="4" w:space="0" w:color="auto"/>
              <w:left w:val="single" w:sz="4" w:space="0" w:color="auto"/>
              <w:bottom w:val="single" w:sz="4" w:space="0" w:color="auto"/>
              <w:right w:val="single" w:sz="4" w:space="0" w:color="auto"/>
            </w:tcBorders>
            <w:vAlign w:val="center"/>
            <w:hideMark/>
          </w:tcPr>
          <w:p w14:paraId="51CA9DD9" w14:textId="77777777" w:rsidR="00E24A4C" w:rsidRDefault="00E24A4C">
            <w:pPr>
              <w:pStyle w:val="Standard"/>
              <w:spacing w:line="360" w:lineRule="auto"/>
              <w:jc w:val="center"/>
              <w:rPr>
                <w:sz w:val="22"/>
                <w:szCs w:val="22"/>
                <w:lang w:eastAsia="en-US"/>
              </w:rPr>
            </w:pPr>
            <w:bookmarkStart w:id="42" w:name="_Toc92895172"/>
            <w:bookmarkStart w:id="43" w:name="_Toc100729551"/>
            <w:bookmarkStart w:id="44" w:name="_Toc135389685"/>
            <w:r>
              <w:rPr>
                <w:rFonts w:ascii="Arial" w:hAnsi="Arial" w:cs="Arial"/>
                <w:sz w:val="18"/>
                <w:szCs w:val="18"/>
                <w:lang w:eastAsia="en-US"/>
              </w:rPr>
              <w:t>Strefa korpusu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5166306" w14:textId="77777777" w:rsidR="00E24A4C" w:rsidRDefault="00E24A4C">
            <w:pPr>
              <w:pStyle w:val="Standard"/>
              <w:spacing w:line="360" w:lineRule="auto"/>
              <w:jc w:val="center"/>
              <w:rPr>
                <w:sz w:val="22"/>
                <w:szCs w:val="22"/>
                <w:lang w:eastAsia="en-US"/>
              </w:rPr>
            </w:pPr>
            <w:r>
              <w:rPr>
                <w:rFonts w:ascii="Arial" w:hAnsi="Arial" w:cs="Arial"/>
                <w:sz w:val="18"/>
                <w:szCs w:val="18"/>
                <w:lang w:eastAsia="en-US"/>
              </w:rPr>
              <w:t>Minimalna wartość I</w:t>
            </w:r>
            <w:r>
              <w:rPr>
                <w:rFonts w:ascii="Arial" w:hAnsi="Arial" w:cs="Arial"/>
                <w:sz w:val="18"/>
                <w:szCs w:val="18"/>
                <w:vertAlign w:val="subscript"/>
                <w:lang w:eastAsia="en-US"/>
              </w:rPr>
              <w:t>s</w:t>
            </w:r>
          </w:p>
        </w:tc>
      </w:tr>
      <w:tr w:rsidR="00E24A4C" w14:paraId="7BE0FD3D" w14:textId="77777777" w:rsidTr="00E24A4C">
        <w:trPr>
          <w:trHeight w:val="430"/>
          <w:jc w:val="center"/>
        </w:trPr>
        <w:tc>
          <w:tcPr>
            <w:tcW w:w="4111" w:type="dxa"/>
            <w:tcBorders>
              <w:top w:val="single" w:sz="4" w:space="0" w:color="auto"/>
              <w:left w:val="single" w:sz="4" w:space="0" w:color="auto"/>
              <w:bottom w:val="single" w:sz="4" w:space="0" w:color="auto"/>
              <w:right w:val="single" w:sz="4" w:space="0" w:color="auto"/>
            </w:tcBorders>
            <w:vAlign w:val="center"/>
            <w:hideMark/>
          </w:tcPr>
          <w:p w14:paraId="3F3C49B3" w14:textId="77777777" w:rsidR="00E24A4C" w:rsidRDefault="00E24A4C">
            <w:pPr>
              <w:pStyle w:val="Standard"/>
              <w:spacing w:line="360" w:lineRule="auto"/>
              <w:jc w:val="center"/>
              <w:rPr>
                <w:sz w:val="22"/>
                <w:szCs w:val="22"/>
                <w:lang w:eastAsia="en-US"/>
              </w:rPr>
            </w:pPr>
            <w:r>
              <w:rPr>
                <w:rFonts w:ascii="Arial" w:hAnsi="Arial" w:cs="Arial"/>
                <w:sz w:val="16"/>
                <w:szCs w:val="16"/>
                <w:lang w:eastAsia="en-US"/>
              </w:rPr>
              <w:t>Górna warstwa o grubości 20 cm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6E43564" w14:textId="77777777" w:rsidR="00E24A4C" w:rsidRDefault="00E24A4C">
            <w:pPr>
              <w:pStyle w:val="Standard"/>
              <w:spacing w:line="360" w:lineRule="auto"/>
              <w:jc w:val="center"/>
              <w:rPr>
                <w:sz w:val="22"/>
                <w:szCs w:val="22"/>
                <w:lang w:eastAsia="en-US"/>
              </w:rPr>
            </w:pPr>
            <w:r>
              <w:rPr>
                <w:rFonts w:ascii="Arial" w:hAnsi="Arial" w:cs="Arial"/>
                <w:sz w:val="16"/>
                <w:szCs w:val="16"/>
                <w:lang w:eastAsia="en-US"/>
              </w:rPr>
              <w:t>1,0</w:t>
            </w:r>
          </w:p>
        </w:tc>
      </w:tr>
      <w:tr w:rsidR="00E24A4C" w14:paraId="42F8E149" w14:textId="77777777" w:rsidTr="00E24A4C">
        <w:trPr>
          <w:trHeight w:val="430"/>
          <w:jc w:val="center"/>
        </w:trPr>
        <w:tc>
          <w:tcPr>
            <w:tcW w:w="4111" w:type="dxa"/>
            <w:tcBorders>
              <w:top w:val="single" w:sz="4" w:space="0" w:color="auto"/>
              <w:left w:val="single" w:sz="4" w:space="0" w:color="auto"/>
              <w:bottom w:val="single" w:sz="4" w:space="0" w:color="auto"/>
              <w:right w:val="single" w:sz="4" w:space="0" w:color="auto"/>
            </w:tcBorders>
            <w:vAlign w:val="center"/>
            <w:hideMark/>
          </w:tcPr>
          <w:p w14:paraId="01600B0B" w14:textId="77777777" w:rsidR="00E24A4C" w:rsidRDefault="00E24A4C">
            <w:pPr>
              <w:pStyle w:val="Standard"/>
              <w:spacing w:line="360" w:lineRule="auto"/>
              <w:jc w:val="center"/>
              <w:rPr>
                <w:sz w:val="22"/>
                <w:szCs w:val="22"/>
                <w:lang w:eastAsia="en-US"/>
              </w:rPr>
            </w:pPr>
            <w:r>
              <w:rPr>
                <w:rFonts w:ascii="Arial" w:hAnsi="Arial" w:cs="Arial"/>
                <w:sz w:val="16"/>
                <w:szCs w:val="16"/>
                <w:lang w:eastAsia="en-US"/>
              </w:rPr>
              <w:t>Na głębokości od 20 do 50 cm od powierzchni podłoża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945E77" w14:textId="77777777" w:rsidR="00E24A4C" w:rsidRDefault="00E24A4C">
            <w:pPr>
              <w:pStyle w:val="Standard"/>
              <w:spacing w:line="360" w:lineRule="auto"/>
              <w:jc w:val="center"/>
              <w:rPr>
                <w:sz w:val="22"/>
                <w:szCs w:val="22"/>
                <w:lang w:eastAsia="en-US"/>
              </w:rPr>
            </w:pPr>
            <w:r>
              <w:rPr>
                <w:rFonts w:ascii="Arial" w:hAnsi="Arial" w:cs="Arial"/>
                <w:sz w:val="16"/>
                <w:szCs w:val="16"/>
                <w:lang w:eastAsia="en-US"/>
              </w:rPr>
              <w:t>1,0</w:t>
            </w:r>
          </w:p>
        </w:tc>
      </w:tr>
    </w:tbl>
    <w:p w14:paraId="60E77B98" w14:textId="77777777" w:rsidR="00E24A4C" w:rsidRDefault="00E24A4C" w:rsidP="00E24A4C">
      <w:pPr>
        <w:pStyle w:val="Nagwek3"/>
        <w:spacing w:before="0" w:line="360" w:lineRule="auto"/>
        <w:jc w:val="both"/>
        <w:rPr>
          <w:rFonts w:eastAsiaTheme="majorEastAsia"/>
          <w:sz w:val="22"/>
          <w:szCs w:val="22"/>
        </w:rPr>
      </w:pPr>
      <w:bookmarkStart w:id="45" w:name="_Toc157065550"/>
      <w:bookmarkStart w:id="46" w:name="_Toc158375903"/>
      <w:r>
        <w:rPr>
          <w:sz w:val="22"/>
          <w:szCs w:val="22"/>
        </w:rPr>
        <w:t>2.3.3. Roboty drogowe.</w:t>
      </w:r>
      <w:bookmarkEnd w:id="42"/>
      <w:bookmarkEnd w:id="43"/>
      <w:bookmarkEnd w:id="44"/>
      <w:bookmarkEnd w:id="45"/>
      <w:bookmarkEnd w:id="46"/>
    </w:p>
    <w:p w14:paraId="2B7D5A66" w14:textId="77777777" w:rsidR="00E24A4C" w:rsidRPr="007824CF" w:rsidRDefault="00E24A4C" w:rsidP="007824CF">
      <w:pPr>
        <w:pStyle w:val="Standard"/>
        <w:spacing w:after="120" w:line="360" w:lineRule="auto"/>
        <w:jc w:val="both"/>
        <w:rPr>
          <w:rStyle w:val="arialnarow"/>
          <w:rFonts w:ascii="Arial" w:eastAsia="SimSun" w:hAnsi="Arial" w:cs="Arial"/>
          <w:lang w:eastAsia="zh-CN" w:bidi="hi-IN"/>
        </w:rPr>
      </w:pPr>
      <w:r w:rsidRPr="007824CF">
        <w:rPr>
          <w:rStyle w:val="arialnarow"/>
          <w:rFonts w:ascii="Arial" w:eastAsia="SimSun" w:hAnsi="Arial" w:cs="Arial"/>
          <w:lang w:eastAsia="zh-CN" w:bidi="hi-IN"/>
        </w:rPr>
        <w:t>Zaprojektowano przywrócenie nawierzchni jezdni do stanu pierwotnego. Układ wysokościowy nawierzchni odtwarzać należy na podstawie pomiaru wysokościowego wykonanego przed robotami rozbiórkowymi. Należy odtworzyć istniejące rzędne wysokościowe oraz spadki nawierzchni w nawiązaniu do zaprojektowanego układu drogowego.</w:t>
      </w:r>
    </w:p>
    <w:p w14:paraId="0301CF47" w14:textId="77777777" w:rsidR="00E24A4C" w:rsidRPr="007824CF" w:rsidRDefault="00E24A4C" w:rsidP="007824CF">
      <w:pPr>
        <w:pStyle w:val="Standard"/>
        <w:spacing w:after="120" w:line="360" w:lineRule="auto"/>
        <w:jc w:val="both"/>
        <w:rPr>
          <w:rStyle w:val="arialnarow"/>
          <w:rFonts w:ascii="Arial" w:eastAsia="SimSun" w:hAnsi="Arial" w:cs="Arial"/>
          <w:lang w:eastAsia="zh-CN" w:bidi="hi-IN"/>
        </w:rPr>
      </w:pPr>
      <w:r w:rsidRPr="007824CF">
        <w:rPr>
          <w:rStyle w:val="arialnarow"/>
          <w:rFonts w:ascii="Arial" w:eastAsia="SimSun" w:hAnsi="Arial" w:cs="Arial"/>
          <w:lang w:eastAsia="zh-CN" w:bidi="hi-IN"/>
        </w:rPr>
        <w:t>Płytki betonowe i kamienne, obrzeża betonowe, oporniki betonowe oraz krawężniki kamienne i betonowe oraz betonowe płyty drogowe w złym stanie technicznym należy wymienić na nowe elementy spełniające wymagania Polskich Norm.</w:t>
      </w:r>
    </w:p>
    <w:p w14:paraId="7779908F" w14:textId="77777777" w:rsidR="00E24A4C" w:rsidRDefault="00E24A4C" w:rsidP="00E24A4C">
      <w:pPr>
        <w:pStyle w:val="Nagwek3"/>
        <w:spacing w:before="0" w:line="360" w:lineRule="auto"/>
        <w:jc w:val="both"/>
        <w:rPr>
          <w:sz w:val="22"/>
          <w:szCs w:val="22"/>
        </w:rPr>
      </w:pPr>
      <w:bookmarkStart w:id="47" w:name="_Toc92895173"/>
      <w:bookmarkStart w:id="48" w:name="_Toc100729552"/>
      <w:bookmarkStart w:id="49" w:name="_Toc135389686"/>
      <w:bookmarkStart w:id="50" w:name="_Toc157065551"/>
      <w:bookmarkStart w:id="51" w:name="_Toc158375904"/>
      <w:r>
        <w:rPr>
          <w:sz w:val="22"/>
          <w:szCs w:val="22"/>
        </w:rPr>
        <w:lastRenderedPageBreak/>
        <w:t>2.3.4. Konstrukcje nawierzchni</w:t>
      </w:r>
      <w:bookmarkEnd w:id="47"/>
      <w:bookmarkEnd w:id="48"/>
      <w:bookmarkEnd w:id="49"/>
      <w:bookmarkEnd w:id="50"/>
      <w:bookmarkEnd w:id="51"/>
    </w:p>
    <w:p w14:paraId="0DABBFE1" w14:textId="77777777" w:rsidR="00E24A4C" w:rsidRPr="007824CF" w:rsidRDefault="00E24A4C" w:rsidP="007824CF">
      <w:pPr>
        <w:pStyle w:val="Standard"/>
        <w:spacing w:after="120" w:line="360" w:lineRule="auto"/>
        <w:jc w:val="both"/>
        <w:rPr>
          <w:rStyle w:val="arialnarow"/>
          <w:rFonts w:ascii="Arial" w:eastAsia="SimSun" w:hAnsi="Arial" w:cs="Arial"/>
          <w:lang w:eastAsia="zh-CN" w:bidi="hi-IN"/>
        </w:rPr>
      </w:pPr>
      <w:r w:rsidRPr="007824CF">
        <w:rPr>
          <w:rStyle w:val="arialnarow"/>
          <w:rFonts w:ascii="Arial" w:eastAsia="SimSun" w:hAnsi="Arial" w:cs="Arial"/>
          <w:lang w:eastAsia="zh-CN" w:bidi="hi-IN"/>
        </w:rPr>
        <w:t>Konstrukcje nawierzchni zaprojektowano zgodnie z Rozporządzenie Ministra Transportu i Gospodarki Morskiej z 02.03.1999r. w sprawie warunków technicznych, jakim powinny odpowiadać drogi publiczne i ich usytuowanie (Dz. U. Nr 43, poz. 430 z późniejszymi zmianami) oraz na podstawie Katalogu Typowych Konstrukcji Nawierzchni Podatnych i Półsztywnych.</w:t>
      </w:r>
    </w:p>
    <w:p w14:paraId="10ECE3F2" w14:textId="77777777" w:rsidR="00E24A4C" w:rsidRDefault="00E24A4C" w:rsidP="00E24A4C">
      <w:pPr>
        <w:pStyle w:val="Standard"/>
        <w:spacing w:before="240" w:after="120" w:line="300" w:lineRule="auto"/>
        <w:jc w:val="both"/>
        <w:rPr>
          <w:rFonts w:ascii="Arial" w:eastAsia="Times New Roman" w:hAnsi="Arial"/>
          <w:b/>
          <w:bCs/>
          <w:i/>
          <w:iCs/>
        </w:rPr>
      </w:pPr>
      <w:r>
        <w:rPr>
          <w:rFonts w:ascii="Arial" w:hAnsi="Arial" w:cs="Arial"/>
          <w:b/>
          <w:bCs/>
          <w:i/>
          <w:iCs/>
          <w:sz w:val="22"/>
          <w:szCs w:val="22"/>
        </w:rPr>
        <w:t>Jezdnia – odtworzenie pełnej konstrukcji nawierzchni bitumicznej (KR3):</w:t>
      </w:r>
    </w:p>
    <w:p w14:paraId="6AF18025"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  4 cm – Warstwa ścieralna beton asfaltowy AC11S</w:t>
      </w:r>
    </w:p>
    <w:p w14:paraId="4DCE0559"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  5 cm – Warstwa wiążąca AC16W</w:t>
      </w:r>
    </w:p>
    <w:p w14:paraId="73B0158C"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  7 cm – Podbudowa zasadnicza z betonu asfaltowego AC22P</w:t>
      </w:r>
    </w:p>
    <w:p w14:paraId="4537A37B" w14:textId="6F5D0B45"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20 cm – Podbudowa zasadnicza z mieszanki niezwiązanej </w:t>
      </w:r>
      <w:r w:rsidR="00F64219">
        <w:rPr>
          <w:rFonts w:ascii="Arial" w:hAnsi="Arial" w:cs="Arial"/>
          <w:bCs/>
          <w:sz w:val="22"/>
          <w:szCs w:val="22"/>
        </w:rPr>
        <w:t>C</w:t>
      </w:r>
      <w:r w:rsidR="00F64219">
        <w:rPr>
          <w:rFonts w:ascii="Arial" w:hAnsi="Arial" w:cs="Arial"/>
          <w:bCs/>
          <w:sz w:val="22"/>
          <w:szCs w:val="22"/>
          <w:vertAlign w:val="subscript"/>
        </w:rPr>
        <w:t>90/3</w:t>
      </w:r>
      <w:r w:rsidR="00F64219">
        <w:rPr>
          <w:rFonts w:ascii="Arial" w:hAnsi="Arial" w:cs="Arial"/>
          <w:bCs/>
          <w:sz w:val="22"/>
          <w:szCs w:val="22"/>
        </w:rPr>
        <w:t xml:space="preserve"> wg WT-4 z 2010 r.</w:t>
      </w:r>
    </w:p>
    <w:p w14:paraId="028776D6"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20 cm – Podbudowa pomocnicza z mieszanki związanej cementem C3/4 wg WT-5 z 2010 r.</w:t>
      </w:r>
    </w:p>
    <w:p w14:paraId="21E6985B" w14:textId="77777777" w:rsidR="00E24A4C" w:rsidRDefault="00E24A4C" w:rsidP="00E24A4C">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t>Jezdnia – odtworzenie warstwy ścieralnej (KR3):</w:t>
      </w:r>
    </w:p>
    <w:p w14:paraId="266F9FC6"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  4 cm – Warstwa ścieralna z betonu asfaltowego AC 11S</w:t>
      </w:r>
    </w:p>
    <w:p w14:paraId="235128B4" w14:textId="77777777" w:rsidR="00E24A4C" w:rsidRDefault="00E24A4C" w:rsidP="00E24A4C">
      <w:pPr>
        <w:pStyle w:val="Standard"/>
        <w:spacing w:line="276" w:lineRule="auto"/>
        <w:ind w:left="513" w:firstLine="57"/>
        <w:jc w:val="both"/>
        <w:rPr>
          <w:rFonts w:ascii="Arial" w:hAnsi="Arial" w:cs="Arial"/>
          <w:bCs/>
          <w:sz w:val="22"/>
          <w:szCs w:val="22"/>
        </w:rPr>
      </w:pPr>
      <w:r>
        <w:rPr>
          <w:rFonts w:ascii="Arial" w:hAnsi="Arial" w:cs="Arial"/>
          <w:bCs/>
          <w:sz w:val="22"/>
          <w:szCs w:val="22"/>
        </w:rPr>
        <w:t xml:space="preserve"> –  Istn. nawierzchnia bitumiczna po frezowaniu</w:t>
      </w:r>
    </w:p>
    <w:p w14:paraId="7B933696" w14:textId="77777777" w:rsidR="00E24A4C" w:rsidRDefault="00E24A4C" w:rsidP="00E24A4C">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t>Parking – odtworzenie nawierzchni z płyt drogowych:</w:t>
      </w:r>
    </w:p>
    <w:p w14:paraId="59A21758" w14:textId="61E8112B"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15 cm – Żelbetowa płyta drogowa pełna 300x150 cm</w:t>
      </w:r>
    </w:p>
    <w:p w14:paraId="3A6678BD"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  5 cm – Podsypka cementowo – piaskowa 1:4</w:t>
      </w:r>
    </w:p>
    <w:p w14:paraId="0832C879"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10 cm – Podbudowa zasadnicza z mieszanki niezwiązanej C</w:t>
      </w:r>
      <w:r>
        <w:rPr>
          <w:rFonts w:ascii="Arial" w:hAnsi="Arial" w:cs="Arial"/>
          <w:bCs/>
          <w:sz w:val="22"/>
          <w:szCs w:val="22"/>
          <w:vertAlign w:val="subscript"/>
        </w:rPr>
        <w:t>90/3</w:t>
      </w:r>
      <w:r>
        <w:rPr>
          <w:rFonts w:ascii="Arial" w:hAnsi="Arial" w:cs="Arial"/>
          <w:bCs/>
          <w:sz w:val="22"/>
          <w:szCs w:val="22"/>
        </w:rPr>
        <w:t xml:space="preserve"> wg WT-4 z 2010 r.</w:t>
      </w:r>
    </w:p>
    <w:p w14:paraId="1F418D52" w14:textId="77777777" w:rsidR="00E24A4C" w:rsidRDefault="00E24A4C" w:rsidP="00E24A4C">
      <w:pPr>
        <w:pStyle w:val="Standard"/>
        <w:spacing w:line="276" w:lineRule="auto"/>
        <w:ind w:left="855" w:hanging="855"/>
        <w:jc w:val="both"/>
        <w:rPr>
          <w:rFonts w:ascii="Arial" w:hAnsi="Arial" w:cs="Arial"/>
          <w:bCs/>
          <w:sz w:val="22"/>
          <w:szCs w:val="22"/>
        </w:rPr>
      </w:pPr>
      <w:r>
        <w:rPr>
          <w:rFonts w:ascii="Arial" w:hAnsi="Arial" w:cs="Arial"/>
          <w:bCs/>
          <w:sz w:val="22"/>
          <w:szCs w:val="22"/>
        </w:rPr>
        <w:t>20 cm – Zasypka piaskowa wyprofilowana i zagęszczona do min. Is=1,0</w:t>
      </w:r>
    </w:p>
    <w:p w14:paraId="6EB8A93E" w14:textId="16823025" w:rsidR="007824CF" w:rsidRDefault="007824CF" w:rsidP="007824CF">
      <w:pPr>
        <w:pStyle w:val="Standard"/>
        <w:spacing w:before="240" w:after="120" w:line="300" w:lineRule="auto"/>
        <w:jc w:val="both"/>
      </w:pPr>
      <w:r w:rsidRPr="005D25A4">
        <w:rPr>
          <w:rFonts w:ascii="Arial" w:hAnsi="Arial" w:cs="Arial"/>
          <w:b/>
          <w:bCs/>
          <w:i/>
          <w:iCs/>
          <w:sz w:val="22"/>
          <w:szCs w:val="22"/>
        </w:rPr>
        <w:t>P</w:t>
      </w:r>
      <w:r>
        <w:rPr>
          <w:rFonts w:ascii="Arial" w:hAnsi="Arial" w:cs="Arial"/>
          <w:b/>
          <w:bCs/>
          <w:i/>
          <w:iCs/>
          <w:sz w:val="22"/>
          <w:szCs w:val="22"/>
        </w:rPr>
        <w:t>arking/p</w:t>
      </w:r>
      <w:r w:rsidRPr="005D25A4">
        <w:rPr>
          <w:rFonts w:ascii="Arial" w:hAnsi="Arial" w:cs="Arial"/>
          <w:b/>
          <w:bCs/>
          <w:i/>
          <w:iCs/>
          <w:sz w:val="22"/>
          <w:szCs w:val="22"/>
        </w:rPr>
        <w:t>odjazd – odtworzenie nawierzchni z trylinki</w:t>
      </w:r>
    </w:p>
    <w:p w14:paraId="3D41B2A6" w14:textId="6A520AA0" w:rsidR="007824CF" w:rsidRDefault="007824CF" w:rsidP="007824CF">
      <w:pPr>
        <w:pStyle w:val="WW-Tekstpodstawowywcity3"/>
        <w:spacing w:line="276" w:lineRule="auto"/>
        <w:ind w:left="0" w:firstLine="0"/>
        <w:jc w:val="both"/>
      </w:pPr>
      <w:r>
        <w:t xml:space="preserve"> 12cm – </w:t>
      </w:r>
      <w:r w:rsidR="00342AE1">
        <w:t>Płytka</w:t>
      </w:r>
      <w:r>
        <w:t xml:space="preserve"> betonowa typu trylinka z rozbiórki</w:t>
      </w:r>
    </w:p>
    <w:p w14:paraId="1C6F5F5A" w14:textId="77777777" w:rsidR="007824CF" w:rsidRDefault="007824CF" w:rsidP="007824CF">
      <w:pPr>
        <w:pStyle w:val="WW-Tekstpodstawowywcity3"/>
        <w:spacing w:line="276" w:lineRule="auto"/>
        <w:ind w:left="0" w:firstLine="0"/>
        <w:jc w:val="both"/>
      </w:pPr>
      <w:r>
        <w:t xml:space="preserve">   5cm – </w:t>
      </w:r>
      <w:r w:rsidRPr="00800C05">
        <w:rPr>
          <w:rFonts w:cs="Arial"/>
          <w:bCs/>
          <w:szCs w:val="22"/>
        </w:rPr>
        <w:t>Podsypka cementowo – piaskowa 1:4</w:t>
      </w:r>
    </w:p>
    <w:p w14:paraId="3C2190B1" w14:textId="66688203" w:rsidR="007824CF" w:rsidRDefault="007824CF" w:rsidP="007824CF">
      <w:pPr>
        <w:pStyle w:val="Standard"/>
        <w:spacing w:line="276" w:lineRule="auto"/>
        <w:ind w:left="855" w:hanging="855"/>
        <w:jc w:val="both"/>
        <w:rPr>
          <w:rFonts w:ascii="Arial" w:hAnsi="Arial" w:cs="Arial"/>
          <w:sz w:val="22"/>
          <w:szCs w:val="22"/>
        </w:rPr>
      </w:pPr>
      <w:r>
        <w:t xml:space="preserve"> </w:t>
      </w:r>
      <w:r w:rsidRPr="007824CF">
        <w:rPr>
          <w:rFonts w:ascii="Arial" w:hAnsi="Arial" w:cs="Arial"/>
          <w:sz w:val="22"/>
          <w:szCs w:val="22"/>
        </w:rPr>
        <w:t>25cm – Podbudowa zasadnicza – kruszywo niezwiązane</w:t>
      </w:r>
      <w:r w:rsidR="00F64219">
        <w:rPr>
          <w:rFonts w:ascii="Arial" w:hAnsi="Arial" w:cs="Arial"/>
          <w:sz w:val="22"/>
          <w:szCs w:val="22"/>
        </w:rPr>
        <w:t xml:space="preserve"> </w:t>
      </w:r>
      <w:r w:rsidR="00F64219">
        <w:rPr>
          <w:rFonts w:ascii="Arial" w:hAnsi="Arial" w:cs="Arial"/>
          <w:bCs/>
          <w:sz w:val="22"/>
          <w:szCs w:val="22"/>
        </w:rPr>
        <w:t>C</w:t>
      </w:r>
      <w:r w:rsidR="00F64219">
        <w:rPr>
          <w:rFonts w:ascii="Arial" w:hAnsi="Arial" w:cs="Arial"/>
          <w:bCs/>
          <w:sz w:val="22"/>
          <w:szCs w:val="22"/>
          <w:vertAlign w:val="subscript"/>
        </w:rPr>
        <w:t>90/3</w:t>
      </w:r>
      <w:r w:rsidR="00F64219">
        <w:rPr>
          <w:rFonts w:ascii="Arial" w:hAnsi="Arial" w:cs="Arial"/>
          <w:bCs/>
          <w:sz w:val="22"/>
          <w:szCs w:val="22"/>
        </w:rPr>
        <w:t xml:space="preserve"> wg WT-4 z 2010 r.</w:t>
      </w:r>
    </w:p>
    <w:p w14:paraId="5018133E" w14:textId="762F8B43" w:rsidR="007824CF" w:rsidRPr="00645BCB" w:rsidRDefault="00493084" w:rsidP="007824CF">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t>Pod</w:t>
      </w:r>
      <w:r w:rsidR="007824CF" w:rsidRPr="00645BCB">
        <w:rPr>
          <w:rFonts w:ascii="Arial" w:hAnsi="Arial" w:cs="Arial"/>
          <w:b/>
          <w:bCs/>
          <w:i/>
          <w:iCs/>
          <w:sz w:val="22"/>
          <w:szCs w:val="22"/>
        </w:rPr>
        <w:t>jazdy</w:t>
      </w:r>
      <w:r w:rsidR="007824CF">
        <w:rPr>
          <w:rFonts w:ascii="Arial" w:hAnsi="Arial" w:cs="Arial"/>
          <w:b/>
          <w:bCs/>
          <w:i/>
          <w:iCs/>
          <w:sz w:val="22"/>
          <w:szCs w:val="22"/>
        </w:rPr>
        <w:t xml:space="preserve"> </w:t>
      </w:r>
      <w:r w:rsidR="007824CF" w:rsidRPr="00645BCB">
        <w:rPr>
          <w:rFonts w:ascii="Arial" w:hAnsi="Arial" w:cs="Arial"/>
          <w:b/>
          <w:bCs/>
          <w:i/>
          <w:iCs/>
          <w:sz w:val="22"/>
          <w:szCs w:val="22"/>
        </w:rPr>
        <w:t>– odtworzenie nawierzchni z kostki betonowej:</w:t>
      </w:r>
    </w:p>
    <w:p w14:paraId="46A70B96" w14:textId="77777777" w:rsidR="007824CF" w:rsidRPr="00214AA3" w:rsidRDefault="007824CF" w:rsidP="007824CF">
      <w:pPr>
        <w:pStyle w:val="Standard"/>
        <w:spacing w:line="300" w:lineRule="auto"/>
        <w:jc w:val="both"/>
        <w:rPr>
          <w:rFonts w:ascii="Arial" w:hAnsi="Arial" w:cs="Arial"/>
          <w:bCs/>
          <w:color w:val="auto"/>
          <w:sz w:val="22"/>
          <w:szCs w:val="22"/>
        </w:rPr>
      </w:pPr>
      <w:r>
        <w:rPr>
          <w:rFonts w:ascii="Arial" w:hAnsi="Arial" w:cs="Arial"/>
          <w:bCs/>
          <w:color w:val="auto"/>
          <w:sz w:val="22"/>
          <w:szCs w:val="22"/>
        </w:rPr>
        <w:t>8 cm –</w:t>
      </w:r>
      <w:r w:rsidRPr="00214AA3">
        <w:rPr>
          <w:rFonts w:ascii="Arial" w:hAnsi="Arial" w:cs="Arial"/>
          <w:bCs/>
          <w:color w:val="auto"/>
          <w:sz w:val="22"/>
          <w:szCs w:val="22"/>
        </w:rPr>
        <w:t xml:space="preserve"> </w:t>
      </w:r>
      <w:r w:rsidRPr="00214AA3">
        <w:rPr>
          <w:rFonts w:ascii="Arial" w:hAnsi="Arial" w:cs="Arial"/>
          <w:bCs/>
          <w:color w:val="auto"/>
          <w:sz w:val="22"/>
          <w:szCs w:val="22"/>
        </w:rPr>
        <w:tab/>
        <w:t xml:space="preserve">Kostka </w:t>
      </w:r>
      <w:r>
        <w:rPr>
          <w:rFonts w:ascii="Arial" w:hAnsi="Arial" w:cs="Arial"/>
          <w:bCs/>
          <w:color w:val="auto"/>
          <w:sz w:val="22"/>
          <w:szCs w:val="22"/>
        </w:rPr>
        <w:t>betonowa z rozbiórki</w:t>
      </w:r>
    </w:p>
    <w:p w14:paraId="11746012" w14:textId="77777777" w:rsidR="007824CF" w:rsidRPr="00214AA3" w:rsidRDefault="007824CF" w:rsidP="007824CF">
      <w:pPr>
        <w:pStyle w:val="Standard"/>
        <w:spacing w:line="300" w:lineRule="auto"/>
        <w:jc w:val="both"/>
        <w:rPr>
          <w:rFonts w:ascii="Arial" w:hAnsi="Arial" w:cs="Arial"/>
          <w:bCs/>
          <w:color w:val="auto"/>
          <w:sz w:val="22"/>
          <w:szCs w:val="22"/>
        </w:rPr>
      </w:pPr>
      <w:r>
        <w:rPr>
          <w:rFonts w:ascii="Arial" w:hAnsi="Arial" w:cs="Arial"/>
          <w:bCs/>
          <w:color w:val="auto"/>
          <w:sz w:val="22"/>
          <w:szCs w:val="22"/>
        </w:rPr>
        <w:t>5</w:t>
      </w:r>
      <w:r w:rsidRPr="00214AA3">
        <w:rPr>
          <w:rFonts w:ascii="Arial" w:hAnsi="Arial" w:cs="Arial"/>
          <w:bCs/>
          <w:color w:val="auto"/>
          <w:sz w:val="22"/>
          <w:szCs w:val="22"/>
        </w:rPr>
        <w:t xml:space="preserve"> cm – </w:t>
      </w:r>
      <w:r w:rsidRPr="00214AA3">
        <w:rPr>
          <w:rFonts w:ascii="Arial" w:hAnsi="Arial" w:cs="Arial"/>
          <w:bCs/>
          <w:color w:val="auto"/>
          <w:sz w:val="22"/>
          <w:szCs w:val="22"/>
        </w:rPr>
        <w:tab/>
        <w:t>Podsypka cementowo – piaskowa 1:4</w:t>
      </w:r>
    </w:p>
    <w:p w14:paraId="38965F91" w14:textId="77777777" w:rsidR="007824CF" w:rsidRPr="0037005F" w:rsidRDefault="007824CF" w:rsidP="007824CF">
      <w:pPr>
        <w:pStyle w:val="Standard"/>
        <w:spacing w:line="300" w:lineRule="auto"/>
        <w:jc w:val="both"/>
        <w:rPr>
          <w:rFonts w:ascii="Arial" w:hAnsi="Arial" w:cs="Arial"/>
          <w:bCs/>
          <w:color w:val="auto"/>
          <w:sz w:val="22"/>
          <w:szCs w:val="22"/>
        </w:rPr>
      </w:pPr>
      <w:r w:rsidRPr="0037005F">
        <w:rPr>
          <w:rFonts w:ascii="Arial" w:hAnsi="Arial" w:cs="Arial"/>
          <w:bCs/>
          <w:color w:val="auto"/>
          <w:sz w:val="22"/>
          <w:szCs w:val="22"/>
        </w:rPr>
        <w:t xml:space="preserve">20 cm – </w:t>
      </w:r>
      <w:r w:rsidRPr="0037005F">
        <w:rPr>
          <w:rFonts w:ascii="Arial" w:hAnsi="Arial" w:cs="Arial"/>
          <w:bCs/>
          <w:color w:val="auto"/>
          <w:sz w:val="22"/>
          <w:szCs w:val="22"/>
        </w:rPr>
        <w:tab/>
        <w:t>Podbudowa zasadnicza z mieszanki niezwiązanej C</w:t>
      </w:r>
      <w:r w:rsidRPr="0037005F">
        <w:rPr>
          <w:rFonts w:ascii="Arial" w:hAnsi="Arial" w:cs="Arial"/>
          <w:bCs/>
          <w:color w:val="auto"/>
          <w:sz w:val="22"/>
          <w:szCs w:val="22"/>
          <w:vertAlign w:val="subscript"/>
        </w:rPr>
        <w:t xml:space="preserve">90/3 </w:t>
      </w:r>
      <w:r w:rsidRPr="0037005F">
        <w:rPr>
          <w:rFonts w:ascii="Arial" w:hAnsi="Arial" w:cs="Arial"/>
          <w:bCs/>
          <w:color w:val="auto"/>
          <w:sz w:val="22"/>
          <w:szCs w:val="22"/>
        </w:rPr>
        <w:t>wg WT-4 z 2010 r.</w:t>
      </w:r>
    </w:p>
    <w:p w14:paraId="43F36DC5" w14:textId="7BDD0D06" w:rsidR="007824CF" w:rsidRDefault="007824CF" w:rsidP="007824CF">
      <w:pPr>
        <w:pStyle w:val="Standard"/>
        <w:spacing w:line="276" w:lineRule="auto"/>
        <w:ind w:left="855" w:hanging="855"/>
        <w:jc w:val="both"/>
        <w:rPr>
          <w:rFonts w:ascii="Arial" w:hAnsi="Arial" w:cs="Arial"/>
          <w:sz w:val="22"/>
          <w:szCs w:val="22"/>
        </w:rPr>
      </w:pPr>
      <w:r w:rsidRPr="0037005F">
        <w:rPr>
          <w:rFonts w:ascii="Arial" w:hAnsi="Arial" w:cs="Arial"/>
          <w:bCs/>
          <w:color w:val="auto"/>
          <w:sz w:val="22"/>
          <w:szCs w:val="22"/>
        </w:rPr>
        <w:t xml:space="preserve">15 cm – </w:t>
      </w:r>
      <w:r w:rsidRPr="0037005F">
        <w:rPr>
          <w:rFonts w:ascii="Arial" w:hAnsi="Arial" w:cs="Arial"/>
          <w:bCs/>
          <w:color w:val="auto"/>
          <w:sz w:val="22"/>
          <w:szCs w:val="22"/>
        </w:rPr>
        <w:tab/>
        <w:t>Warstwa ulepszonego podłoża z mieszanki niezwiązanej o CBR≥20% i wodoprzepuszczalności k≥8 m/dobę</w:t>
      </w:r>
    </w:p>
    <w:p w14:paraId="30D74195" w14:textId="5C365B83" w:rsidR="00E24A4C" w:rsidRDefault="00E24A4C" w:rsidP="00E24A4C">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t>Chodniki – odtworzenie nawierzchni z płytek betonowych 3</w:t>
      </w:r>
      <w:r w:rsidR="00493084">
        <w:rPr>
          <w:rFonts w:ascii="Arial" w:hAnsi="Arial" w:cs="Arial"/>
          <w:b/>
          <w:bCs/>
          <w:i/>
          <w:iCs/>
          <w:sz w:val="22"/>
          <w:szCs w:val="22"/>
        </w:rPr>
        <w:t>5</w:t>
      </w:r>
      <w:r>
        <w:rPr>
          <w:rFonts w:ascii="Arial" w:hAnsi="Arial" w:cs="Arial"/>
          <w:b/>
          <w:bCs/>
          <w:i/>
          <w:iCs/>
          <w:sz w:val="22"/>
          <w:szCs w:val="22"/>
        </w:rPr>
        <w:t>x3</w:t>
      </w:r>
      <w:r w:rsidR="00493084">
        <w:rPr>
          <w:rFonts w:ascii="Arial" w:hAnsi="Arial" w:cs="Arial"/>
          <w:b/>
          <w:bCs/>
          <w:i/>
          <w:iCs/>
          <w:sz w:val="22"/>
          <w:szCs w:val="22"/>
        </w:rPr>
        <w:t>5</w:t>
      </w:r>
      <w:r>
        <w:rPr>
          <w:rFonts w:ascii="Arial" w:hAnsi="Arial" w:cs="Arial"/>
          <w:b/>
          <w:bCs/>
          <w:i/>
          <w:iCs/>
          <w:sz w:val="22"/>
          <w:szCs w:val="22"/>
        </w:rPr>
        <w:t xml:space="preserve"> cm:</w:t>
      </w:r>
    </w:p>
    <w:p w14:paraId="4CFBACD9" w14:textId="36B65878" w:rsidR="00E24A4C" w:rsidRDefault="00E24A4C" w:rsidP="00E24A4C">
      <w:pPr>
        <w:pStyle w:val="Standard"/>
        <w:jc w:val="both"/>
        <w:rPr>
          <w:rFonts w:ascii="Arial" w:hAnsi="Arial" w:cs="Arial"/>
          <w:bCs/>
          <w:sz w:val="22"/>
          <w:szCs w:val="22"/>
        </w:rPr>
      </w:pPr>
      <w:r>
        <w:rPr>
          <w:rFonts w:ascii="Arial" w:hAnsi="Arial" w:cs="Arial"/>
          <w:bCs/>
          <w:sz w:val="22"/>
          <w:szCs w:val="22"/>
        </w:rPr>
        <w:t xml:space="preserve">  5 cm – Płytki betonowe chodnikowe 3</w:t>
      </w:r>
      <w:r w:rsidR="00493084">
        <w:rPr>
          <w:rFonts w:ascii="Arial" w:hAnsi="Arial" w:cs="Arial"/>
          <w:bCs/>
          <w:sz w:val="22"/>
          <w:szCs w:val="22"/>
        </w:rPr>
        <w:t>5</w:t>
      </w:r>
      <w:r>
        <w:rPr>
          <w:rFonts w:ascii="Arial" w:hAnsi="Arial" w:cs="Arial"/>
          <w:bCs/>
          <w:sz w:val="22"/>
          <w:szCs w:val="22"/>
        </w:rPr>
        <w:t>x3</w:t>
      </w:r>
      <w:r w:rsidR="00493084">
        <w:rPr>
          <w:rFonts w:ascii="Arial" w:hAnsi="Arial" w:cs="Arial"/>
          <w:bCs/>
          <w:sz w:val="22"/>
          <w:szCs w:val="22"/>
        </w:rPr>
        <w:t>5</w:t>
      </w:r>
      <w:r>
        <w:rPr>
          <w:rFonts w:ascii="Arial" w:hAnsi="Arial" w:cs="Arial"/>
          <w:bCs/>
          <w:sz w:val="22"/>
          <w:szCs w:val="22"/>
        </w:rPr>
        <w:t>x5 cm z rozbiórki</w:t>
      </w:r>
    </w:p>
    <w:p w14:paraId="6E22D1C1" w14:textId="77777777" w:rsidR="00E24A4C" w:rsidRDefault="00E24A4C" w:rsidP="00E24A4C">
      <w:pPr>
        <w:pStyle w:val="Standard"/>
        <w:jc w:val="both"/>
        <w:rPr>
          <w:rFonts w:ascii="Arial" w:hAnsi="Arial" w:cs="Arial"/>
          <w:bCs/>
          <w:sz w:val="22"/>
          <w:szCs w:val="22"/>
        </w:rPr>
      </w:pPr>
      <w:r>
        <w:rPr>
          <w:rFonts w:ascii="Arial" w:hAnsi="Arial" w:cs="Arial"/>
          <w:bCs/>
          <w:sz w:val="22"/>
          <w:szCs w:val="22"/>
        </w:rPr>
        <w:t xml:space="preserve">  5 cm – Podsypka cementowo – piaskowa 1:4</w:t>
      </w:r>
    </w:p>
    <w:p w14:paraId="48D5B98C" w14:textId="78C7CDF0" w:rsidR="00E24A4C" w:rsidRDefault="00E24A4C" w:rsidP="00E24A4C">
      <w:pPr>
        <w:pStyle w:val="Standard"/>
        <w:ind w:left="1418" w:hanging="1418"/>
        <w:jc w:val="both"/>
        <w:rPr>
          <w:rFonts w:ascii="Arial" w:hAnsi="Arial" w:cs="Arial"/>
          <w:bCs/>
          <w:sz w:val="22"/>
          <w:szCs w:val="22"/>
        </w:rPr>
      </w:pPr>
      <w:r>
        <w:rPr>
          <w:rFonts w:ascii="Arial" w:hAnsi="Arial" w:cs="Arial"/>
          <w:bCs/>
          <w:sz w:val="22"/>
          <w:szCs w:val="22"/>
        </w:rPr>
        <w:t>15 cm – Podbudowa zasadnicza</w:t>
      </w:r>
      <w:r>
        <w:t xml:space="preserve"> </w:t>
      </w:r>
      <w:r>
        <w:rPr>
          <w:rFonts w:ascii="Arial" w:hAnsi="Arial" w:cs="Arial"/>
          <w:bCs/>
          <w:sz w:val="22"/>
          <w:szCs w:val="22"/>
        </w:rPr>
        <w:t xml:space="preserve">– kruszywo niezwiązane </w:t>
      </w:r>
      <w:r w:rsidR="00F64219">
        <w:rPr>
          <w:rFonts w:ascii="Arial" w:hAnsi="Arial" w:cs="Arial"/>
          <w:bCs/>
          <w:sz w:val="22"/>
          <w:szCs w:val="22"/>
        </w:rPr>
        <w:t>C</w:t>
      </w:r>
      <w:r w:rsidR="00F64219">
        <w:rPr>
          <w:rFonts w:ascii="Arial" w:hAnsi="Arial" w:cs="Arial"/>
          <w:bCs/>
          <w:sz w:val="22"/>
          <w:szCs w:val="22"/>
          <w:vertAlign w:val="subscript"/>
        </w:rPr>
        <w:t>90/3</w:t>
      </w:r>
      <w:r w:rsidR="00F64219">
        <w:rPr>
          <w:rFonts w:ascii="Arial" w:hAnsi="Arial" w:cs="Arial"/>
          <w:bCs/>
          <w:sz w:val="22"/>
          <w:szCs w:val="22"/>
        </w:rPr>
        <w:t xml:space="preserve"> wg WT-4 z 2010 r.</w:t>
      </w:r>
    </w:p>
    <w:p w14:paraId="4A3C0102" w14:textId="77777777" w:rsidR="00E24A4C" w:rsidRDefault="00E24A4C" w:rsidP="00E24A4C">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t>Chodniki – odtworzenie nawierzchni z płytek betonowych 50x50 cm:</w:t>
      </w:r>
    </w:p>
    <w:p w14:paraId="7AFF78B3" w14:textId="4108188E"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  7 cm – Płytki betonowe chodnikowe </w:t>
      </w:r>
      <w:r w:rsidR="00262F0F">
        <w:rPr>
          <w:rFonts w:ascii="Arial" w:hAnsi="Arial" w:cs="Arial"/>
          <w:bCs/>
          <w:sz w:val="22"/>
          <w:szCs w:val="22"/>
        </w:rPr>
        <w:t>50</w:t>
      </w:r>
      <w:r>
        <w:rPr>
          <w:rFonts w:ascii="Arial" w:hAnsi="Arial" w:cs="Arial"/>
          <w:bCs/>
          <w:sz w:val="22"/>
          <w:szCs w:val="22"/>
        </w:rPr>
        <w:t>x</w:t>
      </w:r>
      <w:r w:rsidR="00262F0F">
        <w:rPr>
          <w:rFonts w:ascii="Arial" w:hAnsi="Arial" w:cs="Arial"/>
          <w:bCs/>
          <w:sz w:val="22"/>
          <w:szCs w:val="22"/>
        </w:rPr>
        <w:t>50</w:t>
      </w:r>
      <w:r>
        <w:rPr>
          <w:rFonts w:ascii="Arial" w:hAnsi="Arial" w:cs="Arial"/>
          <w:bCs/>
          <w:sz w:val="22"/>
          <w:szCs w:val="22"/>
        </w:rPr>
        <w:t>x</w:t>
      </w:r>
      <w:r w:rsidR="00262F0F">
        <w:rPr>
          <w:rFonts w:ascii="Arial" w:hAnsi="Arial" w:cs="Arial"/>
          <w:bCs/>
          <w:sz w:val="22"/>
          <w:szCs w:val="22"/>
        </w:rPr>
        <w:t>7</w:t>
      </w:r>
      <w:r>
        <w:rPr>
          <w:rFonts w:ascii="Arial" w:hAnsi="Arial" w:cs="Arial"/>
          <w:bCs/>
          <w:sz w:val="22"/>
          <w:szCs w:val="22"/>
        </w:rPr>
        <w:t xml:space="preserve"> cm z rozbiórki</w:t>
      </w:r>
    </w:p>
    <w:p w14:paraId="35C6561A"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  5 cm – Podsypka cementowo – piaskowa 1:4</w:t>
      </w:r>
    </w:p>
    <w:p w14:paraId="14E1ECA7" w14:textId="08501A88" w:rsidR="00E24A4C" w:rsidRDefault="00E24A4C" w:rsidP="00E24A4C">
      <w:pPr>
        <w:pStyle w:val="Standard"/>
        <w:spacing w:line="276" w:lineRule="auto"/>
        <w:ind w:left="1418" w:hanging="1418"/>
        <w:jc w:val="both"/>
        <w:rPr>
          <w:rFonts w:ascii="Arial" w:hAnsi="Arial" w:cs="Arial"/>
          <w:bCs/>
          <w:sz w:val="22"/>
          <w:szCs w:val="22"/>
        </w:rPr>
      </w:pPr>
      <w:r>
        <w:rPr>
          <w:rFonts w:ascii="Arial" w:hAnsi="Arial" w:cs="Arial"/>
          <w:bCs/>
          <w:sz w:val="22"/>
          <w:szCs w:val="22"/>
        </w:rPr>
        <w:t>15 cm – Podbudowa zasadnicza</w:t>
      </w:r>
      <w:r>
        <w:t xml:space="preserve"> </w:t>
      </w:r>
      <w:r>
        <w:rPr>
          <w:rFonts w:ascii="Arial" w:hAnsi="Arial" w:cs="Arial"/>
          <w:bCs/>
          <w:sz w:val="22"/>
          <w:szCs w:val="22"/>
        </w:rPr>
        <w:t xml:space="preserve">– kruszywo niezwiązane </w:t>
      </w:r>
      <w:r w:rsidR="00F64219">
        <w:rPr>
          <w:rFonts w:ascii="Arial" w:hAnsi="Arial" w:cs="Arial"/>
          <w:bCs/>
          <w:sz w:val="22"/>
          <w:szCs w:val="22"/>
        </w:rPr>
        <w:t>C</w:t>
      </w:r>
      <w:r w:rsidR="00F64219">
        <w:rPr>
          <w:rFonts w:ascii="Arial" w:hAnsi="Arial" w:cs="Arial"/>
          <w:bCs/>
          <w:sz w:val="22"/>
          <w:szCs w:val="22"/>
          <w:vertAlign w:val="subscript"/>
        </w:rPr>
        <w:t>90/3</w:t>
      </w:r>
      <w:r w:rsidR="00F64219">
        <w:rPr>
          <w:rFonts w:ascii="Arial" w:hAnsi="Arial" w:cs="Arial"/>
          <w:bCs/>
          <w:sz w:val="22"/>
          <w:szCs w:val="22"/>
        </w:rPr>
        <w:t xml:space="preserve"> wg WT-4 z 2010 r.</w:t>
      </w:r>
    </w:p>
    <w:p w14:paraId="3A4087E7" w14:textId="77777777" w:rsidR="00E24A4C" w:rsidRDefault="00E24A4C" w:rsidP="00E24A4C">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lastRenderedPageBreak/>
        <w:t>Chodnik - odtworzenie nawierzchni bitumicznej:</w:t>
      </w:r>
    </w:p>
    <w:p w14:paraId="58AA7C76"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  3 cm – Warstwa ścieralna z betonu asfaltowego AC8S</w:t>
      </w:r>
    </w:p>
    <w:p w14:paraId="1F75A904" w14:textId="77777777"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  4 cm – Warstwa wiążąca z betonu asfaltowego AC11W</w:t>
      </w:r>
    </w:p>
    <w:p w14:paraId="7FE1B260" w14:textId="6E1F0AD5" w:rsidR="00E24A4C" w:rsidRDefault="00E24A4C" w:rsidP="00E24A4C">
      <w:pPr>
        <w:pStyle w:val="Standard"/>
        <w:spacing w:line="276" w:lineRule="auto"/>
        <w:jc w:val="both"/>
        <w:rPr>
          <w:rFonts w:ascii="Arial" w:hAnsi="Arial" w:cs="Arial"/>
          <w:bCs/>
          <w:sz w:val="22"/>
          <w:szCs w:val="22"/>
        </w:rPr>
      </w:pPr>
      <w:r>
        <w:rPr>
          <w:rFonts w:ascii="Arial" w:hAnsi="Arial" w:cs="Arial"/>
          <w:bCs/>
          <w:sz w:val="22"/>
          <w:szCs w:val="22"/>
        </w:rPr>
        <w:t xml:space="preserve">20 cm – Podbudowa zasadnicza – kruszywo niezwiązane </w:t>
      </w:r>
      <w:r w:rsidR="00F64219">
        <w:rPr>
          <w:rFonts w:ascii="Arial" w:hAnsi="Arial" w:cs="Arial"/>
          <w:bCs/>
          <w:sz w:val="22"/>
          <w:szCs w:val="22"/>
        </w:rPr>
        <w:t>C</w:t>
      </w:r>
      <w:r w:rsidR="00F64219">
        <w:rPr>
          <w:rFonts w:ascii="Arial" w:hAnsi="Arial" w:cs="Arial"/>
          <w:bCs/>
          <w:sz w:val="22"/>
          <w:szCs w:val="22"/>
          <w:vertAlign w:val="subscript"/>
        </w:rPr>
        <w:t>90/3</w:t>
      </w:r>
      <w:r w:rsidR="00F64219">
        <w:rPr>
          <w:rFonts w:ascii="Arial" w:hAnsi="Arial" w:cs="Arial"/>
          <w:bCs/>
          <w:sz w:val="22"/>
          <w:szCs w:val="22"/>
        </w:rPr>
        <w:t xml:space="preserve"> wg WT-4 z 2010 r.</w:t>
      </w:r>
    </w:p>
    <w:p w14:paraId="370EB0F7" w14:textId="77777777" w:rsidR="00493084" w:rsidRPr="00645BCB" w:rsidRDefault="00493084" w:rsidP="00493084">
      <w:pPr>
        <w:pStyle w:val="Standard"/>
        <w:spacing w:before="240" w:after="120" w:line="300" w:lineRule="auto"/>
        <w:jc w:val="both"/>
        <w:rPr>
          <w:rFonts w:ascii="Arial" w:hAnsi="Arial" w:cs="Arial"/>
          <w:b/>
          <w:bCs/>
          <w:i/>
          <w:iCs/>
          <w:sz w:val="22"/>
          <w:szCs w:val="22"/>
        </w:rPr>
      </w:pPr>
      <w:r w:rsidRPr="00645BCB">
        <w:rPr>
          <w:rFonts w:ascii="Arial" w:hAnsi="Arial" w:cs="Arial"/>
          <w:b/>
          <w:bCs/>
          <w:i/>
          <w:iCs/>
          <w:sz w:val="22"/>
          <w:szCs w:val="22"/>
        </w:rPr>
        <w:t>Chodniki – odtworzenie nawierzchni z kostki betonowej:</w:t>
      </w:r>
    </w:p>
    <w:p w14:paraId="49A7CE52" w14:textId="77777777" w:rsidR="00493084" w:rsidRPr="00214AA3" w:rsidRDefault="00493084" w:rsidP="00493084">
      <w:pPr>
        <w:pStyle w:val="Standard"/>
        <w:spacing w:line="300" w:lineRule="auto"/>
        <w:jc w:val="both"/>
        <w:rPr>
          <w:rFonts w:ascii="Arial" w:hAnsi="Arial" w:cs="Arial"/>
          <w:bCs/>
          <w:color w:val="auto"/>
          <w:sz w:val="22"/>
          <w:szCs w:val="22"/>
        </w:rPr>
      </w:pPr>
      <w:r>
        <w:rPr>
          <w:rFonts w:ascii="Arial" w:hAnsi="Arial" w:cs="Arial"/>
          <w:bCs/>
          <w:color w:val="auto"/>
          <w:sz w:val="22"/>
          <w:szCs w:val="22"/>
        </w:rPr>
        <w:t>8</w:t>
      </w:r>
      <w:r w:rsidRPr="00214AA3">
        <w:rPr>
          <w:rFonts w:ascii="Arial" w:hAnsi="Arial" w:cs="Arial"/>
          <w:bCs/>
          <w:color w:val="auto"/>
          <w:sz w:val="22"/>
          <w:szCs w:val="22"/>
        </w:rPr>
        <w:t xml:space="preserve"> cm –</w:t>
      </w:r>
      <w:r w:rsidRPr="00214AA3">
        <w:rPr>
          <w:rFonts w:ascii="Arial" w:hAnsi="Arial" w:cs="Arial"/>
          <w:bCs/>
          <w:color w:val="auto"/>
          <w:sz w:val="22"/>
          <w:szCs w:val="22"/>
        </w:rPr>
        <w:tab/>
        <w:t xml:space="preserve"> </w:t>
      </w:r>
      <w:r w:rsidRPr="00214AA3">
        <w:rPr>
          <w:rFonts w:ascii="Arial" w:hAnsi="Arial" w:cs="Arial"/>
          <w:bCs/>
          <w:color w:val="auto"/>
          <w:sz w:val="22"/>
          <w:szCs w:val="22"/>
        </w:rPr>
        <w:tab/>
      </w:r>
      <w:r>
        <w:rPr>
          <w:rFonts w:ascii="Arial" w:hAnsi="Arial" w:cs="Arial"/>
          <w:bCs/>
          <w:color w:val="auto"/>
          <w:sz w:val="22"/>
          <w:szCs w:val="22"/>
        </w:rPr>
        <w:t>Kostka betonowa</w:t>
      </w:r>
      <w:r w:rsidRPr="00214AA3">
        <w:rPr>
          <w:rFonts w:ascii="Arial" w:hAnsi="Arial" w:cs="Arial"/>
          <w:bCs/>
          <w:color w:val="auto"/>
          <w:sz w:val="22"/>
          <w:szCs w:val="22"/>
        </w:rPr>
        <w:t xml:space="preserve"> z rozbiórki</w:t>
      </w:r>
    </w:p>
    <w:p w14:paraId="45A2EA6B" w14:textId="77777777" w:rsidR="00493084" w:rsidRPr="00214AA3" w:rsidRDefault="00493084" w:rsidP="00493084">
      <w:pPr>
        <w:pStyle w:val="Standard"/>
        <w:spacing w:line="300" w:lineRule="auto"/>
        <w:jc w:val="both"/>
        <w:rPr>
          <w:rFonts w:ascii="Arial" w:hAnsi="Arial" w:cs="Arial"/>
          <w:bCs/>
          <w:color w:val="auto"/>
          <w:sz w:val="22"/>
          <w:szCs w:val="22"/>
        </w:rPr>
      </w:pPr>
      <w:r>
        <w:rPr>
          <w:rFonts w:ascii="Arial" w:hAnsi="Arial" w:cs="Arial"/>
          <w:bCs/>
          <w:color w:val="auto"/>
          <w:sz w:val="22"/>
          <w:szCs w:val="22"/>
        </w:rPr>
        <w:t>3</w:t>
      </w:r>
      <w:r w:rsidRPr="00214AA3">
        <w:rPr>
          <w:rFonts w:ascii="Arial" w:hAnsi="Arial" w:cs="Arial"/>
          <w:bCs/>
          <w:color w:val="auto"/>
          <w:sz w:val="22"/>
          <w:szCs w:val="22"/>
        </w:rPr>
        <w:t xml:space="preserve"> cm – </w:t>
      </w:r>
      <w:r w:rsidRPr="00214AA3">
        <w:rPr>
          <w:rFonts w:ascii="Arial" w:hAnsi="Arial" w:cs="Arial"/>
          <w:bCs/>
          <w:color w:val="auto"/>
          <w:sz w:val="22"/>
          <w:szCs w:val="22"/>
        </w:rPr>
        <w:tab/>
        <w:t>Podsypka cementowo – piaskowa 1:4</w:t>
      </w:r>
    </w:p>
    <w:p w14:paraId="084A8620" w14:textId="1607E16B" w:rsidR="00493084" w:rsidRDefault="00493084" w:rsidP="00493084">
      <w:pPr>
        <w:pStyle w:val="Standard"/>
        <w:spacing w:line="276" w:lineRule="auto"/>
        <w:jc w:val="both"/>
        <w:rPr>
          <w:rFonts w:ascii="Arial" w:hAnsi="Arial" w:cs="Arial"/>
          <w:bCs/>
          <w:sz w:val="22"/>
          <w:szCs w:val="22"/>
        </w:rPr>
      </w:pPr>
      <w:r>
        <w:rPr>
          <w:rFonts w:ascii="Arial" w:hAnsi="Arial" w:cs="Arial"/>
          <w:bCs/>
          <w:color w:val="auto"/>
          <w:sz w:val="22"/>
          <w:szCs w:val="22"/>
        </w:rPr>
        <w:t xml:space="preserve">15 </w:t>
      </w:r>
      <w:r w:rsidRPr="00214AA3">
        <w:rPr>
          <w:rFonts w:ascii="Arial" w:hAnsi="Arial" w:cs="Arial"/>
          <w:bCs/>
          <w:color w:val="auto"/>
          <w:sz w:val="22"/>
          <w:szCs w:val="22"/>
        </w:rPr>
        <w:t xml:space="preserve">cm – </w:t>
      </w:r>
      <w:r w:rsidRPr="00214AA3">
        <w:rPr>
          <w:rFonts w:ascii="Arial" w:hAnsi="Arial" w:cs="Arial"/>
          <w:bCs/>
          <w:color w:val="auto"/>
          <w:sz w:val="22"/>
          <w:szCs w:val="22"/>
        </w:rPr>
        <w:tab/>
      </w:r>
      <w:r w:rsidRPr="00212C4F">
        <w:rPr>
          <w:rFonts w:ascii="Arial" w:hAnsi="Arial" w:cs="Arial"/>
          <w:bCs/>
          <w:color w:val="auto"/>
          <w:sz w:val="22"/>
          <w:szCs w:val="22"/>
        </w:rPr>
        <w:t xml:space="preserve">Podbudowa </w:t>
      </w:r>
      <w:r>
        <w:rPr>
          <w:rFonts w:ascii="Arial" w:hAnsi="Arial" w:cs="Arial"/>
          <w:bCs/>
          <w:color w:val="auto"/>
          <w:sz w:val="22"/>
          <w:szCs w:val="22"/>
        </w:rPr>
        <w:t xml:space="preserve">zasadnicza </w:t>
      </w:r>
      <w:r w:rsidRPr="00212C4F">
        <w:rPr>
          <w:rFonts w:ascii="Arial" w:hAnsi="Arial" w:cs="Arial"/>
          <w:bCs/>
          <w:color w:val="auto"/>
          <w:sz w:val="22"/>
          <w:szCs w:val="22"/>
        </w:rPr>
        <w:t>z mieszanki niezwiązanej C</w:t>
      </w:r>
      <w:r w:rsidRPr="00212C4F">
        <w:rPr>
          <w:rFonts w:ascii="Arial" w:hAnsi="Arial" w:cs="Arial"/>
          <w:bCs/>
          <w:color w:val="auto"/>
          <w:sz w:val="22"/>
          <w:szCs w:val="22"/>
          <w:vertAlign w:val="subscript"/>
        </w:rPr>
        <w:t xml:space="preserve">90/3 </w:t>
      </w:r>
      <w:r w:rsidRPr="00212C4F">
        <w:rPr>
          <w:rFonts w:ascii="Arial" w:hAnsi="Arial" w:cs="Arial"/>
          <w:bCs/>
          <w:color w:val="auto"/>
          <w:sz w:val="22"/>
          <w:szCs w:val="22"/>
        </w:rPr>
        <w:t>wg WT-4 z 2010 r.</w:t>
      </w:r>
    </w:p>
    <w:p w14:paraId="181537C9" w14:textId="32552EE3" w:rsidR="00493084" w:rsidRPr="003951E4" w:rsidRDefault="00493084" w:rsidP="00493084">
      <w:pPr>
        <w:pStyle w:val="Standard"/>
        <w:spacing w:before="240" w:after="120" w:line="300" w:lineRule="auto"/>
        <w:jc w:val="both"/>
        <w:rPr>
          <w:rFonts w:ascii="Arial" w:hAnsi="Arial" w:cs="Arial"/>
          <w:b/>
          <w:bCs/>
          <w:i/>
          <w:iCs/>
          <w:sz w:val="22"/>
          <w:szCs w:val="22"/>
        </w:rPr>
      </w:pPr>
      <w:r w:rsidRPr="003951E4">
        <w:rPr>
          <w:rFonts w:ascii="Arial" w:hAnsi="Arial" w:cs="Arial"/>
          <w:b/>
          <w:bCs/>
          <w:i/>
          <w:iCs/>
          <w:sz w:val="22"/>
          <w:szCs w:val="22"/>
        </w:rPr>
        <w:t>Chodnik</w:t>
      </w:r>
      <w:r>
        <w:rPr>
          <w:rFonts w:ascii="Arial" w:hAnsi="Arial" w:cs="Arial"/>
          <w:b/>
          <w:bCs/>
          <w:i/>
          <w:iCs/>
          <w:sz w:val="22"/>
          <w:szCs w:val="22"/>
        </w:rPr>
        <w:t xml:space="preserve"> </w:t>
      </w:r>
      <w:r w:rsidRPr="00645BCB">
        <w:rPr>
          <w:rFonts w:ascii="Arial" w:hAnsi="Arial" w:cs="Arial"/>
          <w:b/>
          <w:bCs/>
          <w:i/>
          <w:iCs/>
          <w:sz w:val="22"/>
          <w:szCs w:val="22"/>
        </w:rPr>
        <w:t>–</w:t>
      </w:r>
      <w:r>
        <w:rPr>
          <w:rFonts w:ascii="Arial" w:hAnsi="Arial" w:cs="Arial"/>
          <w:b/>
          <w:bCs/>
          <w:i/>
          <w:iCs/>
          <w:sz w:val="22"/>
          <w:szCs w:val="22"/>
        </w:rPr>
        <w:t xml:space="preserve"> odtworzenie nawierzchni</w:t>
      </w:r>
      <w:r w:rsidRPr="003951E4">
        <w:rPr>
          <w:rFonts w:ascii="Arial" w:hAnsi="Arial" w:cs="Arial"/>
          <w:b/>
          <w:bCs/>
          <w:i/>
          <w:iCs/>
          <w:sz w:val="22"/>
          <w:szCs w:val="22"/>
        </w:rPr>
        <w:t xml:space="preserve"> z płyt granitowych</w:t>
      </w:r>
    </w:p>
    <w:p w14:paraId="0109E70D" w14:textId="6416A272" w:rsidR="00493084" w:rsidRPr="00873BF6" w:rsidRDefault="00493084" w:rsidP="00873BF6">
      <w:pPr>
        <w:pStyle w:val="Standard"/>
        <w:spacing w:line="276" w:lineRule="auto"/>
        <w:jc w:val="both"/>
        <w:rPr>
          <w:rFonts w:ascii="Arial" w:hAnsi="Arial" w:cs="Arial"/>
          <w:bCs/>
          <w:sz w:val="22"/>
          <w:szCs w:val="22"/>
        </w:rPr>
      </w:pPr>
      <w:r w:rsidRPr="00873BF6">
        <w:rPr>
          <w:rFonts w:ascii="Arial" w:hAnsi="Arial" w:cs="Arial"/>
          <w:bCs/>
          <w:sz w:val="22"/>
          <w:szCs w:val="22"/>
        </w:rPr>
        <w:t>10 cm – Płyta granitowa z rozbiórki</w:t>
      </w:r>
    </w:p>
    <w:p w14:paraId="73F186B5" w14:textId="77777777" w:rsidR="00493084" w:rsidRPr="00873BF6" w:rsidRDefault="00493084" w:rsidP="00873BF6">
      <w:pPr>
        <w:pStyle w:val="Standard"/>
        <w:spacing w:line="276" w:lineRule="auto"/>
        <w:jc w:val="both"/>
        <w:rPr>
          <w:rFonts w:ascii="Arial" w:hAnsi="Arial" w:cs="Arial"/>
          <w:bCs/>
          <w:sz w:val="22"/>
          <w:szCs w:val="22"/>
        </w:rPr>
      </w:pPr>
      <w:r w:rsidRPr="00873BF6">
        <w:rPr>
          <w:rFonts w:ascii="Arial" w:hAnsi="Arial" w:cs="Arial"/>
          <w:bCs/>
          <w:sz w:val="22"/>
          <w:szCs w:val="22"/>
        </w:rPr>
        <w:t>3 cm   – Podsypka piaskowo-cementowa 1:4</w:t>
      </w:r>
    </w:p>
    <w:p w14:paraId="13C9B54F" w14:textId="66C862EF" w:rsidR="00493084" w:rsidRPr="00873BF6" w:rsidRDefault="00493084" w:rsidP="00873BF6">
      <w:pPr>
        <w:pStyle w:val="Standard"/>
        <w:spacing w:line="276" w:lineRule="auto"/>
        <w:jc w:val="both"/>
        <w:rPr>
          <w:rFonts w:ascii="Arial" w:hAnsi="Arial" w:cs="Arial"/>
          <w:bCs/>
          <w:sz w:val="22"/>
          <w:szCs w:val="22"/>
        </w:rPr>
      </w:pPr>
      <w:r w:rsidRPr="00873BF6">
        <w:rPr>
          <w:rFonts w:ascii="Arial" w:hAnsi="Arial" w:cs="Arial"/>
          <w:bCs/>
          <w:sz w:val="22"/>
          <w:szCs w:val="22"/>
        </w:rPr>
        <w:t xml:space="preserve">20 cm – Podbudowa zasadnicza – kruszywo niezwiązane </w:t>
      </w:r>
      <w:r w:rsidR="00F64219">
        <w:rPr>
          <w:rFonts w:ascii="Arial" w:hAnsi="Arial" w:cs="Arial"/>
          <w:bCs/>
          <w:sz w:val="22"/>
          <w:szCs w:val="22"/>
        </w:rPr>
        <w:t>C</w:t>
      </w:r>
      <w:r w:rsidR="00F64219" w:rsidRPr="003519BE">
        <w:rPr>
          <w:rFonts w:ascii="Arial" w:hAnsi="Arial" w:cs="Arial"/>
          <w:bCs/>
          <w:sz w:val="22"/>
          <w:szCs w:val="22"/>
          <w:vertAlign w:val="subscript"/>
        </w:rPr>
        <w:t>90/3</w:t>
      </w:r>
      <w:r w:rsidR="00F64219">
        <w:rPr>
          <w:rFonts w:ascii="Arial" w:hAnsi="Arial" w:cs="Arial"/>
          <w:bCs/>
          <w:sz w:val="22"/>
          <w:szCs w:val="22"/>
        </w:rPr>
        <w:t xml:space="preserve"> wg WT-4 z 2010 r.</w:t>
      </w:r>
    </w:p>
    <w:p w14:paraId="3C3D57C3" w14:textId="77777777" w:rsidR="00493084" w:rsidRPr="00873BF6" w:rsidRDefault="00493084" w:rsidP="00873BF6">
      <w:pPr>
        <w:pStyle w:val="Standard"/>
        <w:spacing w:line="276" w:lineRule="auto"/>
        <w:jc w:val="both"/>
        <w:rPr>
          <w:rFonts w:ascii="Arial" w:hAnsi="Arial" w:cs="Arial"/>
          <w:bCs/>
          <w:sz w:val="22"/>
          <w:szCs w:val="22"/>
        </w:rPr>
      </w:pPr>
      <w:r w:rsidRPr="00873BF6">
        <w:rPr>
          <w:rFonts w:ascii="Arial" w:hAnsi="Arial" w:cs="Arial"/>
          <w:bCs/>
          <w:sz w:val="22"/>
          <w:szCs w:val="22"/>
        </w:rPr>
        <w:t>15 cm – Mieszanka piaskowo-cementowa o Rm=2,5MPa</w:t>
      </w:r>
    </w:p>
    <w:p w14:paraId="0989E5AA" w14:textId="77777777" w:rsidR="00D876EB" w:rsidRPr="00CA39C0" w:rsidRDefault="00D876EB" w:rsidP="00D876EB">
      <w:pPr>
        <w:pStyle w:val="Standard"/>
        <w:spacing w:before="240" w:after="120" w:line="300" w:lineRule="auto"/>
        <w:jc w:val="both"/>
        <w:rPr>
          <w:rFonts w:ascii="Arial" w:hAnsi="Arial" w:cs="Arial"/>
          <w:b/>
          <w:bCs/>
          <w:i/>
          <w:iCs/>
          <w:sz w:val="22"/>
          <w:szCs w:val="22"/>
        </w:rPr>
      </w:pPr>
      <w:r w:rsidRPr="00CA39C0">
        <w:rPr>
          <w:rFonts w:ascii="Arial" w:hAnsi="Arial" w:cs="Arial"/>
          <w:b/>
          <w:bCs/>
          <w:i/>
          <w:iCs/>
          <w:sz w:val="22"/>
          <w:szCs w:val="22"/>
        </w:rPr>
        <w:t>Trawniki</w:t>
      </w:r>
    </w:p>
    <w:p w14:paraId="0A3C54F2" w14:textId="77777777" w:rsidR="00D876EB" w:rsidRDefault="00D876EB" w:rsidP="00D876EB">
      <w:pPr>
        <w:pStyle w:val="WW-Tekstpodstawowywcity3"/>
        <w:ind w:left="0" w:firstLine="0"/>
        <w:jc w:val="both"/>
        <w:rPr>
          <w:rFonts w:cs="Arial"/>
          <w:bCs/>
          <w:szCs w:val="22"/>
        </w:rPr>
      </w:pPr>
      <w:r>
        <w:rPr>
          <w:rFonts w:cs="Arial"/>
          <w:bCs/>
          <w:szCs w:val="22"/>
        </w:rPr>
        <w:t>Na naruszonych terenach zielonych należy wyrównać teren w nawiązaniu do istniejącego, rozścielić warstwę ziemi urodzajnej o grubości 10 cm i obsiać mieszanką traw niskich.</w:t>
      </w:r>
    </w:p>
    <w:p w14:paraId="47938581" w14:textId="5DCCC680" w:rsidR="00D876EB" w:rsidRPr="00CD0C60" w:rsidRDefault="00D876EB" w:rsidP="00D876EB">
      <w:pPr>
        <w:pStyle w:val="WW-Tekstpodstawowywcity3"/>
        <w:ind w:left="0" w:firstLine="0"/>
        <w:jc w:val="both"/>
        <w:rPr>
          <w:rFonts w:cs="Arial"/>
          <w:bCs/>
          <w:szCs w:val="22"/>
        </w:rPr>
      </w:pPr>
      <w:r>
        <w:rPr>
          <w:rFonts w:cs="Arial"/>
          <w:bCs/>
          <w:szCs w:val="22"/>
        </w:rPr>
        <w:t>Przyjęto do odtworzenia trawniki o łącznej powierzchni F=~</w:t>
      </w:r>
      <w:r w:rsidR="00220BBA">
        <w:rPr>
          <w:rFonts w:cs="Arial"/>
          <w:bCs/>
          <w:szCs w:val="22"/>
        </w:rPr>
        <w:t>17</w:t>
      </w:r>
      <w:r>
        <w:rPr>
          <w:rFonts w:cs="Arial"/>
          <w:bCs/>
          <w:szCs w:val="22"/>
        </w:rPr>
        <w:t>3m</w:t>
      </w:r>
      <w:r>
        <w:rPr>
          <w:rFonts w:cs="Arial"/>
          <w:bCs/>
          <w:szCs w:val="22"/>
          <w:vertAlign w:val="superscript"/>
        </w:rPr>
        <w:t>2</w:t>
      </w:r>
      <w:r>
        <w:rPr>
          <w:rFonts w:cs="Arial"/>
          <w:bCs/>
          <w:szCs w:val="22"/>
        </w:rPr>
        <w:t>.</w:t>
      </w:r>
    </w:p>
    <w:p w14:paraId="1085085C" w14:textId="77777777" w:rsidR="00E24A4C" w:rsidRDefault="00E24A4C" w:rsidP="00E24A4C">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t>Uwagi:</w:t>
      </w:r>
    </w:p>
    <w:p w14:paraId="5A9E7215" w14:textId="34B03348" w:rsidR="00E24A4C" w:rsidRDefault="00E24A4C" w:rsidP="00E24A4C">
      <w:pPr>
        <w:pStyle w:val="Standard"/>
        <w:spacing w:line="360" w:lineRule="auto"/>
        <w:jc w:val="both"/>
        <w:rPr>
          <w:rStyle w:val="arialnarow"/>
          <w:rFonts w:ascii="Arial" w:eastAsia="SimSun" w:hAnsi="Arial"/>
          <w:lang w:eastAsia="zh-CN" w:bidi="hi-IN"/>
        </w:rPr>
      </w:pPr>
      <w:r>
        <w:rPr>
          <w:rStyle w:val="arialnarow"/>
          <w:rFonts w:ascii="Arial" w:eastAsia="SimSun" w:hAnsi="Arial" w:cs="Arial"/>
          <w:lang w:eastAsia="zh-CN" w:bidi="hi-IN"/>
        </w:rPr>
        <w:t>Płyt</w:t>
      </w:r>
      <w:r w:rsidR="008E1508">
        <w:rPr>
          <w:rStyle w:val="arialnarow"/>
          <w:rFonts w:ascii="Arial" w:eastAsia="SimSun" w:hAnsi="Arial" w:cs="Arial"/>
          <w:lang w:eastAsia="zh-CN" w:bidi="hi-IN"/>
        </w:rPr>
        <w:t>y i płytki</w:t>
      </w:r>
      <w:r>
        <w:rPr>
          <w:rStyle w:val="arialnarow"/>
          <w:rFonts w:ascii="Arial" w:eastAsia="SimSun" w:hAnsi="Arial" w:cs="Arial"/>
          <w:lang w:eastAsia="zh-CN" w:bidi="hi-IN"/>
        </w:rPr>
        <w:t xml:space="preserve"> betonowe w złym stanie technicznym należy wymienić na nowe elementy spełniające wymagania PN-EN 1338.</w:t>
      </w:r>
    </w:p>
    <w:p w14:paraId="0B8B8678" w14:textId="77777777" w:rsidR="00E24A4C" w:rsidRDefault="00E24A4C" w:rsidP="00E24A4C">
      <w:pPr>
        <w:pStyle w:val="Standard"/>
        <w:spacing w:before="240" w:after="120" w:line="300" w:lineRule="auto"/>
        <w:jc w:val="both"/>
        <w:rPr>
          <w:rFonts w:eastAsia="Times New Roman"/>
          <w:b/>
          <w:bCs/>
          <w:i/>
          <w:iCs/>
        </w:rPr>
      </w:pPr>
      <w:r>
        <w:rPr>
          <w:rFonts w:ascii="Arial" w:hAnsi="Arial" w:cs="Arial"/>
          <w:b/>
          <w:bCs/>
          <w:i/>
          <w:iCs/>
          <w:sz w:val="22"/>
          <w:szCs w:val="22"/>
        </w:rPr>
        <w:t>Obramowanie nawierzchni:</w:t>
      </w:r>
    </w:p>
    <w:p w14:paraId="02B26038" w14:textId="77777777" w:rsidR="00E24A4C" w:rsidRDefault="00E24A4C" w:rsidP="00E24A4C">
      <w:pPr>
        <w:pStyle w:val="WW-Tekstpodstawowywcity3"/>
        <w:ind w:left="0" w:firstLine="0"/>
        <w:jc w:val="both"/>
        <w:rPr>
          <w:bCs/>
        </w:rPr>
      </w:pPr>
      <w:r>
        <w:rPr>
          <w:bCs/>
        </w:rPr>
        <w:t>Wszystkie krawężniki, obrzeża chodnikowe należy posadowić na ławie z betonu cementowego C12/15 z oporem, a ich światło dopasować do stanu istniejącego. Elementy uszkodzone należy wymienić na nowe spełniające wymagania PN-EN 1340.</w:t>
      </w:r>
    </w:p>
    <w:p w14:paraId="102207C8" w14:textId="77777777" w:rsidR="00E24A4C" w:rsidRDefault="00E24A4C" w:rsidP="00E24A4C">
      <w:pPr>
        <w:pStyle w:val="Nagwek3"/>
        <w:spacing w:before="0" w:line="360" w:lineRule="auto"/>
        <w:jc w:val="both"/>
        <w:rPr>
          <w:sz w:val="22"/>
          <w:szCs w:val="22"/>
        </w:rPr>
      </w:pPr>
      <w:bookmarkStart w:id="52" w:name="_Toc135389687"/>
      <w:bookmarkStart w:id="53" w:name="_Toc157065552"/>
      <w:bookmarkStart w:id="54" w:name="_Toc158375905"/>
      <w:r>
        <w:rPr>
          <w:sz w:val="22"/>
          <w:szCs w:val="22"/>
        </w:rPr>
        <w:t>2.3.5. Odtworzenie elementów małej architektury i elementów BRD</w:t>
      </w:r>
      <w:bookmarkEnd w:id="52"/>
      <w:bookmarkEnd w:id="53"/>
      <w:bookmarkEnd w:id="54"/>
    </w:p>
    <w:p w14:paraId="0491496C" w14:textId="77777777" w:rsidR="00E24A4C" w:rsidRDefault="00E24A4C" w:rsidP="00E24A4C">
      <w:pPr>
        <w:pStyle w:val="WW-Tekstpodstawowywcity3"/>
        <w:ind w:left="0" w:firstLine="0"/>
        <w:jc w:val="both"/>
      </w:pPr>
      <w:r>
        <w:rPr>
          <w:rFonts w:cs="Arial"/>
          <w:bCs/>
          <w:szCs w:val="22"/>
        </w:rPr>
        <w:t>Wszelkie naruszone podczas wykonywania wykopów elementy małej architektury oraz elementy BRD takie jak: ogrodzenia segmentowe, słupki blokujące, znaki pionowe, elementy odblaskowe, ronda gumowe oraz kosze na śmieci należy odtworzyć na podstawie wcześniejszych pomiarów.</w:t>
      </w:r>
    </w:p>
    <w:p w14:paraId="54BA5C78" w14:textId="77777777" w:rsidR="00E24A4C" w:rsidRDefault="00E24A4C" w:rsidP="00E24A4C">
      <w:pPr>
        <w:pStyle w:val="Nagwek3"/>
        <w:spacing w:before="0" w:line="360" w:lineRule="auto"/>
        <w:jc w:val="both"/>
        <w:rPr>
          <w:sz w:val="22"/>
          <w:szCs w:val="22"/>
        </w:rPr>
      </w:pPr>
      <w:bookmarkStart w:id="55" w:name="_Toc135389688"/>
      <w:bookmarkStart w:id="56" w:name="_Toc157065553"/>
      <w:bookmarkStart w:id="57" w:name="_Toc158375906"/>
      <w:r>
        <w:rPr>
          <w:sz w:val="22"/>
          <w:szCs w:val="22"/>
        </w:rPr>
        <w:t>2.3.6. Odtworzenie istniejącego oznakowania poziomego</w:t>
      </w:r>
      <w:bookmarkEnd w:id="55"/>
      <w:bookmarkEnd w:id="56"/>
      <w:bookmarkEnd w:id="57"/>
    </w:p>
    <w:p w14:paraId="0C7A5631" w14:textId="77777777" w:rsidR="00E24A4C" w:rsidRDefault="00E24A4C" w:rsidP="00E24A4C">
      <w:pPr>
        <w:pStyle w:val="WW-Tekstpodstawowywcity3"/>
        <w:ind w:left="0" w:firstLine="0"/>
        <w:jc w:val="both"/>
        <w:rPr>
          <w:rFonts w:cs="Arial"/>
          <w:bCs/>
          <w:szCs w:val="22"/>
        </w:rPr>
      </w:pPr>
      <w:r>
        <w:rPr>
          <w:rFonts w:cs="Arial"/>
          <w:bCs/>
          <w:szCs w:val="22"/>
        </w:rPr>
        <w:t xml:space="preserve">Należy odtworzyć istniejące oznakowanie poziome znajdujące się w obszarze robót. </w:t>
      </w:r>
    </w:p>
    <w:p w14:paraId="4C494D2C" w14:textId="77777777" w:rsidR="00E24A4C" w:rsidRDefault="00E24A4C" w:rsidP="00E24A4C">
      <w:pPr>
        <w:pStyle w:val="WW-Tekstpodstawowywcity3"/>
        <w:ind w:left="0" w:firstLine="0"/>
        <w:jc w:val="both"/>
        <w:rPr>
          <w:bCs/>
        </w:rPr>
      </w:pPr>
      <w:r>
        <w:rPr>
          <w:bCs/>
        </w:rPr>
        <w:t>Oznakowanie poziome należy wykonać w technologii grubowarstwowej. Materiałem do wykonania oznakowania powinny być masy chemoutwardzalne do natrysku lub nakładania, lub prefabrykaty termoplastyczne na bazie żywic alkidowych. Dla uzyskania odblaskowości oznakowania należy zastosować mikrokulki szklane lub ceramiczne o współczynniku załamania światła powyżej 1,5 (nie dotyczy prefabrykatów termoplastycznych).</w:t>
      </w:r>
    </w:p>
    <w:p w14:paraId="332273BE" w14:textId="77777777" w:rsidR="00E24A4C" w:rsidRDefault="00E24A4C" w:rsidP="00E24A4C">
      <w:pPr>
        <w:pStyle w:val="Standard"/>
        <w:spacing w:before="240" w:after="120" w:line="300" w:lineRule="auto"/>
        <w:jc w:val="center"/>
        <w:rPr>
          <w:rStyle w:val="arialnarow"/>
          <w:rFonts w:ascii="Arial" w:hAnsi="Arial" w:cs="Arial"/>
          <w:i/>
        </w:rPr>
      </w:pPr>
      <w:r>
        <w:rPr>
          <w:rStyle w:val="arialnarow"/>
          <w:rFonts w:ascii="Arial" w:hAnsi="Arial" w:cs="Arial"/>
          <w:i/>
        </w:rPr>
        <w:lastRenderedPageBreak/>
        <w:t>Wymagania minimalne dla oznakowania poziomego dróg</w:t>
      </w:r>
    </w:p>
    <w:tbl>
      <w:tblPr>
        <w:tblStyle w:val="Tabela-Siatka"/>
        <w:tblW w:w="0" w:type="auto"/>
        <w:jc w:val="center"/>
        <w:tblLook w:val="04A0" w:firstRow="1" w:lastRow="0" w:firstColumn="1" w:lastColumn="0" w:noHBand="0" w:noVBand="1"/>
      </w:tblPr>
      <w:tblGrid>
        <w:gridCol w:w="5954"/>
        <w:gridCol w:w="2835"/>
      </w:tblGrid>
      <w:tr w:rsidR="00E24A4C" w14:paraId="31B071DA" w14:textId="77777777" w:rsidTr="00E24A4C">
        <w:trPr>
          <w:jc w:val="center"/>
        </w:trPr>
        <w:tc>
          <w:tcPr>
            <w:tcW w:w="5954" w:type="dxa"/>
            <w:tcBorders>
              <w:top w:val="single" w:sz="4" w:space="0" w:color="auto"/>
              <w:left w:val="single" w:sz="4" w:space="0" w:color="auto"/>
              <w:bottom w:val="single" w:sz="4" w:space="0" w:color="auto"/>
              <w:right w:val="single" w:sz="4" w:space="0" w:color="auto"/>
            </w:tcBorders>
            <w:hideMark/>
          </w:tcPr>
          <w:p w14:paraId="4BBF02EF"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Właściwości</w:t>
            </w:r>
          </w:p>
        </w:tc>
        <w:tc>
          <w:tcPr>
            <w:tcW w:w="2835" w:type="dxa"/>
            <w:tcBorders>
              <w:top w:val="single" w:sz="4" w:space="0" w:color="auto"/>
              <w:left w:val="single" w:sz="4" w:space="0" w:color="auto"/>
              <w:bottom w:val="single" w:sz="4" w:space="0" w:color="auto"/>
              <w:right w:val="single" w:sz="4" w:space="0" w:color="auto"/>
            </w:tcBorders>
            <w:hideMark/>
          </w:tcPr>
          <w:p w14:paraId="79E06C87"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Wymagania</w:t>
            </w:r>
          </w:p>
        </w:tc>
      </w:tr>
      <w:tr w:rsidR="00E24A4C" w14:paraId="6985A31F" w14:textId="77777777" w:rsidTr="00E24A4C">
        <w:trPr>
          <w:jc w:val="center"/>
        </w:trPr>
        <w:tc>
          <w:tcPr>
            <w:tcW w:w="5954" w:type="dxa"/>
            <w:tcBorders>
              <w:top w:val="single" w:sz="4" w:space="0" w:color="auto"/>
              <w:left w:val="single" w:sz="4" w:space="0" w:color="auto"/>
              <w:bottom w:val="single" w:sz="4" w:space="0" w:color="auto"/>
              <w:right w:val="single" w:sz="4" w:space="0" w:color="auto"/>
            </w:tcBorders>
            <w:hideMark/>
          </w:tcPr>
          <w:p w14:paraId="590C86F2"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Współczynnik iluminacji β (widzialność w dzień)</w:t>
            </w:r>
          </w:p>
        </w:tc>
        <w:tc>
          <w:tcPr>
            <w:tcW w:w="2835" w:type="dxa"/>
            <w:tcBorders>
              <w:top w:val="single" w:sz="4" w:space="0" w:color="auto"/>
              <w:left w:val="single" w:sz="4" w:space="0" w:color="auto"/>
              <w:bottom w:val="single" w:sz="4" w:space="0" w:color="auto"/>
              <w:right w:val="single" w:sz="4" w:space="0" w:color="auto"/>
            </w:tcBorders>
            <w:hideMark/>
          </w:tcPr>
          <w:p w14:paraId="50A1C815"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0,3</w:t>
            </w:r>
          </w:p>
        </w:tc>
      </w:tr>
      <w:tr w:rsidR="00E24A4C" w14:paraId="393D152F" w14:textId="77777777" w:rsidTr="00E24A4C">
        <w:trPr>
          <w:jc w:val="center"/>
        </w:trPr>
        <w:tc>
          <w:tcPr>
            <w:tcW w:w="5954" w:type="dxa"/>
            <w:tcBorders>
              <w:top w:val="single" w:sz="4" w:space="0" w:color="auto"/>
              <w:left w:val="single" w:sz="4" w:space="0" w:color="auto"/>
              <w:bottom w:val="single" w:sz="4" w:space="0" w:color="auto"/>
              <w:right w:val="single" w:sz="4" w:space="0" w:color="auto"/>
            </w:tcBorders>
            <w:hideMark/>
          </w:tcPr>
          <w:p w14:paraId="46CFBFC4"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Wskaźnik szorstkości [SRT]</w:t>
            </w:r>
          </w:p>
        </w:tc>
        <w:tc>
          <w:tcPr>
            <w:tcW w:w="2835" w:type="dxa"/>
            <w:tcBorders>
              <w:top w:val="single" w:sz="4" w:space="0" w:color="auto"/>
              <w:left w:val="single" w:sz="4" w:space="0" w:color="auto"/>
              <w:bottom w:val="single" w:sz="4" w:space="0" w:color="auto"/>
              <w:right w:val="single" w:sz="4" w:space="0" w:color="auto"/>
            </w:tcBorders>
            <w:hideMark/>
          </w:tcPr>
          <w:p w14:paraId="2AFCA470"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45</w:t>
            </w:r>
          </w:p>
        </w:tc>
      </w:tr>
      <w:tr w:rsidR="00E24A4C" w14:paraId="50965A01" w14:textId="77777777" w:rsidTr="00E24A4C">
        <w:trPr>
          <w:jc w:val="center"/>
        </w:trPr>
        <w:tc>
          <w:tcPr>
            <w:tcW w:w="5954" w:type="dxa"/>
            <w:tcBorders>
              <w:top w:val="single" w:sz="4" w:space="0" w:color="auto"/>
              <w:left w:val="single" w:sz="4" w:space="0" w:color="auto"/>
              <w:bottom w:val="single" w:sz="4" w:space="0" w:color="auto"/>
              <w:right w:val="single" w:sz="4" w:space="0" w:color="auto"/>
            </w:tcBorders>
            <w:hideMark/>
          </w:tcPr>
          <w:p w14:paraId="77628443"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Trwałość (wg skali LC PC)</w:t>
            </w:r>
          </w:p>
        </w:tc>
        <w:tc>
          <w:tcPr>
            <w:tcW w:w="2835" w:type="dxa"/>
            <w:tcBorders>
              <w:top w:val="single" w:sz="4" w:space="0" w:color="auto"/>
              <w:left w:val="single" w:sz="4" w:space="0" w:color="auto"/>
              <w:bottom w:val="single" w:sz="4" w:space="0" w:color="auto"/>
              <w:right w:val="single" w:sz="4" w:space="0" w:color="auto"/>
            </w:tcBorders>
            <w:hideMark/>
          </w:tcPr>
          <w:p w14:paraId="1978F687"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6</w:t>
            </w:r>
          </w:p>
        </w:tc>
      </w:tr>
      <w:tr w:rsidR="00E24A4C" w14:paraId="742C06B1" w14:textId="77777777" w:rsidTr="00E24A4C">
        <w:trPr>
          <w:trHeight w:val="194"/>
          <w:jc w:val="center"/>
        </w:trPr>
        <w:tc>
          <w:tcPr>
            <w:tcW w:w="5954" w:type="dxa"/>
            <w:tcBorders>
              <w:top w:val="single" w:sz="4" w:space="0" w:color="auto"/>
              <w:left w:val="single" w:sz="4" w:space="0" w:color="auto"/>
              <w:bottom w:val="single" w:sz="4" w:space="0" w:color="auto"/>
              <w:right w:val="single" w:sz="4" w:space="0" w:color="auto"/>
            </w:tcBorders>
            <w:hideMark/>
          </w:tcPr>
          <w:p w14:paraId="3307C4B6"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Okres trwałości [lata]</w:t>
            </w:r>
          </w:p>
        </w:tc>
        <w:tc>
          <w:tcPr>
            <w:tcW w:w="2835" w:type="dxa"/>
            <w:tcBorders>
              <w:top w:val="single" w:sz="4" w:space="0" w:color="auto"/>
              <w:left w:val="single" w:sz="4" w:space="0" w:color="auto"/>
              <w:bottom w:val="single" w:sz="4" w:space="0" w:color="auto"/>
              <w:right w:val="single" w:sz="4" w:space="0" w:color="auto"/>
            </w:tcBorders>
            <w:hideMark/>
          </w:tcPr>
          <w:p w14:paraId="4C12469E" w14:textId="77777777" w:rsidR="00E24A4C" w:rsidRDefault="00E24A4C">
            <w:pPr>
              <w:pStyle w:val="Standard"/>
              <w:spacing w:line="300" w:lineRule="auto"/>
              <w:jc w:val="center"/>
              <w:rPr>
                <w:rStyle w:val="arialnarow"/>
                <w:rFonts w:ascii="Arial" w:hAnsi="Arial" w:cs="Arial"/>
                <w:lang w:eastAsia="en-US"/>
              </w:rPr>
            </w:pPr>
            <w:r>
              <w:rPr>
                <w:rStyle w:val="arialnarow"/>
                <w:rFonts w:ascii="Arial" w:hAnsi="Arial" w:cs="Arial"/>
                <w:lang w:eastAsia="en-US"/>
              </w:rPr>
              <w:t>3</w:t>
            </w:r>
          </w:p>
        </w:tc>
      </w:tr>
    </w:tbl>
    <w:p w14:paraId="5809B8B3" w14:textId="77777777" w:rsidR="00E24A4C" w:rsidRDefault="00E24A4C" w:rsidP="00E24A4C">
      <w:pPr>
        <w:pStyle w:val="Standard"/>
        <w:spacing w:before="240" w:after="120" w:line="300" w:lineRule="auto"/>
        <w:jc w:val="center"/>
        <w:rPr>
          <w:rStyle w:val="arialnarow"/>
          <w:rFonts w:ascii="Arial" w:eastAsia="Times New Roman" w:hAnsi="Arial" w:cs="Arial"/>
          <w:i/>
        </w:rPr>
      </w:pPr>
      <w:r>
        <w:rPr>
          <w:rStyle w:val="arialnarow"/>
          <w:rFonts w:ascii="Arial" w:hAnsi="Arial" w:cs="Arial"/>
          <w:i/>
        </w:rPr>
        <w:t>Punkty narożne obszarów chromatyczności oznakowania poziomego dróg</w:t>
      </w:r>
    </w:p>
    <w:tbl>
      <w:tblPr>
        <w:tblStyle w:val="Tabela-Siatka"/>
        <w:tblW w:w="0" w:type="auto"/>
        <w:jc w:val="center"/>
        <w:tblLook w:val="04A0" w:firstRow="1" w:lastRow="0" w:firstColumn="1" w:lastColumn="0" w:noHBand="0" w:noVBand="1"/>
      </w:tblPr>
      <w:tblGrid>
        <w:gridCol w:w="1701"/>
        <w:gridCol w:w="770"/>
        <w:gridCol w:w="1215"/>
        <w:gridCol w:w="1276"/>
        <w:gridCol w:w="1275"/>
        <w:gridCol w:w="1134"/>
      </w:tblGrid>
      <w:tr w:rsidR="00E24A4C" w14:paraId="5DAA2E4A" w14:textId="77777777" w:rsidTr="00E24A4C">
        <w:trPr>
          <w:jc w:val="center"/>
        </w:trPr>
        <w:tc>
          <w:tcPr>
            <w:tcW w:w="2471" w:type="dxa"/>
            <w:gridSpan w:val="2"/>
            <w:tcBorders>
              <w:top w:val="single" w:sz="4" w:space="0" w:color="auto"/>
              <w:left w:val="single" w:sz="4" w:space="0" w:color="auto"/>
              <w:bottom w:val="single" w:sz="4" w:space="0" w:color="auto"/>
              <w:right w:val="single" w:sz="4" w:space="0" w:color="auto"/>
            </w:tcBorders>
            <w:vAlign w:val="center"/>
            <w:hideMark/>
          </w:tcPr>
          <w:p w14:paraId="07FF835F" w14:textId="77777777" w:rsidR="00E24A4C" w:rsidRDefault="00E24A4C">
            <w:pPr>
              <w:pStyle w:val="WW-Tekstpodstawowywcity3"/>
              <w:ind w:left="0" w:firstLine="0"/>
              <w:jc w:val="center"/>
              <w:rPr>
                <w:bCs/>
              </w:rPr>
            </w:pPr>
            <w:r>
              <w:rPr>
                <w:rFonts w:cs="Arial"/>
                <w:bCs/>
                <w:szCs w:val="22"/>
              </w:rPr>
              <w:t>Punkt narożny nr</w:t>
            </w:r>
          </w:p>
        </w:tc>
        <w:tc>
          <w:tcPr>
            <w:tcW w:w="1215" w:type="dxa"/>
            <w:tcBorders>
              <w:top w:val="single" w:sz="4" w:space="0" w:color="auto"/>
              <w:left w:val="single" w:sz="4" w:space="0" w:color="auto"/>
              <w:bottom w:val="single" w:sz="4" w:space="0" w:color="auto"/>
              <w:right w:val="single" w:sz="4" w:space="0" w:color="auto"/>
            </w:tcBorders>
            <w:vAlign w:val="center"/>
            <w:hideMark/>
          </w:tcPr>
          <w:p w14:paraId="705F8CE7" w14:textId="77777777" w:rsidR="00E24A4C" w:rsidRDefault="00E24A4C">
            <w:pPr>
              <w:pStyle w:val="WW-Tekstpodstawowywcity3"/>
              <w:ind w:left="0" w:firstLine="0"/>
              <w:jc w:val="center"/>
              <w:rPr>
                <w:rFonts w:cs="Arial"/>
                <w:bCs/>
                <w:szCs w:val="22"/>
              </w:rPr>
            </w:pPr>
            <w:r>
              <w:rPr>
                <w:rFonts w:cs="Arial"/>
                <w:bCs/>
                <w:szCs w:val="22"/>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CAD7F5E" w14:textId="77777777" w:rsidR="00E24A4C" w:rsidRDefault="00E24A4C">
            <w:pPr>
              <w:pStyle w:val="WW-Tekstpodstawowywcity3"/>
              <w:ind w:left="0" w:firstLine="0"/>
              <w:jc w:val="center"/>
              <w:rPr>
                <w:rFonts w:cs="Arial"/>
                <w:bCs/>
                <w:szCs w:val="22"/>
              </w:rPr>
            </w:pPr>
            <w:r>
              <w:rPr>
                <w:rFonts w:cs="Arial"/>
                <w:bCs/>
                <w:szCs w:val="22"/>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6FBFFF5" w14:textId="77777777" w:rsidR="00E24A4C" w:rsidRDefault="00E24A4C">
            <w:pPr>
              <w:pStyle w:val="WW-Tekstpodstawowywcity3"/>
              <w:ind w:left="0" w:firstLine="0"/>
              <w:jc w:val="center"/>
              <w:rPr>
                <w:rFonts w:cs="Arial"/>
                <w:bCs/>
                <w:szCs w:val="22"/>
              </w:rPr>
            </w:pPr>
            <w:r>
              <w:rPr>
                <w:rFonts w:cs="Arial"/>
                <w:bCs/>
                <w:szCs w:val="22"/>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97266E" w14:textId="77777777" w:rsidR="00E24A4C" w:rsidRDefault="00E24A4C">
            <w:pPr>
              <w:pStyle w:val="WW-Tekstpodstawowywcity3"/>
              <w:ind w:left="0" w:firstLine="0"/>
              <w:jc w:val="center"/>
              <w:rPr>
                <w:rFonts w:cs="Arial"/>
                <w:bCs/>
                <w:szCs w:val="22"/>
              </w:rPr>
            </w:pPr>
            <w:r>
              <w:rPr>
                <w:rFonts w:cs="Arial"/>
                <w:bCs/>
                <w:szCs w:val="22"/>
              </w:rPr>
              <w:t>4</w:t>
            </w:r>
          </w:p>
        </w:tc>
      </w:tr>
      <w:tr w:rsidR="00E24A4C" w14:paraId="098FFD4D" w14:textId="77777777" w:rsidTr="00E24A4C">
        <w:trPr>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4BEAF09" w14:textId="77777777" w:rsidR="00E24A4C" w:rsidRDefault="00E24A4C">
            <w:pPr>
              <w:pStyle w:val="WW-Tekstpodstawowywcity3"/>
              <w:ind w:left="0" w:firstLine="0"/>
              <w:jc w:val="center"/>
              <w:rPr>
                <w:rFonts w:cs="Arial"/>
                <w:bCs/>
                <w:szCs w:val="22"/>
              </w:rPr>
            </w:pPr>
            <w:r>
              <w:rPr>
                <w:rFonts w:cs="Arial"/>
                <w:bCs/>
                <w:szCs w:val="22"/>
              </w:rPr>
              <w:t>Oznakowanie białe</w:t>
            </w:r>
          </w:p>
        </w:tc>
        <w:tc>
          <w:tcPr>
            <w:tcW w:w="770" w:type="dxa"/>
            <w:tcBorders>
              <w:top w:val="single" w:sz="4" w:space="0" w:color="auto"/>
              <w:left w:val="single" w:sz="4" w:space="0" w:color="auto"/>
              <w:bottom w:val="single" w:sz="4" w:space="0" w:color="auto"/>
              <w:right w:val="single" w:sz="4" w:space="0" w:color="auto"/>
            </w:tcBorders>
            <w:vAlign w:val="center"/>
            <w:hideMark/>
          </w:tcPr>
          <w:p w14:paraId="024DEA87" w14:textId="77777777" w:rsidR="00E24A4C" w:rsidRDefault="00E24A4C">
            <w:pPr>
              <w:pStyle w:val="WW-Tekstpodstawowywcity3"/>
              <w:ind w:left="0" w:firstLine="0"/>
              <w:jc w:val="center"/>
              <w:rPr>
                <w:rFonts w:cs="Arial"/>
                <w:bCs/>
                <w:szCs w:val="22"/>
              </w:rPr>
            </w:pPr>
            <w:r>
              <w:rPr>
                <w:rFonts w:cs="Arial"/>
                <w:bCs/>
                <w:szCs w:val="22"/>
              </w:rPr>
              <w:t>X</w:t>
            </w:r>
          </w:p>
        </w:tc>
        <w:tc>
          <w:tcPr>
            <w:tcW w:w="1215" w:type="dxa"/>
            <w:tcBorders>
              <w:top w:val="single" w:sz="4" w:space="0" w:color="auto"/>
              <w:left w:val="single" w:sz="4" w:space="0" w:color="auto"/>
              <w:bottom w:val="single" w:sz="4" w:space="0" w:color="auto"/>
              <w:right w:val="single" w:sz="4" w:space="0" w:color="auto"/>
            </w:tcBorders>
            <w:vAlign w:val="center"/>
            <w:hideMark/>
          </w:tcPr>
          <w:p w14:paraId="022AF2FF" w14:textId="77777777" w:rsidR="00E24A4C" w:rsidRDefault="00E24A4C">
            <w:pPr>
              <w:pStyle w:val="WW-Tekstpodstawowywcity3"/>
              <w:ind w:left="0" w:firstLine="0"/>
              <w:jc w:val="center"/>
              <w:rPr>
                <w:rFonts w:cs="Arial"/>
                <w:bCs/>
                <w:szCs w:val="22"/>
              </w:rPr>
            </w:pPr>
            <w:r>
              <w:rPr>
                <w:rFonts w:cs="Arial"/>
                <w:bCs/>
                <w:szCs w:val="22"/>
              </w:rPr>
              <w:t>0,355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B8CBB9" w14:textId="77777777" w:rsidR="00E24A4C" w:rsidRDefault="00E24A4C">
            <w:pPr>
              <w:pStyle w:val="WW-Tekstpodstawowywcity3"/>
              <w:ind w:left="0" w:firstLine="0"/>
              <w:jc w:val="center"/>
              <w:rPr>
                <w:rFonts w:cs="Arial"/>
                <w:bCs/>
                <w:szCs w:val="22"/>
              </w:rPr>
            </w:pPr>
            <w:r>
              <w:rPr>
                <w:rFonts w:cs="Arial"/>
                <w:bCs/>
                <w:szCs w:val="22"/>
              </w:rPr>
              <w:t>0,305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06C53B2" w14:textId="77777777" w:rsidR="00E24A4C" w:rsidRDefault="00E24A4C">
            <w:pPr>
              <w:pStyle w:val="WW-Tekstpodstawowywcity3"/>
              <w:ind w:left="0" w:firstLine="0"/>
              <w:jc w:val="center"/>
              <w:rPr>
                <w:rFonts w:cs="Arial"/>
                <w:bCs/>
                <w:szCs w:val="22"/>
              </w:rPr>
            </w:pPr>
            <w:r>
              <w:rPr>
                <w:rFonts w:cs="Arial"/>
                <w:bCs/>
                <w:szCs w:val="22"/>
              </w:rPr>
              <w:t>0,285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D3772E" w14:textId="77777777" w:rsidR="00E24A4C" w:rsidRDefault="00E24A4C">
            <w:pPr>
              <w:pStyle w:val="WW-Tekstpodstawowywcity3"/>
              <w:ind w:left="0" w:firstLine="0"/>
              <w:jc w:val="center"/>
              <w:rPr>
                <w:rFonts w:cs="Arial"/>
                <w:bCs/>
                <w:szCs w:val="22"/>
              </w:rPr>
            </w:pPr>
            <w:r>
              <w:rPr>
                <w:rFonts w:cs="Arial"/>
                <w:bCs/>
                <w:szCs w:val="22"/>
              </w:rPr>
              <w:t>0,335</w:t>
            </w:r>
          </w:p>
        </w:tc>
      </w:tr>
      <w:tr w:rsidR="00E24A4C" w14:paraId="24B8C6C3" w14:textId="77777777" w:rsidTr="00E24A4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F52CE4" w14:textId="77777777" w:rsidR="00E24A4C" w:rsidRDefault="00E24A4C">
            <w:pPr>
              <w:widowControl/>
              <w:suppressAutoHyphens w:val="0"/>
              <w:overflowPunct/>
              <w:autoSpaceDE/>
              <w:rPr>
                <w:rFonts w:ascii="Arial" w:hAnsi="Arial" w:cs="Arial"/>
                <w:bCs/>
                <w:sz w:val="22"/>
                <w:szCs w:val="22"/>
              </w:rPr>
            </w:pPr>
          </w:p>
        </w:tc>
        <w:tc>
          <w:tcPr>
            <w:tcW w:w="770" w:type="dxa"/>
            <w:tcBorders>
              <w:top w:val="single" w:sz="4" w:space="0" w:color="auto"/>
              <w:left w:val="single" w:sz="4" w:space="0" w:color="auto"/>
              <w:bottom w:val="single" w:sz="4" w:space="0" w:color="auto"/>
              <w:right w:val="single" w:sz="4" w:space="0" w:color="auto"/>
            </w:tcBorders>
            <w:vAlign w:val="center"/>
            <w:hideMark/>
          </w:tcPr>
          <w:p w14:paraId="1FC81054" w14:textId="77777777" w:rsidR="00E24A4C" w:rsidRDefault="00E24A4C">
            <w:pPr>
              <w:pStyle w:val="WW-Tekstpodstawowywcity3"/>
              <w:ind w:left="0" w:firstLine="0"/>
              <w:jc w:val="center"/>
              <w:rPr>
                <w:rFonts w:cs="Arial"/>
                <w:bCs/>
                <w:szCs w:val="22"/>
              </w:rPr>
            </w:pPr>
            <w:r>
              <w:rPr>
                <w:rFonts w:cs="Arial"/>
                <w:bCs/>
                <w:szCs w:val="22"/>
              </w:rPr>
              <w:t>Y</w:t>
            </w:r>
          </w:p>
        </w:tc>
        <w:tc>
          <w:tcPr>
            <w:tcW w:w="1215" w:type="dxa"/>
            <w:tcBorders>
              <w:top w:val="single" w:sz="4" w:space="0" w:color="auto"/>
              <w:left w:val="single" w:sz="4" w:space="0" w:color="auto"/>
              <w:bottom w:val="single" w:sz="4" w:space="0" w:color="auto"/>
              <w:right w:val="single" w:sz="4" w:space="0" w:color="auto"/>
            </w:tcBorders>
            <w:vAlign w:val="center"/>
            <w:hideMark/>
          </w:tcPr>
          <w:p w14:paraId="592736C3" w14:textId="77777777" w:rsidR="00E24A4C" w:rsidRDefault="00E24A4C">
            <w:pPr>
              <w:pStyle w:val="WW-Tekstpodstawowywcity3"/>
              <w:ind w:left="0" w:firstLine="0"/>
              <w:jc w:val="center"/>
              <w:rPr>
                <w:rFonts w:cs="Arial"/>
                <w:bCs/>
                <w:szCs w:val="22"/>
              </w:rPr>
            </w:pPr>
            <w:r>
              <w:rPr>
                <w:rFonts w:cs="Arial"/>
                <w:bCs/>
                <w:szCs w:val="22"/>
              </w:rPr>
              <w:t>0,355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6CC549" w14:textId="77777777" w:rsidR="00E24A4C" w:rsidRDefault="00E24A4C">
            <w:pPr>
              <w:pStyle w:val="WW-Tekstpodstawowywcity3"/>
              <w:ind w:left="0" w:firstLine="0"/>
              <w:jc w:val="center"/>
              <w:rPr>
                <w:rFonts w:cs="Arial"/>
                <w:bCs/>
                <w:szCs w:val="22"/>
              </w:rPr>
            </w:pPr>
            <w:r>
              <w:rPr>
                <w:rFonts w:cs="Arial"/>
                <w:bCs/>
                <w:szCs w:val="22"/>
              </w:rPr>
              <w:t>0,305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7D95151" w14:textId="77777777" w:rsidR="00E24A4C" w:rsidRDefault="00E24A4C">
            <w:pPr>
              <w:pStyle w:val="WW-Tekstpodstawowywcity3"/>
              <w:ind w:left="0" w:firstLine="0"/>
              <w:jc w:val="center"/>
              <w:rPr>
                <w:rFonts w:cs="Arial"/>
                <w:bCs/>
                <w:szCs w:val="22"/>
              </w:rPr>
            </w:pPr>
            <w:r>
              <w:rPr>
                <w:rFonts w:cs="Arial"/>
                <w:bCs/>
                <w:szCs w:val="22"/>
              </w:rPr>
              <w:t>0,325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117B6C" w14:textId="77777777" w:rsidR="00E24A4C" w:rsidRDefault="00E24A4C">
            <w:pPr>
              <w:pStyle w:val="WW-Tekstpodstawowywcity3"/>
              <w:ind w:left="0" w:firstLine="0"/>
              <w:jc w:val="center"/>
              <w:rPr>
                <w:rFonts w:cs="Arial"/>
                <w:bCs/>
                <w:szCs w:val="22"/>
              </w:rPr>
            </w:pPr>
            <w:r>
              <w:rPr>
                <w:rFonts w:cs="Arial"/>
                <w:bCs/>
                <w:szCs w:val="22"/>
              </w:rPr>
              <w:t>0,375</w:t>
            </w:r>
          </w:p>
        </w:tc>
      </w:tr>
    </w:tbl>
    <w:p w14:paraId="5FADE93A" w14:textId="77777777" w:rsidR="00E24A4C" w:rsidRDefault="00E24A4C" w:rsidP="00E24A4C"/>
    <w:p w14:paraId="2DD92D5D" w14:textId="77777777" w:rsidR="00E24A4C" w:rsidRDefault="00E24A4C" w:rsidP="00E24A4C">
      <w:pPr>
        <w:pStyle w:val="Nagwek3"/>
        <w:spacing w:before="0" w:line="360" w:lineRule="auto"/>
        <w:jc w:val="both"/>
        <w:rPr>
          <w:sz w:val="22"/>
          <w:szCs w:val="22"/>
        </w:rPr>
      </w:pPr>
      <w:bookmarkStart w:id="58" w:name="_Toc135389689"/>
      <w:bookmarkStart w:id="59" w:name="_Toc158375907"/>
      <w:r>
        <w:rPr>
          <w:sz w:val="22"/>
          <w:szCs w:val="22"/>
        </w:rPr>
        <w:t>2.3.7. Zestawienie oznakowania poziomego</w:t>
      </w:r>
      <w:bookmarkEnd w:id="58"/>
      <w:bookmarkEnd w:id="59"/>
    </w:p>
    <w:tbl>
      <w:tblPr>
        <w:tblW w:w="0" w:type="auto"/>
        <w:jc w:val="center"/>
        <w:tblCellMar>
          <w:left w:w="10" w:type="dxa"/>
          <w:right w:w="10" w:type="dxa"/>
        </w:tblCellMar>
        <w:tblLook w:val="04A0" w:firstRow="1" w:lastRow="0" w:firstColumn="1" w:lastColumn="0" w:noHBand="0" w:noVBand="1"/>
      </w:tblPr>
      <w:tblGrid>
        <w:gridCol w:w="1321"/>
        <w:gridCol w:w="1329"/>
        <w:gridCol w:w="1276"/>
        <w:gridCol w:w="1275"/>
        <w:gridCol w:w="2024"/>
      </w:tblGrid>
      <w:tr w:rsidR="00E24A4C" w14:paraId="54371F88" w14:textId="77777777" w:rsidTr="00E24A4C">
        <w:trPr>
          <w:trHeight w:val="438"/>
          <w:jc w:val="center"/>
        </w:trPr>
        <w:tc>
          <w:tcPr>
            <w:tcW w:w="0" w:type="auto"/>
            <w:gridSpan w:val="5"/>
            <w:tcBorders>
              <w:top w:val="single" w:sz="2" w:space="0" w:color="000000"/>
              <w:left w:val="single" w:sz="2" w:space="0" w:color="000000"/>
              <w:bottom w:val="single" w:sz="2" w:space="0" w:color="000000"/>
              <w:right w:val="single" w:sz="2" w:space="0" w:color="000000"/>
            </w:tcBorders>
            <w:vAlign w:val="center"/>
            <w:hideMark/>
          </w:tcPr>
          <w:p w14:paraId="7FAE13B6" w14:textId="77777777" w:rsidR="00E24A4C" w:rsidRDefault="00E24A4C">
            <w:pPr>
              <w:widowControl/>
              <w:suppressLineNumbers/>
              <w:spacing w:line="360" w:lineRule="auto"/>
              <w:jc w:val="center"/>
              <w:rPr>
                <w:rFonts w:ascii="Arial" w:hAnsi="Arial" w:cs="Arial"/>
                <w:bCs/>
                <w:sz w:val="20"/>
              </w:rPr>
            </w:pPr>
            <w:r>
              <w:rPr>
                <w:rFonts w:ascii="Arial" w:hAnsi="Arial" w:cs="Arial"/>
                <w:b/>
                <w:bCs/>
                <w:sz w:val="20"/>
              </w:rPr>
              <w:t>Zestawienie oznakowania poziomego do odtworzenia</w:t>
            </w:r>
          </w:p>
        </w:tc>
      </w:tr>
      <w:tr w:rsidR="00E24A4C" w14:paraId="39CC9543" w14:textId="77777777" w:rsidTr="00A52523">
        <w:trPr>
          <w:trHeight w:hRule="exact" w:val="1108"/>
          <w:jc w:val="center"/>
        </w:trPr>
        <w:tc>
          <w:tcPr>
            <w:tcW w:w="0" w:type="auto"/>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1C18C54" w14:textId="77777777" w:rsidR="00E24A4C" w:rsidRDefault="00E24A4C">
            <w:pPr>
              <w:widowControl/>
              <w:suppressLineNumbers/>
              <w:spacing w:line="360" w:lineRule="auto"/>
              <w:jc w:val="center"/>
              <w:rPr>
                <w:rFonts w:ascii="Arial" w:hAnsi="Arial" w:cs="Arial"/>
                <w:bCs/>
                <w:sz w:val="18"/>
                <w:szCs w:val="18"/>
              </w:rPr>
            </w:pPr>
            <w:r>
              <w:rPr>
                <w:rFonts w:ascii="Arial" w:hAnsi="Arial" w:cs="Arial"/>
                <w:b/>
                <w:bCs/>
                <w:sz w:val="18"/>
                <w:szCs w:val="18"/>
              </w:rPr>
              <w:t>Symbol znaku</w:t>
            </w:r>
          </w:p>
        </w:tc>
        <w:tc>
          <w:tcPr>
            <w:tcW w:w="1329" w:type="dxa"/>
            <w:tcBorders>
              <w:top w:val="nil"/>
              <w:left w:val="single" w:sz="2" w:space="0" w:color="000000"/>
              <w:bottom w:val="single" w:sz="2" w:space="0" w:color="000000"/>
              <w:right w:val="single" w:sz="2" w:space="0" w:color="000000"/>
            </w:tcBorders>
            <w:vAlign w:val="center"/>
            <w:hideMark/>
          </w:tcPr>
          <w:p w14:paraId="5931703E" w14:textId="77777777" w:rsidR="00E24A4C" w:rsidRDefault="00E24A4C">
            <w:pPr>
              <w:widowControl/>
              <w:suppressLineNumbers/>
              <w:spacing w:line="360" w:lineRule="auto"/>
              <w:jc w:val="center"/>
              <w:rPr>
                <w:rFonts w:ascii="Arial" w:hAnsi="Arial" w:cs="Arial"/>
                <w:b/>
                <w:bCs/>
                <w:sz w:val="18"/>
                <w:szCs w:val="18"/>
              </w:rPr>
            </w:pPr>
            <w:r>
              <w:rPr>
                <w:rFonts w:ascii="Arial" w:hAnsi="Arial" w:cs="Arial"/>
                <w:b/>
                <w:bCs/>
                <w:sz w:val="18"/>
                <w:szCs w:val="18"/>
              </w:rPr>
              <w:t>Długość</w:t>
            </w:r>
          </w:p>
          <w:p w14:paraId="58ABF2C8" w14:textId="77777777" w:rsidR="00E24A4C" w:rsidRDefault="00E24A4C">
            <w:pPr>
              <w:widowControl/>
              <w:suppressLineNumbers/>
              <w:spacing w:line="360" w:lineRule="auto"/>
              <w:jc w:val="center"/>
              <w:rPr>
                <w:rFonts w:ascii="Arial" w:hAnsi="Arial" w:cs="Arial"/>
                <w:b/>
                <w:bCs/>
                <w:sz w:val="18"/>
                <w:szCs w:val="18"/>
              </w:rPr>
            </w:pPr>
            <w:r>
              <w:rPr>
                <w:rFonts w:ascii="Arial" w:hAnsi="Arial" w:cs="Arial"/>
                <w:b/>
                <w:bCs/>
                <w:sz w:val="18"/>
                <w:szCs w:val="18"/>
              </w:rPr>
              <w:t>[mb]</w:t>
            </w:r>
          </w:p>
        </w:tc>
        <w:tc>
          <w:tcPr>
            <w:tcW w:w="1276" w:type="dxa"/>
            <w:tcBorders>
              <w:top w:val="nil"/>
              <w:left w:val="single" w:sz="2" w:space="0" w:color="000000"/>
              <w:bottom w:val="single" w:sz="2" w:space="0" w:color="000000"/>
              <w:right w:val="single" w:sz="2" w:space="0" w:color="000000"/>
            </w:tcBorders>
            <w:vAlign w:val="center"/>
            <w:hideMark/>
          </w:tcPr>
          <w:p w14:paraId="578DD0F3" w14:textId="77777777" w:rsidR="00E24A4C" w:rsidRDefault="00E24A4C">
            <w:pPr>
              <w:widowControl/>
              <w:suppressLineNumbers/>
              <w:spacing w:line="360" w:lineRule="auto"/>
              <w:jc w:val="center"/>
              <w:rPr>
                <w:rFonts w:ascii="Arial" w:hAnsi="Arial" w:cs="Arial"/>
                <w:b/>
                <w:bCs/>
                <w:sz w:val="18"/>
                <w:szCs w:val="18"/>
              </w:rPr>
            </w:pPr>
            <w:r>
              <w:rPr>
                <w:rFonts w:ascii="Arial" w:hAnsi="Arial" w:cs="Arial"/>
                <w:b/>
                <w:bCs/>
                <w:sz w:val="18"/>
                <w:szCs w:val="18"/>
              </w:rPr>
              <w:t>Powierzchnia</w:t>
            </w:r>
          </w:p>
          <w:p w14:paraId="7695E280" w14:textId="77777777" w:rsidR="00E24A4C" w:rsidRDefault="00E24A4C">
            <w:pPr>
              <w:widowControl/>
              <w:suppressLineNumbers/>
              <w:spacing w:line="360" w:lineRule="auto"/>
              <w:jc w:val="center"/>
              <w:rPr>
                <w:rFonts w:ascii="Arial" w:hAnsi="Arial" w:cs="Arial"/>
                <w:b/>
                <w:bCs/>
                <w:sz w:val="18"/>
                <w:szCs w:val="18"/>
              </w:rPr>
            </w:pPr>
            <w:r>
              <w:rPr>
                <w:rFonts w:ascii="Arial" w:hAnsi="Arial" w:cs="Arial"/>
                <w:b/>
                <w:bCs/>
                <w:sz w:val="18"/>
                <w:szCs w:val="18"/>
              </w:rPr>
              <w:t>[m2]</w:t>
            </w:r>
          </w:p>
        </w:tc>
        <w:tc>
          <w:tcPr>
            <w:tcW w:w="1275"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F1F3BBD" w14:textId="77777777" w:rsidR="00E24A4C" w:rsidRDefault="00E24A4C">
            <w:pPr>
              <w:widowControl/>
              <w:suppressLineNumbers/>
              <w:spacing w:line="360" w:lineRule="auto"/>
              <w:jc w:val="center"/>
              <w:rPr>
                <w:rFonts w:ascii="Arial" w:hAnsi="Arial" w:cs="Arial"/>
                <w:b/>
                <w:bCs/>
                <w:sz w:val="18"/>
                <w:szCs w:val="18"/>
              </w:rPr>
            </w:pPr>
            <w:r>
              <w:rPr>
                <w:rFonts w:ascii="Arial" w:hAnsi="Arial" w:cs="Arial"/>
                <w:b/>
                <w:bCs/>
                <w:sz w:val="18"/>
                <w:szCs w:val="18"/>
              </w:rPr>
              <w:t>Ilość</w:t>
            </w:r>
          </w:p>
          <w:p w14:paraId="1C43A997" w14:textId="77777777" w:rsidR="00E24A4C" w:rsidRDefault="00E24A4C">
            <w:pPr>
              <w:widowControl/>
              <w:suppressLineNumbers/>
              <w:spacing w:line="360" w:lineRule="auto"/>
              <w:jc w:val="center"/>
              <w:rPr>
                <w:rFonts w:ascii="Arial" w:hAnsi="Arial" w:cs="Arial"/>
                <w:bCs/>
                <w:sz w:val="18"/>
                <w:szCs w:val="18"/>
              </w:rPr>
            </w:pPr>
            <w:r>
              <w:rPr>
                <w:rFonts w:ascii="Arial" w:hAnsi="Arial" w:cs="Arial"/>
                <w:b/>
                <w:bCs/>
                <w:sz w:val="18"/>
                <w:szCs w:val="18"/>
              </w:rPr>
              <w:t>[szt.]</w:t>
            </w:r>
          </w:p>
        </w:tc>
        <w:tc>
          <w:tcPr>
            <w:tcW w:w="2024"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6ACDB6EE" w14:textId="77777777" w:rsidR="00E24A4C" w:rsidRDefault="00E24A4C">
            <w:pPr>
              <w:widowControl/>
              <w:suppressLineNumbers/>
              <w:spacing w:line="360" w:lineRule="auto"/>
              <w:jc w:val="center"/>
              <w:rPr>
                <w:rFonts w:ascii="Arial" w:hAnsi="Arial" w:cs="Arial"/>
                <w:b/>
                <w:bCs/>
                <w:sz w:val="18"/>
                <w:szCs w:val="18"/>
              </w:rPr>
            </w:pPr>
            <w:r>
              <w:rPr>
                <w:rFonts w:ascii="Arial" w:hAnsi="Arial" w:cs="Arial"/>
                <w:b/>
                <w:bCs/>
                <w:sz w:val="18"/>
                <w:szCs w:val="18"/>
              </w:rPr>
              <w:t>Powierzchnia oznakowania</w:t>
            </w:r>
          </w:p>
          <w:p w14:paraId="70EFC7B0" w14:textId="77777777" w:rsidR="00E24A4C" w:rsidRDefault="00E24A4C">
            <w:pPr>
              <w:widowControl/>
              <w:suppressLineNumbers/>
              <w:spacing w:line="360" w:lineRule="auto"/>
              <w:jc w:val="center"/>
              <w:rPr>
                <w:rFonts w:ascii="Arial" w:hAnsi="Arial" w:cs="Arial"/>
                <w:b/>
                <w:sz w:val="88"/>
              </w:rPr>
            </w:pPr>
            <w:r>
              <w:rPr>
                <w:rFonts w:ascii="Arial" w:hAnsi="Arial" w:cs="Arial"/>
                <w:b/>
                <w:bCs/>
                <w:sz w:val="18"/>
                <w:szCs w:val="18"/>
              </w:rPr>
              <w:t>[m</w:t>
            </w:r>
            <w:r>
              <w:rPr>
                <w:rFonts w:ascii="Arial" w:hAnsi="Arial" w:cs="Arial"/>
                <w:b/>
                <w:bCs/>
                <w:sz w:val="18"/>
                <w:szCs w:val="18"/>
                <w:vertAlign w:val="superscript"/>
              </w:rPr>
              <w:t>2</w:t>
            </w:r>
            <w:r>
              <w:rPr>
                <w:rFonts w:ascii="Arial" w:hAnsi="Arial" w:cs="Arial"/>
                <w:b/>
                <w:bCs/>
                <w:sz w:val="18"/>
                <w:szCs w:val="18"/>
              </w:rPr>
              <w:t>]</w:t>
            </w:r>
          </w:p>
        </w:tc>
      </w:tr>
      <w:tr w:rsidR="00E24A4C" w14:paraId="0F2B1F04" w14:textId="77777777" w:rsidTr="00E24A4C">
        <w:trPr>
          <w:trHeight w:hRule="exact" w:val="369"/>
          <w:jc w:val="center"/>
        </w:trPr>
        <w:tc>
          <w:tcPr>
            <w:tcW w:w="0" w:type="auto"/>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7886FB96" w14:textId="77777777" w:rsidR="00E24A4C" w:rsidRDefault="00E24A4C">
            <w:pPr>
              <w:spacing w:line="360" w:lineRule="auto"/>
              <w:jc w:val="center"/>
              <w:rPr>
                <w:rFonts w:ascii="Arial" w:hAnsi="Arial" w:cs="Arial"/>
                <w:sz w:val="22"/>
                <w:szCs w:val="22"/>
              </w:rPr>
            </w:pPr>
            <w:r>
              <w:rPr>
                <w:rFonts w:ascii="Arial" w:hAnsi="Arial" w:cs="Arial"/>
                <w:sz w:val="22"/>
                <w:szCs w:val="22"/>
              </w:rPr>
              <w:t>P-1b</w:t>
            </w:r>
          </w:p>
        </w:tc>
        <w:tc>
          <w:tcPr>
            <w:tcW w:w="1329" w:type="dxa"/>
            <w:tcBorders>
              <w:top w:val="single" w:sz="4" w:space="0" w:color="auto"/>
              <w:left w:val="single" w:sz="4" w:space="0" w:color="auto"/>
              <w:bottom w:val="single" w:sz="4" w:space="0" w:color="auto"/>
              <w:right w:val="single" w:sz="4" w:space="0" w:color="auto"/>
            </w:tcBorders>
            <w:vAlign w:val="center"/>
            <w:hideMark/>
          </w:tcPr>
          <w:p w14:paraId="6D6E97EF" w14:textId="7F1166AE" w:rsidR="00E24A4C" w:rsidRDefault="00A52523">
            <w:pPr>
              <w:spacing w:line="360" w:lineRule="auto"/>
              <w:jc w:val="center"/>
              <w:rPr>
                <w:rFonts w:ascii="Arial" w:hAnsi="Arial" w:cs="Arial"/>
                <w:sz w:val="22"/>
                <w:szCs w:val="22"/>
              </w:rPr>
            </w:pPr>
            <w:r>
              <w:rPr>
                <w:rFonts w:ascii="Arial" w:hAnsi="Arial" w:cs="Arial"/>
                <w:sz w:val="22"/>
                <w:szCs w:val="22"/>
              </w:rPr>
              <w:t>23</w:t>
            </w:r>
            <w:r w:rsidR="00E24A4C">
              <w:rPr>
                <w:rFonts w:ascii="Arial" w:hAnsi="Arial" w:cs="Arial"/>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C7A223" w14:textId="77777777" w:rsidR="00E24A4C" w:rsidRDefault="00E24A4C">
            <w:pPr>
              <w:spacing w:line="360" w:lineRule="auto"/>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73A3EB5C" w14:textId="77777777" w:rsidR="00E24A4C" w:rsidRDefault="00E24A4C">
            <w:pPr>
              <w:spacing w:line="360" w:lineRule="auto"/>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72890FAC" w14:textId="2834E943" w:rsidR="00E24A4C" w:rsidRDefault="00A52523">
            <w:pPr>
              <w:spacing w:line="360" w:lineRule="auto"/>
              <w:jc w:val="center"/>
              <w:rPr>
                <w:rFonts w:ascii="Arial" w:hAnsi="Arial" w:cs="Arial"/>
                <w:sz w:val="22"/>
                <w:szCs w:val="22"/>
              </w:rPr>
            </w:pPr>
            <w:r>
              <w:rPr>
                <w:rFonts w:ascii="Arial" w:hAnsi="Arial" w:cs="Arial"/>
                <w:sz w:val="22"/>
                <w:szCs w:val="22"/>
              </w:rPr>
              <w:t>0,92</w:t>
            </w:r>
          </w:p>
        </w:tc>
      </w:tr>
      <w:tr w:rsidR="00E24A4C" w14:paraId="1DE5B65B" w14:textId="77777777" w:rsidTr="00E24A4C">
        <w:trPr>
          <w:trHeight w:hRule="exact" w:val="369"/>
          <w:jc w:val="center"/>
        </w:trPr>
        <w:tc>
          <w:tcPr>
            <w:tcW w:w="0" w:type="auto"/>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045194BA" w14:textId="77777777" w:rsidR="00E24A4C" w:rsidRDefault="00E24A4C">
            <w:pPr>
              <w:spacing w:line="360" w:lineRule="auto"/>
              <w:jc w:val="center"/>
              <w:rPr>
                <w:rFonts w:ascii="Arial" w:hAnsi="Arial" w:cs="Arial"/>
                <w:sz w:val="22"/>
                <w:szCs w:val="22"/>
              </w:rPr>
            </w:pPr>
            <w:r>
              <w:rPr>
                <w:rFonts w:ascii="Arial" w:hAnsi="Arial" w:cs="Arial"/>
                <w:sz w:val="22"/>
                <w:szCs w:val="22"/>
              </w:rPr>
              <w:t>P-4</w:t>
            </w:r>
          </w:p>
        </w:tc>
        <w:tc>
          <w:tcPr>
            <w:tcW w:w="1329" w:type="dxa"/>
            <w:tcBorders>
              <w:top w:val="single" w:sz="4" w:space="0" w:color="auto"/>
              <w:left w:val="single" w:sz="4" w:space="0" w:color="auto"/>
              <w:bottom w:val="single" w:sz="4" w:space="0" w:color="auto"/>
              <w:right w:val="single" w:sz="4" w:space="0" w:color="auto"/>
            </w:tcBorders>
            <w:vAlign w:val="center"/>
            <w:hideMark/>
          </w:tcPr>
          <w:p w14:paraId="48C366DB" w14:textId="50707F85" w:rsidR="00E24A4C" w:rsidRDefault="00E24A4C">
            <w:pPr>
              <w:spacing w:line="360" w:lineRule="auto"/>
              <w:jc w:val="center"/>
              <w:rPr>
                <w:rFonts w:ascii="Arial" w:hAnsi="Arial" w:cs="Arial"/>
                <w:sz w:val="22"/>
                <w:szCs w:val="22"/>
              </w:rPr>
            </w:pPr>
            <w:r>
              <w:rPr>
                <w:rFonts w:ascii="Arial" w:hAnsi="Arial" w:cs="Arial"/>
                <w:sz w:val="22"/>
                <w:szCs w:val="22"/>
              </w:rPr>
              <w:t>2</w:t>
            </w:r>
            <w:r w:rsidR="00A52523">
              <w:rPr>
                <w:rFonts w:ascii="Arial" w:hAnsi="Arial" w:cs="Arial"/>
                <w:sz w:val="22"/>
                <w:szCs w:val="22"/>
              </w:rPr>
              <w:t>0</w:t>
            </w:r>
            <w:r>
              <w:rPr>
                <w:rFonts w:ascii="Arial" w:hAnsi="Arial" w:cs="Arial"/>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B4DBDBF" w14:textId="77777777" w:rsidR="00E24A4C" w:rsidRDefault="00E24A4C">
            <w:pPr>
              <w:spacing w:line="360" w:lineRule="auto"/>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4075083A" w14:textId="77777777" w:rsidR="00E24A4C" w:rsidRDefault="00E24A4C">
            <w:pPr>
              <w:spacing w:line="360" w:lineRule="auto"/>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64C9699E" w14:textId="525B42D9" w:rsidR="00E24A4C" w:rsidRDefault="00A52523">
            <w:pPr>
              <w:spacing w:line="360" w:lineRule="auto"/>
              <w:jc w:val="center"/>
              <w:rPr>
                <w:rFonts w:ascii="Arial" w:hAnsi="Arial" w:cs="Arial"/>
                <w:sz w:val="22"/>
                <w:szCs w:val="22"/>
              </w:rPr>
            </w:pPr>
            <w:r>
              <w:rPr>
                <w:rFonts w:ascii="Arial" w:hAnsi="Arial" w:cs="Arial"/>
                <w:sz w:val="22"/>
                <w:szCs w:val="22"/>
              </w:rPr>
              <w:t>4,80</w:t>
            </w:r>
          </w:p>
        </w:tc>
      </w:tr>
      <w:tr w:rsidR="00E24A4C" w14:paraId="32D4BF0E" w14:textId="77777777" w:rsidTr="00E24A4C">
        <w:trPr>
          <w:trHeight w:hRule="exact" w:val="369"/>
          <w:jc w:val="center"/>
        </w:trPr>
        <w:tc>
          <w:tcPr>
            <w:tcW w:w="0" w:type="auto"/>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10918060" w14:textId="77777777" w:rsidR="00E24A4C" w:rsidRDefault="00E24A4C">
            <w:pPr>
              <w:spacing w:line="360" w:lineRule="auto"/>
              <w:jc w:val="center"/>
              <w:rPr>
                <w:rFonts w:ascii="Arial" w:hAnsi="Arial" w:cs="Arial"/>
                <w:sz w:val="22"/>
                <w:szCs w:val="22"/>
              </w:rPr>
            </w:pPr>
            <w:r>
              <w:rPr>
                <w:rFonts w:ascii="Arial" w:hAnsi="Arial" w:cs="Arial"/>
                <w:sz w:val="22"/>
                <w:szCs w:val="22"/>
              </w:rPr>
              <w:t>P-7a</w:t>
            </w:r>
          </w:p>
        </w:tc>
        <w:tc>
          <w:tcPr>
            <w:tcW w:w="1329" w:type="dxa"/>
            <w:tcBorders>
              <w:top w:val="single" w:sz="4" w:space="0" w:color="auto"/>
              <w:left w:val="single" w:sz="4" w:space="0" w:color="auto"/>
              <w:bottom w:val="single" w:sz="4" w:space="0" w:color="auto"/>
              <w:right w:val="single" w:sz="4" w:space="0" w:color="auto"/>
            </w:tcBorders>
            <w:vAlign w:val="center"/>
            <w:hideMark/>
          </w:tcPr>
          <w:p w14:paraId="38F6A902" w14:textId="2529C275" w:rsidR="00E24A4C" w:rsidRDefault="00A52523">
            <w:pPr>
              <w:spacing w:line="360" w:lineRule="auto"/>
              <w:jc w:val="center"/>
              <w:rPr>
                <w:rFonts w:ascii="Arial" w:hAnsi="Arial" w:cs="Arial"/>
                <w:sz w:val="22"/>
                <w:szCs w:val="22"/>
              </w:rPr>
            </w:pPr>
            <w:r>
              <w:rPr>
                <w:rFonts w:ascii="Arial" w:hAnsi="Arial" w:cs="Arial"/>
                <w:sz w:val="22"/>
                <w:szCs w:val="22"/>
              </w:rPr>
              <w:t>4</w:t>
            </w:r>
            <w:r w:rsidR="00E24A4C">
              <w:rPr>
                <w:rFonts w:ascii="Arial" w:hAnsi="Arial" w:cs="Arial"/>
                <w:sz w:val="22"/>
                <w:szCs w:val="22"/>
              </w:rPr>
              <w:t>,7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9BE8C2A" w14:textId="77777777" w:rsidR="00E24A4C" w:rsidRDefault="00E24A4C">
            <w:pPr>
              <w:spacing w:line="360" w:lineRule="auto"/>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4E140A50" w14:textId="77777777" w:rsidR="00E24A4C" w:rsidRDefault="00E24A4C">
            <w:pPr>
              <w:spacing w:line="360" w:lineRule="auto"/>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71DC7DD8" w14:textId="2B721773" w:rsidR="00E24A4C" w:rsidRDefault="00E24A4C">
            <w:pPr>
              <w:spacing w:line="360" w:lineRule="auto"/>
              <w:jc w:val="center"/>
              <w:rPr>
                <w:rFonts w:ascii="Arial" w:hAnsi="Arial" w:cs="Arial"/>
                <w:sz w:val="22"/>
                <w:szCs w:val="22"/>
              </w:rPr>
            </w:pPr>
            <w:r>
              <w:rPr>
                <w:rFonts w:ascii="Arial" w:hAnsi="Arial" w:cs="Arial"/>
                <w:sz w:val="22"/>
                <w:szCs w:val="22"/>
              </w:rPr>
              <w:t>0,</w:t>
            </w:r>
            <w:r w:rsidR="00A52523">
              <w:rPr>
                <w:rFonts w:ascii="Arial" w:hAnsi="Arial" w:cs="Arial"/>
                <w:sz w:val="22"/>
                <w:szCs w:val="22"/>
              </w:rPr>
              <w:t>56</w:t>
            </w:r>
          </w:p>
        </w:tc>
      </w:tr>
      <w:tr w:rsidR="00A52523" w14:paraId="06DFF649" w14:textId="77777777" w:rsidTr="00A52523">
        <w:trPr>
          <w:trHeight w:hRule="exact" w:val="369"/>
          <w:jc w:val="center"/>
        </w:trPr>
        <w:tc>
          <w:tcPr>
            <w:tcW w:w="0" w:type="auto"/>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6B25208" w14:textId="284A18CF" w:rsidR="00A52523" w:rsidRDefault="00A52523" w:rsidP="00A52523">
            <w:pPr>
              <w:spacing w:line="360" w:lineRule="auto"/>
              <w:jc w:val="center"/>
              <w:rPr>
                <w:rFonts w:ascii="Arial" w:hAnsi="Arial" w:cs="Arial"/>
                <w:sz w:val="22"/>
                <w:szCs w:val="22"/>
              </w:rPr>
            </w:pPr>
            <w:r>
              <w:rPr>
                <w:rFonts w:ascii="Arial" w:hAnsi="Arial" w:cs="Arial"/>
                <w:sz w:val="22"/>
                <w:szCs w:val="22"/>
              </w:rPr>
              <w:t>P-13</w:t>
            </w:r>
          </w:p>
        </w:tc>
        <w:tc>
          <w:tcPr>
            <w:tcW w:w="1329" w:type="dxa"/>
            <w:tcBorders>
              <w:top w:val="single" w:sz="4" w:space="0" w:color="auto"/>
              <w:left w:val="single" w:sz="4" w:space="0" w:color="auto"/>
              <w:bottom w:val="single" w:sz="4" w:space="0" w:color="auto"/>
              <w:right w:val="single" w:sz="4" w:space="0" w:color="auto"/>
            </w:tcBorders>
            <w:vAlign w:val="center"/>
          </w:tcPr>
          <w:p w14:paraId="2201BD7F" w14:textId="3DA68C2D" w:rsidR="00A52523" w:rsidRDefault="00A52523" w:rsidP="00A52523">
            <w:pPr>
              <w:spacing w:line="360" w:lineRule="auto"/>
              <w:jc w:val="center"/>
              <w:rPr>
                <w:rFonts w:ascii="Arial" w:hAnsi="Arial" w:cs="Arial"/>
                <w:sz w:val="22"/>
                <w:szCs w:val="22"/>
              </w:rPr>
            </w:pPr>
            <w:r>
              <w:rPr>
                <w:rFonts w:ascii="Arial" w:hAnsi="Arial" w:cs="Arial"/>
                <w:sz w:val="22"/>
                <w:szCs w:val="22"/>
              </w:rPr>
              <w:t>3,8</w:t>
            </w:r>
          </w:p>
        </w:tc>
        <w:tc>
          <w:tcPr>
            <w:tcW w:w="1276" w:type="dxa"/>
            <w:tcBorders>
              <w:top w:val="single" w:sz="4" w:space="0" w:color="auto"/>
              <w:left w:val="single" w:sz="4" w:space="0" w:color="auto"/>
              <w:bottom w:val="single" w:sz="4" w:space="0" w:color="auto"/>
              <w:right w:val="single" w:sz="4" w:space="0" w:color="auto"/>
            </w:tcBorders>
            <w:vAlign w:val="center"/>
          </w:tcPr>
          <w:p w14:paraId="37CF7AA4" w14:textId="395C5F0F" w:rsidR="00A52523" w:rsidRDefault="00A52523" w:rsidP="00A52523">
            <w:pPr>
              <w:spacing w:line="360" w:lineRule="auto"/>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DA0C6B0" w14:textId="27B78B95" w:rsidR="00A52523" w:rsidRDefault="00A52523" w:rsidP="00A52523">
            <w:pPr>
              <w:spacing w:line="360" w:lineRule="auto"/>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BF31100" w14:textId="47729165" w:rsidR="00A52523" w:rsidRDefault="00A52523" w:rsidP="00A52523">
            <w:pPr>
              <w:spacing w:line="360" w:lineRule="auto"/>
              <w:jc w:val="center"/>
              <w:rPr>
                <w:rFonts w:ascii="Arial" w:hAnsi="Arial" w:cs="Arial"/>
                <w:sz w:val="22"/>
                <w:szCs w:val="22"/>
              </w:rPr>
            </w:pPr>
            <w:r>
              <w:rPr>
                <w:rFonts w:ascii="Arial" w:hAnsi="Arial" w:cs="Arial"/>
                <w:sz w:val="22"/>
                <w:szCs w:val="22"/>
              </w:rPr>
              <w:t>1,00</w:t>
            </w:r>
          </w:p>
        </w:tc>
      </w:tr>
      <w:tr w:rsidR="00A52523" w14:paraId="7E0B811A" w14:textId="77777777" w:rsidTr="00A52523">
        <w:trPr>
          <w:trHeight w:hRule="exact" w:val="369"/>
          <w:jc w:val="center"/>
        </w:trPr>
        <w:tc>
          <w:tcPr>
            <w:tcW w:w="0" w:type="auto"/>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8F7F45B" w14:textId="6C55B560" w:rsidR="00A52523" w:rsidRDefault="00A52523" w:rsidP="00A52523">
            <w:pPr>
              <w:spacing w:line="360" w:lineRule="auto"/>
              <w:jc w:val="center"/>
              <w:rPr>
                <w:rFonts w:ascii="Arial" w:hAnsi="Arial" w:cs="Arial"/>
                <w:sz w:val="22"/>
                <w:szCs w:val="22"/>
              </w:rPr>
            </w:pPr>
            <w:r>
              <w:rPr>
                <w:rFonts w:ascii="Arial" w:hAnsi="Arial" w:cs="Arial"/>
                <w:sz w:val="22"/>
                <w:szCs w:val="22"/>
              </w:rPr>
              <w:t>P-14</w:t>
            </w:r>
          </w:p>
        </w:tc>
        <w:tc>
          <w:tcPr>
            <w:tcW w:w="1329" w:type="dxa"/>
            <w:tcBorders>
              <w:top w:val="single" w:sz="4" w:space="0" w:color="auto"/>
              <w:left w:val="single" w:sz="4" w:space="0" w:color="auto"/>
              <w:bottom w:val="single" w:sz="4" w:space="0" w:color="auto"/>
              <w:right w:val="single" w:sz="4" w:space="0" w:color="auto"/>
            </w:tcBorders>
            <w:vAlign w:val="center"/>
          </w:tcPr>
          <w:p w14:paraId="3B663CD9" w14:textId="673611C9" w:rsidR="00A52523" w:rsidRDefault="00A52523" w:rsidP="00A52523">
            <w:pPr>
              <w:spacing w:line="360" w:lineRule="auto"/>
              <w:jc w:val="center"/>
              <w:rPr>
                <w:rFonts w:ascii="Arial" w:hAnsi="Arial" w:cs="Arial"/>
                <w:sz w:val="22"/>
                <w:szCs w:val="22"/>
              </w:rPr>
            </w:pPr>
            <w:r>
              <w:rPr>
                <w:rFonts w:ascii="Arial" w:hAnsi="Arial" w:cs="Arial"/>
                <w:sz w:val="22"/>
                <w:szCs w:val="22"/>
              </w:rPr>
              <w:t>2,7</w:t>
            </w:r>
          </w:p>
        </w:tc>
        <w:tc>
          <w:tcPr>
            <w:tcW w:w="1276" w:type="dxa"/>
            <w:tcBorders>
              <w:top w:val="single" w:sz="4" w:space="0" w:color="auto"/>
              <w:left w:val="single" w:sz="4" w:space="0" w:color="auto"/>
              <w:bottom w:val="single" w:sz="4" w:space="0" w:color="auto"/>
              <w:right w:val="single" w:sz="4" w:space="0" w:color="auto"/>
            </w:tcBorders>
            <w:vAlign w:val="center"/>
          </w:tcPr>
          <w:p w14:paraId="5C3918FD" w14:textId="20554A93" w:rsidR="00A52523" w:rsidRDefault="00A52523" w:rsidP="00A52523">
            <w:pPr>
              <w:spacing w:line="360" w:lineRule="auto"/>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58078AE" w14:textId="031ABB3A" w:rsidR="00A52523" w:rsidRDefault="00A52523" w:rsidP="00A52523">
            <w:pPr>
              <w:spacing w:line="360" w:lineRule="auto"/>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CA26BB9" w14:textId="02B41A22" w:rsidR="00A52523" w:rsidRDefault="00A52523" w:rsidP="00A52523">
            <w:pPr>
              <w:spacing w:line="360" w:lineRule="auto"/>
              <w:jc w:val="center"/>
              <w:rPr>
                <w:rFonts w:ascii="Arial" w:hAnsi="Arial" w:cs="Arial"/>
                <w:sz w:val="22"/>
                <w:szCs w:val="22"/>
              </w:rPr>
            </w:pPr>
            <w:r>
              <w:rPr>
                <w:rFonts w:ascii="Arial" w:hAnsi="Arial" w:cs="Arial"/>
                <w:sz w:val="22"/>
                <w:szCs w:val="22"/>
              </w:rPr>
              <w:t>1,01</w:t>
            </w:r>
          </w:p>
        </w:tc>
      </w:tr>
      <w:tr w:rsidR="00A52523" w14:paraId="3F2060DE" w14:textId="77777777" w:rsidTr="00A52523">
        <w:trPr>
          <w:trHeight w:hRule="exact" w:val="369"/>
          <w:jc w:val="center"/>
        </w:trPr>
        <w:tc>
          <w:tcPr>
            <w:tcW w:w="0" w:type="auto"/>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DF9C1DC" w14:textId="6C37030C" w:rsidR="00A52523" w:rsidRDefault="00A52523" w:rsidP="00A52523">
            <w:pPr>
              <w:spacing w:line="360" w:lineRule="auto"/>
              <w:jc w:val="center"/>
              <w:rPr>
                <w:rFonts w:ascii="Arial" w:hAnsi="Arial" w:cs="Arial"/>
                <w:sz w:val="22"/>
                <w:szCs w:val="22"/>
              </w:rPr>
            </w:pPr>
            <w:r>
              <w:rPr>
                <w:rFonts w:ascii="Arial" w:hAnsi="Arial" w:cs="Arial"/>
                <w:sz w:val="22"/>
                <w:szCs w:val="22"/>
              </w:rPr>
              <w:t>P-21</w:t>
            </w:r>
          </w:p>
        </w:tc>
        <w:tc>
          <w:tcPr>
            <w:tcW w:w="1329" w:type="dxa"/>
            <w:tcBorders>
              <w:top w:val="single" w:sz="4" w:space="0" w:color="auto"/>
              <w:left w:val="single" w:sz="4" w:space="0" w:color="auto"/>
              <w:bottom w:val="single" w:sz="4" w:space="0" w:color="auto"/>
              <w:right w:val="single" w:sz="4" w:space="0" w:color="auto"/>
            </w:tcBorders>
            <w:vAlign w:val="center"/>
          </w:tcPr>
          <w:p w14:paraId="218F0684" w14:textId="0B35122E" w:rsidR="00A52523" w:rsidRDefault="0016596B" w:rsidP="00A52523">
            <w:pPr>
              <w:spacing w:line="360" w:lineRule="auto"/>
              <w:jc w:val="center"/>
              <w:rPr>
                <w:rFonts w:ascii="Arial" w:hAnsi="Arial" w:cs="Arial"/>
                <w:sz w:val="22"/>
                <w:szCs w:val="22"/>
              </w:rPr>
            </w:pPr>
            <w:r>
              <w:rPr>
                <w:rFonts w:ascii="Arial" w:hAnsi="Arial" w:cs="Arial"/>
                <w:sz w:val="22"/>
                <w:szCs w:val="22"/>
              </w:rPr>
              <w:t>77,9</w:t>
            </w:r>
          </w:p>
        </w:tc>
        <w:tc>
          <w:tcPr>
            <w:tcW w:w="1276" w:type="dxa"/>
            <w:tcBorders>
              <w:top w:val="single" w:sz="4" w:space="0" w:color="auto"/>
              <w:left w:val="single" w:sz="4" w:space="0" w:color="auto"/>
              <w:bottom w:val="single" w:sz="4" w:space="0" w:color="auto"/>
              <w:right w:val="single" w:sz="4" w:space="0" w:color="auto"/>
            </w:tcBorders>
            <w:vAlign w:val="center"/>
          </w:tcPr>
          <w:p w14:paraId="06F9B785" w14:textId="495720E6" w:rsidR="00A52523" w:rsidRDefault="0016596B" w:rsidP="00A52523">
            <w:pPr>
              <w:spacing w:line="360" w:lineRule="auto"/>
              <w:jc w:val="center"/>
              <w:rPr>
                <w:rFonts w:ascii="Arial" w:hAnsi="Arial" w:cs="Arial"/>
                <w:sz w:val="22"/>
                <w:szCs w:val="22"/>
              </w:rPr>
            </w:pPr>
            <w:r>
              <w:rPr>
                <w:rFonts w:ascii="Arial" w:hAnsi="Arial" w:cs="Arial"/>
                <w:sz w:val="22"/>
                <w:szCs w:val="22"/>
              </w:rPr>
              <w:t>75</w:t>
            </w:r>
          </w:p>
        </w:tc>
        <w:tc>
          <w:tcPr>
            <w:tcW w:w="127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5021A52" w14:textId="2E95E5DB" w:rsidR="00A52523" w:rsidRDefault="0016596B" w:rsidP="00A52523">
            <w:pPr>
              <w:spacing w:line="360" w:lineRule="auto"/>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CB88DB0" w14:textId="45945BEB" w:rsidR="00A52523" w:rsidRDefault="0016596B" w:rsidP="00A52523">
            <w:pPr>
              <w:spacing w:line="360" w:lineRule="auto"/>
              <w:jc w:val="center"/>
              <w:rPr>
                <w:rFonts w:ascii="Arial" w:hAnsi="Arial" w:cs="Arial"/>
                <w:sz w:val="22"/>
                <w:szCs w:val="22"/>
              </w:rPr>
            </w:pPr>
            <w:r>
              <w:rPr>
                <w:rFonts w:ascii="Arial" w:hAnsi="Arial" w:cs="Arial"/>
                <w:sz w:val="22"/>
                <w:szCs w:val="22"/>
              </w:rPr>
              <w:t>47,20</w:t>
            </w:r>
          </w:p>
        </w:tc>
      </w:tr>
    </w:tbl>
    <w:p w14:paraId="7640B712" w14:textId="13989967" w:rsidR="00BE44E9" w:rsidRPr="00BE44E9" w:rsidRDefault="00BE44E9" w:rsidP="00BE44E9">
      <w:pPr>
        <w:pStyle w:val="Nagwek1"/>
        <w:spacing w:line="360" w:lineRule="auto"/>
        <w:jc w:val="both"/>
        <w:rPr>
          <w:bCs/>
          <w:sz w:val="22"/>
        </w:rPr>
      </w:pPr>
      <w:bookmarkStart w:id="60" w:name="_Toc157515560"/>
      <w:bookmarkStart w:id="61" w:name="_Toc158375908"/>
      <w:r>
        <w:rPr>
          <w:bCs/>
          <w:sz w:val="22"/>
        </w:rPr>
        <w:t xml:space="preserve">2.4 </w:t>
      </w:r>
      <w:r w:rsidRPr="00BE44E9">
        <w:rPr>
          <w:bCs/>
          <w:sz w:val="22"/>
        </w:rPr>
        <w:t>DRZEWA I KRZEWY DO USUNIĘCIA</w:t>
      </w:r>
      <w:bookmarkEnd w:id="60"/>
      <w:bookmarkEnd w:id="61"/>
    </w:p>
    <w:p w14:paraId="2BBC17A4" w14:textId="77777777" w:rsidR="00BE44E9" w:rsidRPr="00D64957" w:rsidRDefault="00BE44E9" w:rsidP="00BE44E9">
      <w:pPr>
        <w:spacing w:line="360" w:lineRule="auto"/>
        <w:rPr>
          <w:rFonts w:ascii="Arial" w:hAnsi="Arial" w:cs="Arial"/>
          <w:b/>
          <w:bCs/>
          <w:sz w:val="20"/>
        </w:rPr>
      </w:pPr>
      <w:r w:rsidRPr="00D64957">
        <w:rPr>
          <w:rFonts w:ascii="Arial" w:hAnsi="Arial" w:cs="Arial"/>
          <w:b/>
          <w:bCs/>
          <w:sz w:val="20"/>
        </w:rPr>
        <w:t>Tabela 2. Drzewa i krzewy niewymagające pozwolenia na wycinkę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6"/>
        <w:gridCol w:w="1336"/>
        <w:gridCol w:w="1397"/>
        <w:gridCol w:w="1096"/>
        <w:gridCol w:w="1066"/>
        <w:gridCol w:w="1063"/>
        <w:gridCol w:w="1462"/>
        <w:gridCol w:w="1682"/>
      </w:tblGrid>
      <w:tr w:rsidR="00992280" w:rsidRPr="00EE5FFD" w14:paraId="5E4348DD" w14:textId="77777777" w:rsidTr="00992280">
        <w:trPr>
          <w:cantSplit/>
        </w:trPr>
        <w:tc>
          <w:tcPr>
            <w:tcW w:w="0" w:type="auto"/>
            <w:shd w:val="clear" w:color="auto" w:fill="auto"/>
            <w:vAlign w:val="center"/>
            <w:hideMark/>
          </w:tcPr>
          <w:p w14:paraId="69E3A9D8" w14:textId="77777777" w:rsidR="00992280" w:rsidRPr="00EE5FFD" w:rsidRDefault="00992280" w:rsidP="009755D9">
            <w:pPr>
              <w:widowControl/>
              <w:suppressAutoHyphens w:val="0"/>
              <w:jc w:val="center"/>
              <w:rPr>
                <w:rFonts w:ascii="Arial" w:hAnsi="Arial" w:cs="Arial"/>
                <w:b/>
                <w:bCs/>
                <w:color w:val="000000"/>
                <w:sz w:val="16"/>
                <w:szCs w:val="16"/>
              </w:rPr>
            </w:pPr>
            <w:r w:rsidRPr="00EE5FFD">
              <w:rPr>
                <w:rFonts w:ascii="Arial" w:hAnsi="Arial" w:cs="Arial"/>
                <w:b/>
                <w:bCs/>
                <w:color w:val="000000"/>
                <w:sz w:val="16"/>
                <w:szCs w:val="16"/>
              </w:rPr>
              <w:t>Lp</w:t>
            </w:r>
          </w:p>
        </w:tc>
        <w:tc>
          <w:tcPr>
            <w:tcW w:w="0" w:type="auto"/>
            <w:shd w:val="clear" w:color="auto" w:fill="auto"/>
            <w:noWrap/>
            <w:vAlign w:val="center"/>
            <w:hideMark/>
          </w:tcPr>
          <w:p w14:paraId="5DF7B74E" w14:textId="77777777" w:rsidR="00992280" w:rsidRPr="00EE5FFD" w:rsidRDefault="00992280" w:rsidP="009755D9">
            <w:pPr>
              <w:widowControl/>
              <w:suppressAutoHyphens w:val="0"/>
              <w:jc w:val="center"/>
              <w:rPr>
                <w:rFonts w:ascii="Arial" w:hAnsi="Arial" w:cs="Arial"/>
                <w:b/>
                <w:bCs/>
                <w:color w:val="000000"/>
                <w:sz w:val="16"/>
                <w:szCs w:val="16"/>
              </w:rPr>
            </w:pPr>
            <w:r w:rsidRPr="00EE5FFD">
              <w:rPr>
                <w:rFonts w:ascii="Arial" w:hAnsi="Arial" w:cs="Arial"/>
                <w:b/>
                <w:bCs/>
                <w:color w:val="000000"/>
                <w:sz w:val="16"/>
                <w:szCs w:val="16"/>
              </w:rPr>
              <w:t>Nazwa polska</w:t>
            </w:r>
          </w:p>
        </w:tc>
        <w:tc>
          <w:tcPr>
            <w:tcW w:w="0" w:type="auto"/>
            <w:shd w:val="clear" w:color="auto" w:fill="auto"/>
            <w:vAlign w:val="center"/>
            <w:hideMark/>
          </w:tcPr>
          <w:p w14:paraId="03402480" w14:textId="77777777" w:rsidR="00992280" w:rsidRPr="00EE5FFD" w:rsidRDefault="00992280" w:rsidP="009755D9">
            <w:pPr>
              <w:widowControl/>
              <w:suppressAutoHyphens w:val="0"/>
              <w:jc w:val="center"/>
              <w:rPr>
                <w:rFonts w:ascii="Arial" w:hAnsi="Arial" w:cs="Arial"/>
                <w:b/>
                <w:bCs/>
                <w:i/>
                <w:iCs/>
                <w:color w:val="000000"/>
                <w:sz w:val="16"/>
                <w:szCs w:val="16"/>
              </w:rPr>
            </w:pPr>
            <w:r w:rsidRPr="00EE5FFD">
              <w:rPr>
                <w:rFonts w:ascii="Arial" w:hAnsi="Arial" w:cs="Arial"/>
                <w:b/>
                <w:bCs/>
                <w:i/>
                <w:iCs/>
                <w:color w:val="000000"/>
                <w:sz w:val="16"/>
                <w:szCs w:val="16"/>
              </w:rPr>
              <w:t>Nazwa łacińska</w:t>
            </w:r>
          </w:p>
        </w:tc>
        <w:tc>
          <w:tcPr>
            <w:tcW w:w="0" w:type="auto"/>
            <w:shd w:val="clear" w:color="auto" w:fill="auto"/>
            <w:vAlign w:val="center"/>
            <w:hideMark/>
          </w:tcPr>
          <w:p w14:paraId="4EC4EAF6" w14:textId="77777777" w:rsidR="00992280" w:rsidRPr="00EE5FFD" w:rsidRDefault="00992280" w:rsidP="009755D9">
            <w:pPr>
              <w:widowControl/>
              <w:suppressAutoHyphens w:val="0"/>
              <w:jc w:val="center"/>
              <w:rPr>
                <w:rFonts w:ascii="Arial" w:hAnsi="Arial" w:cs="Arial"/>
                <w:b/>
                <w:bCs/>
                <w:color w:val="000000"/>
                <w:sz w:val="16"/>
                <w:szCs w:val="16"/>
              </w:rPr>
            </w:pPr>
            <w:r w:rsidRPr="00EE5FFD">
              <w:rPr>
                <w:rFonts w:ascii="Arial" w:hAnsi="Arial" w:cs="Arial"/>
                <w:b/>
                <w:bCs/>
                <w:color w:val="000000"/>
                <w:sz w:val="16"/>
                <w:szCs w:val="16"/>
              </w:rPr>
              <w:t>Obwód pnia na wys. 130 cm n.p.g. [cm]</w:t>
            </w:r>
          </w:p>
        </w:tc>
        <w:tc>
          <w:tcPr>
            <w:tcW w:w="0" w:type="auto"/>
            <w:shd w:val="clear" w:color="auto" w:fill="auto"/>
            <w:vAlign w:val="center"/>
            <w:hideMark/>
          </w:tcPr>
          <w:p w14:paraId="7376BC81" w14:textId="77777777" w:rsidR="00992280" w:rsidRPr="00EE5FFD" w:rsidRDefault="00992280" w:rsidP="009755D9">
            <w:pPr>
              <w:widowControl/>
              <w:suppressAutoHyphens w:val="0"/>
              <w:jc w:val="center"/>
              <w:rPr>
                <w:rFonts w:ascii="Arial" w:hAnsi="Arial" w:cs="Arial"/>
                <w:b/>
                <w:bCs/>
                <w:color w:val="000000"/>
                <w:sz w:val="16"/>
                <w:szCs w:val="16"/>
              </w:rPr>
            </w:pPr>
            <w:r w:rsidRPr="00EE5FFD">
              <w:rPr>
                <w:rFonts w:ascii="Arial" w:hAnsi="Arial" w:cs="Arial"/>
                <w:b/>
                <w:bCs/>
                <w:color w:val="000000"/>
                <w:sz w:val="16"/>
                <w:szCs w:val="16"/>
              </w:rPr>
              <w:t>Obwód pnia na wys. 5 cm n.p.g. [cm]</w:t>
            </w:r>
          </w:p>
        </w:tc>
        <w:tc>
          <w:tcPr>
            <w:tcW w:w="0" w:type="auto"/>
            <w:shd w:val="clear" w:color="auto" w:fill="auto"/>
            <w:vAlign w:val="center"/>
            <w:hideMark/>
          </w:tcPr>
          <w:p w14:paraId="2D2A893D" w14:textId="77777777" w:rsidR="00992280" w:rsidRPr="00EE5FFD" w:rsidRDefault="00992280" w:rsidP="009755D9">
            <w:pPr>
              <w:widowControl/>
              <w:suppressAutoHyphens w:val="0"/>
              <w:jc w:val="center"/>
              <w:rPr>
                <w:rFonts w:ascii="Arial" w:hAnsi="Arial" w:cs="Arial"/>
                <w:b/>
                <w:bCs/>
                <w:color w:val="000000"/>
                <w:sz w:val="16"/>
                <w:szCs w:val="16"/>
              </w:rPr>
            </w:pPr>
            <w:r w:rsidRPr="00EE5FFD">
              <w:rPr>
                <w:rFonts w:ascii="Arial" w:hAnsi="Arial" w:cs="Arial"/>
                <w:b/>
                <w:bCs/>
                <w:color w:val="000000"/>
                <w:sz w:val="16"/>
                <w:szCs w:val="16"/>
              </w:rPr>
              <w:t>Średnica korony drzewa</w:t>
            </w:r>
            <w:r>
              <w:rPr>
                <w:rFonts w:ascii="Arial" w:hAnsi="Arial" w:cs="Arial"/>
                <w:b/>
                <w:bCs/>
                <w:color w:val="000000"/>
                <w:sz w:val="16"/>
                <w:szCs w:val="16"/>
              </w:rPr>
              <w:t xml:space="preserve"> </w:t>
            </w:r>
            <w:r w:rsidRPr="00EE5FFD">
              <w:rPr>
                <w:rFonts w:ascii="Arial" w:hAnsi="Arial" w:cs="Arial"/>
                <w:b/>
                <w:bCs/>
                <w:color w:val="000000"/>
                <w:sz w:val="16"/>
                <w:szCs w:val="16"/>
              </w:rPr>
              <w:t>[m]</w:t>
            </w:r>
          </w:p>
        </w:tc>
        <w:tc>
          <w:tcPr>
            <w:tcW w:w="0" w:type="auto"/>
            <w:shd w:val="clear" w:color="auto" w:fill="auto"/>
            <w:vAlign w:val="center"/>
            <w:hideMark/>
          </w:tcPr>
          <w:p w14:paraId="53DFC40C" w14:textId="77777777" w:rsidR="00992280" w:rsidRPr="00EE5FFD" w:rsidRDefault="00992280" w:rsidP="009755D9">
            <w:pPr>
              <w:widowControl/>
              <w:suppressAutoHyphens w:val="0"/>
              <w:jc w:val="center"/>
              <w:rPr>
                <w:rFonts w:ascii="Arial" w:hAnsi="Arial" w:cs="Arial"/>
                <w:b/>
                <w:bCs/>
                <w:color w:val="000000"/>
                <w:sz w:val="16"/>
                <w:szCs w:val="16"/>
              </w:rPr>
            </w:pPr>
            <w:r w:rsidRPr="00EE5FFD">
              <w:rPr>
                <w:rFonts w:ascii="Arial" w:hAnsi="Arial" w:cs="Arial"/>
                <w:b/>
                <w:bCs/>
                <w:color w:val="000000"/>
                <w:sz w:val="16"/>
                <w:szCs w:val="16"/>
              </w:rPr>
              <w:t>Wysokość drzewa/krzewu [m]</w:t>
            </w:r>
          </w:p>
        </w:tc>
        <w:tc>
          <w:tcPr>
            <w:tcW w:w="0" w:type="auto"/>
            <w:shd w:val="clear" w:color="auto" w:fill="auto"/>
            <w:vAlign w:val="center"/>
            <w:hideMark/>
          </w:tcPr>
          <w:p w14:paraId="4A70E6DC" w14:textId="77777777" w:rsidR="00992280" w:rsidRPr="00EE5FFD" w:rsidRDefault="00992280" w:rsidP="009755D9">
            <w:pPr>
              <w:widowControl/>
              <w:suppressAutoHyphens w:val="0"/>
              <w:jc w:val="center"/>
              <w:rPr>
                <w:rFonts w:ascii="Arial" w:hAnsi="Arial" w:cs="Arial"/>
                <w:b/>
                <w:bCs/>
                <w:color w:val="000000"/>
                <w:sz w:val="16"/>
                <w:szCs w:val="16"/>
              </w:rPr>
            </w:pPr>
            <w:r w:rsidRPr="00EE5FFD">
              <w:rPr>
                <w:rFonts w:ascii="Arial" w:hAnsi="Arial" w:cs="Arial"/>
                <w:b/>
                <w:bCs/>
                <w:color w:val="000000"/>
                <w:sz w:val="16"/>
                <w:szCs w:val="16"/>
              </w:rPr>
              <w:t>Powierzchnia krzewów/grupy podrostów [m²]</w:t>
            </w:r>
          </w:p>
        </w:tc>
      </w:tr>
      <w:tr w:rsidR="00992280" w:rsidRPr="00EE5FFD" w14:paraId="28D20D57" w14:textId="77777777" w:rsidTr="00992280">
        <w:trPr>
          <w:cantSplit/>
        </w:trPr>
        <w:tc>
          <w:tcPr>
            <w:tcW w:w="0" w:type="auto"/>
            <w:shd w:val="clear" w:color="auto" w:fill="auto"/>
            <w:vAlign w:val="center"/>
            <w:hideMark/>
          </w:tcPr>
          <w:p w14:paraId="564F24B2" w14:textId="77777777" w:rsidR="00992280" w:rsidRPr="00EE5FFD" w:rsidRDefault="00992280" w:rsidP="009755D9">
            <w:pPr>
              <w:widowControl/>
              <w:suppressAutoHyphens w:val="0"/>
              <w:jc w:val="center"/>
              <w:rPr>
                <w:rFonts w:ascii="Arial" w:hAnsi="Arial" w:cs="Arial"/>
                <w:b/>
                <w:bCs/>
                <w:i/>
                <w:iCs/>
                <w:color w:val="000000"/>
                <w:sz w:val="16"/>
                <w:szCs w:val="16"/>
              </w:rPr>
            </w:pPr>
            <w:r w:rsidRPr="00EE5FFD">
              <w:rPr>
                <w:rFonts w:ascii="Arial" w:hAnsi="Arial" w:cs="Arial"/>
                <w:b/>
                <w:bCs/>
                <w:i/>
                <w:iCs/>
                <w:color w:val="000000"/>
                <w:sz w:val="16"/>
                <w:szCs w:val="16"/>
              </w:rPr>
              <w:t>1</w:t>
            </w:r>
          </w:p>
        </w:tc>
        <w:tc>
          <w:tcPr>
            <w:tcW w:w="0" w:type="auto"/>
            <w:shd w:val="clear" w:color="auto" w:fill="auto"/>
            <w:vAlign w:val="center"/>
            <w:hideMark/>
          </w:tcPr>
          <w:p w14:paraId="353F9569" w14:textId="77777777" w:rsidR="00992280" w:rsidRPr="00EE5FFD" w:rsidRDefault="00992280" w:rsidP="009755D9">
            <w:pPr>
              <w:widowControl/>
              <w:suppressAutoHyphens w:val="0"/>
              <w:jc w:val="center"/>
              <w:rPr>
                <w:rFonts w:ascii="Arial" w:hAnsi="Arial" w:cs="Arial"/>
                <w:b/>
                <w:bCs/>
                <w:i/>
                <w:iCs/>
                <w:color w:val="000000"/>
                <w:sz w:val="16"/>
                <w:szCs w:val="16"/>
              </w:rPr>
            </w:pPr>
            <w:r w:rsidRPr="00EE5FFD">
              <w:rPr>
                <w:rFonts w:ascii="Arial" w:hAnsi="Arial" w:cs="Arial"/>
                <w:b/>
                <w:bCs/>
                <w:i/>
                <w:iCs/>
                <w:color w:val="000000"/>
                <w:sz w:val="16"/>
                <w:szCs w:val="16"/>
              </w:rPr>
              <w:t>2</w:t>
            </w:r>
          </w:p>
        </w:tc>
        <w:tc>
          <w:tcPr>
            <w:tcW w:w="0" w:type="auto"/>
            <w:shd w:val="clear" w:color="auto" w:fill="auto"/>
            <w:vAlign w:val="center"/>
            <w:hideMark/>
          </w:tcPr>
          <w:p w14:paraId="6353A154" w14:textId="77777777" w:rsidR="00992280" w:rsidRPr="00EE5FFD" w:rsidRDefault="00992280" w:rsidP="009755D9">
            <w:pPr>
              <w:widowControl/>
              <w:suppressAutoHyphens w:val="0"/>
              <w:jc w:val="center"/>
              <w:rPr>
                <w:rFonts w:ascii="Arial" w:hAnsi="Arial" w:cs="Arial"/>
                <w:b/>
                <w:bCs/>
                <w:i/>
                <w:iCs/>
                <w:color w:val="000000"/>
                <w:sz w:val="16"/>
                <w:szCs w:val="16"/>
              </w:rPr>
            </w:pPr>
            <w:r w:rsidRPr="00EE5FFD">
              <w:rPr>
                <w:rFonts w:ascii="Arial" w:hAnsi="Arial" w:cs="Arial"/>
                <w:b/>
                <w:bCs/>
                <w:i/>
                <w:iCs/>
                <w:color w:val="000000"/>
                <w:sz w:val="16"/>
                <w:szCs w:val="16"/>
              </w:rPr>
              <w:t>3</w:t>
            </w:r>
          </w:p>
        </w:tc>
        <w:tc>
          <w:tcPr>
            <w:tcW w:w="0" w:type="auto"/>
            <w:shd w:val="clear" w:color="auto" w:fill="auto"/>
            <w:vAlign w:val="center"/>
            <w:hideMark/>
          </w:tcPr>
          <w:p w14:paraId="1A60F899" w14:textId="77777777" w:rsidR="00992280" w:rsidRPr="00EE5FFD" w:rsidRDefault="00992280" w:rsidP="009755D9">
            <w:pPr>
              <w:widowControl/>
              <w:suppressAutoHyphens w:val="0"/>
              <w:jc w:val="center"/>
              <w:rPr>
                <w:rFonts w:ascii="Arial" w:hAnsi="Arial" w:cs="Arial"/>
                <w:b/>
                <w:bCs/>
                <w:i/>
                <w:iCs/>
                <w:color w:val="000000"/>
                <w:sz w:val="16"/>
                <w:szCs w:val="16"/>
              </w:rPr>
            </w:pPr>
            <w:r>
              <w:rPr>
                <w:rFonts w:ascii="Arial" w:hAnsi="Arial" w:cs="Arial"/>
                <w:b/>
                <w:bCs/>
                <w:i/>
                <w:iCs/>
                <w:color w:val="000000"/>
                <w:sz w:val="16"/>
                <w:szCs w:val="16"/>
              </w:rPr>
              <w:t>4</w:t>
            </w:r>
          </w:p>
        </w:tc>
        <w:tc>
          <w:tcPr>
            <w:tcW w:w="0" w:type="auto"/>
            <w:shd w:val="clear" w:color="auto" w:fill="auto"/>
            <w:vAlign w:val="center"/>
            <w:hideMark/>
          </w:tcPr>
          <w:p w14:paraId="152DBA56" w14:textId="77777777" w:rsidR="00992280" w:rsidRPr="00EE5FFD" w:rsidRDefault="00992280" w:rsidP="009755D9">
            <w:pPr>
              <w:widowControl/>
              <w:suppressAutoHyphens w:val="0"/>
              <w:jc w:val="center"/>
              <w:rPr>
                <w:rFonts w:ascii="Arial" w:hAnsi="Arial" w:cs="Arial"/>
                <w:b/>
                <w:bCs/>
                <w:i/>
                <w:iCs/>
                <w:color w:val="000000"/>
                <w:sz w:val="16"/>
                <w:szCs w:val="16"/>
              </w:rPr>
            </w:pPr>
            <w:r w:rsidRPr="00EE5FFD">
              <w:rPr>
                <w:rFonts w:ascii="Arial" w:hAnsi="Arial" w:cs="Arial"/>
                <w:b/>
                <w:bCs/>
                <w:i/>
                <w:iCs/>
                <w:color w:val="000000"/>
                <w:sz w:val="16"/>
                <w:szCs w:val="16"/>
              </w:rPr>
              <w:t>5</w:t>
            </w:r>
          </w:p>
        </w:tc>
        <w:tc>
          <w:tcPr>
            <w:tcW w:w="0" w:type="auto"/>
            <w:shd w:val="clear" w:color="auto" w:fill="auto"/>
            <w:vAlign w:val="center"/>
            <w:hideMark/>
          </w:tcPr>
          <w:p w14:paraId="165223ED" w14:textId="77777777" w:rsidR="00992280" w:rsidRPr="00EE5FFD" w:rsidRDefault="00992280" w:rsidP="009755D9">
            <w:pPr>
              <w:widowControl/>
              <w:suppressAutoHyphens w:val="0"/>
              <w:jc w:val="center"/>
              <w:rPr>
                <w:rFonts w:ascii="Arial" w:hAnsi="Arial" w:cs="Arial"/>
                <w:b/>
                <w:bCs/>
                <w:i/>
                <w:iCs/>
                <w:color w:val="000000"/>
                <w:sz w:val="16"/>
                <w:szCs w:val="16"/>
              </w:rPr>
            </w:pPr>
            <w:r w:rsidRPr="00EE5FFD">
              <w:rPr>
                <w:rFonts w:ascii="Arial" w:hAnsi="Arial" w:cs="Arial"/>
                <w:b/>
                <w:bCs/>
                <w:i/>
                <w:iCs/>
                <w:color w:val="000000"/>
                <w:sz w:val="16"/>
                <w:szCs w:val="16"/>
              </w:rPr>
              <w:t>6</w:t>
            </w:r>
          </w:p>
        </w:tc>
        <w:tc>
          <w:tcPr>
            <w:tcW w:w="0" w:type="auto"/>
            <w:shd w:val="clear" w:color="auto" w:fill="auto"/>
            <w:vAlign w:val="center"/>
            <w:hideMark/>
          </w:tcPr>
          <w:p w14:paraId="6838F4CA" w14:textId="77777777" w:rsidR="00992280" w:rsidRPr="00EE5FFD" w:rsidRDefault="00992280" w:rsidP="009755D9">
            <w:pPr>
              <w:widowControl/>
              <w:suppressAutoHyphens w:val="0"/>
              <w:jc w:val="center"/>
              <w:rPr>
                <w:rFonts w:ascii="Arial" w:hAnsi="Arial" w:cs="Arial"/>
                <w:b/>
                <w:bCs/>
                <w:i/>
                <w:iCs/>
                <w:color w:val="000000"/>
                <w:sz w:val="16"/>
                <w:szCs w:val="16"/>
              </w:rPr>
            </w:pPr>
            <w:r w:rsidRPr="00EE5FFD">
              <w:rPr>
                <w:rFonts w:ascii="Arial" w:hAnsi="Arial" w:cs="Arial"/>
                <w:b/>
                <w:bCs/>
                <w:i/>
                <w:iCs/>
                <w:color w:val="000000"/>
                <w:sz w:val="16"/>
                <w:szCs w:val="16"/>
              </w:rPr>
              <w:t>7</w:t>
            </w:r>
          </w:p>
        </w:tc>
        <w:tc>
          <w:tcPr>
            <w:tcW w:w="0" w:type="auto"/>
            <w:shd w:val="clear" w:color="auto" w:fill="auto"/>
            <w:vAlign w:val="center"/>
            <w:hideMark/>
          </w:tcPr>
          <w:p w14:paraId="6C13E456" w14:textId="77777777" w:rsidR="00992280" w:rsidRPr="00EE5FFD" w:rsidRDefault="00992280" w:rsidP="009755D9">
            <w:pPr>
              <w:widowControl/>
              <w:suppressAutoHyphens w:val="0"/>
              <w:jc w:val="center"/>
              <w:rPr>
                <w:rFonts w:ascii="Arial" w:hAnsi="Arial" w:cs="Arial"/>
                <w:b/>
                <w:bCs/>
                <w:i/>
                <w:iCs/>
                <w:color w:val="000000"/>
                <w:sz w:val="16"/>
                <w:szCs w:val="16"/>
              </w:rPr>
            </w:pPr>
            <w:r w:rsidRPr="00EE5FFD">
              <w:rPr>
                <w:rFonts w:ascii="Arial" w:hAnsi="Arial" w:cs="Arial"/>
                <w:b/>
                <w:bCs/>
                <w:i/>
                <w:iCs/>
                <w:color w:val="000000"/>
                <w:sz w:val="16"/>
                <w:szCs w:val="16"/>
              </w:rPr>
              <w:t>8</w:t>
            </w:r>
          </w:p>
        </w:tc>
      </w:tr>
      <w:tr w:rsidR="00992280" w:rsidRPr="00EE5FFD" w14:paraId="0A547763" w14:textId="77777777" w:rsidTr="00992280">
        <w:trPr>
          <w:cantSplit/>
        </w:trPr>
        <w:tc>
          <w:tcPr>
            <w:tcW w:w="0" w:type="auto"/>
            <w:shd w:val="clear" w:color="auto" w:fill="auto"/>
            <w:vAlign w:val="center"/>
            <w:hideMark/>
          </w:tcPr>
          <w:p w14:paraId="1D56787B"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4</w:t>
            </w:r>
          </w:p>
        </w:tc>
        <w:tc>
          <w:tcPr>
            <w:tcW w:w="0" w:type="auto"/>
            <w:shd w:val="clear" w:color="auto" w:fill="auto"/>
            <w:vAlign w:val="center"/>
            <w:hideMark/>
          </w:tcPr>
          <w:p w14:paraId="1958D12A"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dereń biały</w:t>
            </w:r>
          </w:p>
        </w:tc>
        <w:tc>
          <w:tcPr>
            <w:tcW w:w="0" w:type="auto"/>
            <w:shd w:val="clear" w:color="auto" w:fill="auto"/>
            <w:vAlign w:val="center"/>
            <w:hideMark/>
          </w:tcPr>
          <w:p w14:paraId="7F5D00DC"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Cornus alba</w:t>
            </w:r>
          </w:p>
        </w:tc>
        <w:tc>
          <w:tcPr>
            <w:tcW w:w="0" w:type="auto"/>
            <w:shd w:val="clear" w:color="auto" w:fill="auto"/>
            <w:vAlign w:val="center"/>
            <w:hideMark/>
          </w:tcPr>
          <w:p w14:paraId="2DF6F880"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76A814A6"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292D0F74"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40B6A564"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2,5</w:t>
            </w:r>
          </w:p>
        </w:tc>
        <w:tc>
          <w:tcPr>
            <w:tcW w:w="0" w:type="auto"/>
            <w:shd w:val="clear" w:color="auto" w:fill="auto"/>
            <w:vAlign w:val="center"/>
            <w:hideMark/>
          </w:tcPr>
          <w:p w14:paraId="39F3B569" w14:textId="77777777" w:rsidR="00992280" w:rsidRPr="00EE5FFD" w:rsidRDefault="00992280" w:rsidP="009755D9">
            <w:pPr>
              <w:widowControl/>
              <w:suppressAutoHyphens w:val="0"/>
              <w:jc w:val="center"/>
              <w:rPr>
                <w:rFonts w:ascii="Calibri" w:hAnsi="Calibri"/>
                <w:color w:val="000000"/>
                <w:sz w:val="16"/>
                <w:szCs w:val="16"/>
              </w:rPr>
            </w:pPr>
            <w:r>
              <w:rPr>
                <w:rFonts w:ascii="Calibri" w:hAnsi="Calibri"/>
                <w:color w:val="000000"/>
                <w:sz w:val="16"/>
                <w:szCs w:val="16"/>
              </w:rPr>
              <w:t xml:space="preserve">Do usunięcia 12,3m z </w:t>
            </w:r>
            <w:r w:rsidRPr="00EE5FFD">
              <w:rPr>
                <w:rFonts w:ascii="Calibri" w:hAnsi="Calibri"/>
                <w:color w:val="000000"/>
                <w:sz w:val="16"/>
                <w:szCs w:val="16"/>
              </w:rPr>
              <w:t>32</w:t>
            </w:r>
            <w:r>
              <w:rPr>
                <w:rFonts w:ascii="Calibri" w:hAnsi="Calibri"/>
                <w:color w:val="000000"/>
                <w:sz w:val="16"/>
                <w:szCs w:val="16"/>
              </w:rPr>
              <w:t>m ogółem</w:t>
            </w:r>
          </w:p>
        </w:tc>
      </w:tr>
      <w:tr w:rsidR="00992280" w:rsidRPr="00EE5FFD" w14:paraId="39A227C7" w14:textId="77777777" w:rsidTr="00992280">
        <w:trPr>
          <w:cantSplit/>
        </w:trPr>
        <w:tc>
          <w:tcPr>
            <w:tcW w:w="0" w:type="auto"/>
            <w:shd w:val="clear" w:color="auto" w:fill="auto"/>
            <w:vAlign w:val="center"/>
            <w:hideMark/>
          </w:tcPr>
          <w:p w14:paraId="6574D359"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9</w:t>
            </w:r>
          </w:p>
        </w:tc>
        <w:tc>
          <w:tcPr>
            <w:tcW w:w="0" w:type="auto"/>
            <w:shd w:val="clear" w:color="auto" w:fill="auto"/>
            <w:vAlign w:val="center"/>
            <w:hideMark/>
          </w:tcPr>
          <w:p w14:paraId="4DDCFAFC"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jabłoń domowa</w:t>
            </w:r>
          </w:p>
        </w:tc>
        <w:tc>
          <w:tcPr>
            <w:tcW w:w="0" w:type="auto"/>
            <w:shd w:val="clear" w:color="auto" w:fill="auto"/>
            <w:vAlign w:val="center"/>
            <w:hideMark/>
          </w:tcPr>
          <w:p w14:paraId="319586D7"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Malus domestica</w:t>
            </w:r>
          </w:p>
        </w:tc>
        <w:tc>
          <w:tcPr>
            <w:tcW w:w="0" w:type="auto"/>
            <w:shd w:val="clear" w:color="auto" w:fill="auto"/>
            <w:vAlign w:val="center"/>
            <w:hideMark/>
          </w:tcPr>
          <w:p w14:paraId="5062B228"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113+70</w:t>
            </w:r>
          </w:p>
        </w:tc>
        <w:tc>
          <w:tcPr>
            <w:tcW w:w="0" w:type="auto"/>
            <w:shd w:val="clear" w:color="auto" w:fill="auto"/>
            <w:vAlign w:val="center"/>
            <w:hideMark/>
          </w:tcPr>
          <w:p w14:paraId="75599061"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163</w:t>
            </w:r>
          </w:p>
        </w:tc>
        <w:tc>
          <w:tcPr>
            <w:tcW w:w="0" w:type="auto"/>
            <w:shd w:val="clear" w:color="auto" w:fill="auto"/>
            <w:vAlign w:val="center"/>
            <w:hideMark/>
          </w:tcPr>
          <w:p w14:paraId="0804D001"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5</w:t>
            </w:r>
          </w:p>
        </w:tc>
        <w:tc>
          <w:tcPr>
            <w:tcW w:w="0" w:type="auto"/>
            <w:shd w:val="clear" w:color="auto" w:fill="auto"/>
            <w:vAlign w:val="center"/>
            <w:hideMark/>
          </w:tcPr>
          <w:p w14:paraId="3BAC6618"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7</w:t>
            </w:r>
          </w:p>
        </w:tc>
        <w:tc>
          <w:tcPr>
            <w:tcW w:w="0" w:type="auto"/>
            <w:shd w:val="clear" w:color="auto" w:fill="auto"/>
            <w:vAlign w:val="center"/>
            <w:hideMark/>
          </w:tcPr>
          <w:p w14:paraId="5FD5753E"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r>
      <w:tr w:rsidR="00992280" w:rsidRPr="00EE5FFD" w14:paraId="380F0755" w14:textId="77777777" w:rsidTr="00992280">
        <w:trPr>
          <w:cantSplit/>
        </w:trPr>
        <w:tc>
          <w:tcPr>
            <w:tcW w:w="0" w:type="auto"/>
            <w:shd w:val="clear" w:color="auto" w:fill="auto"/>
            <w:vAlign w:val="center"/>
            <w:hideMark/>
          </w:tcPr>
          <w:p w14:paraId="1CDCC3BA"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11</w:t>
            </w:r>
          </w:p>
        </w:tc>
        <w:tc>
          <w:tcPr>
            <w:tcW w:w="0" w:type="auto"/>
            <w:shd w:val="clear" w:color="auto" w:fill="auto"/>
            <w:vAlign w:val="center"/>
            <w:hideMark/>
          </w:tcPr>
          <w:p w14:paraId="5C4D8684"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dereń biały</w:t>
            </w:r>
          </w:p>
        </w:tc>
        <w:tc>
          <w:tcPr>
            <w:tcW w:w="0" w:type="auto"/>
            <w:shd w:val="clear" w:color="auto" w:fill="auto"/>
            <w:vAlign w:val="center"/>
            <w:hideMark/>
          </w:tcPr>
          <w:p w14:paraId="252E6EE4"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Cornus alba</w:t>
            </w:r>
          </w:p>
        </w:tc>
        <w:tc>
          <w:tcPr>
            <w:tcW w:w="0" w:type="auto"/>
            <w:shd w:val="clear" w:color="auto" w:fill="auto"/>
            <w:vAlign w:val="center"/>
            <w:hideMark/>
          </w:tcPr>
          <w:p w14:paraId="0160DAC0"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7BB4BAE2"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5F7266B6"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42DB4E2D"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3</w:t>
            </w:r>
          </w:p>
        </w:tc>
        <w:tc>
          <w:tcPr>
            <w:tcW w:w="0" w:type="auto"/>
            <w:shd w:val="clear" w:color="auto" w:fill="auto"/>
            <w:vAlign w:val="center"/>
            <w:hideMark/>
          </w:tcPr>
          <w:p w14:paraId="7252EA10" w14:textId="77777777" w:rsidR="00992280" w:rsidRPr="00EE5FFD" w:rsidRDefault="00992280" w:rsidP="009755D9">
            <w:pPr>
              <w:widowControl/>
              <w:suppressAutoHyphens w:val="0"/>
              <w:jc w:val="center"/>
              <w:rPr>
                <w:rFonts w:ascii="Calibri" w:hAnsi="Calibri"/>
                <w:color w:val="000000"/>
                <w:sz w:val="16"/>
                <w:szCs w:val="16"/>
              </w:rPr>
            </w:pPr>
            <w:r>
              <w:rPr>
                <w:rFonts w:ascii="Calibri" w:hAnsi="Calibri"/>
                <w:color w:val="000000"/>
                <w:sz w:val="16"/>
                <w:szCs w:val="16"/>
              </w:rPr>
              <w:t>Do usunięcia 4,3m z 16m ogółem</w:t>
            </w:r>
          </w:p>
        </w:tc>
      </w:tr>
      <w:tr w:rsidR="00992280" w:rsidRPr="00EE5FFD" w14:paraId="514228E8" w14:textId="77777777" w:rsidTr="00992280">
        <w:trPr>
          <w:cantSplit/>
        </w:trPr>
        <w:tc>
          <w:tcPr>
            <w:tcW w:w="0" w:type="auto"/>
            <w:shd w:val="clear" w:color="auto" w:fill="auto"/>
            <w:vAlign w:val="center"/>
            <w:hideMark/>
          </w:tcPr>
          <w:p w14:paraId="3399185A"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16</w:t>
            </w:r>
          </w:p>
        </w:tc>
        <w:tc>
          <w:tcPr>
            <w:tcW w:w="0" w:type="auto"/>
            <w:shd w:val="clear" w:color="auto" w:fill="auto"/>
            <w:vAlign w:val="center"/>
            <w:hideMark/>
          </w:tcPr>
          <w:p w14:paraId="134811AF"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dereń biały</w:t>
            </w:r>
          </w:p>
        </w:tc>
        <w:tc>
          <w:tcPr>
            <w:tcW w:w="0" w:type="auto"/>
            <w:shd w:val="clear" w:color="auto" w:fill="auto"/>
            <w:vAlign w:val="center"/>
            <w:hideMark/>
          </w:tcPr>
          <w:p w14:paraId="4EDB2A02"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Cornus alba</w:t>
            </w:r>
          </w:p>
        </w:tc>
        <w:tc>
          <w:tcPr>
            <w:tcW w:w="0" w:type="auto"/>
            <w:shd w:val="clear" w:color="auto" w:fill="auto"/>
            <w:vAlign w:val="center"/>
            <w:hideMark/>
          </w:tcPr>
          <w:p w14:paraId="48E77AD9"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7360B4CA"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6004A10B"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2CA2FFFC"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3</w:t>
            </w:r>
          </w:p>
        </w:tc>
        <w:tc>
          <w:tcPr>
            <w:tcW w:w="0" w:type="auto"/>
            <w:shd w:val="clear" w:color="auto" w:fill="auto"/>
            <w:vAlign w:val="center"/>
            <w:hideMark/>
          </w:tcPr>
          <w:p w14:paraId="044329FC" w14:textId="77777777" w:rsidR="00992280" w:rsidRPr="00EE5FFD" w:rsidRDefault="00992280" w:rsidP="009755D9">
            <w:pPr>
              <w:widowControl/>
              <w:suppressAutoHyphens w:val="0"/>
              <w:jc w:val="center"/>
              <w:rPr>
                <w:rFonts w:ascii="Calibri" w:hAnsi="Calibri"/>
                <w:color w:val="000000"/>
                <w:sz w:val="16"/>
                <w:szCs w:val="16"/>
              </w:rPr>
            </w:pPr>
            <w:r>
              <w:rPr>
                <w:rFonts w:ascii="Calibri" w:hAnsi="Calibri"/>
                <w:color w:val="000000"/>
                <w:sz w:val="16"/>
                <w:szCs w:val="16"/>
              </w:rPr>
              <w:t>Do usunięcia 6,5m z 17m ogółem</w:t>
            </w:r>
          </w:p>
        </w:tc>
      </w:tr>
      <w:tr w:rsidR="00992280" w:rsidRPr="00EE5FFD" w14:paraId="0F3B9D5A" w14:textId="77777777" w:rsidTr="00992280">
        <w:trPr>
          <w:cantSplit/>
        </w:trPr>
        <w:tc>
          <w:tcPr>
            <w:tcW w:w="0" w:type="auto"/>
            <w:shd w:val="clear" w:color="auto" w:fill="auto"/>
            <w:vAlign w:val="center"/>
            <w:hideMark/>
          </w:tcPr>
          <w:p w14:paraId="72282931"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20</w:t>
            </w:r>
          </w:p>
        </w:tc>
        <w:tc>
          <w:tcPr>
            <w:tcW w:w="0" w:type="auto"/>
            <w:shd w:val="clear" w:color="auto" w:fill="auto"/>
            <w:vAlign w:val="center"/>
            <w:hideMark/>
          </w:tcPr>
          <w:p w14:paraId="09C136A3"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dereń biały</w:t>
            </w:r>
          </w:p>
        </w:tc>
        <w:tc>
          <w:tcPr>
            <w:tcW w:w="0" w:type="auto"/>
            <w:shd w:val="clear" w:color="auto" w:fill="auto"/>
            <w:vAlign w:val="center"/>
            <w:hideMark/>
          </w:tcPr>
          <w:p w14:paraId="5459CC2D"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Cornus alba</w:t>
            </w:r>
          </w:p>
        </w:tc>
        <w:tc>
          <w:tcPr>
            <w:tcW w:w="0" w:type="auto"/>
            <w:shd w:val="clear" w:color="auto" w:fill="auto"/>
            <w:vAlign w:val="center"/>
            <w:hideMark/>
          </w:tcPr>
          <w:p w14:paraId="13FAC6B2"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16A5672B"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6273A18E"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0909A2A0"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2,5 do 3</w:t>
            </w:r>
          </w:p>
        </w:tc>
        <w:tc>
          <w:tcPr>
            <w:tcW w:w="0" w:type="auto"/>
            <w:shd w:val="clear" w:color="auto" w:fill="auto"/>
            <w:vAlign w:val="center"/>
            <w:hideMark/>
          </w:tcPr>
          <w:p w14:paraId="51B08607" w14:textId="77777777" w:rsidR="00992280" w:rsidRPr="00EE5FFD" w:rsidRDefault="00992280" w:rsidP="009755D9">
            <w:pPr>
              <w:widowControl/>
              <w:suppressAutoHyphens w:val="0"/>
              <w:jc w:val="center"/>
              <w:rPr>
                <w:rFonts w:ascii="Calibri" w:hAnsi="Calibri"/>
                <w:color w:val="000000"/>
                <w:sz w:val="16"/>
                <w:szCs w:val="16"/>
              </w:rPr>
            </w:pPr>
            <w:r>
              <w:rPr>
                <w:rFonts w:ascii="Calibri" w:hAnsi="Calibri"/>
                <w:color w:val="000000"/>
                <w:sz w:val="16"/>
                <w:szCs w:val="16"/>
              </w:rPr>
              <w:t>Do usunięcia 4,9 z 2</w:t>
            </w:r>
            <w:r w:rsidRPr="00EE5FFD">
              <w:rPr>
                <w:rFonts w:ascii="Calibri" w:hAnsi="Calibri"/>
                <w:color w:val="000000"/>
                <w:sz w:val="16"/>
                <w:szCs w:val="16"/>
              </w:rPr>
              <w:t>2</w:t>
            </w:r>
            <w:r>
              <w:rPr>
                <w:rFonts w:ascii="Calibri" w:hAnsi="Calibri"/>
                <w:color w:val="000000"/>
                <w:sz w:val="16"/>
                <w:szCs w:val="16"/>
              </w:rPr>
              <w:t>m ogółem</w:t>
            </w:r>
          </w:p>
        </w:tc>
      </w:tr>
      <w:tr w:rsidR="00992280" w:rsidRPr="00EE5FFD" w14:paraId="142A43BF" w14:textId="77777777" w:rsidTr="00992280">
        <w:trPr>
          <w:cantSplit/>
        </w:trPr>
        <w:tc>
          <w:tcPr>
            <w:tcW w:w="0" w:type="auto"/>
            <w:shd w:val="clear" w:color="auto" w:fill="auto"/>
            <w:vAlign w:val="center"/>
            <w:hideMark/>
          </w:tcPr>
          <w:p w14:paraId="7D104EBF"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24</w:t>
            </w:r>
          </w:p>
        </w:tc>
        <w:tc>
          <w:tcPr>
            <w:tcW w:w="0" w:type="auto"/>
            <w:shd w:val="clear" w:color="auto" w:fill="auto"/>
            <w:vAlign w:val="center"/>
            <w:hideMark/>
          </w:tcPr>
          <w:p w14:paraId="75A9F968"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dereń biały</w:t>
            </w:r>
          </w:p>
        </w:tc>
        <w:tc>
          <w:tcPr>
            <w:tcW w:w="0" w:type="auto"/>
            <w:shd w:val="clear" w:color="auto" w:fill="auto"/>
            <w:vAlign w:val="center"/>
            <w:hideMark/>
          </w:tcPr>
          <w:p w14:paraId="14D20D16"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Cornus alba</w:t>
            </w:r>
          </w:p>
        </w:tc>
        <w:tc>
          <w:tcPr>
            <w:tcW w:w="0" w:type="auto"/>
            <w:shd w:val="clear" w:color="auto" w:fill="auto"/>
            <w:vAlign w:val="center"/>
            <w:hideMark/>
          </w:tcPr>
          <w:p w14:paraId="594CB3AC"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6E95AD8A"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7F2F8216"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5C9E890A"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3</w:t>
            </w:r>
          </w:p>
        </w:tc>
        <w:tc>
          <w:tcPr>
            <w:tcW w:w="0" w:type="auto"/>
            <w:shd w:val="clear" w:color="auto" w:fill="auto"/>
            <w:vAlign w:val="center"/>
            <w:hideMark/>
          </w:tcPr>
          <w:p w14:paraId="48FC38FF" w14:textId="77777777" w:rsidR="00992280" w:rsidRPr="00EE5FFD" w:rsidRDefault="00992280" w:rsidP="009755D9">
            <w:pPr>
              <w:widowControl/>
              <w:suppressAutoHyphens w:val="0"/>
              <w:jc w:val="center"/>
              <w:rPr>
                <w:rFonts w:ascii="Calibri" w:hAnsi="Calibri"/>
                <w:color w:val="000000"/>
                <w:sz w:val="16"/>
                <w:szCs w:val="16"/>
              </w:rPr>
            </w:pPr>
            <w:r>
              <w:rPr>
                <w:rFonts w:ascii="Calibri" w:hAnsi="Calibri"/>
                <w:color w:val="000000"/>
                <w:sz w:val="16"/>
                <w:szCs w:val="16"/>
              </w:rPr>
              <w:t>Do usunięcia 3,2m z 24m ogółem</w:t>
            </w:r>
          </w:p>
        </w:tc>
      </w:tr>
      <w:tr w:rsidR="00992280" w:rsidRPr="00EE5FFD" w14:paraId="1F6513EA" w14:textId="77777777" w:rsidTr="00992280">
        <w:trPr>
          <w:cantSplit/>
        </w:trPr>
        <w:tc>
          <w:tcPr>
            <w:tcW w:w="0" w:type="auto"/>
            <w:shd w:val="clear" w:color="auto" w:fill="auto"/>
            <w:vAlign w:val="center"/>
            <w:hideMark/>
          </w:tcPr>
          <w:p w14:paraId="3475AF1C"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35</w:t>
            </w:r>
          </w:p>
        </w:tc>
        <w:tc>
          <w:tcPr>
            <w:tcW w:w="0" w:type="auto"/>
            <w:shd w:val="clear" w:color="auto" w:fill="auto"/>
            <w:vAlign w:val="center"/>
            <w:hideMark/>
          </w:tcPr>
          <w:p w14:paraId="21CB8BE8"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róża dzika</w:t>
            </w:r>
          </w:p>
        </w:tc>
        <w:tc>
          <w:tcPr>
            <w:tcW w:w="0" w:type="auto"/>
            <w:shd w:val="clear" w:color="auto" w:fill="auto"/>
            <w:vAlign w:val="center"/>
            <w:hideMark/>
          </w:tcPr>
          <w:p w14:paraId="18C308BE"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 xml:space="preserve">G.K. Rosa canina </w:t>
            </w:r>
          </w:p>
        </w:tc>
        <w:tc>
          <w:tcPr>
            <w:tcW w:w="0" w:type="auto"/>
            <w:shd w:val="clear" w:color="auto" w:fill="auto"/>
            <w:vAlign w:val="center"/>
            <w:hideMark/>
          </w:tcPr>
          <w:p w14:paraId="0D33231D"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7DD6CAF3"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3434CE0E"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68D1B9A3"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2 do 4</w:t>
            </w:r>
          </w:p>
        </w:tc>
        <w:tc>
          <w:tcPr>
            <w:tcW w:w="0" w:type="auto"/>
            <w:shd w:val="clear" w:color="auto" w:fill="auto"/>
            <w:vAlign w:val="center"/>
            <w:hideMark/>
          </w:tcPr>
          <w:p w14:paraId="50CB9827" w14:textId="77777777" w:rsidR="00992280" w:rsidRPr="00EE5FFD" w:rsidRDefault="00992280" w:rsidP="009755D9">
            <w:pPr>
              <w:widowControl/>
              <w:suppressAutoHyphens w:val="0"/>
              <w:jc w:val="center"/>
              <w:rPr>
                <w:rFonts w:ascii="Calibri" w:hAnsi="Calibri"/>
                <w:color w:val="000000"/>
                <w:sz w:val="16"/>
                <w:szCs w:val="16"/>
              </w:rPr>
            </w:pPr>
            <w:r>
              <w:rPr>
                <w:rFonts w:ascii="Calibri" w:hAnsi="Calibri"/>
                <w:color w:val="000000"/>
                <w:sz w:val="16"/>
                <w:szCs w:val="16"/>
              </w:rPr>
              <w:t>Do usunięcia 4,8m z 16m ogółem</w:t>
            </w:r>
          </w:p>
        </w:tc>
      </w:tr>
      <w:tr w:rsidR="00992280" w:rsidRPr="00EE5FFD" w14:paraId="146135BE" w14:textId="77777777" w:rsidTr="00992280">
        <w:trPr>
          <w:cantSplit/>
        </w:trPr>
        <w:tc>
          <w:tcPr>
            <w:tcW w:w="0" w:type="auto"/>
            <w:shd w:val="clear" w:color="auto" w:fill="auto"/>
            <w:vAlign w:val="center"/>
            <w:hideMark/>
          </w:tcPr>
          <w:p w14:paraId="03B9B381"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37</w:t>
            </w:r>
          </w:p>
        </w:tc>
        <w:tc>
          <w:tcPr>
            <w:tcW w:w="0" w:type="auto"/>
            <w:shd w:val="clear" w:color="auto" w:fill="auto"/>
            <w:vAlign w:val="center"/>
            <w:hideMark/>
          </w:tcPr>
          <w:p w14:paraId="062817E2"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dereń biały</w:t>
            </w:r>
          </w:p>
        </w:tc>
        <w:tc>
          <w:tcPr>
            <w:tcW w:w="0" w:type="auto"/>
            <w:shd w:val="clear" w:color="auto" w:fill="auto"/>
            <w:vAlign w:val="center"/>
            <w:hideMark/>
          </w:tcPr>
          <w:p w14:paraId="4B28FF89"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Cornus alba</w:t>
            </w:r>
          </w:p>
        </w:tc>
        <w:tc>
          <w:tcPr>
            <w:tcW w:w="0" w:type="auto"/>
            <w:shd w:val="clear" w:color="auto" w:fill="auto"/>
            <w:vAlign w:val="center"/>
            <w:hideMark/>
          </w:tcPr>
          <w:p w14:paraId="7EDFFAB7"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71A23769"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7734BDF0"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3D6797B3"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1,5</w:t>
            </w:r>
          </w:p>
        </w:tc>
        <w:tc>
          <w:tcPr>
            <w:tcW w:w="0" w:type="auto"/>
            <w:shd w:val="clear" w:color="auto" w:fill="auto"/>
            <w:vAlign w:val="center"/>
            <w:hideMark/>
          </w:tcPr>
          <w:p w14:paraId="4A337D14" w14:textId="77777777" w:rsidR="00992280" w:rsidRPr="00EE5FFD" w:rsidRDefault="00992280" w:rsidP="009755D9">
            <w:pPr>
              <w:widowControl/>
              <w:suppressAutoHyphens w:val="0"/>
              <w:jc w:val="center"/>
              <w:rPr>
                <w:rFonts w:ascii="Calibri" w:hAnsi="Calibri"/>
                <w:color w:val="000000"/>
                <w:sz w:val="16"/>
                <w:szCs w:val="16"/>
              </w:rPr>
            </w:pPr>
            <w:r>
              <w:rPr>
                <w:rFonts w:ascii="Calibri" w:hAnsi="Calibri"/>
                <w:color w:val="000000"/>
                <w:sz w:val="16"/>
                <w:szCs w:val="16"/>
              </w:rPr>
              <w:t xml:space="preserve">Do usunięcia 2,2m z </w:t>
            </w:r>
            <w:r w:rsidRPr="00EE5FFD">
              <w:rPr>
                <w:rFonts w:ascii="Calibri" w:hAnsi="Calibri"/>
                <w:color w:val="000000"/>
                <w:sz w:val="16"/>
                <w:szCs w:val="16"/>
              </w:rPr>
              <w:t>3</w:t>
            </w:r>
            <w:r>
              <w:rPr>
                <w:rFonts w:ascii="Calibri" w:hAnsi="Calibri"/>
                <w:color w:val="000000"/>
                <w:sz w:val="16"/>
                <w:szCs w:val="16"/>
              </w:rPr>
              <w:t>m ogółem</w:t>
            </w:r>
          </w:p>
        </w:tc>
      </w:tr>
      <w:tr w:rsidR="00992280" w:rsidRPr="00EE5FFD" w14:paraId="7EEB1376" w14:textId="77777777" w:rsidTr="00992280">
        <w:trPr>
          <w:cantSplit/>
        </w:trPr>
        <w:tc>
          <w:tcPr>
            <w:tcW w:w="0" w:type="auto"/>
            <w:shd w:val="clear" w:color="auto" w:fill="auto"/>
            <w:vAlign w:val="center"/>
            <w:hideMark/>
          </w:tcPr>
          <w:p w14:paraId="705767CD"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43</w:t>
            </w:r>
          </w:p>
        </w:tc>
        <w:tc>
          <w:tcPr>
            <w:tcW w:w="0" w:type="auto"/>
            <w:shd w:val="clear" w:color="auto" w:fill="auto"/>
            <w:vAlign w:val="center"/>
            <w:hideMark/>
          </w:tcPr>
          <w:p w14:paraId="64362300" w14:textId="77777777" w:rsidR="00992280" w:rsidRPr="00EE5FFD" w:rsidRDefault="00992280" w:rsidP="009755D9">
            <w:pPr>
              <w:widowControl/>
              <w:suppressAutoHyphens w:val="0"/>
              <w:jc w:val="center"/>
              <w:rPr>
                <w:rFonts w:ascii="Calibri" w:hAnsi="Calibri"/>
                <w:color w:val="000000"/>
                <w:sz w:val="16"/>
                <w:szCs w:val="16"/>
                <w:lang w:val="en-US"/>
              </w:rPr>
            </w:pPr>
            <w:r w:rsidRPr="00EE5FFD">
              <w:rPr>
                <w:rFonts w:ascii="Calibri" w:hAnsi="Calibri"/>
                <w:color w:val="000000"/>
                <w:sz w:val="16"/>
                <w:szCs w:val="16"/>
                <w:lang w:val="en-US"/>
              </w:rPr>
              <w:t>G.K. tawuła van Houtte'a</w:t>
            </w:r>
          </w:p>
        </w:tc>
        <w:tc>
          <w:tcPr>
            <w:tcW w:w="0" w:type="auto"/>
            <w:shd w:val="clear" w:color="auto" w:fill="auto"/>
            <w:vAlign w:val="center"/>
            <w:hideMark/>
          </w:tcPr>
          <w:p w14:paraId="0BE996D6" w14:textId="77777777" w:rsidR="00992280" w:rsidRPr="00EE5FFD" w:rsidRDefault="00992280" w:rsidP="009755D9">
            <w:pPr>
              <w:widowControl/>
              <w:suppressAutoHyphens w:val="0"/>
              <w:jc w:val="center"/>
              <w:rPr>
                <w:rFonts w:ascii="Calibri" w:hAnsi="Calibri"/>
                <w:color w:val="000000"/>
                <w:sz w:val="16"/>
                <w:szCs w:val="16"/>
                <w:lang w:val="en-US"/>
              </w:rPr>
            </w:pPr>
            <w:r w:rsidRPr="00EE5FFD">
              <w:rPr>
                <w:rFonts w:ascii="Calibri" w:hAnsi="Calibri"/>
                <w:color w:val="000000"/>
                <w:sz w:val="16"/>
                <w:szCs w:val="16"/>
                <w:lang w:val="en-US"/>
              </w:rPr>
              <w:t>G.K. Spiraea x van houttei</w:t>
            </w:r>
          </w:p>
        </w:tc>
        <w:tc>
          <w:tcPr>
            <w:tcW w:w="0" w:type="auto"/>
            <w:shd w:val="clear" w:color="auto" w:fill="auto"/>
            <w:vAlign w:val="center"/>
            <w:hideMark/>
          </w:tcPr>
          <w:p w14:paraId="1B4C4F6F"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599017EF"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07F31806"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13ED5CBF"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1 do 1,5</w:t>
            </w:r>
          </w:p>
        </w:tc>
        <w:tc>
          <w:tcPr>
            <w:tcW w:w="0" w:type="auto"/>
            <w:vMerge w:val="restart"/>
            <w:shd w:val="clear" w:color="auto" w:fill="auto"/>
            <w:vAlign w:val="center"/>
            <w:hideMark/>
          </w:tcPr>
          <w:p w14:paraId="140BD891" w14:textId="77777777" w:rsidR="00992280" w:rsidRPr="00EE5FFD" w:rsidRDefault="00992280" w:rsidP="009755D9">
            <w:pPr>
              <w:widowControl/>
              <w:suppressAutoHyphens w:val="0"/>
              <w:jc w:val="center"/>
              <w:rPr>
                <w:rFonts w:ascii="Calibri" w:hAnsi="Calibri"/>
                <w:color w:val="000000"/>
                <w:sz w:val="16"/>
                <w:szCs w:val="16"/>
              </w:rPr>
            </w:pPr>
            <w:r>
              <w:rPr>
                <w:rFonts w:ascii="Calibri" w:hAnsi="Calibri"/>
                <w:color w:val="000000"/>
                <w:sz w:val="16"/>
                <w:szCs w:val="16"/>
              </w:rPr>
              <w:t>Do usunięcia 3,2m z 2</w:t>
            </w:r>
            <w:r w:rsidRPr="00EE5FFD">
              <w:rPr>
                <w:rFonts w:ascii="Calibri" w:hAnsi="Calibri"/>
                <w:color w:val="000000"/>
                <w:sz w:val="16"/>
                <w:szCs w:val="16"/>
              </w:rPr>
              <w:t>2</w:t>
            </w:r>
            <w:r>
              <w:rPr>
                <w:rFonts w:ascii="Calibri" w:hAnsi="Calibri"/>
                <w:color w:val="000000"/>
                <w:sz w:val="16"/>
                <w:szCs w:val="16"/>
              </w:rPr>
              <w:t>m ogółem</w:t>
            </w:r>
          </w:p>
        </w:tc>
      </w:tr>
      <w:tr w:rsidR="00992280" w:rsidRPr="00EE5FFD" w14:paraId="000C9AA3" w14:textId="77777777" w:rsidTr="00992280">
        <w:trPr>
          <w:cantSplit/>
        </w:trPr>
        <w:tc>
          <w:tcPr>
            <w:tcW w:w="0" w:type="auto"/>
            <w:shd w:val="clear" w:color="auto" w:fill="auto"/>
            <w:vAlign w:val="center"/>
            <w:hideMark/>
          </w:tcPr>
          <w:p w14:paraId="1B569BB1" w14:textId="77777777" w:rsidR="00992280" w:rsidRPr="00EE5FFD" w:rsidRDefault="00992280" w:rsidP="009755D9">
            <w:pPr>
              <w:widowControl/>
              <w:suppressAutoHyphens w:val="0"/>
              <w:jc w:val="center"/>
              <w:rPr>
                <w:rFonts w:ascii="Calibri" w:hAnsi="Calibri"/>
                <w:color w:val="000000"/>
                <w:sz w:val="16"/>
                <w:szCs w:val="16"/>
              </w:rPr>
            </w:pPr>
          </w:p>
        </w:tc>
        <w:tc>
          <w:tcPr>
            <w:tcW w:w="0" w:type="auto"/>
            <w:shd w:val="clear" w:color="auto" w:fill="auto"/>
            <w:vAlign w:val="center"/>
            <w:hideMark/>
          </w:tcPr>
          <w:p w14:paraId="649F98A9"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G.K. śnieguliczka Doorenbosa</w:t>
            </w:r>
          </w:p>
        </w:tc>
        <w:tc>
          <w:tcPr>
            <w:tcW w:w="0" w:type="auto"/>
            <w:shd w:val="clear" w:color="auto" w:fill="auto"/>
            <w:vAlign w:val="center"/>
            <w:hideMark/>
          </w:tcPr>
          <w:p w14:paraId="59B0708C" w14:textId="77777777" w:rsidR="00992280" w:rsidRPr="00EE5FFD" w:rsidRDefault="00992280" w:rsidP="009755D9">
            <w:pPr>
              <w:widowControl/>
              <w:suppressAutoHyphens w:val="0"/>
              <w:jc w:val="center"/>
              <w:rPr>
                <w:rFonts w:ascii="Calibri" w:hAnsi="Calibri"/>
                <w:color w:val="000000"/>
                <w:sz w:val="16"/>
                <w:szCs w:val="16"/>
                <w:lang w:val="en-US"/>
              </w:rPr>
            </w:pPr>
            <w:r w:rsidRPr="00EE5FFD">
              <w:rPr>
                <w:rFonts w:ascii="Calibri" w:hAnsi="Calibri"/>
                <w:color w:val="000000"/>
                <w:sz w:val="16"/>
                <w:szCs w:val="16"/>
                <w:lang w:val="en-US"/>
              </w:rPr>
              <w:t>G.K. Symphoricarpos x doorenbosii</w:t>
            </w:r>
          </w:p>
        </w:tc>
        <w:tc>
          <w:tcPr>
            <w:tcW w:w="0" w:type="auto"/>
            <w:shd w:val="clear" w:color="auto" w:fill="auto"/>
            <w:vAlign w:val="center"/>
            <w:hideMark/>
          </w:tcPr>
          <w:p w14:paraId="60DA8CF0"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3B5DCA79"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182D6464"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w:t>
            </w:r>
          </w:p>
        </w:tc>
        <w:tc>
          <w:tcPr>
            <w:tcW w:w="0" w:type="auto"/>
            <w:shd w:val="clear" w:color="auto" w:fill="auto"/>
            <w:vAlign w:val="center"/>
            <w:hideMark/>
          </w:tcPr>
          <w:p w14:paraId="20712167" w14:textId="77777777" w:rsidR="00992280" w:rsidRPr="00EE5FFD" w:rsidRDefault="00992280" w:rsidP="009755D9">
            <w:pPr>
              <w:widowControl/>
              <w:suppressAutoHyphens w:val="0"/>
              <w:jc w:val="center"/>
              <w:rPr>
                <w:rFonts w:ascii="Calibri" w:hAnsi="Calibri"/>
                <w:color w:val="000000"/>
                <w:sz w:val="16"/>
                <w:szCs w:val="16"/>
              </w:rPr>
            </w:pPr>
            <w:r w:rsidRPr="00EE5FFD">
              <w:rPr>
                <w:rFonts w:ascii="Calibri" w:hAnsi="Calibri"/>
                <w:color w:val="000000"/>
                <w:sz w:val="16"/>
                <w:szCs w:val="16"/>
              </w:rPr>
              <w:t>0,5</w:t>
            </w:r>
          </w:p>
        </w:tc>
        <w:tc>
          <w:tcPr>
            <w:tcW w:w="0" w:type="auto"/>
            <w:vMerge/>
            <w:shd w:val="clear" w:color="auto" w:fill="auto"/>
            <w:vAlign w:val="center"/>
            <w:hideMark/>
          </w:tcPr>
          <w:p w14:paraId="2F1B346D" w14:textId="77777777" w:rsidR="00992280" w:rsidRPr="00EE5FFD" w:rsidRDefault="00992280" w:rsidP="009755D9">
            <w:pPr>
              <w:widowControl/>
              <w:suppressAutoHyphens w:val="0"/>
              <w:jc w:val="center"/>
              <w:rPr>
                <w:rFonts w:ascii="Calibri" w:hAnsi="Calibri"/>
                <w:color w:val="000000"/>
                <w:sz w:val="16"/>
                <w:szCs w:val="16"/>
              </w:rPr>
            </w:pPr>
          </w:p>
        </w:tc>
      </w:tr>
      <w:bookmarkEnd w:id="10"/>
    </w:tbl>
    <w:p w14:paraId="4F2FD333" w14:textId="77777777" w:rsidR="009C0E09" w:rsidRDefault="009C0E09" w:rsidP="00747F3F">
      <w:pPr>
        <w:pStyle w:val="WW-Tekstpodstawowywcity3"/>
        <w:ind w:left="0" w:firstLine="0"/>
        <w:jc w:val="both"/>
      </w:pPr>
    </w:p>
    <w:sectPr w:rsidR="009C0E09" w:rsidSect="003F0267">
      <w:footerReference w:type="default" r:id="rId8"/>
      <w:pgSz w:w="11906" w:h="16838"/>
      <w:pgMar w:top="1134" w:right="1134" w:bottom="1134" w:left="1474" w:header="708"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FF3F0" w14:textId="77777777" w:rsidR="009755D9" w:rsidRDefault="009755D9">
      <w:r>
        <w:separator/>
      </w:r>
    </w:p>
  </w:endnote>
  <w:endnote w:type="continuationSeparator" w:id="0">
    <w:p w14:paraId="0A690E75" w14:textId="77777777" w:rsidR="009755D9" w:rsidRDefault="0097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Klee One"/>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etter Gothic">
    <w:altName w:val="Calibri"/>
    <w:charset w:val="00"/>
    <w:family w:val="modern"/>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ntique Olive">
    <w:charset w:val="00"/>
    <w:family w:val="swiss"/>
    <w:pitch w:val="variable"/>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tifakt Element">
    <w:altName w:val="Calibri"/>
    <w:charset w:val="EE"/>
    <w:family w:val="swiss"/>
    <w:pitch w:val="variable"/>
    <w:sig w:usb0="00000207" w:usb1="02000001" w:usb2="00000000" w:usb3="00000000" w:csb0="000000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6B7A5" w14:textId="77777777" w:rsidR="009755D9" w:rsidRDefault="009755D9" w:rsidP="00872A3E">
    <w:pPr>
      <w:pStyle w:val="Stopka"/>
    </w:pPr>
    <w:r>
      <w:rPr>
        <w:rFonts w:ascii="Arial" w:hAnsi="Arial" w:cs="Arial"/>
        <w:sz w:val="16"/>
        <w:szCs w:val="16"/>
      </w:rPr>
      <w:t>P</w:t>
    </w:r>
    <w:r w:rsidRPr="003A0C7C">
      <w:rPr>
        <w:rFonts w:ascii="Arial" w:hAnsi="Arial" w:cs="Arial"/>
        <w:sz w:val="16"/>
        <w:szCs w:val="16"/>
      </w:rPr>
      <w:t>rzebudow</w:t>
    </w:r>
    <w:r>
      <w:rPr>
        <w:rFonts w:ascii="Arial" w:hAnsi="Arial" w:cs="Arial"/>
        <w:sz w:val="16"/>
        <w:szCs w:val="16"/>
      </w:rPr>
      <w:t>a</w:t>
    </w:r>
    <w:r w:rsidRPr="003A0C7C">
      <w:rPr>
        <w:rFonts w:ascii="Arial" w:hAnsi="Arial" w:cs="Arial"/>
        <w:sz w:val="16"/>
        <w:szCs w:val="16"/>
      </w:rPr>
      <w:t xml:space="preserve"> </w:t>
    </w:r>
    <w:r w:rsidRPr="001314AD">
      <w:rPr>
        <w:rFonts w:ascii="Arial" w:hAnsi="Arial" w:cs="Arial"/>
        <w:color w:val="000000"/>
        <w:sz w:val="16"/>
        <w:szCs w:val="16"/>
        <w:lang w:eastAsia="pl-PL"/>
      </w:rPr>
      <w:t xml:space="preserve">sieci wodociągowej w </w:t>
    </w:r>
    <w:r>
      <w:rPr>
        <w:rFonts w:ascii="Arial" w:hAnsi="Arial" w:cs="Arial"/>
        <w:color w:val="000000"/>
        <w:sz w:val="16"/>
        <w:szCs w:val="16"/>
        <w:lang w:eastAsia="pl-PL"/>
      </w:rPr>
      <w:t>ul. Wincentego Kadłubka w Szczecinie.</w:t>
    </w:r>
    <w:r w:rsidRPr="00890A09">
      <w:tab/>
    </w:r>
    <w:r w:rsidRPr="003A0C7C">
      <w:rPr>
        <w:rFonts w:ascii="Arial" w:hAnsi="Arial" w:cs="Arial"/>
        <w:sz w:val="20"/>
      </w:rPr>
      <w:t xml:space="preserve">Strona </w:t>
    </w:r>
    <w:r w:rsidRPr="003A0C7C">
      <w:rPr>
        <w:rFonts w:ascii="Arial" w:hAnsi="Arial" w:cs="Arial"/>
        <w:sz w:val="20"/>
      </w:rPr>
      <w:fldChar w:fldCharType="begin"/>
    </w:r>
    <w:r w:rsidRPr="003A0C7C">
      <w:rPr>
        <w:rFonts w:ascii="Arial" w:hAnsi="Arial" w:cs="Arial"/>
        <w:sz w:val="20"/>
      </w:rPr>
      <w:instrText>PAGE   \* MERGEFORMAT</w:instrText>
    </w:r>
    <w:r w:rsidRPr="003A0C7C">
      <w:rPr>
        <w:rFonts w:ascii="Arial" w:hAnsi="Arial" w:cs="Arial"/>
        <w:sz w:val="20"/>
      </w:rPr>
      <w:fldChar w:fldCharType="separate"/>
    </w:r>
    <w:r w:rsidR="00410ABD">
      <w:rPr>
        <w:rFonts w:ascii="Arial" w:hAnsi="Arial" w:cs="Arial"/>
        <w:noProof/>
        <w:sz w:val="20"/>
      </w:rPr>
      <w:t>11</w:t>
    </w:r>
    <w:r w:rsidRPr="003A0C7C">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500B5" w14:textId="77777777" w:rsidR="009755D9" w:rsidRDefault="009755D9">
      <w:r>
        <w:separator/>
      </w:r>
    </w:p>
  </w:footnote>
  <w:footnote w:type="continuationSeparator" w:id="0">
    <w:p w14:paraId="6A8B29F0" w14:textId="77777777" w:rsidR="009755D9" w:rsidRDefault="00975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2"/>
    <w:lvl w:ilvl="0">
      <w:numFmt w:val="decimal"/>
      <w:suff w:val="nothing"/>
      <w:lvlText w:val="*%1"/>
      <w:lvlJc w:val="left"/>
      <w:pPr>
        <w:tabs>
          <w:tab w:val="num" w:pos="0"/>
        </w:tabs>
        <w:ind w:left="0" w:firstLine="0"/>
      </w:pPr>
    </w:lvl>
  </w:abstractNum>
  <w:abstractNum w:abstractNumId="3" w15:restartNumberingAfterBreak="0">
    <w:nsid w:val="00000004"/>
    <w:multiLevelType w:val="singleLevel"/>
    <w:tmpl w:val="00000004"/>
    <w:name w:val="WW8Num9"/>
    <w:lvl w:ilvl="0">
      <w:start w:val="1"/>
      <w:numFmt w:val="bullet"/>
      <w:pStyle w:val="Wypunktowanie"/>
      <w:lvlText w:val=""/>
      <w:lvlJc w:val="left"/>
      <w:pPr>
        <w:tabs>
          <w:tab w:val="num" w:pos="644"/>
        </w:tabs>
        <w:ind w:left="644" w:hanging="360"/>
      </w:pPr>
      <w:rPr>
        <w:rFonts w:ascii="Symbol" w:hAnsi="Symbol" w:cs="StarSymbol"/>
        <w:sz w:val="18"/>
        <w:szCs w:val="18"/>
      </w:rPr>
    </w:lvl>
  </w:abstractNum>
  <w:abstractNum w:abstractNumId="4" w15:restartNumberingAfterBreak="0">
    <w:nsid w:val="00000005"/>
    <w:multiLevelType w:val="multilevel"/>
    <w:tmpl w:val="00000005"/>
    <w:lvl w:ilvl="0">
      <w:start w:val="1"/>
      <w:numFmt w:val="bullet"/>
      <w:suff w:val="space"/>
      <w:lvlText w:val=""/>
      <w:lvlJc w:val="left"/>
      <w:pPr>
        <w:tabs>
          <w:tab w:val="num" w:pos="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 w15:restartNumberingAfterBreak="0">
    <w:nsid w:val="0D7F05B0"/>
    <w:multiLevelType w:val="hybridMultilevel"/>
    <w:tmpl w:val="1FCA0C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7F3DE0"/>
    <w:multiLevelType w:val="multilevel"/>
    <w:tmpl w:val="B05C42DA"/>
    <w:lvl w:ilvl="0">
      <w:start w:val="1"/>
      <w:numFmt w:val="decimal"/>
      <w:pStyle w:val="01Tytu1"/>
      <w:lvlText w:val="%1."/>
      <w:lvlJc w:val="left"/>
      <w:pPr>
        <w:ind w:left="360" w:hanging="360"/>
      </w:pPr>
    </w:lvl>
    <w:lvl w:ilvl="1">
      <w:start w:val="1"/>
      <w:numFmt w:val="decimal"/>
      <w:pStyle w:val="01Tytu2"/>
      <w:lvlText w:val="%1.%2."/>
      <w:lvlJc w:val="left"/>
      <w:pPr>
        <w:ind w:left="792" w:hanging="432"/>
      </w:pPr>
      <w:rPr>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1Tytu3"/>
      <w:lvlText w:val="%1.%2.%3."/>
      <w:lvlJc w:val="left"/>
      <w:pPr>
        <w:ind w:left="1224" w:hanging="504"/>
      </w:pPr>
      <w:rPr>
        <w:b/>
        <w:bCs/>
      </w:rPr>
    </w:lvl>
    <w:lvl w:ilvl="3">
      <w:start w:val="1"/>
      <w:numFmt w:val="decimal"/>
      <w:pStyle w:val="01Tytu4"/>
      <w:lvlText w:val="%1.%2.%3.%4."/>
      <w:lvlJc w:val="left"/>
      <w:pPr>
        <w:ind w:left="1728" w:hanging="648"/>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E77B1A"/>
    <w:multiLevelType w:val="hybridMultilevel"/>
    <w:tmpl w:val="D8421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6F03A0"/>
    <w:multiLevelType w:val="multilevel"/>
    <w:tmpl w:val="9CCCDE6C"/>
    <w:styleLink w:val="WW8Num3"/>
    <w:lvl w:ilvl="0">
      <w:numFmt w:val="bullet"/>
      <w:lvlText w:val="-"/>
      <w:lvlJc w:val="left"/>
      <w:pPr>
        <w:ind w:left="360"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AC46EF3"/>
    <w:multiLevelType w:val="multilevel"/>
    <w:tmpl w:val="5978C3E4"/>
    <w:styleLink w:val="WW8Num5"/>
    <w:lvl w:ilvl="0">
      <w:numFmt w:val="bullet"/>
      <w:lvlText w:val=""/>
      <w:lvlJc w:val="left"/>
      <w:pPr>
        <w:ind w:left="360" w:hanging="360"/>
      </w:pPr>
      <w:rPr>
        <w:rFonts w:ascii="Symbol" w:hAnsi="Symbol"/>
        <w:sz w:val="16"/>
        <w:szCs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sz w:val="16"/>
        <w:szCs w:val="16"/>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sz w:val="16"/>
        <w:szCs w:val="16"/>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3EA573D"/>
    <w:multiLevelType w:val="hybridMultilevel"/>
    <w:tmpl w:val="47C84A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2A3925"/>
    <w:multiLevelType w:val="hybridMultilevel"/>
    <w:tmpl w:val="EDEE6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B810697"/>
    <w:multiLevelType w:val="multilevel"/>
    <w:tmpl w:val="FCE0B3BA"/>
    <w:styleLink w:val="WW8Num4"/>
    <w:lvl w:ilvl="0">
      <w:start w:val="1"/>
      <w:numFmt w:val="decimal"/>
      <w:lvlText w:val="%1)"/>
      <w:lvlJc w:val="left"/>
      <w:pPr>
        <w:ind w:left="644"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D482D29"/>
    <w:multiLevelType w:val="hybridMultilevel"/>
    <w:tmpl w:val="4E709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CE5549"/>
    <w:multiLevelType w:val="hybridMultilevel"/>
    <w:tmpl w:val="3580D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4F163E9"/>
    <w:multiLevelType w:val="hybridMultilevel"/>
    <w:tmpl w:val="5C06C7CE"/>
    <w:lvl w:ilvl="0" w:tplc="1024B48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691D5984"/>
    <w:multiLevelType w:val="hybridMultilevel"/>
    <w:tmpl w:val="E55A4214"/>
    <w:lvl w:ilvl="0" w:tplc="1024B4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F2E5198"/>
    <w:multiLevelType w:val="hybridMultilevel"/>
    <w:tmpl w:val="FD1E23CC"/>
    <w:lvl w:ilvl="0" w:tplc="8D825566">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232085871">
    <w:abstractNumId w:val="0"/>
  </w:num>
  <w:num w:numId="2" w16cid:durableId="1897542428">
    <w:abstractNumId w:val="1"/>
  </w:num>
  <w:num w:numId="3" w16cid:durableId="1251618162">
    <w:abstractNumId w:val="3"/>
  </w:num>
  <w:num w:numId="4" w16cid:durableId="1816026018">
    <w:abstractNumId w:val="4"/>
  </w:num>
  <w:num w:numId="5" w16cid:durableId="1996377636">
    <w:abstractNumId w:val="5"/>
  </w:num>
  <w:num w:numId="6" w16cid:durableId="234246863">
    <w:abstractNumId w:val="10"/>
  </w:num>
  <w:num w:numId="7" w16cid:durableId="175073313">
    <w:abstractNumId w:val="9"/>
  </w:num>
  <w:num w:numId="8" w16cid:durableId="316349186">
    <w:abstractNumId w:val="7"/>
  </w:num>
  <w:num w:numId="9" w16cid:durableId="2054648238">
    <w:abstractNumId w:val="15"/>
  </w:num>
  <w:num w:numId="10" w16cid:durableId="114452014">
    <w:abstractNumId w:val="6"/>
  </w:num>
  <w:num w:numId="11" w16cid:durableId="371611287">
    <w:abstractNumId w:val="11"/>
  </w:num>
  <w:num w:numId="12" w16cid:durableId="355233862">
    <w:abstractNumId w:val="17"/>
  </w:num>
  <w:num w:numId="13" w16cid:durableId="1784034752">
    <w:abstractNumId w:val="16"/>
  </w:num>
  <w:num w:numId="14" w16cid:durableId="278070904">
    <w:abstractNumId w:val="18"/>
  </w:num>
  <w:num w:numId="15" w16cid:durableId="871579050">
    <w:abstractNumId w:val="14"/>
  </w:num>
  <w:num w:numId="16" w16cid:durableId="223755749">
    <w:abstractNumId w:val="8"/>
  </w:num>
  <w:num w:numId="17" w16cid:durableId="326136660">
    <w:abstractNumId w:val="12"/>
  </w:num>
  <w:num w:numId="18" w16cid:durableId="1629244567">
    <w:abstractNumId w:val="13"/>
  </w:num>
  <w:num w:numId="19" w16cid:durableId="1835948029">
    <w:abstractNumId w:val="14"/>
  </w:num>
  <w:num w:numId="20" w16cid:durableId="91069954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30A"/>
    <w:rsid w:val="00006380"/>
    <w:rsid w:val="00010445"/>
    <w:rsid w:val="000162CC"/>
    <w:rsid w:val="00016335"/>
    <w:rsid w:val="000201E2"/>
    <w:rsid w:val="00023DBF"/>
    <w:rsid w:val="00024E59"/>
    <w:rsid w:val="000405FC"/>
    <w:rsid w:val="00040656"/>
    <w:rsid w:val="00040AD5"/>
    <w:rsid w:val="000429E3"/>
    <w:rsid w:val="00044C87"/>
    <w:rsid w:val="00045D14"/>
    <w:rsid w:val="0005022F"/>
    <w:rsid w:val="00051F61"/>
    <w:rsid w:val="0005271E"/>
    <w:rsid w:val="00053A44"/>
    <w:rsid w:val="00054EF6"/>
    <w:rsid w:val="00060D35"/>
    <w:rsid w:val="00061BEA"/>
    <w:rsid w:val="0006223B"/>
    <w:rsid w:val="000713CA"/>
    <w:rsid w:val="00075438"/>
    <w:rsid w:val="00075B51"/>
    <w:rsid w:val="00080A6D"/>
    <w:rsid w:val="000822C0"/>
    <w:rsid w:val="00082A1D"/>
    <w:rsid w:val="00085B26"/>
    <w:rsid w:val="000878A0"/>
    <w:rsid w:val="00095355"/>
    <w:rsid w:val="000A06CB"/>
    <w:rsid w:val="000A342C"/>
    <w:rsid w:val="000A3D92"/>
    <w:rsid w:val="000B296F"/>
    <w:rsid w:val="000B2CF6"/>
    <w:rsid w:val="000C4A17"/>
    <w:rsid w:val="000C57A5"/>
    <w:rsid w:val="000C59D1"/>
    <w:rsid w:val="000C6E01"/>
    <w:rsid w:val="000D2C48"/>
    <w:rsid w:val="000D4CDF"/>
    <w:rsid w:val="000E0717"/>
    <w:rsid w:val="000E081C"/>
    <w:rsid w:val="000E425B"/>
    <w:rsid w:val="000E4D5B"/>
    <w:rsid w:val="000F22E7"/>
    <w:rsid w:val="000F2ED2"/>
    <w:rsid w:val="000F60CB"/>
    <w:rsid w:val="000F6B78"/>
    <w:rsid w:val="00100F4C"/>
    <w:rsid w:val="00104051"/>
    <w:rsid w:val="001111E9"/>
    <w:rsid w:val="00121860"/>
    <w:rsid w:val="00130D6E"/>
    <w:rsid w:val="001314AD"/>
    <w:rsid w:val="00133E4B"/>
    <w:rsid w:val="00137C80"/>
    <w:rsid w:val="00143BEA"/>
    <w:rsid w:val="001517C8"/>
    <w:rsid w:val="00153240"/>
    <w:rsid w:val="00153DA6"/>
    <w:rsid w:val="001540D0"/>
    <w:rsid w:val="00156148"/>
    <w:rsid w:val="001569F2"/>
    <w:rsid w:val="00162286"/>
    <w:rsid w:val="00164621"/>
    <w:rsid w:val="0016596B"/>
    <w:rsid w:val="00166F7F"/>
    <w:rsid w:val="0017175A"/>
    <w:rsid w:val="00171C39"/>
    <w:rsid w:val="00175F03"/>
    <w:rsid w:val="00180F1B"/>
    <w:rsid w:val="00183603"/>
    <w:rsid w:val="00187EDD"/>
    <w:rsid w:val="00196FEB"/>
    <w:rsid w:val="001A6D6C"/>
    <w:rsid w:val="001B0E91"/>
    <w:rsid w:val="001B1310"/>
    <w:rsid w:val="001C3811"/>
    <w:rsid w:val="001E1ED5"/>
    <w:rsid w:val="001E5A99"/>
    <w:rsid w:val="001F35E7"/>
    <w:rsid w:val="001F58ED"/>
    <w:rsid w:val="001F6DC2"/>
    <w:rsid w:val="00205FE1"/>
    <w:rsid w:val="00212173"/>
    <w:rsid w:val="0021310A"/>
    <w:rsid w:val="00216724"/>
    <w:rsid w:val="00220BBA"/>
    <w:rsid w:val="0022186B"/>
    <w:rsid w:val="00221E0E"/>
    <w:rsid w:val="00224F42"/>
    <w:rsid w:val="00225C64"/>
    <w:rsid w:val="00230B08"/>
    <w:rsid w:val="00230E38"/>
    <w:rsid w:val="00231838"/>
    <w:rsid w:val="0023578A"/>
    <w:rsid w:val="002444F2"/>
    <w:rsid w:val="0024650E"/>
    <w:rsid w:val="00247DC7"/>
    <w:rsid w:val="00251AFC"/>
    <w:rsid w:val="0025489C"/>
    <w:rsid w:val="00262F0F"/>
    <w:rsid w:val="00263838"/>
    <w:rsid w:val="00271679"/>
    <w:rsid w:val="0027375F"/>
    <w:rsid w:val="0027729B"/>
    <w:rsid w:val="0028024B"/>
    <w:rsid w:val="00283A15"/>
    <w:rsid w:val="00287097"/>
    <w:rsid w:val="00291713"/>
    <w:rsid w:val="002919A2"/>
    <w:rsid w:val="00292E29"/>
    <w:rsid w:val="00295617"/>
    <w:rsid w:val="00297316"/>
    <w:rsid w:val="002A4A79"/>
    <w:rsid w:val="002B4FCB"/>
    <w:rsid w:val="002C2E4A"/>
    <w:rsid w:val="002C2FCE"/>
    <w:rsid w:val="002C4C73"/>
    <w:rsid w:val="002C5603"/>
    <w:rsid w:val="002D3AD1"/>
    <w:rsid w:val="002D6EFA"/>
    <w:rsid w:val="002E0B1D"/>
    <w:rsid w:val="002E366F"/>
    <w:rsid w:val="002E75CF"/>
    <w:rsid w:val="002F41A5"/>
    <w:rsid w:val="003019FA"/>
    <w:rsid w:val="00302332"/>
    <w:rsid w:val="003027BB"/>
    <w:rsid w:val="00304238"/>
    <w:rsid w:val="003126BC"/>
    <w:rsid w:val="00312AC8"/>
    <w:rsid w:val="00322644"/>
    <w:rsid w:val="003373EF"/>
    <w:rsid w:val="00340650"/>
    <w:rsid w:val="00342AE1"/>
    <w:rsid w:val="003445BD"/>
    <w:rsid w:val="003505B9"/>
    <w:rsid w:val="003519BE"/>
    <w:rsid w:val="00353851"/>
    <w:rsid w:val="0035424A"/>
    <w:rsid w:val="00372710"/>
    <w:rsid w:val="00375E48"/>
    <w:rsid w:val="00381FF7"/>
    <w:rsid w:val="003861F6"/>
    <w:rsid w:val="0039076C"/>
    <w:rsid w:val="003A0C7C"/>
    <w:rsid w:val="003A158B"/>
    <w:rsid w:val="003A3751"/>
    <w:rsid w:val="003A7DA4"/>
    <w:rsid w:val="003B60CB"/>
    <w:rsid w:val="003C24F7"/>
    <w:rsid w:val="003D066E"/>
    <w:rsid w:val="003D73B6"/>
    <w:rsid w:val="003E458A"/>
    <w:rsid w:val="003F0267"/>
    <w:rsid w:val="003F05C1"/>
    <w:rsid w:val="003F13DE"/>
    <w:rsid w:val="003F503F"/>
    <w:rsid w:val="003F5DBE"/>
    <w:rsid w:val="003F60F2"/>
    <w:rsid w:val="00402B3B"/>
    <w:rsid w:val="00402C80"/>
    <w:rsid w:val="004044E3"/>
    <w:rsid w:val="00404C80"/>
    <w:rsid w:val="00410ABD"/>
    <w:rsid w:val="00413B10"/>
    <w:rsid w:val="00415501"/>
    <w:rsid w:val="00420CB5"/>
    <w:rsid w:val="004256E7"/>
    <w:rsid w:val="00433425"/>
    <w:rsid w:val="00437084"/>
    <w:rsid w:val="004408E1"/>
    <w:rsid w:val="00443874"/>
    <w:rsid w:val="00446ABA"/>
    <w:rsid w:val="00450464"/>
    <w:rsid w:val="00451977"/>
    <w:rsid w:val="004544C9"/>
    <w:rsid w:val="00460F89"/>
    <w:rsid w:val="00467901"/>
    <w:rsid w:val="0047478E"/>
    <w:rsid w:val="004775BD"/>
    <w:rsid w:val="00487617"/>
    <w:rsid w:val="0049247F"/>
    <w:rsid w:val="00493084"/>
    <w:rsid w:val="00493D5F"/>
    <w:rsid w:val="004A0181"/>
    <w:rsid w:val="004A0D1C"/>
    <w:rsid w:val="004A1C31"/>
    <w:rsid w:val="004A48AE"/>
    <w:rsid w:val="004B583B"/>
    <w:rsid w:val="004B6047"/>
    <w:rsid w:val="004C12B4"/>
    <w:rsid w:val="004C601B"/>
    <w:rsid w:val="004D0F98"/>
    <w:rsid w:val="004D3B1F"/>
    <w:rsid w:val="004D3E8D"/>
    <w:rsid w:val="004D4BCD"/>
    <w:rsid w:val="004D62A0"/>
    <w:rsid w:val="004D67FE"/>
    <w:rsid w:val="004D7F4C"/>
    <w:rsid w:val="004F68C5"/>
    <w:rsid w:val="00525199"/>
    <w:rsid w:val="00527948"/>
    <w:rsid w:val="005441A0"/>
    <w:rsid w:val="005454BB"/>
    <w:rsid w:val="0054597D"/>
    <w:rsid w:val="00546C6C"/>
    <w:rsid w:val="00552A9F"/>
    <w:rsid w:val="0056216A"/>
    <w:rsid w:val="00564632"/>
    <w:rsid w:val="00566EFC"/>
    <w:rsid w:val="00570AE3"/>
    <w:rsid w:val="005715FA"/>
    <w:rsid w:val="005753BC"/>
    <w:rsid w:val="005758B2"/>
    <w:rsid w:val="00575B84"/>
    <w:rsid w:val="005865BE"/>
    <w:rsid w:val="005915D9"/>
    <w:rsid w:val="00591ACF"/>
    <w:rsid w:val="00592D19"/>
    <w:rsid w:val="00596974"/>
    <w:rsid w:val="005A2FEC"/>
    <w:rsid w:val="005A56A1"/>
    <w:rsid w:val="005B2128"/>
    <w:rsid w:val="005C2ED3"/>
    <w:rsid w:val="005C6400"/>
    <w:rsid w:val="005C7F8B"/>
    <w:rsid w:val="005D1662"/>
    <w:rsid w:val="005D60F8"/>
    <w:rsid w:val="005D779E"/>
    <w:rsid w:val="005E037D"/>
    <w:rsid w:val="005E398A"/>
    <w:rsid w:val="005E5A54"/>
    <w:rsid w:val="005F31F4"/>
    <w:rsid w:val="005F4FF2"/>
    <w:rsid w:val="005F501C"/>
    <w:rsid w:val="005F5A27"/>
    <w:rsid w:val="005F7DC8"/>
    <w:rsid w:val="00600BCA"/>
    <w:rsid w:val="00601C3B"/>
    <w:rsid w:val="00607843"/>
    <w:rsid w:val="00607E59"/>
    <w:rsid w:val="00610C9B"/>
    <w:rsid w:val="00611028"/>
    <w:rsid w:val="00621E7C"/>
    <w:rsid w:val="0062471D"/>
    <w:rsid w:val="006248DD"/>
    <w:rsid w:val="00625931"/>
    <w:rsid w:val="0062594B"/>
    <w:rsid w:val="006270D7"/>
    <w:rsid w:val="006301B6"/>
    <w:rsid w:val="006314E0"/>
    <w:rsid w:val="006367C0"/>
    <w:rsid w:val="00637AFD"/>
    <w:rsid w:val="00642076"/>
    <w:rsid w:val="0064625B"/>
    <w:rsid w:val="0064708C"/>
    <w:rsid w:val="0065248A"/>
    <w:rsid w:val="00652A08"/>
    <w:rsid w:val="006633B5"/>
    <w:rsid w:val="00665416"/>
    <w:rsid w:val="00674461"/>
    <w:rsid w:val="006779F1"/>
    <w:rsid w:val="00677BF8"/>
    <w:rsid w:val="006832B9"/>
    <w:rsid w:val="00685929"/>
    <w:rsid w:val="00691153"/>
    <w:rsid w:val="006912A6"/>
    <w:rsid w:val="006944CB"/>
    <w:rsid w:val="006A3B41"/>
    <w:rsid w:val="006A3CF5"/>
    <w:rsid w:val="006A3D97"/>
    <w:rsid w:val="006A75EE"/>
    <w:rsid w:val="006B35E7"/>
    <w:rsid w:val="006B47C2"/>
    <w:rsid w:val="006B7B11"/>
    <w:rsid w:val="006C0F81"/>
    <w:rsid w:val="006C5CE9"/>
    <w:rsid w:val="006C617E"/>
    <w:rsid w:val="006D23F4"/>
    <w:rsid w:val="006D2DCC"/>
    <w:rsid w:val="006D4B09"/>
    <w:rsid w:val="006D5586"/>
    <w:rsid w:val="006D655E"/>
    <w:rsid w:val="006D66F4"/>
    <w:rsid w:val="006D73A8"/>
    <w:rsid w:val="006E1A35"/>
    <w:rsid w:val="006E5622"/>
    <w:rsid w:val="006F239F"/>
    <w:rsid w:val="0070516C"/>
    <w:rsid w:val="00705E84"/>
    <w:rsid w:val="00705F21"/>
    <w:rsid w:val="0070651F"/>
    <w:rsid w:val="00714A66"/>
    <w:rsid w:val="007159E6"/>
    <w:rsid w:val="00721DAC"/>
    <w:rsid w:val="00726228"/>
    <w:rsid w:val="00730EB5"/>
    <w:rsid w:val="00735798"/>
    <w:rsid w:val="007401C5"/>
    <w:rsid w:val="00746782"/>
    <w:rsid w:val="007469FF"/>
    <w:rsid w:val="00747DAB"/>
    <w:rsid w:val="00747F3F"/>
    <w:rsid w:val="00752F3D"/>
    <w:rsid w:val="00772865"/>
    <w:rsid w:val="007812A7"/>
    <w:rsid w:val="00781FDF"/>
    <w:rsid w:val="007824CF"/>
    <w:rsid w:val="007825E5"/>
    <w:rsid w:val="00784399"/>
    <w:rsid w:val="00786621"/>
    <w:rsid w:val="007874C0"/>
    <w:rsid w:val="00792848"/>
    <w:rsid w:val="00793D3C"/>
    <w:rsid w:val="00797C01"/>
    <w:rsid w:val="007A164F"/>
    <w:rsid w:val="007A25B7"/>
    <w:rsid w:val="007A412B"/>
    <w:rsid w:val="007A6780"/>
    <w:rsid w:val="007A6816"/>
    <w:rsid w:val="007A68DD"/>
    <w:rsid w:val="007A79A5"/>
    <w:rsid w:val="007B0589"/>
    <w:rsid w:val="007B0877"/>
    <w:rsid w:val="007B44FA"/>
    <w:rsid w:val="007C1603"/>
    <w:rsid w:val="007C4CFF"/>
    <w:rsid w:val="007D0C0D"/>
    <w:rsid w:val="007D1E17"/>
    <w:rsid w:val="007D4443"/>
    <w:rsid w:val="007E65B9"/>
    <w:rsid w:val="007E6FEE"/>
    <w:rsid w:val="007F0F51"/>
    <w:rsid w:val="0080120D"/>
    <w:rsid w:val="008016BB"/>
    <w:rsid w:val="00804073"/>
    <w:rsid w:val="00804277"/>
    <w:rsid w:val="00806299"/>
    <w:rsid w:val="00812ADF"/>
    <w:rsid w:val="008161EF"/>
    <w:rsid w:val="0082172C"/>
    <w:rsid w:val="00833325"/>
    <w:rsid w:val="00834D90"/>
    <w:rsid w:val="00834EDC"/>
    <w:rsid w:val="008409A4"/>
    <w:rsid w:val="008411DD"/>
    <w:rsid w:val="00843DAC"/>
    <w:rsid w:val="0084421C"/>
    <w:rsid w:val="00854026"/>
    <w:rsid w:val="008574BF"/>
    <w:rsid w:val="00860EB6"/>
    <w:rsid w:val="00862703"/>
    <w:rsid w:val="00863E5A"/>
    <w:rsid w:val="00865D81"/>
    <w:rsid w:val="00872A3E"/>
    <w:rsid w:val="00873BF6"/>
    <w:rsid w:val="00890156"/>
    <w:rsid w:val="00890A09"/>
    <w:rsid w:val="008918EF"/>
    <w:rsid w:val="008922F6"/>
    <w:rsid w:val="00895932"/>
    <w:rsid w:val="008966E7"/>
    <w:rsid w:val="00897DB0"/>
    <w:rsid w:val="008A3B63"/>
    <w:rsid w:val="008A3F15"/>
    <w:rsid w:val="008A4038"/>
    <w:rsid w:val="008A5C20"/>
    <w:rsid w:val="008B171C"/>
    <w:rsid w:val="008C53BB"/>
    <w:rsid w:val="008D2AB4"/>
    <w:rsid w:val="008D65C6"/>
    <w:rsid w:val="008D7062"/>
    <w:rsid w:val="008E1508"/>
    <w:rsid w:val="008E216C"/>
    <w:rsid w:val="008E347E"/>
    <w:rsid w:val="008E72BC"/>
    <w:rsid w:val="008E791F"/>
    <w:rsid w:val="008F0E10"/>
    <w:rsid w:val="008F2957"/>
    <w:rsid w:val="008F3AFD"/>
    <w:rsid w:val="008F478A"/>
    <w:rsid w:val="008F5D48"/>
    <w:rsid w:val="0090372F"/>
    <w:rsid w:val="00903DEC"/>
    <w:rsid w:val="0090604C"/>
    <w:rsid w:val="00914E15"/>
    <w:rsid w:val="0092000D"/>
    <w:rsid w:val="009225C0"/>
    <w:rsid w:val="00925894"/>
    <w:rsid w:val="009313A9"/>
    <w:rsid w:val="00937627"/>
    <w:rsid w:val="00937E53"/>
    <w:rsid w:val="009421B3"/>
    <w:rsid w:val="00952E47"/>
    <w:rsid w:val="009535C1"/>
    <w:rsid w:val="0095452F"/>
    <w:rsid w:val="009548A6"/>
    <w:rsid w:val="0095500A"/>
    <w:rsid w:val="0095556F"/>
    <w:rsid w:val="00961B65"/>
    <w:rsid w:val="00964701"/>
    <w:rsid w:val="00964F3E"/>
    <w:rsid w:val="00965133"/>
    <w:rsid w:val="00967F55"/>
    <w:rsid w:val="00970F33"/>
    <w:rsid w:val="00973995"/>
    <w:rsid w:val="00974237"/>
    <w:rsid w:val="00974CBE"/>
    <w:rsid w:val="009755D9"/>
    <w:rsid w:val="00981FE9"/>
    <w:rsid w:val="00992280"/>
    <w:rsid w:val="00995559"/>
    <w:rsid w:val="009974C9"/>
    <w:rsid w:val="009A2302"/>
    <w:rsid w:val="009A56FD"/>
    <w:rsid w:val="009B31B7"/>
    <w:rsid w:val="009B3FC5"/>
    <w:rsid w:val="009C0E09"/>
    <w:rsid w:val="009D1BA2"/>
    <w:rsid w:val="009D5292"/>
    <w:rsid w:val="009D5E47"/>
    <w:rsid w:val="009D6E77"/>
    <w:rsid w:val="009F3303"/>
    <w:rsid w:val="00A07A56"/>
    <w:rsid w:val="00A10869"/>
    <w:rsid w:val="00A22FA2"/>
    <w:rsid w:val="00A23449"/>
    <w:rsid w:val="00A24E30"/>
    <w:rsid w:val="00A25E98"/>
    <w:rsid w:val="00A30E39"/>
    <w:rsid w:val="00A3243A"/>
    <w:rsid w:val="00A32A9F"/>
    <w:rsid w:val="00A36AE2"/>
    <w:rsid w:val="00A4048B"/>
    <w:rsid w:val="00A417B4"/>
    <w:rsid w:val="00A42BF1"/>
    <w:rsid w:val="00A43BC5"/>
    <w:rsid w:val="00A43E7F"/>
    <w:rsid w:val="00A47360"/>
    <w:rsid w:val="00A50A0A"/>
    <w:rsid w:val="00A52523"/>
    <w:rsid w:val="00A5299C"/>
    <w:rsid w:val="00A83177"/>
    <w:rsid w:val="00A849C1"/>
    <w:rsid w:val="00A86ED2"/>
    <w:rsid w:val="00A91B8D"/>
    <w:rsid w:val="00AA09CE"/>
    <w:rsid w:val="00AA41BA"/>
    <w:rsid w:val="00AB297E"/>
    <w:rsid w:val="00AB51F7"/>
    <w:rsid w:val="00AB6057"/>
    <w:rsid w:val="00AC5479"/>
    <w:rsid w:val="00AD610D"/>
    <w:rsid w:val="00AE1AA6"/>
    <w:rsid w:val="00AE2949"/>
    <w:rsid w:val="00AE5BD6"/>
    <w:rsid w:val="00AF0A32"/>
    <w:rsid w:val="00AF16B2"/>
    <w:rsid w:val="00AF394D"/>
    <w:rsid w:val="00B065A6"/>
    <w:rsid w:val="00B10136"/>
    <w:rsid w:val="00B173C3"/>
    <w:rsid w:val="00B17865"/>
    <w:rsid w:val="00B22460"/>
    <w:rsid w:val="00B30D58"/>
    <w:rsid w:val="00B36E9C"/>
    <w:rsid w:val="00B40D30"/>
    <w:rsid w:val="00B41BE0"/>
    <w:rsid w:val="00B41C26"/>
    <w:rsid w:val="00B4498F"/>
    <w:rsid w:val="00B5660A"/>
    <w:rsid w:val="00B64498"/>
    <w:rsid w:val="00B67460"/>
    <w:rsid w:val="00B67655"/>
    <w:rsid w:val="00B72F90"/>
    <w:rsid w:val="00B803EE"/>
    <w:rsid w:val="00B81E05"/>
    <w:rsid w:val="00B84222"/>
    <w:rsid w:val="00B90270"/>
    <w:rsid w:val="00B90FAE"/>
    <w:rsid w:val="00B969EF"/>
    <w:rsid w:val="00B96E4F"/>
    <w:rsid w:val="00B9790C"/>
    <w:rsid w:val="00BA1C55"/>
    <w:rsid w:val="00BA1FA0"/>
    <w:rsid w:val="00BA2B11"/>
    <w:rsid w:val="00BA66F4"/>
    <w:rsid w:val="00BA6BBB"/>
    <w:rsid w:val="00BB6323"/>
    <w:rsid w:val="00BB6D4D"/>
    <w:rsid w:val="00BC2599"/>
    <w:rsid w:val="00BC264C"/>
    <w:rsid w:val="00BC760E"/>
    <w:rsid w:val="00BD0372"/>
    <w:rsid w:val="00BD3671"/>
    <w:rsid w:val="00BD392C"/>
    <w:rsid w:val="00BD7550"/>
    <w:rsid w:val="00BD7D53"/>
    <w:rsid w:val="00BE139B"/>
    <w:rsid w:val="00BE44E9"/>
    <w:rsid w:val="00C03122"/>
    <w:rsid w:val="00C03290"/>
    <w:rsid w:val="00C06724"/>
    <w:rsid w:val="00C112E6"/>
    <w:rsid w:val="00C113F7"/>
    <w:rsid w:val="00C12F01"/>
    <w:rsid w:val="00C20B3E"/>
    <w:rsid w:val="00C22456"/>
    <w:rsid w:val="00C337A1"/>
    <w:rsid w:val="00C43AEF"/>
    <w:rsid w:val="00C442BD"/>
    <w:rsid w:val="00C47ABA"/>
    <w:rsid w:val="00C47AE9"/>
    <w:rsid w:val="00C71340"/>
    <w:rsid w:val="00C72849"/>
    <w:rsid w:val="00C74A67"/>
    <w:rsid w:val="00C77477"/>
    <w:rsid w:val="00C7794F"/>
    <w:rsid w:val="00C80870"/>
    <w:rsid w:val="00C82F9F"/>
    <w:rsid w:val="00C843B4"/>
    <w:rsid w:val="00C8505D"/>
    <w:rsid w:val="00C91CA2"/>
    <w:rsid w:val="00C9340A"/>
    <w:rsid w:val="00C941C9"/>
    <w:rsid w:val="00C94F0A"/>
    <w:rsid w:val="00C96A7D"/>
    <w:rsid w:val="00C978F3"/>
    <w:rsid w:val="00CA096D"/>
    <w:rsid w:val="00CA4AF0"/>
    <w:rsid w:val="00CA53B9"/>
    <w:rsid w:val="00CA68AE"/>
    <w:rsid w:val="00CB0964"/>
    <w:rsid w:val="00CB5DF9"/>
    <w:rsid w:val="00CB759C"/>
    <w:rsid w:val="00CC18C4"/>
    <w:rsid w:val="00CC4D4B"/>
    <w:rsid w:val="00CD0B59"/>
    <w:rsid w:val="00CD36A5"/>
    <w:rsid w:val="00CD62D4"/>
    <w:rsid w:val="00CD6444"/>
    <w:rsid w:val="00CE1E84"/>
    <w:rsid w:val="00CE2420"/>
    <w:rsid w:val="00CE72E2"/>
    <w:rsid w:val="00CF01F5"/>
    <w:rsid w:val="00D0073E"/>
    <w:rsid w:val="00D0286E"/>
    <w:rsid w:val="00D0460A"/>
    <w:rsid w:val="00D10537"/>
    <w:rsid w:val="00D10971"/>
    <w:rsid w:val="00D11FDD"/>
    <w:rsid w:val="00D121F2"/>
    <w:rsid w:val="00D16930"/>
    <w:rsid w:val="00D2152A"/>
    <w:rsid w:val="00D30B7B"/>
    <w:rsid w:val="00D36784"/>
    <w:rsid w:val="00D414AB"/>
    <w:rsid w:val="00D41BB6"/>
    <w:rsid w:val="00D51111"/>
    <w:rsid w:val="00D5386F"/>
    <w:rsid w:val="00D66013"/>
    <w:rsid w:val="00D66CB3"/>
    <w:rsid w:val="00D70B29"/>
    <w:rsid w:val="00D71B88"/>
    <w:rsid w:val="00D740DC"/>
    <w:rsid w:val="00D852F9"/>
    <w:rsid w:val="00D85F53"/>
    <w:rsid w:val="00D8644B"/>
    <w:rsid w:val="00D8723C"/>
    <w:rsid w:val="00D876EB"/>
    <w:rsid w:val="00D9241A"/>
    <w:rsid w:val="00D93F85"/>
    <w:rsid w:val="00DA2528"/>
    <w:rsid w:val="00DB43AE"/>
    <w:rsid w:val="00DB4F16"/>
    <w:rsid w:val="00DC3A1A"/>
    <w:rsid w:val="00DC481D"/>
    <w:rsid w:val="00DC7A5F"/>
    <w:rsid w:val="00DD2C1C"/>
    <w:rsid w:val="00DD5D50"/>
    <w:rsid w:val="00DE478A"/>
    <w:rsid w:val="00DF1020"/>
    <w:rsid w:val="00DF2450"/>
    <w:rsid w:val="00E036E7"/>
    <w:rsid w:val="00E11A34"/>
    <w:rsid w:val="00E140DB"/>
    <w:rsid w:val="00E14613"/>
    <w:rsid w:val="00E15B57"/>
    <w:rsid w:val="00E22BD6"/>
    <w:rsid w:val="00E230A5"/>
    <w:rsid w:val="00E243DF"/>
    <w:rsid w:val="00E24A4C"/>
    <w:rsid w:val="00E31FD6"/>
    <w:rsid w:val="00E34FB2"/>
    <w:rsid w:val="00E36461"/>
    <w:rsid w:val="00E3669E"/>
    <w:rsid w:val="00E43C8E"/>
    <w:rsid w:val="00E451D0"/>
    <w:rsid w:val="00E46E6B"/>
    <w:rsid w:val="00E5133F"/>
    <w:rsid w:val="00E52E6A"/>
    <w:rsid w:val="00E566A6"/>
    <w:rsid w:val="00E60BA0"/>
    <w:rsid w:val="00E64C45"/>
    <w:rsid w:val="00E65ABF"/>
    <w:rsid w:val="00E7392E"/>
    <w:rsid w:val="00E76E14"/>
    <w:rsid w:val="00E84BF9"/>
    <w:rsid w:val="00E94666"/>
    <w:rsid w:val="00E951E9"/>
    <w:rsid w:val="00E964F9"/>
    <w:rsid w:val="00E97BAA"/>
    <w:rsid w:val="00EA0562"/>
    <w:rsid w:val="00EA10CE"/>
    <w:rsid w:val="00EA5DD4"/>
    <w:rsid w:val="00EB3D52"/>
    <w:rsid w:val="00EB416D"/>
    <w:rsid w:val="00EB4816"/>
    <w:rsid w:val="00EC191A"/>
    <w:rsid w:val="00EC3D64"/>
    <w:rsid w:val="00EC5EC4"/>
    <w:rsid w:val="00EC698D"/>
    <w:rsid w:val="00EC7C4E"/>
    <w:rsid w:val="00EE068E"/>
    <w:rsid w:val="00EE24C5"/>
    <w:rsid w:val="00EE33E4"/>
    <w:rsid w:val="00EE6328"/>
    <w:rsid w:val="00EE6DA2"/>
    <w:rsid w:val="00EF17BC"/>
    <w:rsid w:val="00EF4E34"/>
    <w:rsid w:val="00EF6B9F"/>
    <w:rsid w:val="00F0017D"/>
    <w:rsid w:val="00F05263"/>
    <w:rsid w:val="00F22EB9"/>
    <w:rsid w:val="00F23E41"/>
    <w:rsid w:val="00F27729"/>
    <w:rsid w:val="00F35516"/>
    <w:rsid w:val="00F364A5"/>
    <w:rsid w:val="00F41B21"/>
    <w:rsid w:val="00F4498D"/>
    <w:rsid w:val="00F50E15"/>
    <w:rsid w:val="00F54422"/>
    <w:rsid w:val="00F54DF0"/>
    <w:rsid w:val="00F57F87"/>
    <w:rsid w:val="00F620C3"/>
    <w:rsid w:val="00F64219"/>
    <w:rsid w:val="00F65B9F"/>
    <w:rsid w:val="00F66AE8"/>
    <w:rsid w:val="00F72096"/>
    <w:rsid w:val="00F7689B"/>
    <w:rsid w:val="00F76A93"/>
    <w:rsid w:val="00F80AEB"/>
    <w:rsid w:val="00F90144"/>
    <w:rsid w:val="00F93FC4"/>
    <w:rsid w:val="00FA20B8"/>
    <w:rsid w:val="00FB06F8"/>
    <w:rsid w:val="00FB2F87"/>
    <w:rsid w:val="00FB33B4"/>
    <w:rsid w:val="00FB5CFB"/>
    <w:rsid w:val="00FC66C0"/>
    <w:rsid w:val="00FC6BF9"/>
    <w:rsid w:val="00FD328C"/>
    <w:rsid w:val="00FD59C5"/>
    <w:rsid w:val="00FD6ABD"/>
    <w:rsid w:val="00FE330A"/>
    <w:rsid w:val="00FF03DC"/>
    <w:rsid w:val="00FF5B93"/>
    <w:rsid w:val="00FF7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0813FC97"/>
  <w15:docId w15:val="{BA7BDDB5-416C-4C8C-BAB5-E14AEB6C9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60CB"/>
    <w:pPr>
      <w:widowControl w:val="0"/>
      <w:suppressAutoHyphens/>
      <w:overflowPunct w:val="0"/>
      <w:autoSpaceDE w:val="0"/>
      <w:textAlignment w:val="baseline"/>
    </w:pPr>
    <w:rPr>
      <w:sz w:val="24"/>
      <w:lang w:eastAsia="ar-SA"/>
    </w:rPr>
  </w:style>
  <w:style w:type="paragraph" w:styleId="Nagwek1">
    <w:name w:val="heading 1"/>
    <w:basedOn w:val="Nagwek"/>
    <w:next w:val="Tekstpodstawowy"/>
    <w:link w:val="Nagwek1Znak"/>
    <w:uiPriority w:val="9"/>
    <w:qFormat/>
    <w:pPr>
      <w:outlineLvl w:val="0"/>
    </w:pPr>
    <w:rPr>
      <w:b/>
      <w:sz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pPr>
      <w:keepNext/>
      <w:widowControl/>
      <w:suppressAutoHyphens w:val="0"/>
      <w:overflowPunct/>
      <w:autoSpaceDE/>
      <w:spacing w:before="240" w:after="60"/>
      <w:textAlignment w:val="auto"/>
      <w:outlineLvl w:val="2"/>
    </w:pPr>
    <w:rPr>
      <w:rFonts w:ascii="Arial" w:hAnsi="Arial" w:cs="Arial"/>
      <w:b/>
      <w:bCs/>
      <w:sz w:val="26"/>
      <w:szCs w:val="26"/>
    </w:rPr>
  </w:style>
  <w:style w:type="paragraph" w:styleId="Nagwek4">
    <w:name w:val="heading 4"/>
    <w:basedOn w:val="Normalny"/>
    <w:next w:val="Normalny"/>
    <w:qFormat/>
    <w:pPr>
      <w:keepNext/>
      <w:spacing w:line="360" w:lineRule="auto"/>
      <w:outlineLvl w:val="3"/>
    </w:pPr>
    <w:rPr>
      <w:rFonts w:ascii="Arial" w:hAnsi="Arial" w:cs="Arial"/>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rPr>
      <w:color w:val="0000FF"/>
      <w:u w:val="single"/>
    </w:rPr>
  </w:style>
  <w:style w:type="character" w:customStyle="1" w:styleId="Znakiprzypiswkocowych">
    <w:name w:val="Znaki przypisów końcowych"/>
  </w:style>
  <w:style w:type="character" w:customStyle="1" w:styleId="WW8Num3z0">
    <w:name w:val="WW8Num3z0"/>
    <w:rPr>
      <w:rFonts w:ascii="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cs="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cs="Times New Roman"/>
    </w:rPr>
  </w:style>
  <w:style w:type="character" w:customStyle="1" w:styleId="WW8Num6z1">
    <w:name w:val="WW8Num6z1"/>
    <w:rPr>
      <w:rFonts w:ascii="Wingdings" w:hAnsi="Wingdings"/>
    </w:rPr>
  </w:style>
  <w:style w:type="character" w:customStyle="1" w:styleId="WW8Num6z2">
    <w:name w:val="WW8Num6z2"/>
    <w:rPr>
      <w:rFonts w:ascii="Times New Roman" w:eastAsia="Times New Roman" w:hAnsi="Times New Roman" w:cs="Times New Roman"/>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8z0">
    <w:name w:val="WW8Num8z0"/>
    <w:rPr>
      <w:rFonts w:ascii="Symbol" w:hAnsi="Symbol"/>
    </w:rPr>
  </w:style>
  <w:style w:type="character" w:customStyle="1" w:styleId="WW8Num8z1">
    <w:name w:val="WW8Num8z1"/>
    <w:rPr>
      <w:rFonts w:ascii="Wingdings" w:hAnsi="Wingdings"/>
      <w:b/>
      <w:i w:val="0"/>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4">
    <w:name w:val="WW8Num12z4"/>
    <w:rPr>
      <w:rFonts w:ascii="Courier New" w:hAnsi="Courier New"/>
    </w:rPr>
  </w:style>
  <w:style w:type="character" w:customStyle="1" w:styleId="WW8Num13z0">
    <w:name w:val="WW8Num13z0"/>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Wingdings" w:hAnsi="Wingdings"/>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Letter Gothic" w:hAnsi="Letter Gothic"/>
    </w:rPr>
  </w:style>
  <w:style w:type="character" w:customStyle="1" w:styleId="WW8Num22z2">
    <w:name w:val="WW8Num22z2"/>
    <w:rPr>
      <w:rFonts w:ascii="Wingdings" w:hAnsi="Wingdings"/>
    </w:rPr>
  </w:style>
  <w:style w:type="character" w:customStyle="1" w:styleId="WW8Num24z0">
    <w:name w:val="WW8Num24z0"/>
    <w:rPr>
      <w:rFonts w:ascii="Times New Roman" w:hAnsi="Times New Roman" w:cs="Times New Roman"/>
    </w:rPr>
  </w:style>
  <w:style w:type="character" w:customStyle="1" w:styleId="WW8Num28z0">
    <w:name w:val="WW8Num28z0"/>
    <w:rPr>
      <w:rFonts w:ascii="Times New Roman" w:hAnsi="Times New Roman" w:cs="Times New Roman"/>
    </w:rPr>
  </w:style>
  <w:style w:type="character" w:customStyle="1" w:styleId="WW8Num29z0">
    <w:name w:val="WW8Num29z0"/>
    <w:rPr>
      <w:rFonts w:ascii="Wingdings" w:hAnsi="Wingdings"/>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Times New Roman" w:hAnsi="Times New Roman" w:cs="Times New Roman"/>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sz w:val="24"/>
      <w:szCs w:val="24"/>
    </w:rPr>
  </w:style>
  <w:style w:type="character" w:customStyle="1" w:styleId="WW8Num37z0">
    <w:name w:val="WW8Num37z0"/>
    <w:rPr>
      <w:rFonts w:ascii="Symbol" w:hAnsi="Symbol"/>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Times New Roman" w:hAnsi="Times New Roman" w:cs="Times New Roman"/>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Wingdings" w:hAnsi="Wingdings"/>
    </w:rPr>
  </w:style>
  <w:style w:type="character" w:customStyle="1" w:styleId="WW8Num41z0">
    <w:name w:val="WW8Num41z0"/>
    <w:rPr>
      <w:rFonts w:ascii="Times New Roman" w:hAnsi="Times New Roman" w:cs="Times New Roman"/>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rPr>
  </w:style>
  <w:style w:type="character" w:customStyle="1" w:styleId="WW8Num42z2">
    <w:name w:val="WW8Num42z2"/>
    <w:rPr>
      <w:rFonts w:ascii="Wingdings" w:hAnsi="Wingdings"/>
    </w:rPr>
  </w:style>
  <w:style w:type="character" w:customStyle="1" w:styleId="WW8Num42z4">
    <w:name w:val="WW8Num42z4"/>
    <w:rPr>
      <w:rFonts w:ascii="Courier New" w:hAnsi="Courier New"/>
    </w:rPr>
  </w:style>
  <w:style w:type="character" w:customStyle="1" w:styleId="WW8Num43z0">
    <w:name w:val="WW8Num43z0"/>
    <w:rPr>
      <w:rFonts w:ascii="Symbol" w:hAnsi="Symbol"/>
    </w:rPr>
  </w:style>
  <w:style w:type="character" w:customStyle="1" w:styleId="WW8Num43z1">
    <w:name w:val="WW8Num43z1"/>
    <w:rPr>
      <w:rFonts w:ascii="Wingdings" w:hAnsi="Wingdings"/>
    </w:rPr>
  </w:style>
  <w:style w:type="character" w:customStyle="1" w:styleId="WW8Num43z2">
    <w:name w:val="WW8Num43z2"/>
    <w:rPr>
      <w:rFonts w:ascii="Times New Roman" w:eastAsia="Times New Roman" w:hAnsi="Times New Roman" w:cs="Times New Roman"/>
    </w:rPr>
  </w:style>
  <w:style w:type="character" w:customStyle="1" w:styleId="WW8Num43z4">
    <w:name w:val="WW8Num43z4"/>
    <w:rPr>
      <w:rFonts w:ascii="Courier New" w:hAnsi="Courier New"/>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St2z0">
    <w:name w:val="WW8NumSt2z0"/>
    <w:rPr>
      <w:rFonts w:ascii="Wingdings" w:hAnsi="Wingdings"/>
    </w:rPr>
  </w:style>
  <w:style w:type="character" w:customStyle="1" w:styleId="WW8NumSt3z0">
    <w:name w:val="WW8NumSt3z0"/>
    <w:rPr>
      <w:rFonts w:ascii="Wingdings" w:hAnsi="Wingdings"/>
    </w:rPr>
  </w:style>
  <w:style w:type="character" w:customStyle="1" w:styleId="WW8NumSt4z0">
    <w:name w:val="WW8NumSt4z0"/>
    <w:rPr>
      <w:rFonts w:ascii="Wingdings" w:hAnsi="Wingdings"/>
    </w:rPr>
  </w:style>
  <w:style w:type="character" w:customStyle="1" w:styleId="WW8NumSt5z0">
    <w:name w:val="WW8NumSt5z0"/>
    <w:rPr>
      <w:rFonts w:ascii="Wingdings" w:hAnsi="Wingdings"/>
    </w:rPr>
  </w:style>
  <w:style w:type="character" w:customStyle="1" w:styleId="WW8NumSt7z0">
    <w:name w:val="WW8NumSt7z0"/>
    <w:rPr>
      <w:rFonts w:ascii="Symbol" w:hAnsi="Symbol"/>
    </w:rPr>
  </w:style>
  <w:style w:type="character" w:customStyle="1" w:styleId="WW8NumSt7z1">
    <w:name w:val="WW8NumSt7z1"/>
    <w:rPr>
      <w:rFonts w:ascii="Courier New" w:hAnsi="Courier New"/>
    </w:rPr>
  </w:style>
  <w:style w:type="character" w:customStyle="1" w:styleId="WW8NumSt7z2">
    <w:name w:val="WW8NumSt7z2"/>
    <w:rPr>
      <w:rFonts w:ascii="Wingdings" w:hAnsi="Wingdings"/>
    </w:rPr>
  </w:style>
  <w:style w:type="character" w:customStyle="1" w:styleId="WW-Domylnaczcionkaakapitu">
    <w:name w:val="WW-Domyślna czcionka akapitu"/>
  </w:style>
  <w:style w:type="character" w:customStyle="1" w:styleId="WW-DefaultParagraphFont">
    <w:name w:val="WW-Default Paragraph Font"/>
  </w:style>
  <w:style w:type="character" w:customStyle="1" w:styleId="WW-Znakinumeracji">
    <w:name w:val="WW-Znaki numeracji"/>
  </w:style>
  <w:style w:type="character" w:customStyle="1" w:styleId="WW-Znakinumeracji1">
    <w:name w:val="WW-Znaki numeracji1"/>
  </w:style>
  <w:style w:type="character" w:customStyle="1" w:styleId="WW-Symbolewypunktowania">
    <w:name w:val="WW-Symbole wypunktowania"/>
    <w:rPr>
      <w:rFonts w:ascii="StarSymbol" w:hAnsi="StarSymbol"/>
      <w:sz w:val="18"/>
    </w:rPr>
  </w:style>
  <w:style w:type="character" w:customStyle="1" w:styleId="WW-Symbolewypunktowania1">
    <w:name w:val="WW-Symbole wypunktowania1"/>
    <w:rPr>
      <w:rFonts w:ascii="StarSymbol" w:hAnsi="StarSymbol"/>
      <w:sz w:val="18"/>
    </w:rPr>
  </w:style>
  <w:style w:type="character" w:customStyle="1" w:styleId="arialnarow">
    <w:name w:val="arial narow"/>
    <w:rPr>
      <w:rFonts w:ascii="Arial Narrow" w:hAnsi="Arial Narrow"/>
      <w:sz w:val="22"/>
      <w:szCs w:val="22"/>
    </w:rPr>
  </w:style>
  <w:style w:type="character" w:styleId="Pogrubienie">
    <w:name w:val="Strong"/>
    <w:qFormat/>
    <w:rPr>
      <w:b/>
      <w:bCs/>
    </w:rPr>
  </w:style>
  <w:style w:type="character" w:styleId="Uwydatnienie">
    <w:name w:val="Emphasis"/>
    <w:qFormat/>
    <w:rPr>
      <w:i/>
      <w:iCs/>
    </w:rPr>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ind w:left="397"/>
      <w:jc w:val="both"/>
    </w:pPr>
  </w:style>
  <w:style w:type="paragraph" w:customStyle="1" w:styleId="Podpis1">
    <w:name w:val="Podpis1"/>
    <w:basedOn w:val="Normalny"/>
    <w:pPr>
      <w:suppressLineNumbers/>
      <w:spacing w:before="120" w:after="120"/>
    </w:pPr>
    <w:rPr>
      <w:rFonts w:cs="Tahoma"/>
      <w:i/>
      <w:iCs/>
      <w:sz w:val="20"/>
    </w:rPr>
  </w:style>
  <w:style w:type="paragraph" w:styleId="Nagwek">
    <w:name w:val="header"/>
    <w:basedOn w:val="Normalny"/>
    <w:next w:val="Tekstpodstawowy"/>
    <w:pPr>
      <w:keepNext/>
      <w:spacing w:before="240" w:after="120"/>
    </w:pPr>
    <w:rPr>
      <w:rFonts w:ascii="Arial" w:hAnsi="Arial"/>
      <w:sz w:val="28"/>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Lista">
    <w:name w:val="List"/>
    <w:basedOn w:val="Tekstpodstawowy"/>
  </w:style>
  <w:style w:type="paragraph" w:styleId="Stopka">
    <w:name w:val="footer"/>
    <w:basedOn w:val="Normalny"/>
    <w:link w:val="StopkaZnak"/>
    <w:rsid w:val="00890A09"/>
    <w:pPr>
      <w:pBdr>
        <w:top w:val="single" w:sz="4" w:space="1" w:color="auto"/>
      </w:pBdr>
      <w:tabs>
        <w:tab w:val="right" w:pos="9298"/>
      </w:tabs>
    </w:pPr>
    <w:rPr>
      <w:rFonts w:ascii="Cambria" w:hAnsi="Cambria"/>
    </w:r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Indeks">
    <w:name w:val="Indeks"/>
    <w:basedOn w:val="Normalny"/>
    <w:pPr>
      <w:suppressLineNumbers/>
    </w:pPr>
  </w:style>
  <w:style w:type="paragraph" w:styleId="Nagwekspisutreci">
    <w:name w:val="TOC Heading"/>
    <w:basedOn w:val="Nagwek"/>
    <w:qFormat/>
    <w:pPr>
      <w:suppressLineNumbers/>
    </w:pPr>
    <w:rPr>
      <w:b/>
      <w:bCs/>
      <w:sz w:val="32"/>
      <w:szCs w:val="32"/>
    </w:rPr>
  </w:style>
  <w:style w:type="paragraph" w:styleId="Spistreci1">
    <w:name w:val="toc 1"/>
    <w:basedOn w:val="Normalny"/>
    <w:next w:val="Normalny"/>
    <w:uiPriority w:val="39"/>
    <w:pPr>
      <w:spacing w:before="120" w:after="120" w:line="360" w:lineRule="auto"/>
    </w:pPr>
    <w:rPr>
      <w:rFonts w:ascii="Arial" w:hAnsi="Arial"/>
      <w:b/>
      <w:bCs/>
      <w:caps/>
      <w:sz w:val="20"/>
      <w:szCs w:val="24"/>
    </w:rPr>
  </w:style>
  <w:style w:type="paragraph" w:styleId="Spistreci2">
    <w:name w:val="toc 2"/>
    <w:basedOn w:val="Normalny"/>
    <w:next w:val="Normalny"/>
    <w:uiPriority w:val="39"/>
    <w:pPr>
      <w:spacing w:before="119" w:after="119" w:line="360" w:lineRule="auto"/>
    </w:pPr>
    <w:rPr>
      <w:rFonts w:ascii="Arial" w:hAnsi="Arial"/>
      <w:sz w:val="20"/>
      <w:szCs w:val="24"/>
    </w:rPr>
  </w:style>
  <w:style w:type="paragraph" w:styleId="Spistreci3">
    <w:name w:val="toc 3"/>
    <w:basedOn w:val="Normalny"/>
    <w:next w:val="Normalny"/>
    <w:uiPriority w:val="39"/>
    <w:rsid w:val="003B60CB"/>
    <w:pPr>
      <w:ind w:left="480"/>
    </w:pPr>
    <w:rPr>
      <w:rFonts w:ascii="Arial" w:hAnsi="Arial"/>
      <w:iCs/>
      <w:sz w:val="20"/>
      <w:szCs w:val="24"/>
    </w:rPr>
  </w:style>
  <w:style w:type="paragraph" w:styleId="Spistreci4">
    <w:name w:val="toc 4"/>
    <w:basedOn w:val="Normalny"/>
    <w:next w:val="Normalny"/>
    <w:rsid w:val="003B60CB"/>
    <w:pPr>
      <w:ind w:left="720"/>
    </w:pPr>
    <w:rPr>
      <w:rFonts w:ascii="Arial" w:hAnsi="Arial"/>
      <w:sz w:val="20"/>
      <w:szCs w:val="21"/>
    </w:rPr>
  </w:style>
  <w:style w:type="paragraph" w:styleId="Spistreci5">
    <w:name w:val="toc 5"/>
    <w:basedOn w:val="Normalny"/>
    <w:next w:val="Normalny"/>
    <w:pPr>
      <w:ind w:left="960"/>
    </w:pPr>
    <w:rPr>
      <w:szCs w:val="21"/>
    </w:rPr>
  </w:style>
  <w:style w:type="paragraph" w:styleId="Spistreci6">
    <w:name w:val="toc 6"/>
    <w:basedOn w:val="Normalny"/>
    <w:next w:val="Normalny"/>
    <w:pPr>
      <w:ind w:left="1200"/>
    </w:pPr>
    <w:rPr>
      <w:szCs w:val="21"/>
    </w:rPr>
  </w:style>
  <w:style w:type="paragraph" w:styleId="Spistreci7">
    <w:name w:val="toc 7"/>
    <w:basedOn w:val="Normalny"/>
    <w:next w:val="Normalny"/>
    <w:pPr>
      <w:ind w:left="1440"/>
    </w:pPr>
    <w:rPr>
      <w:szCs w:val="21"/>
    </w:rPr>
  </w:style>
  <w:style w:type="paragraph" w:styleId="Spistreci8">
    <w:name w:val="toc 8"/>
    <w:basedOn w:val="Normalny"/>
    <w:next w:val="Normalny"/>
    <w:pPr>
      <w:ind w:left="1680"/>
    </w:pPr>
    <w:rPr>
      <w:szCs w:val="21"/>
    </w:rPr>
  </w:style>
  <w:style w:type="paragraph" w:styleId="Spistreci9">
    <w:name w:val="toc 9"/>
    <w:basedOn w:val="Normalny"/>
    <w:next w:val="Normalny"/>
    <w:pPr>
      <w:ind w:left="1920"/>
    </w:pPr>
    <w:rPr>
      <w:szCs w:val="21"/>
    </w:rPr>
  </w:style>
  <w:style w:type="paragraph" w:styleId="Tytu">
    <w:name w:val="Title"/>
    <w:basedOn w:val="Normalny"/>
    <w:next w:val="Podtytu"/>
    <w:qFormat/>
    <w:pPr>
      <w:widowControl/>
      <w:suppressAutoHyphens w:val="0"/>
      <w:overflowPunct/>
      <w:autoSpaceDE/>
      <w:jc w:val="center"/>
      <w:textAlignment w:val="auto"/>
    </w:pPr>
    <w:rPr>
      <w:b/>
      <w:sz w:val="28"/>
    </w:rPr>
  </w:style>
  <w:style w:type="paragraph" w:styleId="Podtytu">
    <w:name w:val="Subtitle"/>
    <w:basedOn w:val="Normalny"/>
    <w:next w:val="Tekstpodstawowy"/>
    <w:qFormat/>
    <w:pPr>
      <w:widowControl/>
      <w:suppressAutoHyphens w:val="0"/>
      <w:overflowPunct/>
      <w:autoSpaceDE/>
      <w:textAlignment w:val="auto"/>
    </w:pPr>
    <w:rPr>
      <w:b/>
      <w:sz w:val="28"/>
    </w:rPr>
  </w:style>
  <w:style w:type="paragraph" w:customStyle="1" w:styleId="Nagwek0">
    <w:name w:val="Nag?ówek"/>
    <w:basedOn w:val="Normalny"/>
    <w:next w:val="Tekstpodstawowy"/>
    <w:pPr>
      <w:keepNext/>
      <w:spacing w:before="240" w:after="120"/>
    </w:pPr>
    <w:rPr>
      <w:rFonts w:ascii="Arial" w:hAnsi="Arial"/>
      <w:sz w:val="28"/>
    </w:rPr>
  </w:style>
  <w:style w:type="paragraph" w:customStyle="1" w:styleId="WW-Indeks">
    <w:name w:val="WW-Indeks"/>
    <w:basedOn w:val="Normalny"/>
    <w:pPr>
      <w:suppressLineNumbers/>
    </w:pPr>
  </w:style>
  <w:style w:type="paragraph" w:customStyle="1" w:styleId="WW-Zwykytekst">
    <w:name w:val="WW-Zwykły tekst"/>
    <w:basedOn w:val="Normalny"/>
    <w:rPr>
      <w:rFonts w:ascii="Courier New" w:hAnsi="Courier New" w:cs="Courier New"/>
      <w:sz w:val="20"/>
    </w:rPr>
  </w:style>
  <w:style w:type="paragraph" w:customStyle="1" w:styleId="zwykytekst">
    <w:name w:val="zwykły tekst"/>
    <w:basedOn w:val="WW-Zwykytekst"/>
    <w:pPr>
      <w:widowControl/>
      <w:suppressAutoHyphens w:val="0"/>
      <w:overflowPunct/>
      <w:autoSpaceDE/>
      <w:textAlignment w:val="auto"/>
    </w:pPr>
    <w:rPr>
      <w:rFonts w:ascii="Arial" w:hAnsi="Arial" w:cs="Times New Roman"/>
    </w:rPr>
  </w:style>
  <w:style w:type="paragraph" w:customStyle="1" w:styleId="nagwek20">
    <w:name w:val="nagłówek 2"/>
    <w:basedOn w:val="Nagwek2"/>
    <w:pPr>
      <w:widowControl/>
      <w:suppressAutoHyphens w:val="0"/>
      <w:overflowPunct/>
      <w:autoSpaceDE/>
      <w:spacing w:before="0" w:after="0" w:line="360" w:lineRule="auto"/>
      <w:textAlignment w:val="auto"/>
    </w:pPr>
    <w:rPr>
      <w:rFonts w:ascii="Antique Olive" w:hAnsi="Antique Olive" w:cs="Times New Roman"/>
      <w:bCs w:val="0"/>
      <w:i w:val="0"/>
      <w:sz w:val="16"/>
      <w:szCs w:val="20"/>
      <w14:shadow w14:blurRad="50800" w14:dist="38100" w14:dir="2700000" w14:sx="100000" w14:sy="100000" w14:kx="0" w14:ky="0" w14:algn="tl">
        <w14:srgbClr w14:val="000000">
          <w14:alpha w14:val="60000"/>
        </w14:srgbClr>
      </w14:shadow>
    </w:rPr>
  </w:style>
  <w:style w:type="paragraph" w:customStyle="1" w:styleId="ZWYKYTEKST0">
    <w:name w:val="ZWYKŁY TEKST"/>
    <w:basedOn w:val="Normalny"/>
    <w:pPr>
      <w:widowControl/>
      <w:suppressAutoHyphens w:val="0"/>
      <w:overflowPunct/>
      <w:autoSpaceDE/>
      <w:textAlignment w:val="auto"/>
    </w:pPr>
    <w:rPr>
      <w:rFonts w:ascii="Arial" w:hAnsi="Arial" w:cs="Arial"/>
      <w:sz w:val="20"/>
      <w:szCs w:val="24"/>
    </w:rPr>
  </w:style>
  <w:style w:type="paragraph" w:customStyle="1" w:styleId="nagwek11">
    <w:name w:val="nagłówek 1"/>
    <w:basedOn w:val="Nagwek1"/>
    <w:pPr>
      <w:widowControl/>
      <w:suppressAutoHyphens w:val="0"/>
      <w:overflowPunct/>
      <w:autoSpaceDE/>
      <w:spacing w:before="0" w:after="0"/>
      <w:jc w:val="center"/>
      <w:textAlignment w:val="auto"/>
    </w:pPr>
    <w:rPr>
      <w:bCs/>
      <w:sz w:val="24"/>
    </w:rPr>
  </w:style>
  <w:style w:type="paragraph" w:customStyle="1" w:styleId="WW-Tekstpodstawowy2">
    <w:name w:val="WW-Tekst podstawowy 2"/>
    <w:basedOn w:val="Normalny"/>
    <w:pPr>
      <w:widowControl/>
      <w:suppressAutoHyphens w:val="0"/>
      <w:overflowPunct/>
      <w:autoSpaceDE/>
      <w:spacing w:line="360" w:lineRule="auto"/>
      <w:jc w:val="both"/>
      <w:textAlignment w:val="auto"/>
    </w:pPr>
    <w:rPr>
      <w:rFonts w:ascii="Antique Olive" w:hAnsi="Antique Olive"/>
      <w:sz w:val="20"/>
    </w:rPr>
  </w:style>
  <w:style w:type="paragraph" w:customStyle="1" w:styleId="WW-Tekstpodstawowy3">
    <w:name w:val="WW-Tekst podstawowy 3"/>
    <w:basedOn w:val="Normalny"/>
    <w:pPr>
      <w:spacing w:line="360" w:lineRule="auto"/>
    </w:pPr>
    <w:rPr>
      <w:rFonts w:ascii="Arial" w:hAnsi="Arial" w:cs="Arial"/>
      <w:sz w:val="22"/>
    </w:rPr>
  </w:style>
  <w:style w:type="paragraph" w:customStyle="1" w:styleId="WW-Tekstpodstawowywcity3">
    <w:name w:val="WW-Tekst podstawowy wci?ty 3"/>
    <w:basedOn w:val="Normalny"/>
    <w:pPr>
      <w:spacing w:line="360" w:lineRule="auto"/>
      <w:ind w:left="284" w:hanging="142"/>
    </w:pPr>
    <w:rPr>
      <w:rFonts w:ascii="Arial" w:hAnsi="Arial"/>
      <w:sz w:val="22"/>
    </w:rPr>
  </w:style>
  <w:style w:type="paragraph" w:customStyle="1" w:styleId="WW-Tekstdugiegocytatu">
    <w:name w:val="WW-Tekst d?ugiego cytatu"/>
    <w:basedOn w:val="Normalny"/>
    <w:pPr>
      <w:spacing w:line="360" w:lineRule="auto"/>
      <w:ind w:left="851" w:right="192" w:hanging="284"/>
      <w:jc w:val="both"/>
    </w:pPr>
    <w:rPr>
      <w:rFonts w:ascii="Arial" w:hAnsi="Arial"/>
      <w:sz w:val="22"/>
    </w:rPr>
  </w:style>
  <w:style w:type="paragraph" w:customStyle="1" w:styleId="Tekstpodstawowy21">
    <w:name w:val="Tekst podstawowy 21"/>
    <w:basedOn w:val="Normalny"/>
    <w:pPr>
      <w:widowControl/>
      <w:spacing w:line="360" w:lineRule="auto"/>
    </w:pPr>
  </w:style>
  <w:style w:type="paragraph" w:customStyle="1" w:styleId="Style1">
    <w:name w:val="Style1"/>
    <w:basedOn w:val="Normalny"/>
    <w:pPr>
      <w:widowControl/>
      <w:ind w:left="709"/>
    </w:pPr>
    <w:rPr>
      <w:sz w:val="20"/>
    </w:rPr>
  </w:style>
  <w:style w:type="paragraph" w:customStyle="1" w:styleId="WW-Tekstpodstawowywcity2">
    <w:name w:val="WW-Tekst podstawowy wcięty 2"/>
    <w:basedOn w:val="Normalny"/>
    <w:pPr>
      <w:spacing w:after="60"/>
      <w:ind w:left="708"/>
      <w:jc w:val="both"/>
    </w:pPr>
    <w:rPr>
      <w:color w:val="FF0000"/>
    </w:rPr>
  </w:style>
  <w:style w:type="paragraph" w:customStyle="1" w:styleId="Tekstpodstawowy31">
    <w:name w:val="Tekst podstawowy 31"/>
    <w:basedOn w:val="Normalny"/>
    <w:pPr>
      <w:tabs>
        <w:tab w:val="left" w:pos="90"/>
      </w:tabs>
      <w:spacing w:line="360" w:lineRule="auto"/>
      <w:jc w:val="both"/>
    </w:pPr>
  </w:style>
  <w:style w:type="paragraph" w:customStyle="1" w:styleId="Normalny1">
    <w:name w:val="Normalny1"/>
    <w:basedOn w:val="Normalny"/>
  </w:style>
  <w:style w:type="paragraph" w:customStyle="1" w:styleId="WW-Standardowywcity">
    <w:name w:val="WW-Standardowy wci?ty"/>
    <w:basedOn w:val="Normalny"/>
    <w:pPr>
      <w:ind w:left="708" w:firstLine="1"/>
    </w:pPr>
  </w:style>
  <w:style w:type="paragraph" w:customStyle="1" w:styleId="Tekstpodstawowy22">
    <w:name w:val="Tekst podstawowy 22"/>
    <w:basedOn w:val="Normalny"/>
    <w:pPr>
      <w:jc w:val="both"/>
    </w:pPr>
    <w:rPr>
      <w:rFonts w:ascii="Century Schoolbook" w:hAnsi="Century Schoolbook"/>
    </w:rPr>
  </w:style>
  <w:style w:type="paragraph" w:customStyle="1" w:styleId="Wypunktowanie">
    <w:name w:val="Wypunktowanie"/>
    <w:basedOn w:val="Normalny"/>
    <w:pPr>
      <w:numPr>
        <w:numId w:val="3"/>
      </w:numPr>
      <w:ind w:left="0" w:firstLine="0"/>
    </w:pPr>
  </w:style>
  <w:style w:type="paragraph" w:customStyle="1" w:styleId="Tekstpodstawowy310">
    <w:name w:val="Tekst podstawowy 31"/>
    <w:basedOn w:val="Normalny"/>
    <w:pPr>
      <w:jc w:val="both"/>
    </w:pPr>
  </w:style>
  <w:style w:type="paragraph" w:customStyle="1" w:styleId="Tekstpodstawowywcity21">
    <w:name w:val="Tekst podstawowy wcięty 21"/>
    <w:basedOn w:val="Normalny"/>
    <w:pPr>
      <w:spacing w:line="360" w:lineRule="auto"/>
      <w:ind w:firstLine="709"/>
    </w:pPr>
    <w:rPr>
      <w:rFonts w:ascii="Arial" w:hAnsi="Arial"/>
      <w:sz w:val="22"/>
      <w:szCs w:val="22"/>
    </w:rPr>
  </w:style>
  <w:style w:type="paragraph" w:customStyle="1" w:styleId="Tekstpodstawowy210">
    <w:name w:val="Tekst podstawowy 21"/>
    <w:basedOn w:val="Normalny"/>
    <w:pPr>
      <w:spacing w:after="120" w:line="480" w:lineRule="auto"/>
    </w:pPr>
  </w:style>
  <w:style w:type="paragraph" w:customStyle="1" w:styleId="Default">
    <w:name w:val="Default"/>
    <w:basedOn w:val="Normalny"/>
    <w:rPr>
      <w:rFonts w:ascii="Arial" w:eastAsia="Arial" w:hAnsi="Arial" w:cs="Arial"/>
      <w:color w:val="000000"/>
      <w:szCs w:val="24"/>
    </w:rPr>
  </w:style>
  <w:style w:type="paragraph" w:customStyle="1" w:styleId="Tekstpodstawowywcity32">
    <w:name w:val="Tekst podstawowy wcięty 32"/>
    <w:basedOn w:val="Normalny"/>
    <w:pPr>
      <w:spacing w:line="360" w:lineRule="auto"/>
      <w:ind w:firstLine="709"/>
      <w:jc w:val="both"/>
    </w:pPr>
    <w:rPr>
      <w:rFonts w:ascii="Arial" w:hAnsi="Arial" w:cs="Arial"/>
      <w:sz w:val="22"/>
      <w:szCs w:val="22"/>
    </w:rPr>
  </w:style>
  <w:style w:type="paragraph" w:customStyle="1" w:styleId="Tekstpodstawowywcity31">
    <w:name w:val="Tekst podstawowy wcięty 31"/>
    <w:basedOn w:val="Normalny"/>
    <w:pPr>
      <w:spacing w:line="360" w:lineRule="auto"/>
      <w:ind w:left="567"/>
      <w:jc w:val="both"/>
    </w:pPr>
    <w:rPr>
      <w:rFonts w:ascii="Arial" w:hAnsi="Arial" w:cs="Arial"/>
    </w:rPr>
  </w:style>
  <w:style w:type="paragraph" w:styleId="Bezodstpw">
    <w:name w:val="No Spacing"/>
    <w:qFormat/>
    <w:pPr>
      <w:suppressAutoHyphens/>
    </w:pPr>
    <w:rPr>
      <w:rFonts w:ascii="Arial" w:eastAsia="Calibri" w:hAnsi="Arial" w:cs="Calibri"/>
      <w:szCs w:val="22"/>
      <w:lang w:eastAsia="ar-SA"/>
    </w:rPr>
  </w:style>
  <w:style w:type="character" w:customStyle="1" w:styleId="StopkaZnak">
    <w:name w:val="Stopka Znak"/>
    <w:link w:val="Stopka"/>
    <w:rsid w:val="00890A09"/>
    <w:rPr>
      <w:rFonts w:ascii="Cambria" w:hAnsi="Cambria"/>
      <w:sz w:val="24"/>
      <w:lang w:eastAsia="ar-SA"/>
    </w:rPr>
  </w:style>
  <w:style w:type="paragraph" w:styleId="Tekstdymka">
    <w:name w:val="Balloon Text"/>
    <w:basedOn w:val="Normalny"/>
    <w:link w:val="TekstdymkaZnak"/>
    <w:uiPriority w:val="99"/>
    <w:semiHidden/>
    <w:unhideWhenUsed/>
    <w:rsid w:val="00890A09"/>
    <w:rPr>
      <w:rFonts w:ascii="Tahoma" w:hAnsi="Tahoma" w:cs="Tahoma"/>
      <w:sz w:val="16"/>
      <w:szCs w:val="16"/>
    </w:rPr>
  </w:style>
  <w:style w:type="character" w:customStyle="1" w:styleId="TekstdymkaZnak">
    <w:name w:val="Tekst dymka Znak"/>
    <w:link w:val="Tekstdymka"/>
    <w:uiPriority w:val="99"/>
    <w:semiHidden/>
    <w:rsid w:val="00890A09"/>
    <w:rPr>
      <w:rFonts w:ascii="Tahoma" w:hAnsi="Tahoma" w:cs="Tahoma"/>
      <w:sz w:val="16"/>
      <w:szCs w:val="16"/>
      <w:lang w:eastAsia="ar-SA"/>
    </w:rPr>
  </w:style>
  <w:style w:type="paragraph" w:styleId="NormalnyWeb">
    <w:name w:val="Normal (Web)"/>
    <w:basedOn w:val="Normalny"/>
    <w:uiPriority w:val="99"/>
    <w:semiHidden/>
    <w:unhideWhenUsed/>
    <w:rsid w:val="007B44FA"/>
    <w:pPr>
      <w:widowControl/>
      <w:suppressAutoHyphens w:val="0"/>
      <w:overflowPunct/>
      <w:autoSpaceDE/>
      <w:spacing w:before="100" w:beforeAutospacing="1" w:after="119"/>
      <w:textAlignment w:val="auto"/>
    </w:pPr>
    <w:rPr>
      <w:szCs w:val="24"/>
      <w:lang w:eastAsia="pl-PL"/>
    </w:rPr>
  </w:style>
  <w:style w:type="paragraph" w:styleId="Akapitzlist">
    <w:name w:val="List Paragraph"/>
    <w:aliases w:val="punk 1,Obiekt,List Paragraph1,Numerowanie,BulletC,Wyliczanie,Akapit z listą31,Normal,Akapit z listą3,Akapit z listą11,maz_wyliczenie,opis dzialania,K-P_odwolanie,A_wyliczenie,Akapit z listą5"/>
    <w:basedOn w:val="Normalny"/>
    <w:link w:val="AkapitzlistZnak"/>
    <w:uiPriority w:val="34"/>
    <w:qFormat/>
    <w:rsid w:val="007C4CFF"/>
    <w:pPr>
      <w:ind w:left="720"/>
      <w:contextualSpacing/>
    </w:pPr>
  </w:style>
  <w:style w:type="paragraph" w:customStyle="1" w:styleId="Domylnie">
    <w:name w:val="Domy?lnie"/>
    <w:basedOn w:val="Normalny"/>
    <w:rsid w:val="00566EFC"/>
    <w:pPr>
      <w:overflowPunct/>
      <w:autoSpaceDE/>
      <w:spacing w:before="40" w:after="40" w:line="288" w:lineRule="auto"/>
      <w:jc w:val="both"/>
      <w:textAlignment w:val="auto"/>
    </w:pPr>
    <w:rPr>
      <w:rFonts w:eastAsia="HG Mincho Light J"/>
      <w:color w:val="000000"/>
      <w:lang w:eastAsia="en-US"/>
    </w:rPr>
  </w:style>
  <w:style w:type="table" w:styleId="Tabela-Siatka">
    <w:name w:val="Table Grid"/>
    <w:basedOn w:val="Standardowy"/>
    <w:uiPriority w:val="59"/>
    <w:rsid w:val="007A6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4399"/>
    <w:pPr>
      <w:suppressAutoHyphens/>
      <w:autoSpaceDN w:val="0"/>
    </w:pPr>
    <w:rPr>
      <w:rFonts w:eastAsia="Lucida Sans Unicode" w:cs="Tahoma"/>
      <w:color w:val="000000"/>
      <w:kern w:val="3"/>
      <w:sz w:val="24"/>
      <w:szCs w:val="24"/>
    </w:rPr>
  </w:style>
  <w:style w:type="numbering" w:customStyle="1" w:styleId="WW8Num5">
    <w:name w:val="WW8Num5"/>
    <w:rsid w:val="00784399"/>
    <w:pPr>
      <w:numPr>
        <w:numId w:val="6"/>
      </w:numPr>
    </w:pPr>
  </w:style>
  <w:style w:type="numbering" w:customStyle="1" w:styleId="WW8Num3">
    <w:name w:val="WW8Num3"/>
    <w:rsid w:val="00F7689B"/>
    <w:pPr>
      <w:numPr>
        <w:numId w:val="7"/>
      </w:numPr>
    </w:pPr>
  </w:style>
  <w:style w:type="character" w:customStyle="1" w:styleId="TekstpodstawowyZnak">
    <w:name w:val="Tekst podstawowy Znak"/>
    <w:basedOn w:val="Domylnaczcionkaakapitu"/>
    <w:link w:val="Tekstpodstawowy"/>
    <w:rsid w:val="00EE068E"/>
    <w:rPr>
      <w:sz w:val="24"/>
      <w:lang w:eastAsia="ar-SA"/>
    </w:rPr>
  </w:style>
  <w:style w:type="character" w:customStyle="1" w:styleId="TekstpodstawowywcityZnak">
    <w:name w:val="Tekst podstawowy wcięty Znak"/>
    <w:basedOn w:val="Domylnaczcionkaakapitu"/>
    <w:link w:val="Tekstpodstawowywcity"/>
    <w:rsid w:val="00EE068E"/>
    <w:rPr>
      <w:sz w:val="24"/>
      <w:lang w:eastAsia="ar-SA"/>
    </w:rPr>
  </w:style>
  <w:style w:type="paragraph" w:customStyle="1" w:styleId="00Tekst">
    <w:name w:val="00_Tekst"/>
    <w:basedOn w:val="Normalny"/>
    <w:link w:val="00TekstZnak"/>
    <w:qFormat/>
    <w:rsid w:val="00546C6C"/>
    <w:pPr>
      <w:widowControl/>
      <w:suppressAutoHyphens w:val="0"/>
      <w:overflowPunct/>
      <w:autoSpaceDE/>
      <w:spacing w:line="360" w:lineRule="auto"/>
      <w:ind w:left="284"/>
      <w:jc w:val="both"/>
      <w:textAlignment w:val="auto"/>
    </w:pPr>
    <w:rPr>
      <w:rFonts w:ascii="Arial" w:eastAsiaTheme="minorHAnsi" w:hAnsi="Arial" w:cstheme="minorBidi"/>
      <w:sz w:val="22"/>
      <w:szCs w:val="22"/>
      <w:lang w:eastAsia="en-US"/>
    </w:rPr>
  </w:style>
  <w:style w:type="paragraph" w:customStyle="1" w:styleId="01Tytu1">
    <w:name w:val="01_Tytuł 1"/>
    <w:basedOn w:val="Normalny"/>
    <w:qFormat/>
    <w:rsid w:val="00546C6C"/>
    <w:pPr>
      <w:widowControl/>
      <w:numPr>
        <w:numId w:val="8"/>
      </w:numPr>
      <w:suppressAutoHyphens w:val="0"/>
      <w:overflowPunct/>
      <w:autoSpaceDE/>
      <w:spacing w:line="360" w:lineRule="auto"/>
      <w:jc w:val="both"/>
      <w:textAlignment w:val="auto"/>
    </w:pPr>
    <w:rPr>
      <w:rFonts w:ascii="Arial" w:eastAsiaTheme="minorHAnsi" w:hAnsi="Arial" w:cstheme="minorBidi"/>
      <w:b/>
      <w:bCs/>
      <w:caps/>
      <w:sz w:val="22"/>
      <w:szCs w:val="22"/>
      <w:lang w:eastAsia="en-US"/>
    </w:rPr>
  </w:style>
  <w:style w:type="character" w:customStyle="1" w:styleId="00TekstZnak">
    <w:name w:val="00_Tekst Znak"/>
    <w:basedOn w:val="Domylnaczcionkaakapitu"/>
    <w:link w:val="00Tekst"/>
    <w:qFormat/>
    <w:rsid w:val="00546C6C"/>
    <w:rPr>
      <w:rFonts w:ascii="Arial" w:eastAsiaTheme="minorHAnsi" w:hAnsi="Arial" w:cstheme="minorBidi"/>
      <w:sz w:val="22"/>
      <w:szCs w:val="22"/>
      <w:lang w:eastAsia="en-US"/>
    </w:rPr>
  </w:style>
  <w:style w:type="paragraph" w:customStyle="1" w:styleId="01Tytu2">
    <w:name w:val="01_Tytuł 2"/>
    <w:basedOn w:val="Normalny"/>
    <w:link w:val="01Tytu2Znak"/>
    <w:qFormat/>
    <w:rsid w:val="00546C6C"/>
    <w:pPr>
      <w:widowControl/>
      <w:numPr>
        <w:ilvl w:val="1"/>
        <w:numId w:val="8"/>
      </w:numPr>
      <w:suppressAutoHyphens w:val="0"/>
      <w:overflowPunct/>
      <w:autoSpaceDE/>
      <w:spacing w:line="360" w:lineRule="auto"/>
      <w:ind w:left="709"/>
      <w:jc w:val="both"/>
      <w:textAlignment w:val="auto"/>
    </w:pPr>
    <w:rPr>
      <w:rFonts w:ascii="Arial" w:eastAsiaTheme="minorHAnsi" w:hAnsi="Arial" w:cstheme="minorBidi"/>
      <w:b/>
      <w:bCs/>
      <w:sz w:val="22"/>
      <w:szCs w:val="22"/>
      <w:lang w:eastAsia="en-US"/>
    </w:rPr>
  </w:style>
  <w:style w:type="paragraph" w:customStyle="1" w:styleId="01Tytu3">
    <w:name w:val="01_Tytuł 3"/>
    <w:basedOn w:val="Normalny"/>
    <w:link w:val="01Tytu3Znak"/>
    <w:autoRedefine/>
    <w:qFormat/>
    <w:rsid w:val="00546C6C"/>
    <w:pPr>
      <w:widowControl/>
      <w:numPr>
        <w:ilvl w:val="2"/>
        <w:numId w:val="8"/>
      </w:numPr>
      <w:suppressAutoHyphens w:val="0"/>
      <w:overflowPunct/>
      <w:autoSpaceDE/>
      <w:spacing w:line="360" w:lineRule="auto"/>
      <w:jc w:val="both"/>
      <w:textAlignment w:val="auto"/>
    </w:pPr>
    <w:rPr>
      <w:rFonts w:ascii="Arial" w:eastAsiaTheme="minorHAnsi" w:hAnsi="Arial" w:cstheme="minorBidi"/>
      <w:b/>
      <w:sz w:val="22"/>
      <w:szCs w:val="22"/>
      <w:lang w:eastAsia="en-US"/>
    </w:rPr>
  </w:style>
  <w:style w:type="character" w:customStyle="1" w:styleId="01Tytu2Znak">
    <w:name w:val="01_Tytuł 2 Znak"/>
    <w:basedOn w:val="Domylnaczcionkaakapitu"/>
    <w:link w:val="01Tytu2"/>
    <w:rsid w:val="00546C6C"/>
    <w:rPr>
      <w:rFonts w:ascii="Arial" w:eastAsiaTheme="minorHAnsi" w:hAnsi="Arial" w:cstheme="minorBidi"/>
      <w:b/>
      <w:bCs/>
      <w:sz w:val="22"/>
      <w:szCs w:val="22"/>
      <w:lang w:eastAsia="en-US"/>
    </w:rPr>
  </w:style>
  <w:style w:type="character" w:customStyle="1" w:styleId="01Tytu3Znak">
    <w:name w:val="01_Tytuł 3 Znak"/>
    <w:basedOn w:val="Domylnaczcionkaakapitu"/>
    <w:link w:val="01Tytu3"/>
    <w:rsid w:val="00546C6C"/>
    <w:rPr>
      <w:rFonts w:ascii="Arial" w:eastAsiaTheme="minorHAnsi" w:hAnsi="Arial" w:cstheme="minorBidi"/>
      <w:b/>
      <w:sz w:val="22"/>
      <w:szCs w:val="22"/>
      <w:lang w:eastAsia="en-US"/>
    </w:rPr>
  </w:style>
  <w:style w:type="paragraph" w:customStyle="1" w:styleId="01Tytu4">
    <w:name w:val="01_Tytuł 4"/>
    <w:basedOn w:val="01Tytu3"/>
    <w:qFormat/>
    <w:rsid w:val="00546C6C"/>
    <w:pPr>
      <w:numPr>
        <w:ilvl w:val="3"/>
      </w:numPr>
      <w:tabs>
        <w:tab w:val="num" w:pos="644"/>
      </w:tabs>
      <w:ind w:left="993" w:hanging="709"/>
    </w:pPr>
    <w:rPr>
      <w:lang w:eastAsia="pl-PL"/>
    </w:rPr>
  </w:style>
  <w:style w:type="paragraph" w:styleId="Mapadokumentu">
    <w:name w:val="Document Map"/>
    <w:basedOn w:val="Normalny"/>
    <w:link w:val="MapadokumentuZnak"/>
    <w:uiPriority w:val="99"/>
    <w:semiHidden/>
    <w:unhideWhenUsed/>
    <w:rsid w:val="00860EB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860EB6"/>
    <w:rPr>
      <w:rFonts w:ascii="Tahoma" w:hAnsi="Tahoma" w:cs="Tahoma"/>
      <w:sz w:val="16"/>
      <w:szCs w:val="16"/>
      <w:lang w:eastAsia="ar-SA"/>
    </w:rPr>
  </w:style>
  <w:style w:type="paragraph" w:customStyle="1" w:styleId="B-A-tekstrozdziau">
    <w:name w:val="B-A- tekst rozdziału"/>
    <w:basedOn w:val="Normalny"/>
    <w:link w:val="B-A-tekstrozdziauZnak"/>
    <w:qFormat/>
    <w:rsid w:val="00797C01"/>
    <w:pPr>
      <w:widowControl/>
      <w:suppressAutoHyphens w:val="0"/>
      <w:overflowPunct/>
      <w:autoSpaceDE/>
      <w:spacing w:line="360" w:lineRule="auto"/>
      <w:ind w:firstLine="709"/>
      <w:jc w:val="both"/>
      <w:textAlignment w:val="auto"/>
    </w:pPr>
    <w:rPr>
      <w:rFonts w:ascii="Arial" w:eastAsiaTheme="minorHAnsi" w:hAnsi="Arial" w:cstheme="minorBidi"/>
      <w:sz w:val="22"/>
      <w:szCs w:val="22"/>
      <w:lang w:eastAsia="en-US"/>
    </w:rPr>
  </w:style>
  <w:style w:type="character" w:customStyle="1" w:styleId="B-A-tekstrozdziauZnak">
    <w:name w:val="B-A- tekst rozdziału Znak"/>
    <w:basedOn w:val="Domylnaczcionkaakapitu"/>
    <w:link w:val="B-A-tekstrozdziau"/>
    <w:rsid w:val="00797C01"/>
    <w:rPr>
      <w:rFonts w:ascii="Arial" w:eastAsiaTheme="minorHAnsi" w:hAnsi="Arial" w:cstheme="minorBidi"/>
      <w:sz w:val="22"/>
      <w:szCs w:val="22"/>
      <w:lang w:eastAsia="en-US"/>
    </w:rPr>
  </w:style>
  <w:style w:type="character" w:customStyle="1" w:styleId="Nagwek3Znak">
    <w:name w:val="Nagłówek 3 Znak"/>
    <w:link w:val="Nagwek3"/>
    <w:rsid w:val="00610C9B"/>
    <w:rPr>
      <w:rFonts w:ascii="Arial" w:hAnsi="Arial" w:cs="Arial"/>
      <w:b/>
      <w:bCs/>
      <w:sz w:val="26"/>
      <w:szCs w:val="26"/>
      <w:lang w:eastAsia="ar-SA"/>
    </w:rPr>
  </w:style>
  <w:style w:type="character" w:customStyle="1" w:styleId="Nagwek1Znak">
    <w:name w:val="Nagłówek 1 Znak"/>
    <w:basedOn w:val="Domylnaczcionkaakapitu"/>
    <w:link w:val="Nagwek1"/>
    <w:rsid w:val="003A3751"/>
    <w:rPr>
      <w:rFonts w:ascii="Arial" w:hAnsi="Arial"/>
      <w:b/>
      <w:sz w:val="32"/>
      <w:lang w:eastAsia="ar-SA"/>
    </w:rPr>
  </w:style>
  <w:style w:type="character" w:customStyle="1" w:styleId="AkapitzlistZnak">
    <w:name w:val="Akapit z listą Znak"/>
    <w:aliases w:val="punk 1 Znak,Obiekt Znak,List Paragraph1 Znak,Numerowanie Znak,BulletC Znak,Wyliczanie Znak,Akapit z listą31 Znak,Normal Znak,Akapit z listą3 Znak,Akapit z listą11 Znak,maz_wyliczenie Znak,opis dzialania Znak,K-P_odwolanie Znak"/>
    <w:link w:val="Akapitzlist"/>
    <w:uiPriority w:val="34"/>
    <w:locked/>
    <w:rsid w:val="003A3751"/>
    <w:rPr>
      <w:sz w:val="24"/>
      <w:lang w:eastAsia="ar-SA"/>
    </w:rPr>
  </w:style>
  <w:style w:type="paragraph" w:customStyle="1" w:styleId="RGtekstrozdziau">
    <w:name w:val="[RG] tekst rozdziału"/>
    <w:basedOn w:val="Normalny"/>
    <w:link w:val="RGtekstrozdziauZnak"/>
    <w:qFormat/>
    <w:rsid w:val="0095452F"/>
    <w:pPr>
      <w:widowControl/>
      <w:suppressAutoHyphens w:val="0"/>
      <w:overflowPunct/>
      <w:autoSpaceDE/>
      <w:spacing w:line="360" w:lineRule="auto"/>
      <w:ind w:firstLine="709"/>
      <w:jc w:val="both"/>
      <w:textAlignment w:val="auto"/>
    </w:pPr>
    <w:rPr>
      <w:rFonts w:ascii="Artifakt Element" w:eastAsiaTheme="minorHAnsi" w:hAnsi="Artifakt Element" w:cstheme="minorBidi"/>
      <w:sz w:val="22"/>
      <w:szCs w:val="22"/>
      <w:lang w:eastAsia="en-US"/>
    </w:rPr>
  </w:style>
  <w:style w:type="character" w:customStyle="1" w:styleId="RGtekstrozdziauZnak">
    <w:name w:val="[RG] tekst rozdziału Znak"/>
    <w:basedOn w:val="Domylnaczcionkaakapitu"/>
    <w:link w:val="RGtekstrozdziau"/>
    <w:rsid w:val="0095452F"/>
    <w:rPr>
      <w:rFonts w:ascii="Artifakt Element" w:eastAsiaTheme="minorHAnsi" w:hAnsi="Artifakt Element" w:cstheme="minorBidi"/>
      <w:sz w:val="22"/>
      <w:szCs w:val="22"/>
      <w:lang w:eastAsia="en-US"/>
    </w:rPr>
  </w:style>
  <w:style w:type="numbering" w:customStyle="1" w:styleId="WW8Num4">
    <w:name w:val="WW8Num4"/>
    <w:basedOn w:val="Bezlisty"/>
    <w:rsid w:val="00372710"/>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82041">
      <w:bodyDiv w:val="1"/>
      <w:marLeft w:val="0"/>
      <w:marRight w:val="0"/>
      <w:marTop w:val="0"/>
      <w:marBottom w:val="0"/>
      <w:divBdr>
        <w:top w:val="none" w:sz="0" w:space="0" w:color="auto"/>
        <w:left w:val="none" w:sz="0" w:space="0" w:color="auto"/>
        <w:bottom w:val="none" w:sz="0" w:space="0" w:color="auto"/>
        <w:right w:val="none" w:sz="0" w:space="0" w:color="auto"/>
      </w:divBdr>
    </w:div>
    <w:div w:id="53235587">
      <w:bodyDiv w:val="1"/>
      <w:marLeft w:val="0"/>
      <w:marRight w:val="0"/>
      <w:marTop w:val="0"/>
      <w:marBottom w:val="0"/>
      <w:divBdr>
        <w:top w:val="none" w:sz="0" w:space="0" w:color="auto"/>
        <w:left w:val="none" w:sz="0" w:space="0" w:color="auto"/>
        <w:bottom w:val="none" w:sz="0" w:space="0" w:color="auto"/>
        <w:right w:val="none" w:sz="0" w:space="0" w:color="auto"/>
      </w:divBdr>
    </w:div>
    <w:div w:id="64301092">
      <w:bodyDiv w:val="1"/>
      <w:marLeft w:val="0"/>
      <w:marRight w:val="0"/>
      <w:marTop w:val="0"/>
      <w:marBottom w:val="0"/>
      <w:divBdr>
        <w:top w:val="none" w:sz="0" w:space="0" w:color="auto"/>
        <w:left w:val="none" w:sz="0" w:space="0" w:color="auto"/>
        <w:bottom w:val="none" w:sz="0" w:space="0" w:color="auto"/>
        <w:right w:val="none" w:sz="0" w:space="0" w:color="auto"/>
      </w:divBdr>
    </w:div>
    <w:div w:id="102313150">
      <w:bodyDiv w:val="1"/>
      <w:marLeft w:val="0"/>
      <w:marRight w:val="0"/>
      <w:marTop w:val="0"/>
      <w:marBottom w:val="0"/>
      <w:divBdr>
        <w:top w:val="none" w:sz="0" w:space="0" w:color="auto"/>
        <w:left w:val="none" w:sz="0" w:space="0" w:color="auto"/>
        <w:bottom w:val="none" w:sz="0" w:space="0" w:color="auto"/>
        <w:right w:val="none" w:sz="0" w:space="0" w:color="auto"/>
      </w:divBdr>
      <w:divsChild>
        <w:div w:id="925118120">
          <w:marLeft w:val="0"/>
          <w:marRight w:val="0"/>
          <w:marTop w:val="0"/>
          <w:marBottom w:val="0"/>
          <w:divBdr>
            <w:top w:val="none" w:sz="0" w:space="0" w:color="auto"/>
            <w:left w:val="none" w:sz="0" w:space="0" w:color="auto"/>
            <w:bottom w:val="none" w:sz="0" w:space="0" w:color="auto"/>
            <w:right w:val="none" w:sz="0" w:space="0" w:color="auto"/>
          </w:divBdr>
        </w:div>
        <w:div w:id="1809779102">
          <w:marLeft w:val="0"/>
          <w:marRight w:val="0"/>
          <w:marTop w:val="0"/>
          <w:marBottom w:val="0"/>
          <w:divBdr>
            <w:top w:val="none" w:sz="0" w:space="0" w:color="auto"/>
            <w:left w:val="none" w:sz="0" w:space="0" w:color="auto"/>
            <w:bottom w:val="none" w:sz="0" w:space="0" w:color="auto"/>
            <w:right w:val="none" w:sz="0" w:space="0" w:color="auto"/>
          </w:divBdr>
        </w:div>
      </w:divsChild>
    </w:div>
    <w:div w:id="183250037">
      <w:bodyDiv w:val="1"/>
      <w:marLeft w:val="0"/>
      <w:marRight w:val="0"/>
      <w:marTop w:val="0"/>
      <w:marBottom w:val="0"/>
      <w:divBdr>
        <w:top w:val="none" w:sz="0" w:space="0" w:color="auto"/>
        <w:left w:val="none" w:sz="0" w:space="0" w:color="auto"/>
        <w:bottom w:val="none" w:sz="0" w:space="0" w:color="auto"/>
        <w:right w:val="none" w:sz="0" w:space="0" w:color="auto"/>
      </w:divBdr>
    </w:div>
    <w:div w:id="416680054">
      <w:bodyDiv w:val="1"/>
      <w:marLeft w:val="0"/>
      <w:marRight w:val="0"/>
      <w:marTop w:val="0"/>
      <w:marBottom w:val="0"/>
      <w:divBdr>
        <w:top w:val="none" w:sz="0" w:space="0" w:color="auto"/>
        <w:left w:val="none" w:sz="0" w:space="0" w:color="auto"/>
        <w:bottom w:val="none" w:sz="0" w:space="0" w:color="auto"/>
        <w:right w:val="none" w:sz="0" w:space="0" w:color="auto"/>
      </w:divBdr>
    </w:div>
    <w:div w:id="635528910">
      <w:bodyDiv w:val="1"/>
      <w:marLeft w:val="0"/>
      <w:marRight w:val="0"/>
      <w:marTop w:val="0"/>
      <w:marBottom w:val="0"/>
      <w:divBdr>
        <w:top w:val="none" w:sz="0" w:space="0" w:color="auto"/>
        <w:left w:val="none" w:sz="0" w:space="0" w:color="auto"/>
        <w:bottom w:val="none" w:sz="0" w:space="0" w:color="auto"/>
        <w:right w:val="none" w:sz="0" w:space="0" w:color="auto"/>
      </w:divBdr>
    </w:div>
    <w:div w:id="692998941">
      <w:bodyDiv w:val="1"/>
      <w:marLeft w:val="0"/>
      <w:marRight w:val="0"/>
      <w:marTop w:val="0"/>
      <w:marBottom w:val="0"/>
      <w:divBdr>
        <w:top w:val="none" w:sz="0" w:space="0" w:color="auto"/>
        <w:left w:val="none" w:sz="0" w:space="0" w:color="auto"/>
        <w:bottom w:val="none" w:sz="0" w:space="0" w:color="auto"/>
        <w:right w:val="none" w:sz="0" w:space="0" w:color="auto"/>
      </w:divBdr>
    </w:div>
    <w:div w:id="757485425">
      <w:bodyDiv w:val="1"/>
      <w:marLeft w:val="0"/>
      <w:marRight w:val="0"/>
      <w:marTop w:val="0"/>
      <w:marBottom w:val="0"/>
      <w:divBdr>
        <w:top w:val="none" w:sz="0" w:space="0" w:color="auto"/>
        <w:left w:val="none" w:sz="0" w:space="0" w:color="auto"/>
        <w:bottom w:val="none" w:sz="0" w:space="0" w:color="auto"/>
        <w:right w:val="none" w:sz="0" w:space="0" w:color="auto"/>
      </w:divBdr>
    </w:div>
    <w:div w:id="956301688">
      <w:bodyDiv w:val="1"/>
      <w:marLeft w:val="0"/>
      <w:marRight w:val="0"/>
      <w:marTop w:val="0"/>
      <w:marBottom w:val="0"/>
      <w:divBdr>
        <w:top w:val="none" w:sz="0" w:space="0" w:color="auto"/>
        <w:left w:val="none" w:sz="0" w:space="0" w:color="auto"/>
        <w:bottom w:val="none" w:sz="0" w:space="0" w:color="auto"/>
        <w:right w:val="none" w:sz="0" w:space="0" w:color="auto"/>
      </w:divBdr>
    </w:div>
    <w:div w:id="986056384">
      <w:bodyDiv w:val="1"/>
      <w:marLeft w:val="0"/>
      <w:marRight w:val="0"/>
      <w:marTop w:val="0"/>
      <w:marBottom w:val="0"/>
      <w:divBdr>
        <w:top w:val="none" w:sz="0" w:space="0" w:color="auto"/>
        <w:left w:val="none" w:sz="0" w:space="0" w:color="auto"/>
        <w:bottom w:val="none" w:sz="0" w:space="0" w:color="auto"/>
        <w:right w:val="none" w:sz="0" w:space="0" w:color="auto"/>
      </w:divBdr>
    </w:div>
    <w:div w:id="1064060981">
      <w:bodyDiv w:val="1"/>
      <w:marLeft w:val="0"/>
      <w:marRight w:val="0"/>
      <w:marTop w:val="0"/>
      <w:marBottom w:val="0"/>
      <w:divBdr>
        <w:top w:val="none" w:sz="0" w:space="0" w:color="auto"/>
        <w:left w:val="none" w:sz="0" w:space="0" w:color="auto"/>
        <w:bottom w:val="none" w:sz="0" w:space="0" w:color="auto"/>
        <w:right w:val="none" w:sz="0" w:space="0" w:color="auto"/>
      </w:divBdr>
    </w:div>
    <w:div w:id="1213275612">
      <w:bodyDiv w:val="1"/>
      <w:marLeft w:val="0"/>
      <w:marRight w:val="0"/>
      <w:marTop w:val="0"/>
      <w:marBottom w:val="0"/>
      <w:divBdr>
        <w:top w:val="none" w:sz="0" w:space="0" w:color="auto"/>
        <w:left w:val="none" w:sz="0" w:space="0" w:color="auto"/>
        <w:bottom w:val="none" w:sz="0" w:space="0" w:color="auto"/>
        <w:right w:val="none" w:sz="0" w:space="0" w:color="auto"/>
      </w:divBdr>
    </w:div>
    <w:div w:id="1604535814">
      <w:bodyDiv w:val="1"/>
      <w:marLeft w:val="0"/>
      <w:marRight w:val="0"/>
      <w:marTop w:val="0"/>
      <w:marBottom w:val="0"/>
      <w:divBdr>
        <w:top w:val="none" w:sz="0" w:space="0" w:color="auto"/>
        <w:left w:val="none" w:sz="0" w:space="0" w:color="auto"/>
        <w:bottom w:val="none" w:sz="0" w:space="0" w:color="auto"/>
        <w:right w:val="none" w:sz="0" w:space="0" w:color="auto"/>
      </w:divBdr>
    </w:div>
    <w:div w:id="1848326233">
      <w:bodyDiv w:val="1"/>
      <w:marLeft w:val="0"/>
      <w:marRight w:val="0"/>
      <w:marTop w:val="0"/>
      <w:marBottom w:val="0"/>
      <w:divBdr>
        <w:top w:val="none" w:sz="0" w:space="0" w:color="auto"/>
        <w:left w:val="none" w:sz="0" w:space="0" w:color="auto"/>
        <w:bottom w:val="none" w:sz="0" w:space="0" w:color="auto"/>
        <w:right w:val="none" w:sz="0" w:space="0" w:color="auto"/>
      </w:divBdr>
    </w:div>
    <w:div w:id="1961524494">
      <w:bodyDiv w:val="1"/>
      <w:marLeft w:val="0"/>
      <w:marRight w:val="0"/>
      <w:marTop w:val="0"/>
      <w:marBottom w:val="0"/>
      <w:divBdr>
        <w:top w:val="none" w:sz="0" w:space="0" w:color="auto"/>
        <w:left w:val="none" w:sz="0" w:space="0" w:color="auto"/>
        <w:bottom w:val="none" w:sz="0" w:space="0" w:color="auto"/>
        <w:right w:val="none" w:sz="0" w:space="0" w:color="auto"/>
      </w:divBdr>
    </w:div>
    <w:div w:id="2057317724">
      <w:bodyDiv w:val="1"/>
      <w:marLeft w:val="0"/>
      <w:marRight w:val="0"/>
      <w:marTop w:val="0"/>
      <w:marBottom w:val="0"/>
      <w:divBdr>
        <w:top w:val="none" w:sz="0" w:space="0" w:color="auto"/>
        <w:left w:val="none" w:sz="0" w:space="0" w:color="auto"/>
        <w:bottom w:val="none" w:sz="0" w:space="0" w:color="auto"/>
        <w:right w:val="none" w:sz="0" w:space="0" w:color="auto"/>
      </w:divBdr>
    </w:div>
    <w:div w:id="207153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BB655-7C68-4969-A46A-80D64CEB0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16</Pages>
  <Words>5129</Words>
  <Characters>30778</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opis</vt:lpstr>
    </vt:vector>
  </TitlesOfParts>
  <Company/>
  <LinksUpToDate>false</LinksUpToDate>
  <CharactersWithSpaces>35836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dc:title>
  <dc:creator>Piotrek</dc:creator>
  <cp:lastModifiedBy>Dariusz Skuza</cp:lastModifiedBy>
  <cp:revision>29</cp:revision>
  <cp:lastPrinted>2024-02-02T10:06:00Z</cp:lastPrinted>
  <dcterms:created xsi:type="dcterms:W3CDTF">2024-01-31T08:16:00Z</dcterms:created>
  <dcterms:modified xsi:type="dcterms:W3CDTF">2024-06-03T08:39:00Z</dcterms:modified>
</cp:coreProperties>
</file>