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80F825" w14:textId="4BD461D2" w:rsidR="00AD6ECB" w:rsidRDefault="00AD6ECB"/>
    <w:p w14:paraId="004EEE96" w14:textId="45D12CD3" w:rsidR="00500C02" w:rsidRPr="00500C02" w:rsidRDefault="00500C02" w:rsidP="00500C02">
      <w:pPr>
        <w:spacing w:after="0" w:line="240" w:lineRule="auto"/>
        <w:rPr>
          <w:rFonts w:ascii="Cambria" w:eastAsia="Calibri" w:hAnsi="Cambria" w:cs="Calibri"/>
          <w:b/>
          <w:kern w:val="0"/>
          <w:u w:val="single"/>
          <w14:ligatures w14:val="none"/>
        </w:rPr>
      </w:pPr>
      <w:r w:rsidRPr="00500C02">
        <w:rPr>
          <w:rFonts w:ascii="Cambria" w:eastAsia="Calibri" w:hAnsi="Cambria" w:cs="Calibri"/>
          <w:b/>
          <w:kern w:val="0"/>
          <w14:ligatures w14:val="none"/>
        </w:rPr>
        <w:t xml:space="preserve">Zadanie </w:t>
      </w:r>
      <w:r w:rsidR="00BE3B0C">
        <w:rPr>
          <w:rFonts w:ascii="Cambria" w:eastAsia="Calibri" w:hAnsi="Cambria" w:cs="Calibri"/>
          <w:b/>
          <w:kern w:val="0"/>
          <w14:ligatures w14:val="none"/>
        </w:rPr>
        <w:t>1</w:t>
      </w:r>
      <w:r w:rsidRPr="00500C02">
        <w:rPr>
          <w:rFonts w:ascii="Cambria" w:eastAsia="Calibri" w:hAnsi="Cambria" w:cs="Calibri"/>
          <w:b/>
          <w:kern w:val="0"/>
          <w14:ligatures w14:val="none"/>
        </w:rPr>
        <w:t xml:space="preserve"> – </w:t>
      </w:r>
      <w:bookmarkStart w:id="0" w:name="_Hlk196817032"/>
      <w:r w:rsidR="00BE3B0C">
        <w:rPr>
          <w:rFonts w:ascii="Cambria" w:eastAsia="Calibri" w:hAnsi="Cambria" w:cs="Calibri"/>
          <w:b/>
          <w:color w:val="2C363A"/>
          <w:kern w:val="0"/>
          <w:shd w:val="clear" w:color="auto" w:fill="FFFFFF"/>
          <w14:ligatures w14:val="none"/>
        </w:rPr>
        <w:t xml:space="preserve">Symulator </w:t>
      </w:r>
      <w:r w:rsidR="008F65B2">
        <w:rPr>
          <w:rFonts w:ascii="Cambria" w:eastAsia="Calibri" w:hAnsi="Cambria" w:cs="Calibri"/>
          <w:b/>
          <w:color w:val="2C363A"/>
          <w:kern w:val="0"/>
          <w:shd w:val="clear" w:color="auto" w:fill="FFFFFF"/>
          <w14:ligatures w14:val="none"/>
        </w:rPr>
        <w:t>tachografu</w:t>
      </w:r>
      <w:r w:rsidR="00BE3B0C">
        <w:rPr>
          <w:rFonts w:ascii="Cambria" w:eastAsia="Calibri" w:hAnsi="Cambria" w:cs="Calibri"/>
          <w:b/>
          <w:color w:val="2C363A"/>
          <w:kern w:val="0"/>
          <w:shd w:val="clear" w:color="auto" w:fill="FFFFFF"/>
          <w14:ligatures w14:val="none"/>
        </w:rPr>
        <w:t xml:space="preserve"> </w:t>
      </w:r>
      <w:bookmarkEnd w:id="0"/>
    </w:p>
    <w:p w14:paraId="6F23A40A" w14:textId="77777777" w:rsidR="00500C02" w:rsidRPr="00500C02" w:rsidRDefault="00500C02" w:rsidP="00500C02">
      <w:pPr>
        <w:spacing w:after="0" w:line="240" w:lineRule="auto"/>
        <w:rPr>
          <w:rFonts w:ascii="Cambria" w:eastAsia="Calibri" w:hAnsi="Cambria" w:cs="Calibri"/>
          <w:kern w:val="0"/>
          <w:u w:val="single"/>
          <w14:ligatures w14:val="none"/>
        </w:rPr>
      </w:pPr>
    </w:p>
    <w:p w14:paraId="052CDAF3" w14:textId="1C905437" w:rsidR="00500C02" w:rsidRPr="00EB1E19" w:rsidRDefault="00500C02" w:rsidP="00EB1E19">
      <w:pPr>
        <w:tabs>
          <w:tab w:val="left" w:pos="425"/>
        </w:tabs>
        <w:jc w:val="both"/>
        <w:rPr>
          <w:rFonts w:ascii="Cambria" w:eastAsia="Calibri" w:hAnsi="Cambria" w:cs="Calibri"/>
          <w:kern w:val="0"/>
          <w14:ligatures w14:val="none"/>
        </w:rPr>
      </w:pPr>
      <w:r w:rsidRPr="00500C02">
        <w:rPr>
          <w:rFonts w:ascii="Cambria" w:eastAsia="Calibri" w:hAnsi="Cambria" w:cs="Calibri"/>
          <w:kern w:val="0"/>
          <w:u w:val="single"/>
          <w14:ligatures w14:val="none"/>
        </w:rPr>
        <w:t xml:space="preserve">Opis przedmiotu zadania dla części </w:t>
      </w:r>
      <w:r w:rsidR="003664CD">
        <w:rPr>
          <w:rFonts w:ascii="Cambria" w:eastAsia="Calibri" w:hAnsi="Cambria" w:cs="Calibri"/>
          <w:kern w:val="0"/>
          <w:u w:val="single"/>
          <w14:ligatures w14:val="none"/>
        </w:rPr>
        <w:t>1</w:t>
      </w:r>
      <w:r w:rsidRPr="00E2145F">
        <w:rPr>
          <w:rFonts w:ascii="Cambria" w:eastAsia="Calibri" w:hAnsi="Cambria" w:cs="Calibri"/>
          <w:kern w:val="0"/>
          <w14:ligatures w14:val="none"/>
        </w:rPr>
        <w:t>.</w:t>
      </w:r>
      <w:r w:rsidRPr="00500C02">
        <w:rPr>
          <w:rFonts w:ascii="Cambria" w:eastAsia="Calibri" w:hAnsi="Cambria" w:cs="Calibri"/>
          <w:kern w:val="0"/>
          <w14:ligatures w14:val="none"/>
        </w:rPr>
        <w:t xml:space="preserve"> Zadanie obejmuje zakup wraz z dostawą sprzętu (</w:t>
      </w:r>
      <w:r w:rsidR="00E2145F">
        <w:rPr>
          <w:rFonts w:ascii="Cambria" w:eastAsia="Calibri" w:hAnsi="Cambria" w:cs="Calibri"/>
          <w:color w:val="000000"/>
          <w:kern w:val="0"/>
          <w:lang w:eastAsia="ar-SA"/>
          <w14:ligatures w14:val="none"/>
        </w:rPr>
        <w:t>symulator tachografu</w:t>
      </w:r>
      <w:r>
        <w:rPr>
          <w:rFonts w:ascii="Cambria" w:eastAsia="Calibri" w:hAnsi="Cambria" w:cs="Calibri"/>
          <w:color w:val="000000"/>
          <w:kern w:val="0"/>
          <w:lang w:eastAsia="ar-SA"/>
          <w14:ligatures w14:val="none"/>
        </w:rPr>
        <w:t xml:space="preserve">) </w:t>
      </w:r>
      <w:r w:rsidRPr="00500C02">
        <w:rPr>
          <w:rFonts w:ascii="Cambria" w:eastAsia="Calibri" w:hAnsi="Cambria" w:cs="Calibri"/>
          <w:kern w:val="0"/>
          <w14:ligatures w14:val="none"/>
        </w:rPr>
        <w:t>do wyposażenia pracowni nauki zawodu na kierunku technik logistyk</w:t>
      </w:r>
      <w:r>
        <w:rPr>
          <w:rFonts w:ascii="Cambria" w:eastAsia="Calibri" w:hAnsi="Cambria" w:cs="Calibri"/>
          <w:kern w:val="0"/>
          <w14:ligatures w14:val="none"/>
        </w:rPr>
        <w:t xml:space="preserve"> w </w:t>
      </w:r>
      <w:r w:rsidRPr="00500C02">
        <w:rPr>
          <w:rFonts w:ascii="Cambria" w:eastAsia="Calibri" w:hAnsi="Cambria" w:cs="Calibri"/>
          <w:kern w:val="0"/>
          <w14:ligatures w14:val="none"/>
        </w:rPr>
        <w:t xml:space="preserve">siedzibie </w:t>
      </w:r>
      <w:r>
        <w:rPr>
          <w:rFonts w:ascii="Cambria" w:eastAsia="Calibri" w:hAnsi="Cambria" w:cs="Calibri"/>
          <w:kern w:val="0"/>
          <w14:ligatures w14:val="none"/>
        </w:rPr>
        <w:t xml:space="preserve">Zespołu Szkół Nr 1 im. C.K. Norwida w Świdniku. </w:t>
      </w:r>
      <w:r w:rsidRPr="00500C02">
        <w:rPr>
          <w:rFonts w:ascii="Cambria" w:eastAsia="Calibri" w:hAnsi="Cambria" w:cs="Calibri"/>
          <w:kern w:val="0"/>
          <w14:ligatures w14:val="none"/>
        </w:rPr>
        <w:t xml:space="preserve"> </w:t>
      </w:r>
    </w:p>
    <w:p w14:paraId="24D846B0" w14:textId="18149337" w:rsidR="00500C02" w:rsidRPr="00500C02" w:rsidRDefault="00500C02" w:rsidP="00500C02">
      <w:pPr>
        <w:spacing w:after="0"/>
        <w:jc w:val="both"/>
        <w:rPr>
          <w:rFonts w:ascii="Cambria" w:eastAsia="Calibri" w:hAnsi="Cambria" w:cs="Calibri"/>
          <w:color w:val="000000"/>
          <w:kern w:val="0"/>
          <w14:ligatures w14:val="none"/>
        </w:rPr>
      </w:pPr>
      <w:r w:rsidRPr="00500C02">
        <w:rPr>
          <w:rFonts w:ascii="Cambria" w:eastAsia="Calibri" w:hAnsi="Cambria" w:cs="Calibri"/>
          <w:kern w:val="0"/>
          <w:u w:val="single"/>
          <w14:ligatures w14:val="none"/>
        </w:rPr>
        <w:t>Wymagania ogólne.</w:t>
      </w:r>
      <w:r w:rsidRPr="00E2145F">
        <w:rPr>
          <w:rFonts w:ascii="Cambria" w:eastAsia="Calibri" w:hAnsi="Cambria" w:cs="Calibri"/>
          <w:kern w:val="0"/>
          <w14:ligatures w14:val="none"/>
        </w:rPr>
        <w:t xml:space="preserve"> </w:t>
      </w:r>
      <w:r w:rsidRPr="00500C02">
        <w:rPr>
          <w:rFonts w:ascii="Cambria" w:eastAsia="Calibri" w:hAnsi="Cambria" w:cs="Calibri"/>
          <w:color w:val="000000"/>
          <w:kern w:val="0"/>
          <w14:ligatures w14:val="none"/>
        </w:rPr>
        <w:t xml:space="preserve">Sprzęt musi być fabrycznie nowy z okresem gwarancji </w:t>
      </w:r>
      <w:r w:rsidRPr="00EB1E19">
        <w:rPr>
          <w:rFonts w:ascii="Cambria" w:eastAsia="Calibri" w:hAnsi="Cambria" w:cs="Calibri"/>
          <w:b/>
          <w:bCs/>
          <w:color w:val="000000"/>
          <w:kern w:val="0"/>
          <w14:ligatures w14:val="none"/>
        </w:rPr>
        <w:t xml:space="preserve">min. </w:t>
      </w:r>
      <w:r w:rsidR="00DB5BD6">
        <w:rPr>
          <w:rFonts w:ascii="Cambria" w:eastAsia="Calibri" w:hAnsi="Cambria" w:cs="Calibri"/>
          <w:b/>
          <w:bCs/>
          <w:color w:val="000000"/>
          <w:kern w:val="0"/>
          <w14:ligatures w14:val="none"/>
        </w:rPr>
        <w:t xml:space="preserve">12 miesięcy. </w:t>
      </w:r>
      <w:r w:rsidRPr="00500C02">
        <w:rPr>
          <w:rFonts w:ascii="Cambria" w:eastAsia="Calibri" w:hAnsi="Cambria" w:cs="Calibri"/>
          <w:color w:val="000000"/>
          <w:kern w:val="0"/>
          <w14:ligatures w14:val="none"/>
        </w:rPr>
        <w:t xml:space="preserve"> </w:t>
      </w:r>
    </w:p>
    <w:p w14:paraId="181CA070" w14:textId="77777777" w:rsidR="00500C02" w:rsidRPr="00500C02" w:rsidRDefault="00500C02" w:rsidP="00500C02">
      <w:pPr>
        <w:spacing w:after="0" w:line="240" w:lineRule="auto"/>
        <w:jc w:val="both"/>
        <w:rPr>
          <w:rFonts w:ascii="Cambria" w:eastAsia="Calibri" w:hAnsi="Cambria" w:cs="Calibri"/>
          <w:kern w:val="0"/>
          <w:u w:val="single"/>
          <w14:ligatures w14:val="none"/>
        </w:rPr>
      </w:pPr>
    </w:p>
    <w:p w14:paraId="1D439BA4" w14:textId="77777777" w:rsidR="00500C02" w:rsidRPr="00500C02" w:rsidRDefault="00500C02" w:rsidP="00500C02">
      <w:pPr>
        <w:spacing w:after="0"/>
        <w:jc w:val="both"/>
        <w:rPr>
          <w:rFonts w:ascii="Cambria" w:eastAsia="Calibri" w:hAnsi="Cambria" w:cs="Calibri"/>
          <w:color w:val="FF0000"/>
          <w:kern w:val="0"/>
          <w14:ligatures w14:val="none"/>
        </w:rPr>
      </w:pPr>
      <w:r w:rsidRPr="00500C02">
        <w:rPr>
          <w:rFonts w:ascii="Cambria" w:eastAsia="Calibri" w:hAnsi="Cambria" w:cs="Calibri"/>
          <w:kern w:val="0"/>
          <w:u w:val="single"/>
          <w14:ligatures w14:val="none"/>
        </w:rPr>
        <w:t>Zakres zadania – dostawa</w:t>
      </w:r>
      <w:r w:rsidRPr="00E2145F">
        <w:rPr>
          <w:rFonts w:ascii="Cambria" w:eastAsia="Calibri" w:hAnsi="Cambria" w:cs="Calibri"/>
          <w:kern w:val="0"/>
          <w14:ligatures w14:val="none"/>
        </w:rPr>
        <w:t xml:space="preserve">: </w:t>
      </w:r>
    </w:p>
    <w:p w14:paraId="1112072E" w14:textId="6D441D7F" w:rsidR="007E3059" w:rsidRPr="007E3059" w:rsidRDefault="008F65B2" w:rsidP="007E3059">
      <w:pPr>
        <w:numPr>
          <w:ilvl w:val="0"/>
          <w:numId w:val="1"/>
        </w:numPr>
        <w:jc w:val="both"/>
        <w:rPr>
          <w:rFonts w:ascii="Cambria" w:eastAsia="Calibri" w:hAnsi="Cambria" w:cs="Calibri"/>
          <w:color w:val="000000"/>
          <w:kern w:val="0"/>
          <w:lang w:eastAsia="ar-SA"/>
          <w14:ligatures w14:val="none"/>
        </w:rPr>
      </w:pPr>
      <w:bookmarkStart w:id="1" w:name="_Hlk196817042"/>
      <w:r w:rsidRPr="008F65B2">
        <w:rPr>
          <w:rFonts w:ascii="Cambria" w:eastAsia="Calibri" w:hAnsi="Cambria" w:cs="Calibri"/>
          <w:color w:val="000000"/>
          <w:kern w:val="0"/>
          <w:lang w:eastAsia="ar-SA"/>
          <w14:ligatures w14:val="none"/>
        </w:rPr>
        <w:t xml:space="preserve">Symulator tachografu </w:t>
      </w:r>
      <w:r w:rsidR="00500C02" w:rsidRPr="00500C02">
        <w:rPr>
          <w:rFonts w:ascii="Cambria" w:eastAsia="Calibri" w:hAnsi="Cambria" w:cs="Calibri"/>
          <w:color w:val="000000"/>
          <w:kern w:val="0"/>
          <w:lang w:eastAsia="ar-SA"/>
          <w14:ligatures w14:val="none"/>
        </w:rPr>
        <w:t xml:space="preserve">- </w:t>
      </w:r>
      <w:r>
        <w:rPr>
          <w:rFonts w:ascii="Cambria" w:eastAsia="Calibri" w:hAnsi="Cambria" w:cs="Calibri"/>
          <w:color w:val="000000"/>
          <w:kern w:val="0"/>
          <w:lang w:eastAsia="ar-SA"/>
          <w14:ligatures w14:val="none"/>
        </w:rPr>
        <w:t>1</w:t>
      </w:r>
      <w:r w:rsidR="00500C02" w:rsidRPr="00500C02">
        <w:rPr>
          <w:rFonts w:ascii="Cambria" w:eastAsia="Calibri" w:hAnsi="Cambria" w:cs="Calibri"/>
          <w:color w:val="000000"/>
          <w:kern w:val="0"/>
          <w:lang w:eastAsia="ar-SA"/>
          <w14:ligatures w14:val="none"/>
        </w:rPr>
        <w:t xml:space="preserve"> szt.</w:t>
      </w:r>
      <w:bookmarkEnd w:id="1"/>
    </w:p>
    <w:p w14:paraId="48EFA130" w14:textId="55F65955" w:rsidR="00500C02" w:rsidRDefault="007E3059" w:rsidP="007E3059">
      <w:pPr>
        <w:jc w:val="both"/>
        <w:rPr>
          <w:rFonts w:ascii="Cambria" w:eastAsia="Calibri" w:hAnsi="Cambria" w:cs="Calibri"/>
          <w:color w:val="000000"/>
          <w:kern w:val="0"/>
          <w14:ligatures w14:val="none"/>
        </w:rPr>
      </w:pPr>
      <w:r w:rsidRPr="007E3059">
        <w:rPr>
          <w:rFonts w:ascii="Cambria" w:eastAsia="Calibri" w:hAnsi="Cambria" w:cs="Calibri"/>
          <w:color w:val="000000"/>
          <w:kern w:val="0"/>
          <w14:ligatures w14:val="none"/>
        </w:rPr>
        <w:t>Celem weryfikacji zgodno</w:t>
      </w:r>
      <w:r>
        <w:rPr>
          <w:rFonts w:ascii="Cambria" w:eastAsia="Calibri" w:hAnsi="Cambria" w:cs="Calibri"/>
          <w:color w:val="000000"/>
          <w:kern w:val="0"/>
          <w14:ligatures w14:val="none"/>
        </w:rPr>
        <w:t>ś</w:t>
      </w:r>
      <w:r w:rsidRPr="007E3059">
        <w:rPr>
          <w:rFonts w:ascii="Cambria" w:eastAsia="Calibri" w:hAnsi="Cambria" w:cs="Calibri"/>
          <w:color w:val="000000"/>
          <w:kern w:val="0"/>
          <w14:ligatures w14:val="none"/>
        </w:rPr>
        <w:t>ci oferty z warunkami zam</w:t>
      </w:r>
      <w:r>
        <w:rPr>
          <w:rFonts w:ascii="Cambria" w:eastAsia="Calibri" w:hAnsi="Cambria" w:cs="Calibri"/>
          <w:color w:val="000000"/>
          <w:kern w:val="0"/>
          <w14:ligatures w14:val="none"/>
        </w:rPr>
        <w:t>ó</w:t>
      </w:r>
      <w:r w:rsidRPr="007E3059">
        <w:rPr>
          <w:rFonts w:ascii="Cambria" w:eastAsia="Calibri" w:hAnsi="Cambria" w:cs="Calibri"/>
          <w:color w:val="000000"/>
          <w:kern w:val="0"/>
          <w14:ligatures w14:val="none"/>
        </w:rPr>
        <w:t>wienia, nale</w:t>
      </w:r>
      <w:r>
        <w:rPr>
          <w:rFonts w:ascii="Cambria" w:eastAsia="Calibri" w:hAnsi="Cambria" w:cs="Calibri"/>
          <w:color w:val="000000"/>
          <w:kern w:val="0"/>
          <w14:ligatures w14:val="none"/>
        </w:rPr>
        <w:t>ż</w:t>
      </w:r>
      <w:r w:rsidRPr="007E3059">
        <w:rPr>
          <w:rFonts w:ascii="Cambria" w:eastAsia="Calibri" w:hAnsi="Cambria" w:cs="Calibri"/>
          <w:color w:val="000000"/>
          <w:kern w:val="0"/>
          <w14:ligatures w14:val="none"/>
        </w:rPr>
        <w:t>y poda</w:t>
      </w:r>
      <w:r>
        <w:rPr>
          <w:rFonts w:ascii="Cambria" w:eastAsia="Calibri" w:hAnsi="Cambria" w:cs="Calibri"/>
          <w:color w:val="000000"/>
          <w:kern w:val="0"/>
          <w14:ligatures w14:val="none"/>
        </w:rPr>
        <w:t>ć</w:t>
      </w:r>
      <w:r w:rsidRPr="007E3059">
        <w:rPr>
          <w:rFonts w:ascii="Cambria" w:eastAsia="Calibri" w:hAnsi="Cambria" w:cs="Calibri"/>
          <w:color w:val="000000"/>
          <w:kern w:val="0"/>
          <w14:ligatures w14:val="none"/>
        </w:rPr>
        <w:t xml:space="preserve"> dokładne warto</w:t>
      </w:r>
      <w:r>
        <w:rPr>
          <w:rFonts w:ascii="Cambria" w:eastAsia="Calibri" w:hAnsi="Cambria" w:cs="Calibri"/>
          <w:color w:val="000000"/>
          <w:kern w:val="0"/>
          <w14:ligatures w14:val="none"/>
        </w:rPr>
        <w:t>ś</w:t>
      </w:r>
      <w:r w:rsidRPr="007E3059">
        <w:rPr>
          <w:rFonts w:ascii="Cambria" w:eastAsia="Calibri" w:hAnsi="Cambria" w:cs="Calibri"/>
          <w:color w:val="000000"/>
          <w:kern w:val="0"/>
          <w14:ligatures w14:val="none"/>
        </w:rPr>
        <w:t>ci parametr</w:t>
      </w:r>
      <w:r>
        <w:rPr>
          <w:rFonts w:ascii="Cambria" w:eastAsia="Calibri" w:hAnsi="Cambria" w:cs="Calibri"/>
          <w:color w:val="000000"/>
          <w:kern w:val="0"/>
          <w14:ligatures w14:val="none"/>
        </w:rPr>
        <w:t>ó</w:t>
      </w:r>
      <w:r w:rsidRPr="007E3059">
        <w:rPr>
          <w:rFonts w:ascii="Cambria" w:eastAsia="Calibri" w:hAnsi="Cambria" w:cs="Calibri"/>
          <w:color w:val="000000"/>
          <w:kern w:val="0"/>
          <w14:ligatures w14:val="none"/>
        </w:rPr>
        <w:t>w oferowanego sprzętu</w:t>
      </w:r>
      <w:r w:rsidRPr="007E3059">
        <w:rPr>
          <w:rFonts w:ascii="Cambria" w:eastAsia="Calibri" w:hAnsi="Cambria" w:cs="Calibri"/>
          <w:b/>
          <w:bCs/>
          <w:color w:val="000000"/>
          <w:kern w:val="0"/>
          <w14:ligatures w14:val="none"/>
        </w:rPr>
        <w:t xml:space="preserve">. </w:t>
      </w:r>
      <w:r w:rsidRPr="007E3059">
        <w:rPr>
          <w:rFonts w:ascii="Cambria" w:eastAsia="Calibri" w:hAnsi="Cambria" w:cs="Calibri"/>
          <w:color w:val="000000"/>
          <w:kern w:val="0"/>
          <w14:ligatures w14:val="none"/>
        </w:rPr>
        <w:t>(</w:t>
      </w:r>
      <w:r w:rsidRPr="007E3059">
        <w:rPr>
          <w:rFonts w:ascii="Cambria" w:eastAsia="Calibri" w:hAnsi="Cambria" w:cs="Calibri"/>
          <w:b/>
          <w:bCs/>
          <w:color w:val="FF0000"/>
          <w:kern w:val="0"/>
          <w14:ligatures w14:val="none"/>
        </w:rPr>
        <w:t xml:space="preserve">Zamawiający nie dopuszcza zapisów typu: „zgodnie </w:t>
      </w:r>
      <w:r>
        <w:rPr>
          <w:rFonts w:ascii="Cambria" w:eastAsia="Calibri" w:hAnsi="Cambria" w:cs="Calibri"/>
          <w:b/>
          <w:bCs/>
          <w:color w:val="FF0000"/>
          <w:kern w:val="0"/>
          <w14:ligatures w14:val="none"/>
        </w:rPr>
        <w:br/>
      </w:r>
      <w:r w:rsidRPr="007E3059">
        <w:rPr>
          <w:rFonts w:ascii="Cambria" w:eastAsia="Calibri" w:hAnsi="Cambria" w:cs="Calibri"/>
          <w:b/>
          <w:bCs/>
          <w:color w:val="FF0000"/>
          <w:kern w:val="0"/>
          <w14:ligatures w14:val="none"/>
        </w:rPr>
        <w:t>z SWZ”, „spełnia” czy „tak”</w:t>
      </w:r>
      <w:r w:rsidRPr="007E3059">
        <w:rPr>
          <w:rFonts w:ascii="Cambria" w:eastAsia="Calibri" w:hAnsi="Cambria" w:cs="Calibri"/>
          <w:color w:val="000000"/>
          <w:kern w:val="0"/>
          <w14:ligatures w14:val="none"/>
        </w:rPr>
        <w:t>).</w:t>
      </w:r>
    </w:p>
    <w:p w14:paraId="05E4177E" w14:textId="77777777" w:rsidR="007E3059" w:rsidRDefault="007E3059" w:rsidP="007E3059">
      <w:pPr>
        <w:jc w:val="both"/>
      </w:pPr>
    </w:p>
    <w:p w14:paraId="5CD3D0F7" w14:textId="249DFA74" w:rsidR="00500C02" w:rsidRPr="00192C0A" w:rsidRDefault="00500C02" w:rsidP="00BE3B0C">
      <w:pPr>
        <w:spacing w:after="0"/>
        <w:jc w:val="center"/>
        <w:rPr>
          <w:rFonts w:ascii="Cambria" w:eastAsia="Times New Roman" w:hAnsi="Cambria" w:cs="Calibri"/>
          <w:b/>
          <w:bCs/>
          <w:kern w:val="0"/>
          <w:lang w:eastAsia="ar-SA"/>
          <w14:ligatures w14:val="none"/>
        </w:rPr>
      </w:pPr>
      <w:r w:rsidRPr="00192C0A">
        <w:rPr>
          <w:rFonts w:ascii="Cambria" w:eastAsia="Calibri" w:hAnsi="Cambria" w:cs="Calibri"/>
          <w:b/>
          <w:bCs/>
          <w:kern w:val="0"/>
          <w14:ligatures w14:val="none"/>
        </w:rPr>
        <w:t xml:space="preserve">Specyfikacja: </w:t>
      </w:r>
      <w:r w:rsidR="008F65B2" w:rsidRPr="00192C0A">
        <w:rPr>
          <w:rFonts w:ascii="Cambria" w:eastAsia="Times New Roman" w:hAnsi="Cambria" w:cs="Calibri"/>
          <w:b/>
          <w:bCs/>
          <w:kern w:val="0"/>
          <w:lang w:eastAsia="ar-SA"/>
          <w14:ligatures w14:val="none"/>
        </w:rPr>
        <w:t>Symulator tachografu - 1 szt.</w:t>
      </w:r>
    </w:p>
    <w:tbl>
      <w:tblPr>
        <w:tblpPr w:leftFromText="141" w:rightFromText="141" w:vertAnchor="text" w:horzAnchor="margin" w:tblpY="9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05"/>
        <w:gridCol w:w="3991"/>
        <w:gridCol w:w="2813"/>
      </w:tblGrid>
      <w:tr w:rsidR="00BE3B0C" w:rsidRPr="00192C0A" w14:paraId="0F8BFE0F" w14:textId="77777777" w:rsidTr="00BE3B0C">
        <w:trPr>
          <w:trHeight w:val="797"/>
        </w:trPr>
        <w:tc>
          <w:tcPr>
            <w:tcW w:w="9209" w:type="dxa"/>
            <w:gridSpan w:val="3"/>
          </w:tcPr>
          <w:p w14:paraId="3FA52C1B" w14:textId="77777777" w:rsidR="00BE3B0C" w:rsidRPr="00192C0A" w:rsidRDefault="00BE3B0C" w:rsidP="00BE3B0C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eastAsia="Calibri" w:hAnsi="Cambria" w:cs="Calibri"/>
                <w:b/>
                <w:kern w:val="0"/>
                <w14:ligatures w14:val="none"/>
              </w:rPr>
            </w:pPr>
            <w:r w:rsidRPr="00192C0A">
              <w:rPr>
                <w:rFonts w:ascii="Cambria" w:eastAsia="Calibri" w:hAnsi="Cambria" w:cs="Calibri"/>
                <w:b/>
                <w:kern w:val="0"/>
                <w14:ligatures w14:val="none"/>
              </w:rPr>
              <w:t>Producent:......................................</w:t>
            </w:r>
          </w:p>
          <w:p w14:paraId="3E99E47F" w14:textId="77777777" w:rsidR="00BE3B0C" w:rsidRPr="00192C0A" w:rsidRDefault="00BE3B0C" w:rsidP="00BE3B0C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eastAsia="Calibri" w:hAnsi="Cambria" w:cs="Calibri"/>
                <w:b/>
                <w:kern w:val="0"/>
                <w14:ligatures w14:val="none"/>
              </w:rPr>
            </w:pPr>
            <w:r w:rsidRPr="00192C0A">
              <w:rPr>
                <w:rFonts w:ascii="Cambria" w:eastAsia="Calibri" w:hAnsi="Cambria" w:cs="Calibri"/>
                <w:b/>
                <w:kern w:val="0"/>
                <w14:ligatures w14:val="none"/>
              </w:rPr>
              <w:t>Model:.................................................................</w:t>
            </w:r>
          </w:p>
          <w:p w14:paraId="30DFAA10" w14:textId="77777777" w:rsidR="00BE3B0C" w:rsidRPr="00192C0A" w:rsidRDefault="00BE3B0C" w:rsidP="00BE3B0C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eastAsia="Calibri" w:hAnsi="Cambria" w:cs="Calibri"/>
                <w:kern w:val="0"/>
                <w14:ligatures w14:val="none"/>
              </w:rPr>
            </w:pPr>
            <w:r w:rsidRPr="00192C0A">
              <w:rPr>
                <w:rFonts w:ascii="Cambria" w:eastAsia="Calibri" w:hAnsi="Cambria" w:cs="Calibri"/>
                <w:b/>
                <w:kern w:val="0"/>
                <w14:ligatures w14:val="none"/>
              </w:rPr>
              <w:t>Cena jednostkowa brutto z VAT 23%</w:t>
            </w:r>
            <w:r w:rsidRPr="00192C0A">
              <w:rPr>
                <w:rFonts w:ascii="Cambria" w:eastAsia="Calibri" w:hAnsi="Cambria" w:cs="Calibri"/>
                <w:kern w:val="0"/>
                <w14:ligatures w14:val="none"/>
              </w:rPr>
              <w:t xml:space="preserve"> ………………………………</w:t>
            </w:r>
          </w:p>
        </w:tc>
      </w:tr>
      <w:tr w:rsidR="00BE3B0C" w:rsidRPr="00192C0A" w14:paraId="0685951B" w14:textId="77777777" w:rsidTr="00BE3B0C">
        <w:trPr>
          <w:trHeight w:val="541"/>
        </w:trPr>
        <w:tc>
          <w:tcPr>
            <w:tcW w:w="2405" w:type="dxa"/>
          </w:tcPr>
          <w:p w14:paraId="089E3B8D" w14:textId="77777777" w:rsidR="00BE3B0C" w:rsidRPr="00192C0A" w:rsidRDefault="00BE3B0C" w:rsidP="00BE3B0C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eastAsia="Calibri" w:hAnsi="Cambria" w:cs="Calibri"/>
                <w:b/>
                <w:bCs/>
                <w:kern w:val="0"/>
                <w14:ligatures w14:val="none"/>
              </w:rPr>
            </w:pPr>
            <w:r w:rsidRPr="00192C0A">
              <w:rPr>
                <w:rFonts w:ascii="Cambria" w:eastAsia="Calibri" w:hAnsi="Cambria" w:cs="Calibri"/>
                <w:b/>
                <w:bCs/>
                <w:kern w:val="0"/>
                <w14:ligatures w14:val="none"/>
              </w:rPr>
              <w:t>Parametry</w:t>
            </w:r>
          </w:p>
        </w:tc>
        <w:tc>
          <w:tcPr>
            <w:tcW w:w="3991" w:type="dxa"/>
          </w:tcPr>
          <w:p w14:paraId="395F493E" w14:textId="77777777" w:rsidR="00BE3B0C" w:rsidRPr="00192C0A" w:rsidRDefault="00BE3B0C" w:rsidP="00BE3B0C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eastAsia="Calibri" w:hAnsi="Cambria" w:cs="Calibri"/>
                <w:b/>
                <w:bCs/>
                <w:kern w:val="0"/>
                <w14:ligatures w14:val="none"/>
              </w:rPr>
            </w:pPr>
            <w:r w:rsidRPr="00192C0A">
              <w:rPr>
                <w:rFonts w:ascii="Cambria" w:eastAsia="Calibri" w:hAnsi="Cambria" w:cs="Calibri"/>
                <w:b/>
                <w:bCs/>
                <w:kern w:val="0"/>
                <w14:ligatures w14:val="none"/>
              </w:rPr>
              <w:t>Opis wymaganych parametrów</w:t>
            </w:r>
          </w:p>
        </w:tc>
        <w:tc>
          <w:tcPr>
            <w:tcW w:w="2813" w:type="dxa"/>
          </w:tcPr>
          <w:p w14:paraId="1789B222" w14:textId="77777777" w:rsidR="00BE3B0C" w:rsidRPr="00192C0A" w:rsidRDefault="00BE3B0C" w:rsidP="00BE3B0C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eastAsia="Calibri" w:hAnsi="Cambria" w:cs="Calibri"/>
                <w:b/>
                <w:bCs/>
                <w:kern w:val="0"/>
                <w14:ligatures w14:val="none"/>
              </w:rPr>
            </w:pPr>
            <w:r w:rsidRPr="00192C0A">
              <w:rPr>
                <w:rFonts w:ascii="Cambria" w:eastAsia="Calibri" w:hAnsi="Cambria" w:cs="Calibri"/>
                <w:b/>
                <w:bCs/>
                <w:kern w:val="0"/>
                <w14:ligatures w14:val="none"/>
              </w:rPr>
              <w:t>Oferowane parametry</w:t>
            </w:r>
          </w:p>
          <w:p w14:paraId="18837754" w14:textId="77777777" w:rsidR="00BE3B0C" w:rsidRPr="00192C0A" w:rsidRDefault="00BE3B0C" w:rsidP="00BE3B0C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mbria" w:eastAsia="Calibri" w:hAnsi="Cambria" w:cs="Calibri"/>
                <w:b/>
                <w:bCs/>
                <w:kern w:val="0"/>
                <w14:ligatures w14:val="none"/>
              </w:rPr>
            </w:pPr>
            <w:r w:rsidRPr="00192C0A">
              <w:rPr>
                <w:rFonts w:ascii="Cambria" w:eastAsia="Calibri" w:hAnsi="Cambria" w:cs="Calibri"/>
                <w:b/>
                <w:kern w:val="0"/>
                <w14:ligatures w14:val="none"/>
              </w:rPr>
              <w:t>(wypełnia Wykonawca)</w:t>
            </w:r>
          </w:p>
        </w:tc>
      </w:tr>
      <w:tr w:rsidR="00BE3B0C" w:rsidRPr="00192C0A" w14:paraId="3DD5D9D9" w14:textId="77777777" w:rsidTr="005077F7">
        <w:trPr>
          <w:trHeight w:val="2258"/>
        </w:trPr>
        <w:tc>
          <w:tcPr>
            <w:tcW w:w="2405" w:type="dxa"/>
          </w:tcPr>
          <w:p w14:paraId="4DB5DA24" w14:textId="77777777" w:rsidR="00BE3B0C" w:rsidRPr="00192C0A" w:rsidRDefault="00BE3B0C" w:rsidP="00BE3B0C">
            <w:pPr>
              <w:rPr>
                <w:rFonts w:ascii="Cambria" w:eastAsia="Calibri" w:hAnsi="Cambria" w:cs="Calibri"/>
                <w:kern w:val="0"/>
                <w14:ligatures w14:val="none"/>
              </w:rPr>
            </w:pPr>
          </w:p>
          <w:p w14:paraId="547E6CCC" w14:textId="77777777" w:rsidR="00BE3B0C" w:rsidRPr="00192C0A" w:rsidRDefault="00BE3B0C" w:rsidP="00BE3B0C">
            <w:pPr>
              <w:rPr>
                <w:rFonts w:ascii="Cambria" w:eastAsia="Calibri" w:hAnsi="Cambria" w:cs="Calibri"/>
                <w:kern w:val="0"/>
                <w14:ligatures w14:val="none"/>
              </w:rPr>
            </w:pPr>
          </w:p>
          <w:p w14:paraId="1120A029" w14:textId="77777777" w:rsidR="00BE3B0C" w:rsidRPr="00192C0A" w:rsidRDefault="00BE3B0C" w:rsidP="00BE3B0C">
            <w:pPr>
              <w:rPr>
                <w:rFonts w:ascii="Cambria" w:eastAsia="Calibri" w:hAnsi="Cambria" w:cs="Calibri"/>
                <w:kern w:val="0"/>
                <w14:ligatures w14:val="none"/>
              </w:rPr>
            </w:pPr>
          </w:p>
          <w:p w14:paraId="2BACF467" w14:textId="77777777" w:rsidR="00BE3B0C" w:rsidRPr="00192C0A" w:rsidRDefault="00BE3B0C" w:rsidP="00BE3B0C">
            <w:pPr>
              <w:rPr>
                <w:rFonts w:ascii="Cambria" w:eastAsia="Calibri" w:hAnsi="Cambria" w:cs="Calibri"/>
                <w:kern w:val="0"/>
                <w14:ligatures w14:val="none"/>
              </w:rPr>
            </w:pPr>
          </w:p>
          <w:p w14:paraId="2528CD0A" w14:textId="77777777" w:rsidR="00BE3B0C" w:rsidRPr="00192C0A" w:rsidRDefault="00BE3B0C" w:rsidP="00BE3B0C">
            <w:pPr>
              <w:rPr>
                <w:rFonts w:ascii="Cambria" w:eastAsia="Calibri" w:hAnsi="Cambria" w:cs="Calibri"/>
                <w:kern w:val="0"/>
                <w14:ligatures w14:val="none"/>
              </w:rPr>
            </w:pPr>
          </w:p>
          <w:p w14:paraId="294EC643" w14:textId="77777777" w:rsidR="00BE3B0C" w:rsidRPr="00192C0A" w:rsidRDefault="00BE3B0C" w:rsidP="00BE3B0C">
            <w:pPr>
              <w:rPr>
                <w:rFonts w:ascii="Cambria" w:eastAsia="Calibri" w:hAnsi="Cambria" w:cs="Calibri"/>
                <w:kern w:val="0"/>
                <w14:ligatures w14:val="none"/>
              </w:rPr>
            </w:pPr>
          </w:p>
          <w:p w14:paraId="4E18B2B5" w14:textId="77777777" w:rsidR="00BE3B0C" w:rsidRPr="00192C0A" w:rsidRDefault="00BE3B0C" w:rsidP="00BE3B0C">
            <w:pPr>
              <w:rPr>
                <w:rFonts w:ascii="Cambria" w:eastAsia="Calibri" w:hAnsi="Cambria" w:cs="Calibri"/>
                <w:kern w:val="0"/>
                <w14:ligatures w14:val="none"/>
              </w:rPr>
            </w:pPr>
          </w:p>
          <w:p w14:paraId="248CB6B4" w14:textId="77777777" w:rsidR="00BE3B0C" w:rsidRPr="00192C0A" w:rsidRDefault="00BE3B0C" w:rsidP="00BE3B0C">
            <w:pPr>
              <w:rPr>
                <w:rFonts w:ascii="Cambria" w:eastAsia="Calibri" w:hAnsi="Cambria" w:cs="Calibri"/>
                <w:kern w:val="0"/>
                <w14:ligatures w14:val="none"/>
              </w:rPr>
            </w:pPr>
          </w:p>
          <w:p w14:paraId="4549CEEA" w14:textId="77777777" w:rsidR="00BE3B0C" w:rsidRPr="00192C0A" w:rsidRDefault="00BE3B0C" w:rsidP="00BE3B0C">
            <w:pPr>
              <w:rPr>
                <w:rFonts w:ascii="Cambria" w:eastAsia="Calibri" w:hAnsi="Cambria" w:cs="Calibri"/>
                <w:kern w:val="0"/>
                <w14:ligatures w14:val="none"/>
              </w:rPr>
            </w:pPr>
          </w:p>
          <w:p w14:paraId="3B93B156" w14:textId="77777777" w:rsidR="00BE3B0C" w:rsidRPr="00192C0A" w:rsidRDefault="00BE3B0C" w:rsidP="00BE3B0C">
            <w:pPr>
              <w:rPr>
                <w:rFonts w:ascii="Cambria" w:eastAsia="Calibri" w:hAnsi="Cambria" w:cs="Calibri"/>
                <w:kern w:val="0"/>
                <w14:ligatures w14:val="none"/>
              </w:rPr>
            </w:pPr>
          </w:p>
        </w:tc>
        <w:tc>
          <w:tcPr>
            <w:tcW w:w="3991" w:type="dxa"/>
            <w:vAlign w:val="center"/>
          </w:tcPr>
          <w:p w14:paraId="2C071147" w14:textId="77777777" w:rsidR="00BE3B0C" w:rsidRPr="00192C0A" w:rsidRDefault="00BE3B0C" w:rsidP="00BE3B0C">
            <w:pPr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</w:pPr>
            <w:r w:rsidRPr="00192C0A"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  <w:t>Walizka z Tachografem szkoleniowym 2 generacji z trzema kartami (2 karty kierowców + 1 karta przedsiębiorstwa)</w:t>
            </w:r>
          </w:p>
          <w:p w14:paraId="262E8CE3" w14:textId="77777777" w:rsidR="00BE3B0C" w:rsidRPr="00192C0A" w:rsidRDefault="00BE3B0C" w:rsidP="00BE3B0C">
            <w:pPr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</w:pPr>
            <w:r w:rsidRPr="00192C0A"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  <w:t>Czytnik do poboru danych z tachografu cyfrowego i karty kierowcy</w:t>
            </w:r>
          </w:p>
          <w:p w14:paraId="62DFADDD" w14:textId="77777777" w:rsidR="00BE3B0C" w:rsidRPr="00192C0A" w:rsidRDefault="00BE3B0C" w:rsidP="00BE3B0C">
            <w:pPr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</w:pPr>
            <w:r w:rsidRPr="00192C0A"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  <w:t>Oprogramowanie do ewidencji czasy pracy kierowców</w:t>
            </w:r>
          </w:p>
          <w:p w14:paraId="68E4B1F5" w14:textId="77777777" w:rsidR="00192C0A" w:rsidRDefault="00BE3B0C" w:rsidP="00192C0A">
            <w:pPr>
              <w:spacing w:after="0"/>
              <w:ind w:left="175" w:hanging="175"/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</w:pPr>
            <w:r w:rsidRPr="00192C0A"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  <w:t>•</w:t>
            </w:r>
            <w:r w:rsidRPr="00192C0A"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  <w:tab/>
              <w:t>Odczyt plików cyfrowych z kart kierowców i tachografów (w tym tachografów 4.1).</w:t>
            </w:r>
          </w:p>
          <w:p w14:paraId="18DF9E4C" w14:textId="77777777" w:rsidR="00192C0A" w:rsidRDefault="00BE3B0C" w:rsidP="00BE3B0C">
            <w:pPr>
              <w:pStyle w:val="Akapitzlist"/>
              <w:numPr>
                <w:ilvl w:val="0"/>
                <w:numId w:val="2"/>
              </w:numPr>
              <w:ind w:left="175" w:hanging="175"/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</w:pPr>
            <w:r w:rsidRPr="00192C0A"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  <w:t>Przetwarzanie obrazu tarczki na aktywności, możliwość podglądu i edycji danych kierowcy z wykorzystaniem narzędzi interaktywnych, raport kontroli Inspekcji drogowej.</w:t>
            </w:r>
          </w:p>
          <w:p w14:paraId="71B7CD01" w14:textId="77777777" w:rsidR="00192C0A" w:rsidRDefault="00BE3B0C" w:rsidP="00BE3B0C">
            <w:pPr>
              <w:pStyle w:val="Akapitzlist"/>
              <w:numPr>
                <w:ilvl w:val="0"/>
                <w:numId w:val="2"/>
              </w:numPr>
              <w:ind w:left="175" w:hanging="175"/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</w:pPr>
            <w:r w:rsidRPr="00192C0A"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  <w:t>Raport kontrolny czasu pracy kierowców</w:t>
            </w:r>
          </w:p>
          <w:p w14:paraId="7A53170A" w14:textId="77777777" w:rsidR="00192C0A" w:rsidRDefault="00BE3B0C" w:rsidP="00BE3B0C">
            <w:pPr>
              <w:pStyle w:val="Akapitzlist"/>
              <w:numPr>
                <w:ilvl w:val="0"/>
                <w:numId w:val="2"/>
              </w:numPr>
              <w:ind w:left="175" w:hanging="175"/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</w:pPr>
            <w:r w:rsidRPr="00192C0A"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  <w:t>Zaświadczenia 561, upomnienia dla kierowców za popełnione wykroczenia, monitorowanie zbliżających się terminów.</w:t>
            </w:r>
          </w:p>
          <w:p w14:paraId="60500892" w14:textId="77777777" w:rsidR="00192C0A" w:rsidRDefault="00BE3B0C" w:rsidP="00BE3B0C">
            <w:pPr>
              <w:pStyle w:val="Akapitzlist"/>
              <w:numPr>
                <w:ilvl w:val="0"/>
                <w:numId w:val="2"/>
              </w:numPr>
              <w:ind w:left="175" w:hanging="175"/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</w:pPr>
            <w:r w:rsidRPr="00192C0A"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  <w:t>Rozliczenie składników wynagrodzenia brutto.</w:t>
            </w:r>
          </w:p>
          <w:p w14:paraId="715C1630" w14:textId="77777777" w:rsidR="00192C0A" w:rsidRDefault="00BE3B0C" w:rsidP="00BE3B0C">
            <w:pPr>
              <w:pStyle w:val="Akapitzlist"/>
              <w:numPr>
                <w:ilvl w:val="0"/>
                <w:numId w:val="2"/>
              </w:numPr>
              <w:ind w:left="175" w:hanging="175"/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</w:pPr>
            <w:r w:rsidRPr="00192C0A"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  <w:lastRenderedPageBreak/>
              <w:t>Generator raportów – wygodne tworzenie zbiorczych raportów dla całej firmy</w:t>
            </w:r>
          </w:p>
          <w:p w14:paraId="58FE1A5E" w14:textId="77777777" w:rsidR="00192C0A" w:rsidRDefault="00BE3B0C" w:rsidP="00BE3B0C">
            <w:pPr>
              <w:pStyle w:val="Akapitzlist"/>
              <w:numPr>
                <w:ilvl w:val="0"/>
                <w:numId w:val="2"/>
              </w:numPr>
              <w:ind w:left="175" w:hanging="175"/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</w:pPr>
            <w:r w:rsidRPr="00192C0A"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  <w:t>Status danych – sprawdzanie kompletności danych do rozliczenia!</w:t>
            </w:r>
          </w:p>
          <w:p w14:paraId="11661F18" w14:textId="77777777" w:rsidR="00192C0A" w:rsidRDefault="00BE3B0C" w:rsidP="00BE3B0C">
            <w:pPr>
              <w:pStyle w:val="Akapitzlist"/>
              <w:numPr>
                <w:ilvl w:val="0"/>
                <w:numId w:val="2"/>
              </w:numPr>
              <w:ind w:left="175" w:hanging="175"/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</w:pPr>
            <w:r w:rsidRPr="00192C0A"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  <w:t>Zbiorcza ewidencja czasu pracy!</w:t>
            </w:r>
          </w:p>
          <w:p w14:paraId="254E05EC" w14:textId="4FA894ED" w:rsidR="00BE3B0C" w:rsidRPr="00192C0A" w:rsidRDefault="00BE3B0C" w:rsidP="00BE3B0C">
            <w:pPr>
              <w:pStyle w:val="Akapitzlist"/>
              <w:numPr>
                <w:ilvl w:val="0"/>
                <w:numId w:val="2"/>
              </w:numPr>
              <w:ind w:left="175" w:hanging="175"/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</w:pPr>
            <w:r w:rsidRPr="00192C0A"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  <w:t>Import/export danych kierowców do Excela!</w:t>
            </w:r>
          </w:p>
        </w:tc>
        <w:tc>
          <w:tcPr>
            <w:tcW w:w="2813" w:type="dxa"/>
            <w:vAlign w:val="center"/>
          </w:tcPr>
          <w:p w14:paraId="3D45E7AE" w14:textId="77777777" w:rsidR="00BE3B0C" w:rsidRPr="00192C0A" w:rsidRDefault="00BE3B0C" w:rsidP="00BE3B0C">
            <w:pPr>
              <w:spacing w:after="0" w:line="240" w:lineRule="auto"/>
              <w:rPr>
                <w:rFonts w:ascii="Cambria" w:eastAsia="Calibri" w:hAnsi="Cambria" w:cs="Calibri"/>
                <w:kern w:val="0"/>
                <w:lang w:eastAsia="pl-PL"/>
                <w14:ligatures w14:val="none"/>
              </w:rPr>
            </w:pPr>
          </w:p>
        </w:tc>
      </w:tr>
    </w:tbl>
    <w:p w14:paraId="43D09093" w14:textId="77777777" w:rsidR="00BE3B0C" w:rsidRPr="00192C0A" w:rsidRDefault="00BE3B0C" w:rsidP="00BE3B0C">
      <w:pPr>
        <w:jc w:val="center"/>
        <w:rPr>
          <w:rFonts w:ascii="Cambria" w:eastAsia="Calibri" w:hAnsi="Cambria" w:cs="Calibri"/>
          <w:b/>
          <w:bCs/>
          <w:kern w:val="0"/>
          <w14:ligatures w14:val="none"/>
        </w:rPr>
      </w:pPr>
    </w:p>
    <w:p w14:paraId="5242256A" w14:textId="77777777" w:rsidR="009974B3" w:rsidRPr="009974B3" w:rsidRDefault="009974B3" w:rsidP="009974B3">
      <w:pPr>
        <w:spacing w:after="0" w:line="240" w:lineRule="auto"/>
        <w:ind w:left="284" w:hanging="142"/>
        <w:jc w:val="center"/>
        <w:rPr>
          <w:rFonts w:ascii="Cambria" w:eastAsia="Calibri" w:hAnsi="Cambria" w:cs="Calibri"/>
          <w:kern w:val="0"/>
          <w:u w:val="single"/>
          <w14:ligatures w14:val="none"/>
        </w:rPr>
      </w:pPr>
      <w:r w:rsidRPr="009974B3">
        <w:rPr>
          <w:rFonts w:ascii="Cambria" w:eastAsia="Calibri" w:hAnsi="Cambria" w:cs="Calibri"/>
          <w:kern w:val="0"/>
          <w:u w:val="single"/>
          <w14:ligatures w14:val="none"/>
        </w:rPr>
        <w:t>Zamawiający dopuszcza odstępstwa od parametrów referencyjnych w zakresie +/- 1%.</w:t>
      </w:r>
    </w:p>
    <w:p w14:paraId="3D1A535E" w14:textId="77777777" w:rsidR="009974B3" w:rsidRPr="009974B3" w:rsidRDefault="009974B3" w:rsidP="009974B3">
      <w:pPr>
        <w:spacing w:after="0" w:line="240" w:lineRule="auto"/>
        <w:rPr>
          <w:rFonts w:ascii="Calibri" w:eastAsia="Calibri" w:hAnsi="Calibri" w:cs="Calibri"/>
          <w:kern w:val="0"/>
          <w:u w:val="single"/>
          <w14:ligatures w14:val="none"/>
        </w:rPr>
      </w:pPr>
    </w:p>
    <w:p w14:paraId="35FD2048" w14:textId="77777777" w:rsidR="009974B3" w:rsidRPr="009974B3" w:rsidRDefault="009974B3" w:rsidP="009974B3">
      <w:pPr>
        <w:spacing w:after="0" w:line="240" w:lineRule="auto"/>
        <w:rPr>
          <w:rFonts w:ascii="Calibri" w:eastAsia="Calibri" w:hAnsi="Calibri" w:cs="Calibri"/>
          <w:kern w:val="0"/>
          <w:u w:val="single"/>
          <w14:ligatures w14:val="none"/>
        </w:rPr>
      </w:pPr>
    </w:p>
    <w:p w14:paraId="4ACC298C" w14:textId="77777777" w:rsidR="009974B3" w:rsidRPr="009974B3" w:rsidRDefault="009974B3" w:rsidP="009974B3">
      <w:pPr>
        <w:widowControl w:val="0"/>
        <w:spacing w:after="0" w:line="256" w:lineRule="auto"/>
        <w:jc w:val="center"/>
        <w:rPr>
          <w:rFonts w:ascii="Cambria" w:eastAsia="Times New Roman" w:hAnsi="Cambria" w:cs="Calibri"/>
          <w:color w:val="FF0000"/>
          <w:kern w:val="0"/>
          <w:sz w:val="20"/>
          <w:szCs w:val="20"/>
          <w:u w:val="single"/>
          <w14:ligatures w14:val="none"/>
        </w:rPr>
      </w:pPr>
      <w:r w:rsidRPr="009974B3">
        <w:rPr>
          <w:rFonts w:ascii="Cambria" w:eastAsia="Times New Roman" w:hAnsi="Cambria" w:cs="Calibri"/>
          <w:color w:val="FF0000"/>
          <w:kern w:val="0"/>
          <w:sz w:val="20"/>
          <w:szCs w:val="20"/>
          <w:u w:val="single"/>
          <w14:ligatures w14:val="none"/>
        </w:rPr>
        <w:t>NINIEJSZY PLIK winien być opatrzony:</w:t>
      </w:r>
    </w:p>
    <w:p w14:paraId="1562ACF7" w14:textId="77777777" w:rsidR="009974B3" w:rsidRPr="009974B3" w:rsidRDefault="009974B3" w:rsidP="009974B3">
      <w:pPr>
        <w:widowControl w:val="0"/>
        <w:spacing w:after="0" w:line="256" w:lineRule="auto"/>
        <w:jc w:val="center"/>
        <w:rPr>
          <w:rFonts w:ascii="Cambria" w:eastAsia="Times New Roman" w:hAnsi="Cambria" w:cs="Calibri"/>
          <w:color w:val="FF0000"/>
          <w:kern w:val="0"/>
          <w:sz w:val="20"/>
          <w:szCs w:val="20"/>
          <w14:ligatures w14:val="none"/>
        </w:rPr>
      </w:pPr>
      <w:r w:rsidRPr="009974B3">
        <w:rPr>
          <w:rFonts w:ascii="Cambria" w:eastAsia="Times New Roman" w:hAnsi="Cambria" w:cs="Calibri"/>
          <w:b/>
          <w:color w:val="FF0000"/>
          <w:kern w:val="0"/>
          <w:sz w:val="20"/>
          <w:szCs w:val="20"/>
          <w14:ligatures w14:val="none"/>
        </w:rPr>
        <w:t>kwalifikowanym</w:t>
      </w:r>
      <w:hyperlink r:id="rId7" w:history="1">
        <w:r w:rsidRPr="009974B3">
          <w:rPr>
            <w:rFonts w:ascii="Cambria" w:eastAsia="Times New Roman" w:hAnsi="Cambria" w:cs="Calibri"/>
            <w:b/>
            <w:color w:val="FF0000"/>
            <w:kern w:val="0"/>
            <w:sz w:val="20"/>
            <w:szCs w:val="20"/>
            <w:u w:val="single"/>
            <w14:ligatures w14:val="none"/>
          </w:rPr>
          <w:t xml:space="preserve"> podpisem elektronicznym</w:t>
        </w:r>
      </w:hyperlink>
      <w:r w:rsidRPr="009974B3">
        <w:rPr>
          <w:rFonts w:ascii="Cambria" w:eastAsia="Times New Roman" w:hAnsi="Cambria" w:cs="Calibri"/>
          <w:color w:val="FF0000"/>
          <w:kern w:val="0"/>
          <w:sz w:val="20"/>
          <w:szCs w:val="20"/>
          <w14:ligatures w14:val="none"/>
        </w:rPr>
        <w:t xml:space="preserve">, </w:t>
      </w:r>
      <w:r w:rsidRPr="009974B3">
        <w:rPr>
          <w:rFonts w:ascii="Cambria" w:eastAsia="Times New Roman" w:hAnsi="Cambria" w:cs="Calibri"/>
          <w:b/>
          <w:color w:val="FF0000"/>
          <w:kern w:val="0"/>
          <w:sz w:val="20"/>
          <w:szCs w:val="20"/>
          <w14:ligatures w14:val="none"/>
        </w:rPr>
        <w:t>podpisem</w:t>
      </w:r>
      <w:hyperlink r:id="rId8" w:history="1">
        <w:r w:rsidRPr="009974B3">
          <w:rPr>
            <w:rFonts w:ascii="Cambria" w:eastAsia="Times New Roman" w:hAnsi="Cambria" w:cs="Calibri"/>
            <w:b/>
            <w:color w:val="FF0000"/>
            <w:kern w:val="0"/>
            <w:sz w:val="20"/>
            <w:szCs w:val="20"/>
            <w:u w:val="single"/>
            <w14:ligatures w14:val="none"/>
          </w:rPr>
          <w:t xml:space="preserve"> zaufanym</w:t>
        </w:r>
      </w:hyperlink>
      <w:r w:rsidRPr="009974B3">
        <w:rPr>
          <w:rFonts w:ascii="Cambria" w:eastAsia="Times New Roman" w:hAnsi="Cambria" w:cs="Calibri"/>
          <w:color w:val="FF0000"/>
          <w:kern w:val="0"/>
          <w:sz w:val="20"/>
          <w:szCs w:val="20"/>
          <w14:ligatures w14:val="none"/>
        </w:rPr>
        <w:t xml:space="preserve">(gov.pl) </w:t>
      </w:r>
      <w:r w:rsidRPr="009974B3">
        <w:rPr>
          <w:rFonts w:ascii="Cambria" w:eastAsia="Times New Roman" w:hAnsi="Cambria" w:cs="Calibri"/>
          <w:b/>
          <w:color w:val="FF0000"/>
          <w:kern w:val="0"/>
          <w:sz w:val="20"/>
          <w:szCs w:val="20"/>
          <w14:ligatures w14:val="none"/>
        </w:rPr>
        <w:t>lub elektronicznym podpisem</w:t>
      </w:r>
      <w:hyperlink r:id="rId9" w:history="1">
        <w:r w:rsidRPr="009974B3">
          <w:rPr>
            <w:rFonts w:ascii="Cambria" w:eastAsia="Times New Roman" w:hAnsi="Cambria" w:cs="Calibri"/>
            <w:b/>
            <w:color w:val="FF0000"/>
            <w:kern w:val="0"/>
            <w:sz w:val="20"/>
            <w:szCs w:val="20"/>
            <w:u w:val="single"/>
            <w14:ligatures w14:val="none"/>
          </w:rPr>
          <w:t xml:space="preserve"> osobistym</w:t>
        </w:r>
      </w:hyperlink>
      <w:r w:rsidRPr="009974B3">
        <w:rPr>
          <w:rFonts w:ascii="Cambria" w:eastAsia="Times New Roman" w:hAnsi="Cambria" w:cs="Calibri"/>
          <w:color w:val="FF0000"/>
          <w:kern w:val="0"/>
          <w:sz w:val="20"/>
          <w:szCs w:val="20"/>
          <w14:ligatures w14:val="none"/>
        </w:rPr>
        <w:t>(</w:t>
      </w:r>
      <w:proofErr w:type="spellStart"/>
      <w:r w:rsidRPr="009974B3">
        <w:rPr>
          <w:rFonts w:ascii="Cambria" w:eastAsia="Times New Roman" w:hAnsi="Cambria" w:cs="Calibri"/>
          <w:color w:val="FF0000"/>
          <w:kern w:val="0"/>
          <w:sz w:val="20"/>
          <w:szCs w:val="20"/>
          <w14:ligatures w14:val="none"/>
        </w:rPr>
        <w:t>eDowód</w:t>
      </w:r>
      <w:proofErr w:type="spellEnd"/>
      <w:r w:rsidRPr="009974B3">
        <w:rPr>
          <w:rFonts w:ascii="Cambria" w:eastAsia="Times New Roman" w:hAnsi="Cambria" w:cs="Calibri"/>
          <w:color w:val="FF0000"/>
          <w:kern w:val="0"/>
          <w:sz w:val="20"/>
          <w:szCs w:val="20"/>
          <w14:ligatures w14:val="none"/>
        </w:rPr>
        <w:t>)</w:t>
      </w:r>
    </w:p>
    <w:p w14:paraId="05922FB0" w14:textId="77777777" w:rsidR="009974B3" w:rsidRPr="009974B3" w:rsidRDefault="009974B3" w:rsidP="009974B3">
      <w:pPr>
        <w:widowControl w:val="0"/>
        <w:spacing w:after="0" w:line="256" w:lineRule="auto"/>
        <w:jc w:val="center"/>
        <w:rPr>
          <w:rFonts w:ascii="Cambria" w:eastAsia="Times New Roman" w:hAnsi="Cambria" w:cs="Calibri"/>
          <w:color w:val="FF0000"/>
          <w:kern w:val="0"/>
          <w:sz w:val="20"/>
          <w:szCs w:val="20"/>
          <w:u w:val="single"/>
          <w14:ligatures w14:val="none"/>
        </w:rPr>
      </w:pPr>
      <w:r w:rsidRPr="009974B3">
        <w:rPr>
          <w:rFonts w:ascii="Cambria" w:eastAsia="Times New Roman" w:hAnsi="Cambria" w:cs="Calibri"/>
          <w:color w:val="FF0000"/>
          <w:kern w:val="0"/>
          <w:sz w:val="20"/>
          <w:szCs w:val="20"/>
          <w:highlight w:val="white"/>
          <w:u w:val="single"/>
          <w14:ligatures w14:val="none"/>
        </w:rPr>
        <w:t>przez osobę uprawnioną do reprezentacji.</w:t>
      </w:r>
    </w:p>
    <w:p w14:paraId="577EB99B" w14:textId="77777777" w:rsidR="00500C02" w:rsidRDefault="00500C02"/>
    <w:sectPr w:rsidR="00500C02" w:rsidSect="007E3059">
      <w:headerReference w:type="default" r:id="rId10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AD3645" w14:textId="77777777" w:rsidR="000B3053" w:rsidRDefault="000B3053" w:rsidP="00500C02">
      <w:pPr>
        <w:spacing w:after="0" w:line="240" w:lineRule="auto"/>
      </w:pPr>
      <w:r>
        <w:separator/>
      </w:r>
    </w:p>
  </w:endnote>
  <w:endnote w:type="continuationSeparator" w:id="0">
    <w:p w14:paraId="070C0FD7" w14:textId="77777777" w:rsidR="000B3053" w:rsidRDefault="000B3053" w:rsidP="00500C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84866E" w14:textId="77777777" w:rsidR="000B3053" w:rsidRDefault="000B3053" w:rsidP="00500C02">
      <w:pPr>
        <w:spacing w:after="0" w:line="240" w:lineRule="auto"/>
      </w:pPr>
      <w:r>
        <w:separator/>
      </w:r>
    </w:p>
  </w:footnote>
  <w:footnote w:type="continuationSeparator" w:id="0">
    <w:p w14:paraId="4AE04A03" w14:textId="77777777" w:rsidR="000B3053" w:rsidRDefault="000B3053" w:rsidP="00500C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987884" w14:textId="67D5FA01" w:rsidR="00500C02" w:rsidRDefault="00500C02">
    <w:pPr>
      <w:pStyle w:val="Nagwek"/>
    </w:pPr>
    <w:r w:rsidRPr="0044630F">
      <w:rPr>
        <w:noProof/>
        <w:lang w:eastAsia="ar-SA"/>
      </w:rPr>
      <w:drawing>
        <wp:inline distT="0" distB="0" distL="0" distR="0" wp14:anchorId="4F16D10D" wp14:editId="654135C0">
          <wp:extent cx="5760720" cy="617855"/>
          <wp:effectExtent l="0" t="0" r="0" b="0"/>
          <wp:docPr id="3467190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7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C277037B"/>
    <w:multiLevelType w:val="singleLevel"/>
    <w:tmpl w:val="C277037B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 w15:restartNumberingAfterBreak="0">
    <w:nsid w:val="7D1F60B4"/>
    <w:multiLevelType w:val="hybridMultilevel"/>
    <w:tmpl w:val="41B652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4802621">
    <w:abstractNumId w:val="0"/>
  </w:num>
  <w:num w:numId="2" w16cid:durableId="4851681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C02"/>
    <w:rsid w:val="00053623"/>
    <w:rsid w:val="000B3053"/>
    <w:rsid w:val="00192C0A"/>
    <w:rsid w:val="001B4403"/>
    <w:rsid w:val="00223EC8"/>
    <w:rsid w:val="00297659"/>
    <w:rsid w:val="00305899"/>
    <w:rsid w:val="003664CD"/>
    <w:rsid w:val="003857A8"/>
    <w:rsid w:val="00400413"/>
    <w:rsid w:val="004E7571"/>
    <w:rsid w:val="00500C02"/>
    <w:rsid w:val="005077F7"/>
    <w:rsid w:val="00626E41"/>
    <w:rsid w:val="006B10F4"/>
    <w:rsid w:val="006E30B1"/>
    <w:rsid w:val="007E3059"/>
    <w:rsid w:val="008F65B2"/>
    <w:rsid w:val="009974B3"/>
    <w:rsid w:val="00AD6ECB"/>
    <w:rsid w:val="00BE3B0C"/>
    <w:rsid w:val="00CD235C"/>
    <w:rsid w:val="00D81767"/>
    <w:rsid w:val="00DB5BD6"/>
    <w:rsid w:val="00E2145F"/>
    <w:rsid w:val="00EB1E19"/>
    <w:rsid w:val="00F33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073D0"/>
  <w15:chartTrackingRefBased/>
  <w15:docId w15:val="{FAF54CFC-8A7B-473F-BA15-C479B002E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0C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0C02"/>
  </w:style>
  <w:style w:type="paragraph" w:styleId="Stopka">
    <w:name w:val="footer"/>
    <w:basedOn w:val="Normalny"/>
    <w:link w:val="StopkaZnak"/>
    <w:uiPriority w:val="99"/>
    <w:unhideWhenUsed/>
    <w:rsid w:val="00500C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0C02"/>
  </w:style>
  <w:style w:type="paragraph" w:styleId="Akapitzlist">
    <w:name w:val="List Paragraph"/>
    <w:basedOn w:val="Normalny"/>
    <w:uiPriority w:val="34"/>
    <w:qFormat/>
    <w:rsid w:val="00192C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06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j.gov.pl/nforms/signer/upload?xFormsAppName=SIGNER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nccert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gov.pl/web/mswia/oprogramowanie-do-pobrania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324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 Bernacka</dc:creator>
  <cp:keywords/>
  <dc:description/>
  <cp:lastModifiedBy>K Bernacka</cp:lastModifiedBy>
  <cp:revision>10</cp:revision>
  <dcterms:created xsi:type="dcterms:W3CDTF">2025-04-29T09:04:00Z</dcterms:created>
  <dcterms:modified xsi:type="dcterms:W3CDTF">2025-05-08T10:10:00Z</dcterms:modified>
</cp:coreProperties>
</file>