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C80D7" w14:textId="77777777" w:rsidR="00BB6FF4" w:rsidRDefault="00BB6FF4" w:rsidP="00CA05F4">
      <w:pPr>
        <w:pStyle w:val="Zwykytekst"/>
        <w:jc w:val="right"/>
        <w:outlineLvl w:val="0"/>
      </w:pPr>
    </w:p>
    <w:p w14:paraId="04AD0A0A" w14:textId="08081DD1"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6CDB0AC2"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0025389B">
        <w:rPr>
          <w:rFonts w:ascii="Times New Roman" w:hAnsi="Times New Roman"/>
          <w:b/>
          <w:sz w:val="18"/>
          <w:szCs w:val="18"/>
        </w:rPr>
        <w:t>RRiB.271.3.2024.BM</w:t>
      </w:r>
    </w:p>
    <w:p w14:paraId="488160DC" w14:textId="77777777" w:rsidR="00CA05F4" w:rsidRDefault="00CA05F4" w:rsidP="00CA05F4">
      <w:pPr>
        <w:spacing w:after="240"/>
        <w:ind w:left="-425" w:right="284"/>
        <w:jc w:val="right"/>
        <w:rPr>
          <w:b/>
          <w:smallCaps/>
          <w:sz w:val="28"/>
        </w:rPr>
      </w:pPr>
    </w:p>
    <w:p w14:paraId="77B46AB9" w14:textId="42E44C36" w:rsidR="00C707FC" w:rsidRPr="0025389B" w:rsidRDefault="0044261E" w:rsidP="0025389B">
      <w:pPr>
        <w:jc w:val="center"/>
        <w:rPr>
          <w:b/>
          <w:bCs/>
        </w:rPr>
      </w:pPr>
      <w:r w:rsidRPr="0025389B">
        <w:rPr>
          <w:b/>
          <w:bCs/>
        </w:rPr>
        <w:t xml:space="preserve">UMOWA NR </w:t>
      </w:r>
      <w:r w:rsidR="0025389B" w:rsidRPr="0025389B">
        <w:rPr>
          <w:b/>
          <w:bCs/>
        </w:rPr>
        <w:t>RRiB.272.......</w:t>
      </w:r>
      <w:r w:rsidRPr="0025389B">
        <w:rPr>
          <w:b/>
          <w:bCs/>
        </w:rPr>
        <w:t>202</w:t>
      </w:r>
      <w:r w:rsidR="00CA05F4" w:rsidRPr="0025389B">
        <w:rPr>
          <w:b/>
          <w:bCs/>
        </w:rPr>
        <w:t>4</w:t>
      </w:r>
      <w:r w:rsidR="0025389B" w:rsidRPr="0025389B">
        <w:rPr>
          <w:b/>
          <w:bCs/>
        </w:rPr>
        <w:t>.BM</w:t>
      </w:r>
    </w:p>
    <w:p w14:paraId="5E2848E9" w14:textId="49BE6A2F" w:rsidR="003C4800" w:rsidRDefault="003C4800" w:rsidP="0025389B">
      <w:pPr>
        <w:pStyle w:val="FR1"/>
        <w:spacing w:line="276" w:lineRule="auto"/>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25389B">
        <w:rPr>
          <w:rFonts w:ascii="Times New Roman" w:hAnsi="Times New Roman" w:cs="Times New Roman"/>
          <w:sz w:val="24"/>
          <w:szCs w:val="24"/>
        </w:rPr>
        <w:t>Bukowcu</w:t>
      </w:r>
      <w:r w:rsidR="005E3292" w:rsidRPr="00260F6A">
        <w:rPr>
          <w:rFonts w:ascii="Times New Roman" w:hAnsi="Times New Roman" w:cs="Times New Roman"/>
          <w:sz w:val="24"/>
          <w:szCs w:val="24"/>
        </w:rPr>
        <w:t xml:space="preserve">, </w:t>
      </w: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3DA665EC" w:rsidR="003D415C" w:rsidRDefault="003D415C" w:rsidP="003D415C">
      <w:pPr>
        <w:tabs>
          <w:tab w:val="left" w:pos="708"/>
          <w:tab w:val="num" w:pos="785"/>
        </w:tabs>
        <w:suppressAutoHyphens/>
        <w:spacing w:before="240" w:line="276" w:lineRule="auto"/>
        <w:ind w:right="-6"/>
        <w:rPr>
          <w:noProof/>
        </w:rPr>
      </w:pPr>
      <w:r w:rsidRPr="003D415C">
        <w:rPr>
          <w:b/>
          <w:bCs/>
          <w:noProof/>
        </w:rPr>
        <w:t>G</w:t>
      </w:r>
      <w:r w:rsidR="0025389B">
        <w:rPr>
          <w:b/>
          <w:bCs/>
          <w:noProof/>
        </w:rPr>
        <w:t>mina Bukowiec</w:t>
      </w:r>
      <w:r>
        <w:rPr>
          <w:noProof/>
        </w:rPr>
        <w:t xml:space="preserve"> z siedzibą przy ul. </w:t>
      </w:r>
      <w:r w:rsidR="0025389B">
        <w:rPr>
          <w:noProof/>
        </w:rPr>
        <w:t>Dr Floriana Ceynowy 14, 86-122 Bukowiec</w:t>
      </w:r>
    </w:p>
    <w:p w14:paraId="06060492" w14:textId="4F979096" w:rsidR="003D415C" w:rsidRDefault="003D415C" w:rsidP="003D415C">
      <w:pPr>
        <w:tabs>
          <w:tab w:val="left" w:pos="708"/>
          <w:tab w:val="num" w:pos="785"/>
        </w:tabs>
        <w:suppressAutoHyphens/>
        <w:spacing w:before="240" w:line="276" w:lineRule="auto"/>
        <w:ind w:right="-6"/>
        <w:rPr>
          <w:noProof/>
        </w:rPr>
      </w:pPr>
      <w:r>
        <w:rPr>
          <w:noProof/>
        </w:rPr>
        <w:t>NIP</w:t>
      </w:r>
      <w:r w:rsidR="0025389B">
        <w:rPr>
          <w:noProof/>
        </w:rPr>
        <w:t xml:space="preserve">: 5591130730 </w:t>
      </w:r>
      <w:r>
        <w:rPr>
          <w:noProof/>
        </w:rPr>
        <w:t>, w imieniu której działa:</w:t>
      </w:r>
    </w:p>
    <w:p w14:paraId="2FEA05AB" w14:textId="6003C199" w:rsidR="003D415C" w:rsidRDefault="003D415C" w:rsidP="003D415C">
      <w:pPr>
        <w:tabs>
          <w:tab w:val="left" w:pos="708"/>
          <w:tab w:val="num" w:pos="785"/>
        </w:tabs>
        <w:suppressAutoHyphens/>
        <w:spacing w:before="240" w:line="276" w:lineRule="auto"/>
        <w:ind w:right="-6"/>
        <w:rPr>
          <w:noProof/>
        </w:rPr>
      </w:pPr>
      <w:r>
        <w:rPr>
          <w:noProof/>
        </w:rPr>
        <w:t xml:space="preserve">Adam </w:t>
      </w:r>
      <w:r w:rsidR="0025389B">
        <w:rPr>
          <w:noProof/>
        </w:rPr>
        <w:t>Licznerski</w:t>
      </w:r>
      <w:r>
        <w:rPr>
          <w:noProof/>
        </w:rPr>
        <w:t xml:space="preserve"> – Wójt Gminy </w:t>
      </w:r>
      <w:r w:rsidR="0025389B">
        <w:rPr>
          <w:noProof/>
        </w:rPr>
        <w:t>Bukowiec</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1FC6DACE" w:rsidR="003C4800" w:rsidRDefault="0025389B" w:rsidP="003D415C">
      <w:pPr>
        <w:tabs>
          <w:tab w:val="left" w:pos="708"/>
          <w:tab w:val="num" w:pos="785"/>
        </w:tabs>
        <w:suppressAutoHyphens/>
        <w:spacing w:before="240" w:line="276" w:lineRule="auto"/>
        <w:ind w:right="-6"/>
        <w:rPr>
          <w:noProof/>
        </w:rPr>
      </w:pPr>
      <w:r>
        <w:rPr>
          <w:noProof/>
        </w:rPr>
        <w:t>Honoraty Surma-Kochańskiej</w:t>
      </w:r>
      <w:r w:rsidR="003D415C">
        <w:rPr>
          <w:noProof/>
        </w:rPr>
        <w:t xml:space="preserve">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z siedzibą w ............................... przy ulicy ..............................., numerem KRS: ...............,     posiadająca NIP  .........................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 xml:space="preserve">(imię i nazwisko) ..................................................................................., zam.…………………  …………………………………………………..,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52917857" w14:textId="706642FA"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2D18DA" w:rsidRPr="002D18DA">
        <w:rPr>
          <w:b/>
          <w:bCs/>
          <w:noProof/>
        </w:rPr>
        <w:t>„</w:t>
      </w:r>
      <w:r w:rsidR="00AA139E" w:rsidRPr="00AA139E">
        <w:rPr>
          <w:b/>
          <w:bCs/>
          <w:noProof/>
        </w:rPr>
        <w:t>Budowa nowej świetlicy wiejskiej w Polednie”</w:t>
      </w:r>
      <w:r w:rsidR="00CA05F4" w:rsidRPr="00CA05F4">
        <w:rPr>
          <w:b/>
          <w:bCs/>
          <w:noProof/>
        </w:rPr>
        <w:t xml:space="preserve"> </w:t>
      </w:r>
      <w:r>
        <w:rPr>
          <w:b/>
          <w:bCs/>
          <w:noProof/>
        </w:rPr>
        <w:t xml:space="preserve">(znak: </w:t>
      </w:r>
      <w:r w:rsidR="00AA139E">
        <w:rPr>
          <w:b/>
        </w:rPr>
        <w:t>RRiB.271.1.2024.BM</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w:t>
      </w:r>
      <w:r w:rsidR="005C7372" w:rsidRPr="00AA139E">
        <w:rPr>
          <w:color w:val="FF0000"/>
        </w:rPr>
        <w:t xml:space="preserve">dalej „Programem”, w związku ze złożonym przez Gminę </w:t>
      </w:r>
      <w:r w:rsidR="00AA139E">
        <w:rPr>
          <w:color w:val="FF0000"/>
        </w:rPr>
        <w:t>Bukowiec</w:t>
      </w:r>
      <w:r w:rsidR="005C7372" w:rsidRPr="00AA139E">
        <w:rPr>
          <w:color w:val="FF0000"/>
        </w:rPr>
        <w:t xml:space="preserve"> wnioskiem z dnia 16 sierpnia 2023 r., </w:t>
      </w:r>
      <w:r w:rsidR="00601BC3" w:rsidRPr="00601BC3">
        <w:rPr>
          <w:color w:val="FF0000"/>
        </w:rPr>
        <w:t>nr Edycja8/2023/8480/</w:t>
      </w:r>
      <w:proofErr w:type="spellStart"/>
      <w:r w:rsidR="00601BC3" w:rsidRPr="00601BC3">
        <w:rPr>
          <w:color w:val="FF0000"/>
        </w:rPr>
        <w:t>PolskiLad</w:t>
      </w:r>
      <w:proofErr w:type="spellEnd"/>
      <w:r w:rsidR="00601BC3" w:rsidRPr="00601BC3">
        <w:rPr>
          <w:color w:val="FF0000"/>
        </w:rPr>
        <w:t xml:space="preserve"> z przeznaczeniem na realizację Inwestycji: „Budowa nowej świetlicy wiejskiej w Polednie</w:t>
      </w:r>
      <w:r w:rsidR="00601BC3">
        <w:rPr>
          <w:color w:val="FF0000"/>
        </w:rPr>
        <w:t xml:space="preserve">” </w:t>
      </w:r>
      <w:r w:rsidRPr="00AA139E">
        <w:rPr>
          <w:noProof/>
          <w:color w:val="FF0000"/>
        </w:rPr>
        <w:t xml:space="preserve">Strony postanowiły </w:t>
      </w:r>
      <w:r>
        <w:rPr>
          <w:noProof/>
        </w:rPr>
        <w:t xml:space="preserve">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64E9F934"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2D18DA" w:rsidRPr="002D18DA">
        <w:rPr>
          <w:b/>
          <w:bCs/>
          <w:noProof/>
        </w:rPr>
        <w:t>„</w:t>
      </w:r>
      <w:r w:rsidR="00AA139E" w:rsidRPr="00AA139E">
        <w:rPr>
          <w:b/>
          <w:bCs/>
          <w:noProof/>
        </w:rPr>
        <w:t>Budowa nowej świetlicy wiejskiej w Polednie</w:t>
      </w:r>
      <w:r w:rsidR="002D18DA" w:rsidRPr="002D18DA">
        <w:rPr>
          <w:b/>
          <w:bCs/>
          <w:noProof/>
        </w:rPr>
        <w:t>”</w:t>
      </w:r>
    </w:p>
    <w:p w14:paraId="0E79DDEE" w14:textId="2A0CEBEA"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2D18DA">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63356E3F"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601BC3">
        <w:rPr>
          <w:rFonts w:eastAsia="Calibri"/>
        </w:rPr>
        <w:t>5</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lastRenderedPageBreak/>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7160E80F"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Harmonogramu, lub odmówi akceptacji Harmonogramu w terminie do </w:t>
      </w:r>
      <w:r w:rsidR="00147155">
        <w:rPr>
          <w:rFonts w:eastAsia="Calibri"/>
        </w:rPr>
        <w:t>5</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61DBDBC1" w14:textId="561127A8" w:rsidR="00373AEC" w:rsidRPr="00CB29E7" w:rsidRDefault="0080423F" w:rsidP="00CB29E7">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12ECA430" w:rsidR="002B1019" w:rsidRPr="00916B5C" w:rsidRDefault="002B1019" w:rsidP="00E40945">
      <w:pPr>
        <w:tabs>
          <w:tab w:val="left" w:pos="426"/>
        </w:tabs>
        <w:spacing w:before="240" w:after="120" w:line="276" w:lineRule="auto"/>
        <w:ind w:left="136"/>
        <w:jc w:val="center"/>
        <w:outlineLvl w:val="0"/>
        <w:rPr>
          <w:b/>
          <w:bCs/>
        </w:rPr>
      </w:pPr>
      <w:r w:rsidRPr="00916B5C">
        <w:rPr>
          <w:b/>
          <w:bCs/>
        </w:rPr>
        <w:t>§</w:t>
      </w:r>
      <w:r w:rsidR="0037489E">
        <w:rPr>
          <w:b/>
          <w:bCs/>
        </w:rPr>
        <w:t xml:space="preserve"> </w:t>
      </w: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CB29E7" w:rsidRDefault="002B1019" w:rsidP="00D365FB">
      <w:pPr>
        <w:numPr>
          <w:ilvl w:val="0"/>
          <w:numId w:val="15"/>
        </w:numPr>
        <w:tabs>
          <w:tab w:val="left" w:pos="426"/>
        </w:tabs>
        <w:spacing w:line="276" w:lineRule="auto"/>
        <w:ind w:left="426" w:hanging="426"/>
      </w:pPr>
      <w:r w:rsidRPr="00CB29E7">
        <w:lastRenderedPageBreak/>
        <w:t xml:space="preserve">Wykonawca przedłoży Inspektorowi </w:t>
      </w:r>
      <w:r w:rsidR="0016050C" w:rsidRPr="00CB29E7">
        <w:t>N</w:t>
      </w:r>
      <w:r w:rsidRPr="00CB29E7">
        <w:t>adzoru kopie wymaganych zgodnie z</w:t>
      </w:r>
      <w:r w:rsidR="00657337" w:rsidRPr="00CB29E7">
        <w:t> </w:t>
      </w:r>
      <w:r w:rsidRPr="00CB29E7">
        <w:t xml:space="preserve">obowiązującymi przepisami </w:t>
      </w:r>
      <w:r w:rsidR="00CD3E52" w:rsidRPr="00CB29E7">
        <w:t xml:space="preserve">stosowne </w:t>
      </w:r>
      <w:r w:rsidRPr="00CB29E7">
        <w:t>orzecze</w:t>
      </w:r>
      <w:r w:rsidR="00CD3E52" w:rsidRPr="00CB29E7">
        <w:t>nia</w:t>
      </w:r>
      <w:r w:rsidRPr="00CB29E7">
        <w:t>, atest</w:t>
      </w:r>
      <w:r w:rsidR="00CD3E52" w:rsidRPr="00CB29E7">
        <w:t>y</w:t>
      </w:r>
      <w:r w:rsidRPr="00CB29E7">
        <w:t xml:space="preserve"> </w:t>
      </w:r>
      <w:r w:rsidR="00FA3560" w:rsidRPr="00CB29E7">
        <w:t xml:space="preserve">certyfikaty, aprobaty, deklaracje zgodności </w:t>
      </w:r>
      <w:r w:rsidR="0016050C" w:rsidRPr="00CB29E7">
        <w:br/>
      </w:r>
      <w:r w:rsidR="00FA3560" w:rsidRPr="00CB29E7">
        <w:t>na materiały użyte do wykonania przedmiotu umowy.</w:t>
      </w:r>
    </w:p>
    <w:p w14:paraId="1AF53550" w14:textId="2A45BF52" w:rsidR="003D415C" w:rsidRPr="00916B5C" w:rsidRDefault="002B1019" w:rsidP="00AA139E">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6CEF41C2" w14:textId="1B63861A" w:rsidR="002B1019" w:rsidRPr="00916B5C" w:rsidRDefault="002B1019" w:rsidP="00E40945">
      <w:pPr>
        <w:tabs>
          <w:tab w:val="left" w:pos="426"/>
        </w:tabs>
        <w:spacing w:before="240" w:after="120" w:line="276" w:lineRule="auto"/>
        <w:ind w:left="136"/>
        <w:jc w:val="center"/>
        <w:outlineLvl w:val="0"/>
      </w:pPr>
      <w:r w:rsidRPr="00916B5C">
        <w:rPr>
          <w:b/>
          <w:bCs/>
        </w:rPr>
        <w:t>§</w:t>
      </w:r>
      <w:r w:rsidR="0037489E">
        <w:rPr>
          <w:b/>
          <w:bCs/>
        </w:rPr>
        <w:t xml:space="preserve"> </w:t>
      </w:r>
      <w:r w:rsidRPr="00916B5C">
        <w:rPr>
          <w:b/>
          <w:bCs/>
        </w:rPr>
        <w:t>3</w:t>
      </w:r>
    </w:p>
    <w:p w14:paraId="1D965D3E" w14:textId="789AA3CD" w:rsidR="00F326B9" w:rsidRDefault="007572FE" w:rsidP="00F326B9">
      <w:pPr>
        <w:widowControl w:val="0"/>
        <w:numPr>
          <w:ilvl w:val="0"/>
          <w:numId w:val="13"/>
        </w:numPr>
        <w:tabs>
          <w:tab w:val="clear" w:pos="567"/>
        </w:tabs>
        <w:suppressAutoHyphens/>
        <w:spacing w:before="60" w:after="40" w:line="276" w:lineRule="auto"/>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w:t>
      </w:r>
      <w:r w:rsidR="0037489E">
        <w:t>..................</w:t>
      </w:r>
      <w:r w:rsidRPr="0074020C">
        <w:t>…. zł netto powiększone o należny podatek VAT w obowiązującej na dzień zawarcia umowy stawce (…</w:t>
      </w:r>
      <w:r w:rsidR="0037489E">
        <w:t>.</w:t>
      </w:r>
      <w:r w:rsidRPr="0074020C">
        <w:t>..%), co na dzień zawarcia Umowy daje wartość brutto …</w:t>
      </w:r>
      <w:r w:rsidR="0037489E">
        <w:t>..........</w:t>
      </w:r>
      <w:r w:rsidRPr="0074020C">
        <w:t>…….. zł (słownie złotych: ……………………...)</w:t>
      </w:r>
      <w:r w:rsidR="00F326B9" w:rsidRPr="00F326B9">
        <w:t xml:space="preserve"> </w:t>
      </w:r>
      <w:r w:rsidR="00F326B9">
        <w:t>na które składa się wynagrodzenie częściowe:</w:t>
      </w:r>
    </w:p>
    <w:p w14:paraId="2C83E054" w14:textId="5DC652D3" w:rsidR="00F326B9" w:rsidRDefault="00F326B9" w:rsidP="00F326B9">
      <w:pPr>
        <w:widowControl w:val="0"/>
        <w:suppressAutoHyphens/>
        <w:spacing w:before="60" w:after="40" w:line="276" w:lineRule="auto"/>
        <w:ind w:left="567" w:firstLine="0"/>
      </w:pPr>
      <w:r>
        <w:t>Kwota ………………..zł brutto za wykonanie Etapu 1</w:t>
      </w:r>
      <w:r w:rsidR="00CB29E7">
        <w:t>;</w:t>
      </w:r>
    </w:p>
    <w:p w14:paraId="5A41B0F5" w14:textId="1FB171B0" w:rsidR="00F326B9" w:rsidRDefault="00F326B9" w:rsidP="00F326B9">
      <w:pPr>
        <w:widowControl w:val="0"/>
        <w:suppressAutoHyphens/>
        <w:spacing w:before="60" w:after="40" w:line="276" w:lineRule="auto"/>
        <w:ind w:left="567" w:firstLine="0"/>
      </w:pPr>
      <w:r>
        <w:t>Kwota ………………. zł brutto za wykonanie Etapu 2</w:t>
      </w:r>
      <w:r w:rsidR="00CB29E7">
        <w:t>.</w:t>
      </w:r>
    </w:p>
    <w:p w14:paraId="1D57206C" w14:textId="77777777" w:rsidR="00F326B9" w:rsidRDefault="00F326B9" w:rsidP="00F326B9">
      <w:pPr>
        <w:widowControl w:val="0"/>
        <w:numPr>
          <w:ilvl w:val="0"/>
          <w:numId w:val="13"/>
        </w:numPr>
        <w:tabs>
          <w:tab w:val="clear" w:pos="567"/>
        </w:tabs>
        <w:suppressAutoHyphens/>
        <w:spacing w:before="60" w:after="40" w:line="276" w:lineRule="auto"/>
      </w:pPr>
      <w:r>
        <w:t>Wynagrodzenie, o którym mowa w ust. 1, zawiera wszelkie koszty związane z ostateczną realizacją zamówienia wynikające wprost z zakresu rzeczowego, a ponadto wszystkie inne koszty niezbędne do wykonania zamówienia, w szczególności podatek VAT, zebranie koniecznych materiałów, dokumentów, uzgodnień, koszty robót przygotowawczych, zabezpieczających, porządkowych, zagospodarowania i urządzenia placu budowy, koszty utrzymania zaplecza budowy, sprawdzeń, badań, a także wszelkie koszty serwisowania, konserwacji i przeglądów urządzeń w okresie gwarancji, jeżeli są wymagane przez producenta danego urządzenia.</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6194946A" w14:textId="6A4E510A" w:rsidR="0019314C" w:rsidRPr="00F2560D"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bookmarkStart w:id="0" w:name="_Hlk167172723"/>
      <w:r w:rsidRPr="00F2560D">
        <w:rPr>
          <w:color w:val="000000" w:themeColor="text1"/>
        </w:rPr>
        <w:t>Strony ustalają, iż rozliczenie za przedmiot umowy nastąpi w oparciu o regulamin Programu Polski Ład, na podstawie harmonogramu rzeczowo-finansowego o którym mowa w § 1 ust. 1</w:t>
      </w:r>
      <w:r>
        <w:rPr>
          <w:color w:val="000000" w:themeColor="text1"/>
        </w:rPr>
        <w:t>3</w:t>
      </w:r>
      <w:r w:rsidRPr="00F2560D">
        <w:rPr>
          <w:color w:val="000000" w:themeColor="text1"/>
        </w:rPr>
        <w:t xml:space="preserve"> niniejszej umowy w </w:t>
      </w:r>
      <w:r w:rsidR="00F326B9">
        <w:rPr>
          <w:color w:val="000000" w:themeColor="text1"/>
        </w:rPr>
        <w:t>dwóch</w:t>
      </w:r>
      <w:r w:rsidRPr="00F2560D">
        <w:rPr>
          <w:color w:val="000000" w:themeColor="text1"/>
        </w:rPr>
        <w:t xml:space="preserve"> częściach, w następujący sposób:</w:t>
      </w:r>
    </w:p>
    <w:p w14:paraId="55D32E55" w14:textId="065BBEDE" w:rsidR="00967058" w:rsidRPr="00967058" w:rsidRDefault="00967058" w:rsidP="00967058">
      <w:pPr>
        <w:pStyle w:val="Akapitzlist"/>
        <w:numPr>
          <w:ilvl w:val="1"/>
          <w:numId w:val="13"/>
        </w:numPr>
        <w:rPr>
          <w:rStyle w:val="Wyrnieniedelikatne"/>
          <w:rFonts w:eastAsia="SimSun"/>
          <w:i w:val="0"/>
          <w:iCs w:val="0"/>
          <w:color w:val="FF0000"/>
          <w:szCs w:val="24"/>
          <w:lang w:eastAsia="pl-PL"/>
        </w:rPr>
      </w:pPr>
      <w:r w:rsidRPr="00967058">
        <w:rPr>
          <w:rStyle w:val="Wyrnieniedelikatne"/>
          <w:i w:val="0"/>
          <w:iCs w:val="0"/>
          <w:color w:val="FF0000"/>
        </w:rPr>
        <w:t>pierwsza</w:t>
      </w:r>
      <w:r w:rsidR="0019314C" w:rsidRPr="00967058">
        <w:rPr>
          <w:rStyle w:val="Wyrnieniedelikatne"/>
          <w:i w:val="0"/>
          <w:iCs w:val="0"/>
          <w:color w:val="FF0000"/>
        </w:rPr>
        <w:t xml:space="preserve"> transza</w:t>
      </w:r>
      <w:r w:rsidR="0019314C" w:rsidRPr="00967058">
        <w:rPr>
          <w:color w:val="FF0000"/>
        </w:rPr>
        <w:t xml:space="preserve"> płatna zgodnie z harmonogramem rzeczowo-finansowym,</w:t>
      </w:r>
      <w:r w:rsidR="0019314C" w:rsidRPr="00967058">
        <w:rPr>
          <w:rStyle w:val="Wyrnieniedelikatne"/>
          <w:i w:val="0"/>
          <w:iCs w:val="0"/>
          <w:color w:val="FF0000"/>
        </w:rPr>
        <w:t xml:space="preserve"> </w:t>
      </w:r>
      <w:r w:rsidR="0019314C" w:rsidRPr="00967058">
        <w:rPr>
          <w:rStyle w:val="Wyrnieniedelikatne"/>
          <w:i w:val="0"/>
          <w:iCs w:val="0"/>
          <w:color w:val="FF0000"/>
        </w:rPr>
        <w:br/>
        <w:t xml:space="preserve">w wysokości </w:t>
      </w:r>
      <w:r>
        <w:rPr>
          <w:rStyle w:val="Wyrnieniedelikatne"/>
          <w:i w:val="0"/>
          <w:iCs w:val="0"/>
          <w:color w:val="FF0000"/>
        </w:rPr>
        <w:t xml:space="preserve">do </w:t>
      </w:r>
      <w:r w:rsidR="0019314C" w:rsidRPr="00967058">
        <w:rPr>
          <w:rStyle w:val="Wyrnieniedelikatne"/>
          <w:i w:val="0"/>
          <w:iCs w:val="0"/>
          <w:color w:val="FF0000"/>
        </w:rPr>
        <w:t xml:space="preserve">50% faktycznie otrzymanego dofinansowania określonego </w:t>
      </w:r>
      <w:r w:rsidR="0019314C" w:rsidRPr="00967058">
        <w:rPr>
          <w:rStyle w:val="Wyrnieniedelikatne"/>
          <w:i w:val="0"/>
          <w:iCs w:val="0"/>
          <w:color w:val="FF0000"/>
        </w:rPr>
        <w:br/>
        <w:t xml:space="preserve">w promesie w wysokości </w:t>
      </w:r>
      <w:r w:rsidR="0037489E" w:rsidRPr="00967058">
        <w:rPr>
          <w:rStyle w:val="Wyrnieniedelikatne"/>
          <w:i w:val="0"/>
          <w:iCs w:val="0"/>
          <w:color w:val="FF0000"/>
        </w:rPr>
        <w:t>......</w:t>
      </w:r>
      <w:r w:rsidR="0019314C" w:rsidRPr="00967058">
        <w:rPr>
          <w:rStyle w:val="Wyrnieniedelikatne"/>
          <w:i w:val="0"/>
          <w:iCs w:val="0"/>
          <w:color w:val="FF0000"/>
        </w:rPr>
        <w:t>……</w:t>
      </w:r>
      <w:r w:rsidRPr="00967058">
        <w:rPr>
          <w:rStyle w:val="Wyrnieniedelikatne"/>
          <w:i w:val="0"/>
          <w:iCs w:val="0"/>
          <w:color w:val="FF0000"/>
        </w:rPr>
        <w:t xml:space="preserve"> z tym zastrzeżeniem</w:t>
      </w:r>
      <w:r w:rsidR="003A5BD7">
        <w:rPr>
          <w:rStyle w:val="Wyrnieniedelikatne"/>
          <w:i w:val="0"/>
          <w:iCs w:val="0"/>
          <w:color w:val="FF0000"/>
        </w:rPr>
        <w:t>,</w:t>
      </w:r>
      <w:r w:rsidRPr="00967058">
        <w:rPr>
          <w:rStyle w:val="Wyrnieniedelikatne"/>
          <w:i w:val="0"/>
          <w:iCs w:val="0"/>
          <w:color w:val="FF0000"/>
        </w:rPr>
        <w:t xml:space="preserve"> że w pierwszej kolejności Zamawiający wypłaci</w:t>
      </w:r>
      <w:r w:rsidRPr="00967058">
        <w:t xml:space="preserve"> </w:t>
      </w:r>
      <w:r w:rsidRPr="00967058">
        <w:rPr>
          <w:rStyle w:val="Wyrnieniedelikatne"/>
          <w:rFonts w:eastAsia="SimSun"/>
          <w:i w:val="0"/>
          <w:iCs w:val="0"/>
          <w:color w:val="FF0000"/>
          <w:szCs w:val="24"/>
          <w:lang w:eastAsia="pl-PL"/>
        </w:rPr>
        <w:t>kwo</w:t>
      </w:r>
      <w:r>
        <w:rPr>
          <w:rStyle w:val="Wyrnieniedelikatne"/>
          <w:rFonts w:eastAsia="SimSun"/>
          <w:i w:val="0"/>
          <w:iCs w:val="0"/>
          <w:color w:val="FF0000"/>
          <w:szCs w:val="24"/>
          <w:lang w:eastAsia="pl-PL"/>
        </w:rPr>
        <w:t>tę</w:t>
      </w:r>
      <w:r w:rsidRPr="00967058">
        <w:rPr>
          <w:rStyle w:val="Wyrnieniedelikatne"/>
          <w:rFonts w:eastAsia="SimSun"/>
          <w:i w:val="0"/>
          <w:iCs w:val="0"/>
          <w:color w:val="FF0000"/>
          <w:szCs w:val="24"/>
          <w:lang w:eastAsia="pl-PL"/>
        </w:rPr>
        <w:t xml:space="preserve"> faktycznie poniesionego wkładu własnego. Zgodnie z Regulaminem Polskiego Ładu w pierwszej kolejności winien zostać wypłacony wkład własny,</w:t>
      </w:r>
    </w:p>
    <w:p w14:paraId="3A49A5F3" w14:textId="28BA19BA" w:rsidR="0019314C" w:rsidRPr="00AA139E" w:rsidRDefault="00967058" w:rsidP="0019314C">
      <w:pPr>
        <w:numPr>
          <w:ilvl w:val="1"/>
          <w:numId w:val="13"/>
        </w:numPr>
        <w:rPr>
          <w:rFonts w:eastAsia="Times New Roman"/>
          <w:i/>
          <w:iCs/>
          <w:color w:val="FF0000"/>
        </w:rPr>
      </w:pPr>
      <w:r>
        <w:rPr>
          <w:rStyle w:val="Wyrnieniedelikatne"/>
          <w:i w:val="0"/>
          <w:iCs w:val="0"/>
          <w:color w:val="FF0000"/>
        </w:rPr>
        <w:t>druga</w:t>
      </w:r>
      <w:r w:rsidR="0019314C" w:rsidRPr="00AA139E">
        <w:rPr>
          <w:rStyle w:val="Wyrnieniedelikatne"/>
          <w:i w:val="0"/>
          <w:iCs w:val="0"/>
          <w:color w:val="FF0000"/>
        </w:rPr>
        <w:t xml:space="preserve"> transza </w:t>
      </w:r>
      <w:r w:rsidR="0019314C" w:rsidRPr="00AA139E">
        <w:rPr>
          <w:color w:val="FF0000"/>
        </w:rPr>
        <w:t xml:space="preserve">po zakończeniu realizacji Przedmiotu Umowy i dokonaniu odbioru końcowego, w pozostałej do zapłaty kwocie wynagrodzenia brutto płatnego </w:t>
      </w:r>
      <w:r w:rsidR="0019314C" w:rsidRPr="00AA139E">
        <w:rPr>
          <w:color w:val="FF0000"/>
        </w:rPr>
        <w:br/>
        <w:t xml:space="preserve">z otrzymanego przez Zamawiającego dofinansowania z Rządowego Funduszu Polski Ład: Program Inwestycji Strategicznych. </w:t>
      </w:r>
    </w:p>
    <w:bookmarkEnd w:id="0"/>
    <w:p w14:paraId="36703544" w14:textId="415E31F1" w:rsidR="0019314C" w:rsidRPr="008F7163" w:rsidRDefault="0019314C" w:rsidP="0019314C">
      <w:pPr>
        <w:widowControl w:val="0"/>
        <w:numPr>
          <w:ilvl w:val="0"/>
          <w:numId w:val="13"/>
        </w:numPr>
        <w:tabs>
          <w:tab w:val="clear" w:pos="567"/>
          <w:tab w:val="num" w:pos="709"/>
        </w:tabs>
        <w:suppressAutoHyphens/>
        <w:spacing w:before="60" w:after="40" w:line="276" w:lineRule="auto"/>
        <w:ind w:left="454" w:hanging="425"/>
        <w:rPr>
          <w:color w:val="FF0000"/>
        </w:rPr>
      </w:pPr>
      <w:r w:rsidRPr="008F7163">
        <w:rPr>
          <w:color w:val="FF0000"/>
        </w:rPr>
        <w:lastRenderedPageBreak/>
        <w:t xml:space="preserve">Zapłata wynagrodzenia Wykonawcy na podstawie faktur częściowych  - transza pierwsza i druga - </w:t>
      </w:r>
      <w:r w:rsidRPr="008F7163">
        <w:rPr>
          <w:rStyle w:val="Wyrnieniedelikatne"/>
          <w:i w:val="0"/>
          <w:iCs w:val="0"/>
          <w:color w:val="FF0000"/>
        </w:rPr>
        <w:t>wypłacana będzie w terminie 30 dni od daty doręczenia Zamawiającemu kompletnych dokumentów potwierdzających realizacja etapu zgodnie z Harmonogramem rzeczowo-finansowym, w tym faktur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Pzp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lastRenderedPageBreak/>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podwykonawcy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lastRenderedPageBreak/>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11058A5E" w:rsidR="002B1019" w:rsidRPr="00916B5C" w:rsidRDefault="002B1019" w:rsidP="00A36209">
      <w:pPr>
        <w:tabs>
          <w:tab w:val="left" w:pos="426"/>
        </w:tabs>
        <w:spacing w:before="240" w:after="120" w:line="276" w:lineRule="auto"/>
        <w:jc w:val="center"/>
        <w:outlineLvl w:val="0"/>
      </w:pPr>
      <w:r w:rsidRPr="00916B5C">
        <w:rPr>
          <w:b/>
          <w:bCs/>
        </w:rPr>
        <w:t>§</w:t>
      </w:r>
      <w:r w:rsidR="0037489E">
        <w:rPr>
          <w:b/>
          <w:bCs/>
        </w:rPr>
        <w:t xml:space="preserve"> </w:t>
      </w:r>
      <w:r w:rsidRPr="00916B5C">
        <w:rPr>
          <w:b/>
          <w:bCs/>
        </w:rPr>
        <w:t>4</w:t>
      </w:r>
    </w:p>
    <w:p w14:paraId="2A9E0726" w14:textId="438DB731"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1</w:t>
      </w:r>
      <w:r w:rsidR="00DF7FCF">
        <w:rPr>
          <w:rFonts w:eastAsia="Calibri"/>
        </w:rPr>
        <w:t>5</w:t>
      </w:r>
      <w:r w:rsidR="0019314C">
        <w:rPr>
          <w:rFonts w:eastAsia="Calibri"/>
        </w:rPr>
        <w:t xml:space="preserve">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uważa się dzień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w:t>
      </w:r>
      <w:r w:rsidRPr="00EE7E64">
        <w:lastRenderedPageBreak/>
        <w:t xml:space="preserve">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1C99FE6F"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23EB1185" w14:textId="77777777" w:rsidR="0037489E" w:rsidRPr="00916B5C" w:rsidRDefault="0037489E" w:rsidP="003A5BD7">
      <w:pPr>
        <w:widowControl w:val="0"/>
        <w:spacing w:after="40" w:line="276" w:lineRule="auto"/>
        <w:ind w:left="0" w:firstLine="0"/>
      </w:pPr>
    </w:p>
    <w:p w14:paraId="144BDE6D" w14:textId="5AC2AA56" w:rsidR="002B1019" w:rsidRPr="00916B5C" w:rsidRDefault="002B1019" w:rsidP="00E40945">
      <w:pPr>
        <w:tabs>
          <w:tab w:val="center" w:pos="5017"/>
        </w:tabs>
        <w:spacing w:before="240" w:after="120" w:line="276" w:lineRule="auto"/>
        <w:jc w:val="center"/>
        <w:outlineLvl w:val="0"/>
        <w:rPr>
          <w:b/>
          <w:bCs/>
        </w:rPr>
      </w:pPr>
      <w:r w:rsidRPr="00916B5C">
        <w:rPr>
          <w:b/>
          <w:bCs/>
        </w:rPr>
        <w:t>§</w:t>
      </w:r>
      <w:r w:rsidR="0037489E">
        <w:rPr>
          <w:b/>
          <w:bCs/>
        </w:rPr>
        <w:t xml:space="preserve"> </w:t>
      </w:r>
      <w:r w:rsidRPr="00916B5C">
        <w:rPr>
          <w:b/>
          <w:bCs/>
        </w:rPr>
        <w:t>6</w:t>
      </w:r>
    </w:p>
    <w:p w14:paraId="3DA0C567" w14:textId="77777777" w:rsidR="002B1019" w:rsidRPr="00916B5C" w:rsidRDefault="002B1019" w:rsidP="00E40945">
      <w:pPr>
        <w:spacing w:after="40" w:line="276" w:lineRule="auto"/>
        <w:ind w:left="482" w:hanging="369"/>
      </w:pPr>
      <w:r w:rsidRPr="00916B5C">
        <w:lastRenderedPageBreak/>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STWiORB;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w:t>
      </w:r>
      <w:r w:rsidRPr="00E72CBC">
        <w:lastRenderedPageBreak/>
        <w:t xml:space="preserve">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 xml:space="preserve">Umożliwienie wstępu na teren budowy organom nadzoru budowlanego, do których należy </w:t>
      </w:r>
      <w:r w:rsidRPr="00916B5C">
        <w:lastRenderedPageBreak/>
        <w:t>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 xml:space="preserve">Uczestniczenie w radach budowy i naradach koordynacyjnych Kierownika Budowy, oraz w razie potrzeby kierowników robót branżowych, co najmniej raz na miesiąc oraz w razie konieczności naradach i spotkaniach dodatkowych organizowanych przez Zamawiającego </w:t>
      </w:r>
      <w:r w:rsidRPr="00827CF4">
        <w:lastRenderedPageBreak/>
        <w:t>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trzeci  </w:t>
      </w:r>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r w:rsidRPr="00916B5C">
        <w:t>,  na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lastRenderedPageBreak/>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robót dodatkowych, o których mowa przepisach ustawy Pzp, w tym w szczególności w przepisie art. 455 ust. 1 pkt 3 i 4 ustawy Pzp,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0C0BDB89"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 xml:space="preserve">z 2-dniowym (dni robocze) terminem wyprzedzającym fakt gotowości do odbioru robót zanikających lub ulegających zakryciu w formie wpisu do dziennika budowy, jak również zawiadomienia pismem lub mailowo. W tym samym terminie przedłoży </w:t>
      </w:r>
      <w:r w:rsidRPr="005E5D84">
        <w:rPr>
          <w:rFonts w:eastAsia="Calibri"/>
        </w:rPr>
        <w:lastRenderedPageBreak/>
        <w:t>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terminem wyprzedzającym fakt gotowości do odbioru częściowego w formie wpisu do dziennika budowy jak również zawiadomienia pismem lub mailem. W tym samym terminie przedłoży niezbędne do odbioru dokumenty,</w:t>
      </w:r>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lastRenderedPageBreak/>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przypadku stwierdzenia podczas odbioru wad / usterek, w protokole o którym mowa w ust. 6  Zamawiający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lastRenderedPageBreak/>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5FFED6A9" w:rsidR="002B1019" w:rsidRPr="0037489E" w:rsidRDefault="002B1019" w:rsidP="009D5EFE">
      <w:pPr>
        <w:tabs>
          <w:tab w:val="left" w:pos="426"/>
        </w:tabs>
        <w:spacing w:before="240" w:after="120" w:line="276" w:lineRule="auto"/>
        <w:ind w:left="426"/>
        <w:jc w:val="center"/>
      </w:pPr>
      <w:r w:rsidRPr="0037489E">
        <w:rPr>
          <w:b/>
          <w:bCs/>
        </w:rPr>
        <w:t>§</w:t>
      </w:r>
      <w:r w:rsidR="0037489E" w:rsidRPr="0037489E">
        <w:rPr>
          <w:b/>
          <w:bCs/>
        </w:rPr>
        <w:t xml:space="preserve"> </w:t>
      </w:r>
      <w:r w:rsidRPr="0037489E">
        <w:rPr>
          <w:b/>
          <w:bCs/>
        </w:rPr>
        <w:t>8</w:t>
      </w:r>
    </w:p>
    <w:p w14:paraId="70EE39BE" w14:textId="059C28F1" w:rsidR="002B1019" w:rsidRPr="0037489E" w:rsidRDefault="002B1019">
      <w:pPr>
        <w:widowControl w:val="0"/>
        <w:numPr>
          <w:ilvl w:val="0"/>
          <w:numId w:val="23"/>
        </w:numPr>
        <w:tabs>
          <w:tab w:val="clear" w:pos="936"/>
          <w:tab w:val="num" w:pos="1276"/>
        </w:tabs>
        <w:spacing w:after="40" w:line="276" w:lineRule="auto"/>
        <w:ind w:left="426" w:hanging="425"/>
      </w:pPr>
      <w:r w:rsidRPr="0037489E">
        <w:t>Wykonawca na swój koszt ustanawia Kierownika Budowy w osobie …………..................., Nr</w:t>
      </w:r>
      <w:r w:rsidR="00BF76E6" w:rsidRPr="0037489E">
        <w:t> </w:t>
      </w:r>
      <w:r w:rsidRPr="0037489E">
        <w:t>uprawnień budowlanych ………………… tel. kontaktowy ……..…………</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4E7DEFA7" w:rsidR="002B1019" w:rsidRPr="00916B5C" w:rsidRDefault="002B1019" w:rsidP="00E40945">
      <w:pPr>
        <w:tabs>
          <w:tab w:val="left" w:pos="1130"/>
          <w:tab w:val="center" w:pos="5017"/>
        </w:tabs>
        <w:spacing w:before="240" w:after="120" w:line="276" w:lineRule="auto"/>
        <w:jc w:val="center"/>
      </w:pPr>
      <w:r w:rsidRPr="00916B5C">
        <w:rPr>
          <w:b/>
          <w:bCs/>
        </w:rPr>
        <w:t>§</w:t>
      </w:r>
      <w:r w:rsidR="0037489E">
        <w:rPr>
          <w:b/>
          <w:bCs/>
        </w:rPr>
        <w:t xml:space="preserve"> </w:t>
      </w:r>
      <w:r w:rsidRPr="00916B5C">
        <w:rPr>
          <w:b/>
          <w:bCs/>
        </w:rPr>
        <w:t>9</w:t>
      </w:r>
    </w:p>
    <w:p w14:paraId="75154D88" w14:textId="4142B9C2"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37489E">
        <w:rPr>
          <w:b/>
          <w:bCs/>
        </w:rPr>
        <w:t>.............</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lastRenderedPageBreak/>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r w:rsidRPr="00751691">
        <w:rPr>
          <w:rFonts w:eastAsia="Calibri"/>
        </w:rPr>
        <w:t>termin</w:t>
      </w:r>
      <w:r>
        <w:rPr>
          <w:rFonts w:eastAsia="Calibri"/>
        </w:rPr>
        <w:t>ach</w:t>
      </w:r>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w:t>
      </w:r>
      <w:r w:rsidRPr="007B6836">
        <w:rPr>
          <w:rFonts w:eastAsia="Calibri"/>
        </w:rPr>
        <w:lastRenderedPageBreak/>
        <w:t xml:space="preserve">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Udzielona gwarancja i rękojmia nie narusza prawa Zamawiającego do dochodzenia roszczeń o naprawienie szkody na zasadach określonych w Kodeksie cywilnym.</w:t>
      </w:r>
    </w:p>
    <w:p w14:paraId="68E64FA1" w14:textId="40F05BCE" w:rsidR="002B1019" w:rsidRPr="00916B5C" w:rsidRDefault="002B1019" w:rsidP="00E40945">
      <w:pPr>
        <w:tabs>
          <w:tab w:val="left" w:pos="1130"/>
          <w:tab w:val="center" w:pos="5017"/>
        </w:tabs>
        <w:spacing w:before="240" w:after="120" w:line="276" w:lineRule="auto"/>
        <w:jc w:val="center"/>
        <w:rPr>
          <w:b/>
          <w:bCs/>
        </w:rPr>
      </w:pPr>
      <w:r w:rsidRPr="00916B5C">
        <w:rPr>
          <w:b/>
          <w:bCs/>
        </w:rPr>
        <w:t>§</w:t>
      </w:r>
      <w:r w:rsidR="0037489E">
        <w:rPr>
          <w:b/>
          <w:bCs/>
        </w:rPr>
        <w:t xml:space="preserve"> </w:t>
      </w: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umowy:…………………………………………………………</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budowlane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r w:rsidRPr="00916B5C">
        <w:t xml:space="preserve">przypadkach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dni </w:t>
      </w:r>
      <w:r w:rsidRPr="00916B5C">
        <w:t xml:space="preserve"> uważa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lastRenderedPageBreak/>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informacji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w:t>
      </w:r>
      <w:r w:rsidR="002B1019" w:rsidRPr="00916B5C">
        <w:lastRenderedPageBreak/>
        <w:t xml:space="preserve">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6AA46CD7" w:rsidR="002B1019" w:rsidRPr="00916B5C" w:rsidRDefault="002B1019" w:rsidP="00E40945">
      <w:pPr>
        <w:spacing w:before="240" w:after="120" w:line="276" w:lineRule="auto"/>
        <w:jc w:val="center"/>
      </w:pPr>
      <w:r w:rsidRPr="00916B5C">
        <w:rPr>
          <w:b/>
          <w:bCs/>
        </w:rPr>
        <w:t>§</w:t>
      </w:r>
      <w:r w:rsidR="0037489E">
        <w:rPr>
          <w:b/>
          <w:bCs/>
        </w:rPr>
        <w:t xml:space="preserve"> </w:t>
      </w: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lastRenderedPageBreak/>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27FB0F6F"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w:t>
      </w:r>
      <w:r w:rsidR="0037489E">
        <w:rPr>
          <w:rFonts w:eastAsia="Calibri"/>
        </w:rPr>
        <w:t>........</w:t>
      </w:r>
      <w:r w:rsidRPr="001D4AC6">
        <w:rPr>
          <w:rFonts w:eastAsia="Calibri"/>
        </w:rPr>
        <w:t xml:space="preserve"> (słownie: …) zł stanowiąca 70% zabezpieczenia należytego wykonania umowy, zostanie zwrócona w terminie 30 dni od dnia wykonania zamówienia i uznania przez Zamawiającego za należycie wykonane.</w:t>
      </w:r>
    </w:p>
    <w:p w14:paraId="338B6F7D" w14:textId="0D984B09"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xml:space="preserve">, wynosząca 30% wartości zabezpieczenia należytego wykonania umowy, tj. </w:t>
      </w:r>
      <w:r w:rsidR="0037489E">
        <w:rPr>
          <w:rFonts w:eastAsia="Calibri"/>
        </w:rPr>
        <w:t>..........</w:t>
      </w:r>
      <w:r w:rsidRPr="001D4AC6">
        <w:rPr>
          <w:rFonts w:eastAsia="Calibri"/>
        </w:rPr>
        <w:t>… (słownie: …</w:t>
      </w:r>
      <w:r w:rsidR="0037489E">
        <w:rPr>
          <w:rFonts w:eastAsia="Calibri"/>
        </w:rPr>
        <w:t>....</w:t>
      </w:r>
      <w:r w:rsidRPr="001D4AC6">
        <w:rPr>
          <w:rFonts w:eastAsia="Calibri"/>
        </w:rPr>
        <w:t>)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1B216174"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 xml:space="preserve">zobowiązany jest do przedłużenia terminu ważności wniesionej polisy </w:t>
      </w:r>
      <w:r w:rsidRPr="00916B5C">
        <w:lastRenderedPageBreak/>
        <w:t>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1D0670C8"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0D980BB9"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63068E90" w:rsidR="002B1019"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sytuacji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lastRenderedPageBreak/>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 xml:space="preserve">b)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3  dopuszczalne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 xml:space="preserve">lub okolicznościach. Wykonawca zobowiązany jest do dostarczenia wraz z wnioskiem wszelkich innych dokumentów wymaganych umową i informacji uzasadniających żądanie </w:t>
      </w:r>
      <w:r w:rsidRPr="00CE6305">
        <w:rPr>
          <w:rFonts w:eastAsia="Times New Roman"/>
        </w:rPr>
        <w:lastRenderedPageBreak/>
        <w:t>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Pzp,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lastRenderedPageBreak/>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Pzp,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Wykonawca, którego wynagrodzenie zostało zmienione zgodnie z ust. 17 i 18, zobowiązany jest do zmiany wynagrodzenia przysługującego Podwykonawcy zgodnie z treścią art. 439 ust. 5 Pzp.</w:t>
      </w:r>
    </w:p>
    <w:p w14:paraId="5B2C903E" w14:textId="77777777" w:rsidR="000B7799" w:rsidRDefault="000B7799" w:rsidP="002940C2">
      <w:pPr>
        <w:tabs>
          <w:tab w:val="left" w:pos="284"/>
        </w:tabs>
        <w:spacing w:line="276" w:lineRule="auto"/>
        <w:ind w:left="709" w:firstLine="0"/>
        <w:rPr>
          <w:rFonts w:eastAsia="Times New Roman"/>
        </w:rPr>
      </w:pPr>
    </w:p>
    <w:p w14:paraId="1E6E7BDA" w14:textId="1CFE4E17" w:rsidR="001B17B3" w:rsidRPr="00916B5C" w:rsidRDefault="001B17B3" w:rsidP="00E40945">
      <w:pPr>
        <w:spacing w:before="240" w:after="120" w:line="276" w:lineRule="auto"/>
        <w:ind w:left="0" w:firstLine="0"/>
        <w:jc w:val="center"/>
      </w:pPr>
      <w:r w:rsidRPr="00916B5C">
        <w:rPr>
          <w:b/>
          <w:bCs/>
        </w:rPr>
        <w:lastRenderedPageBreak/>
        <w:t>§</w:t>
      </w:r>
      <w:r w:rsidR="0037489E">
        <w:rPr>
          <w:b/>
          <w:bCs/>
        </w:rPr>
        <w:t xml:space="preserve"> </w:t>
      </w: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Zamawiającemu  oświadczenia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czynności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lastRenderedPageBreak/>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wymogu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zobowiązuje się, że Pracownicy wykonujący przedmiot umowy wskazani w oświadczeniu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359E826D" w:rsidR="002B1019" w:rsidRPr="00916B5C" w:rsidRDefault="002B1019" w:rsidP="00E40945">
      <w:pPr>
        <w:spacing w:before="240" w:after="120" w:line="276" w:lineRule="auto"/>
        <w:ind w:left="0" w:firstLine="0"/>
        <w:jc w:val="center"/>
      </w:pPr>
      <w:r w:rsidRPr="00916B5C">
        <w:rPr>
          <w:b/>
          <w:bCs/>
        </w:rPr>
        <w:t>§</w:t>
      </w:r>
      <w:r w:rsidR="0037489E">
        <w:rPr>
          <w:b/>
          <w:bCs/>
        </w:rPr>
        <w:t xml:space="preserve"> </w:t>
      </w: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w:t>
      </w:r>
      <w:r w:rsidRPr="000D5F93">
        <w:rPr>
          <w:rFonts w:eastAsia="Calibri"/>
        </w:rPr>
        <w:lastRenderedPageBreak/>
        <w:t xml:space="preserve">najmniej </w:t>
      </w:r>
      <w:r w:rsidR="0079596A">
        <w:rPr>
          <w:rFonts w:eastAsia="Calibri"/>
        </w:rPr>
        <w:t>7</w:t>
      </w:r>
      <w:r w:rsidRPr="000D5F93">
        <w:rPr>
          <w:rFonts w:eastAsia="Calibri"/>
        </w:rPr>
        <w:t xml:space="preserve"> dni, z przyczyn leżących po stronie Wykonawcy,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w:t>
      </w:r>
      <w:r w:rsidRPr="00AA6CF2">
        <w:rPr>
          <w:rFonts w:eastAsia="Times New Roman"/>
        </w:rPr>
        <w:lastRenderedPageBreak/>
        <w:t xml:space="preserve">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Wykonawca  otrzymał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przypadku  odstąpienia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toku,  inwentaryzacja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Koszty dodatkowe poniesione na zabezpieczenie robót i terenu budowy oraz wszelkie  inne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lastRenderedPageBreak/>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dostarczeniu oświadczenia, o którym mowa w § 16 ust. 4 umowy </w:t>
      </w:r>
      <w:r w:rsidRPr="00E05108">
        <w:lastRenderedPageBreak/>
        <w:t>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miesiąc,</w:t>
      </w:r>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Pzp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ch, o których mowa w ust. 1 pkt</w:t>
      </w:r>
      <w:r w:rsidRPr="00E05108">
        <w:rPr>
          <w:color w:val="333333"/>
        </w:rPr>
        <w:t xml:space="preserve">  1)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 xml:space="preserve">Jeżeli kara umowna z któregokolwiek tytułu wymienionego w ust. 1 nie pokrywa poniesionej szkody, to Zamawiający może dochodzić odszkodowania uzupełniającego do </w:t>
      </w:r>
      <w:r w:rsidRPr="00E05108">
        <w:rPr>
          <w:color w:val="333333"/>
        </w:rPr>
        <w:lastRenderedPageBreak/>
        <w:t>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4FD4E693" w:rsidR="000F10BE" w:rsidRDefault="000F10BE" w:rsidP="000F10BE">
      <w:pPr>
        <w:spacing w:before="240" w:after="120" w:line="276" w:lineRule="auto"/>
        <w:ind w:left="0" w:firstLine="0"/>
        <w:jc w:val="center"/>
        <w:rPr>
          <w:b/>
          <w:bCs/>
        </w:rPr>
      </w:pPr>
      <w:r w:rsidRPr="00E05108">
        <w:rPr>
          <w:b/>
          <w:bCs/>
        </w:rPr>
        <w:t>§</w:t>
      </w:r>
      <w:r w:rsidR="0037489E">
        <w:rPr>
          <w:b/>
          <w:bCs/>
        </w:rPr>
        <w:t xml:space="preserve"> </w:t>
      </w: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124CE83" w14:textId="7E7B00A6" w:rsidR="00413374" w:rsidRPr="00E05108" w:rsidRDefault="00413374" w:rsidP="0037489E">
      <w:pPr>
        <w:spacing w:before="240" w:after="120" w:line="276" w:lineRule="auto"/>
        <w:ind w:left="0" w:firstLine="0"/>
        <w:jc w:val="center"/>
        <w:rPr>
          <w:b/>
          <w:bCs/>
        </w:rPr>
      </w:pPr>
      <w:r w:rsidRPr="00413374">
        <w:rPr>
          <w:b/>
          <w:bCs/>
        </w:rPr>
        <w:t>§</w:t>
      </w:r>
      <w:r w:rsidR="0037489E">
        <w:rPr>
          <w:b/>
          <w:bCs/>
        </w:rPr>
        <w:t xml:space="preserve"> </w:t>
      </w:r>
      <w:r>
        <w:rPr>
          <w:b/>
          <w:bCs/>
        </w:rPr>
        <w:t>20</w:t>
      </w: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w:t>
      </w:r>
      <w:r w:rsidRPr="00BC416A">
        <w:rPr>
          <w:rFonts w:eastAsia="Times New Roman"/>
          <w:bCs/>
        </w:rPr>
        <w:lastRenderedPageBreak/>
        <w:t>przez ten podmiot jako osoby do kontaktu i inne osoby odpowiedzialne za wykonanie niniejszej Umowy (o ile zostały wskazane).</w:t>
      </w:r>
    </w:p>
    <w:p w14:paraId="774F2FF8" w14:textId="368AE9F5"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 xml:space="preserve">tel. </w:t>
      </w:r>
      <w:r w:rsidR="0037489E">
        <w:t>5223309327</w:t>
      </w:r>
      <w:r w:rsidR="00675620" w:rsidRPr="003339AF">
        <w:t xml:space="preserve">, e-mail </w:t>
      </w:r>
      <w:hyperlink r:id="rId9" w:history="1">
        <w:r w:rsidR="0037489E" w:rsidRPr="009E3272">
          <w:rPr>
            <w:rStyle w:val="Hipercze"/>
          </w:rPr>
          <w:t>rodo@bukowiec.pl</w:t>
        </w:r>
      </w:hyperlink>
      <w:r w:rsidR="0037489E">
        <w:t xml:space="preserve"> </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lastRenderedPageBreak/>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753AA51F" w:rsidR="002B1019" w:rsidRPr="00851E8C" w:rsidRDefault="002B1019" w:rsidP="00E40945">
      <w:pPr>
        <w:spacing w:before="240" w:after="120" w:line="276" w:lineRule="auto"/>
        <w:ind w:left="0" w:firstLine="0"/>
        <w:jc w:val="center"/>
        <w:rPr>
          <w:b/>
          <w:bCs/>
        </w:rPr>
      </w:pPr>
      <w:r w:rsidRPr="00851E8C">
        <w:rPr>
          <w:b/>
          <w:bCs/>
        </w:rPr>
        <w:t>§</w:t>
      </w:r>
      <w:r w:rsidR="0037489E">
        <w:rPr>
          <w:b/>
          <w:bCs/>
        </w:rPr>
        <w:t xml:space="preserve"> </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65DD866D" w:rsidR="002B1019" w:rsidRPr="00851E8C" w:rsidRDefault="002B1019" w:rsidP="00E40945">
      <w:pPr>
        <w:spacing w:before="240" w:after="120" w:line="276" w:lineRule="auto"/>
        <w:ind w:left="0" w:firstLine="0"/>
        <w:jc w:val="center"/>
        <w:rPr>
          <w:b/>
          <w:bCs/>
        </w:rPr>
      </w:pPr>
      <w:r w:rsidRPr="00851E8C">
        <w:rPr>
          <w:b/>
          <w:bCs/>
        </w:rPr>
        <w:t>§</w:t>
      </w:r>
      <w:r w:rsidR="0037489E">
        <w:rPr>
          <w:b/>
          <w:bCs/>
        </w:rPr>
        <w:t xml:space="preserve"> </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W sprawach nieuregulowanych niniejszą Umową mają zastosowanie w szczególności przepisy Kodeksu cywilnego, ustawy Prawo budowlane, ustawy Prawo zamówień publicznych  wraz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w:t>
      </w:r>
      <w:r w:rsidRPr="002940C2">
        <w:lastRenderedPageBreak/>
        <w:t xml:space="preserve">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przypadki gdy mediacja, o której mowa w ust. </w:t>
      </w:r>
      <w:r>
        <w:t>5</w:t>
      </w:r>
      <w:r w:rsidRPr="002940C2">
        <w:t>, nie doprowadzi do rozwiązania sporu pomiędzy Stronami, Sądem właściwym do rozstrzygnięcia sprawy będzie sąd właściwy miejscowo dla siedziby Zamawiającego.</w:t>
      </w:r>
    </w:p>
    <w:p w14:paraId="05BA4C47" w14:textId="4046BFD8" w:rsidR="002B1019" w:rsidRPr="00916B5C" w:rsidRDefault="002B1019" w:rsidP="00E40945">
      <w:pPr>
        <w:spacing w:before="240" w:after="120" w:line="276" w:lineRule="auto"/>
        <w:ind w:left="0" w:firstLine="0"/>
        <w:jc w:val="center"/>
        <w:rPr>
          <w:b/>
          <w:bCs/>
        </w:rPr>
      </w:pPr>
      <w:r w:rsidRPr="00916B5C">
        <w:rPr>
          <w:b/>
          <w:bCs/>
        </w:rPr>
        <w:t>§</w:t>
      </w:r>
      <w:r w:rsidR="0037489E">
        <w:rPr>
          <w:b/>
          <w:bCs/>
        </w:rPr>
        <w:t xml:space="preserve"> </w:t>
      </w: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37489E" w:rsidRDefault="002B1019" w:rsidP="004A2D53">
      <w:pPr>
        <w:spacing w:before="120" w:line="276" w:lineRule="auto"/>
        <w:ind w:left="0" w:firstLine="0"/>
        <w:jc w:val="center"/>
        <w:rPr>
          <w:b/>
          <w:iCs/>
        </w:rPr>
      </w:pPr>
      <w:r w:rsidRPr="0037489E">
        <w:rPr>
          <w:b/>
          <w:iCs/>
        </w:rPr>
        <w:t xml:space="preserve">ZAMAWIAJĄCY    </w:t>
      </w:r>
      <w:r w:rsidRPr="0037489E">
        <w:rPr>
          <w:b/>
          <w:iCs/>
        </w:rPr>
        <w:tab/>
        <w:t xml:space="preserve"> </w:t>
      </w:r>
      <w:r w:rsidRPr="0037489E">
        <w:rPr>
          <w:b/>
          <w:iCs/>
        </w:rPr>
        <w:tab/>
        <w:t xml:space="preserve">    WYKONAWCA</w:t>
      </w:r>
    </w:p>
    <w:sectPr w:rsidR="002B1019" w:rsidRPr="0037489E" w:rsidSect="001E37F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C11AA" w14:textId="77777777" w:rsidR="00BB6C94" w:rsidRDefault="00BB6C94">
      <w:r>
        <w:separator/>
      </w:r>
    </w:p>
  </w:endnote>
  <w:endnote w:type="continuationSeparator" w:id="0">
    <w:p w14:paraId="5A7ABDB3" w14:textId="77777777" w:rsidR="00BB6C94" w:rsidRDefault="00B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53F05" w14:textId="77777777" w:rsidR="00BB6C94" w:rsidRDefault="00BB6C94">
      <w:r>
        <w:separator/>
      </w:r>
    </w:p>
  </w:footnote>
  <w:footnote w:type="continuationSeparator" w:id="0">
    <w:p w14:paraId="3C0D439B" w14:textId="77777777" w:rsidR="00BB6C94" w:rsidRDefault="00BB6C94">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7D6470E"/>
    <w:multiLevelType w:val="hybridMultilevel"/>
    <w:tmpl w:val="5E881118"/>
    <w:lvl w:ilvl="0" w:tplc="0BFC332A">
      <w:start w:val="1"/>
      <w:numFmt w:val="decimal"/>
      <w:lvlText w:val="%1."/>
      <w:lvlJc w:val="left"/>
      <w:pPr>
        <w:ind w:left="2345" w:hanging="360"/>
      </w:pPr>
      <w:rPr>
        <w:rFonts w:hint="default"/>
        <w:b w:val="0"/>
        <w:bCs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6"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BAA2E7D"/>
    <w:multiLevelType w:val="hybridMultilevel"/>
    <w:tmpl w:val="AF1A21EC"/>
    <w:lvl w:ilvl="0" w:tplc="A714229E">
      <w:start w:val="1"/>
      <w:numFmt w:val="decimal"/>
      <w:lvlText w:val="%1."/>
      <w:lvlJc w:val="left"/>
      <w:pPr>
        <w:ind w:left="1140" w:hanging="360"/>
      </w:pPr>
      <w:rPr>
        <w:rFonts w:hint="default"/>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3"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5"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8"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2"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7"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2"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3"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5"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7"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9"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2"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4"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6"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8"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9"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1"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2"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4"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9"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9"/>
  </w:num>
  <w:num w:numId="2" w16cid:durableId="1129931343">
    <w:abstractNumId w:val="57"/>
  </w:num>
  <w:num w:numId="3" w16cid:durableId="1313559752">
    <w:abstractNumId w:val="10"/>
  </w:num>
  <w:num w:numId="4" w16cid:durableId="456070208">
    <w:abstractNumId w:val="23"/>
  </w:num>
  <w:num w:numId="5" w16cid:durableId="146896449">
    <w:abstractNumId w:val="70"/>
  </w:num>
  <w:num w:numId="6" w16cid:durableId="1519197287">
    <w:abstractNumId w:val="56"/>
  </w:num>
  <w:num w:numId="7" w16cid:durableId="2047288496">
    <w:abstractNumId w:val="50"/>
  </w:num>
  <w:num w:numId="8" w16cid:durableId="1604679251">
    <w:abstractNumId w:val="74"/>
  </w:num>
  <w:num w:numId="9" w16cid:durableId="2105954439">
    <w:abstractNumId w:val="62"/>
  </w:num>
  <w:num w:numId="10" w16cid:durableId="1980722706">
    <w:abstractNumId w:val="63"/>
  </w:num>
  <w:num w:numId="11" w16cid:durableId="360401223">
    <w:abstractNumId w:val="48"/>
  </w:num>
  <w:num w:numId="12" w16cid:durableId="374931834">
    <w:abstractNumId w:val="29"/>
  </w:num>
  <w:num w:numId="13" w16cid:durableId="1806505960">
    <w:abstractNumId w:val="33"/>
  </w:num>
  <w:num w:numId="14" w16cid:durableId="1868179350">
    <w:abstractNumId w:val="66"/>
  </w:num>
  <w:num w:numId="15" w16cid:durableId="9710616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9"/>
  </w:num>
  <w:num w:numId="17" w16cid:durableId="933587846">
    <w:abstractNumId w:val="55"/>
  </w:num>
  <w:num w:numId="18" w16cid:durableId="130901528">
    <w:abstractNumId w:val="47"/>
  </w:num>
  <w:num w:numId="19" w16cid:durableId="898171311">
    <w:abstractNumId w:val="20"/>
  </w:num>
  <w:num w:numId="20" w16cid:durableId="1146630444">
    <w:abstractNumId w:val="41"/>
  </w:num>
  <w:num w:numId="21" w16cid:durableId="1324355733">
    <w:abstractNumId w:val="9"/>
  </w:num>
  <w:num w:numId="22" w16cid:durableId="1893347270">
    <w:abstractNumId w:val="53"/>
  </w:num>
  <w:num w:numId="23" w16cid:durableId="2081905704">
    <w:abstractNumId w:val="46"/>
  </w:num>
  <w:num w:numId="24" w16cid:durableId="240331046">
    <w:abstractNumId w:val="52"/>
  </w:num>
  <w:num w:numId="25" w16cid:durableId="1362706471">
    <w:abstractNumId w:val="67"/>
  </w:num>
  <w:num w:numId="26" w16cid:durableId="176820325">
    <w:abstractNumId w:val="14"/>
  </w:num>
  <w:num w:numId="27" w16cid:durableId="647587350">
    <w:abstractNumId w:val="8"/>
  </w:num>
  <w:num w:numId="28" w16cid:durableId="817964620">
    <w:abstractNumId w:val="19"/>
  </w:num>
  <w:num w:numId="29" w16cid:durableId="416444530">
    <w:abstractNumId w:val="71"/>
  </w:num>
  <w:num w:numId="30" w16cid:durableId="996496047">
    <w:abstractNumId w:val="22"/>
  </w:num>
  <w:num w:numId="31" w16cid:durableId="937561950">
    <w:abstractNumId w:val="27"/>
  </w:num>
  <w:num w:numId="32" w16cid:durableId="2059623417">
    <w:abstractNumId w:val="82"/>
  </w:num>
  <w:num w:numId="33" w16cid:durableId="1311712812">
    <w:abstractNumId w:val="17"/>
  </w:num>
  <w:num w:numId="34" w16cid:durableId="1734501801">
    <w:abstractNumId w:val="45"/>
  </w:num>
  <w:num w:numId="35" w16cid:durableId="1651640883">
    <w:abstractNumId w:val="43"/>
  </w:num>
  <w:num w:numId="36" w16cid:durableId="2070033504">
    <w:abstractNumId w:val="65"/>
  </w:num>
  <w:num w:numId="37" w16cid:durableId="1806849389">
    <w:abstractNumId w:val="36"/>
  </w:num>
  <w:num w:numId="38" w16cid:durableId="732502939">
    <w:abstractNumId w:val="35"/>
  </w:num>
  <w:num w:numId="39" w16cid:durableId="523254974">
    <w:abstractNumId w:val="78"/>
  </w:num>
  <w:num w:numId="40" w16cid:durableId="312225374">
    <w:abstractNumId w:val="25"/>
  </w:num>
  <w:num w:numId="41" w16cid:durableId="162623950">
    <w:abstractNumId w:val="73"/>
  </w:num>
  <w:num w:numId="42" w16cid:durableId="846823222">
    <w:abstractNumId w:val="72"/>
  </w:num>
  <w:num w:numId="43" w16cid:durableId="1586376997">
    <w:abstractNumId w:val="75"/>
  </w:num>
  <w:num w:numId="44" w16cid:durableId="802112109">
    <w:abstractNumId w:val="81"/>
  </w:num>
  <w:num w:numId="45" w16cid:durableId="771973940">
    <w:abstractNumId w:val="61"/>
  </w:num>
  <w:num w:numId="46" w16cid:durableId="65760303">
    <w:abstractNumId w:val="80"/>
  </w:num>
  <w:num w:numId="47" w16cid:durableId="1413158969">
    <w:abstractNumId w:val="76"/>
  </w:num>
  <w:num w:numId="48" w16cid:durableId="430246943">
    <w:abstractNumId w:val="30"/>
  </w:num>
  <w:num w:numId="49" w16cid:durableId="2010212363">
    <w:abstractNumId w:val="26"/>
  </w:num>
  <w:num w:numId="50" w16cid:durableId="1319337408">
    <w:abstractNumId w:val="68"/>
  </w:num>
  <w:num w:numId="51" w16cid:durableId="2105490783">
    <w:abstractNumId w:val="44"/>
  </w:num>
  <w:num w:numId="52" w16cid:durableId="1811828892">
    <w:abstractNumId w:val="13"/>
  </w:num>
  <w:num w:numId="53" w16cid:durableId="2112897284">
    <w:abstractNumId w:val="54"/>
  </w:num>
  <w:num w:numId="54" w16cid:durableId="1014184707">
    <w:abstractNumId w:val="64"/>
  </w:num>
  <w:num w:numId="55" w16cid:durableId="200558182">
    <w:abstractNumId w:val="32"/>
  </w:num>
  <w:num w:numId="56" w16cid:durableId="511335166">
    <w:abstractNumId w:val="60"/>
  </w:num>
  <w:num w:numId="57" w16cid:durableId="1720670677">
    <w:abstractNumId w:val="0"/>
  </w:num>
  <w:num w:numId="58" w16cid:durableId="2047481686">
    <w:abstractNumId w:val="58"/>
  </w:num>
  <w:num w:numId="59" w16cid:durableId="361323900">
    <w:abstractNumId w:val="18"/>
  </w:num>
  <w:num w:numId="60" w16cid:durableId="2140415994">
    <w:abstractNumId w:val="69"/>
  </w:num>
  <w:num w:numId="61" w16cid:durableId="1435245252">
    <w:abstractNumId w:val="31"/>
  </w:num>
  <w:num w:numId="62" w16cid:durableId="15278564">
    <w:abstractNumId w:val="16"/>
  </w:num>
  <w:num w:numId="63" w16cid:durableId="1418332658">
    <w:abstractNumId w:val="51"/>
  </w:num>
  <w:num w:numId="64" w16cid:durableId="811992165">
    <w:abstractNumId w:val="21"/>
  </w:num>
  <w:num w:numId="65" w16cid:durableId="1138378058">
    <w:abstractNumId w:val="79"/>
  </w:num>
  <w:num w:numId="66" w16cid:durableId="1587568433">
    <w:abstractNumId w:val="59"/>
  </w:num>
  <w:num w:numId="67" w16cid:durableId="2090467360">
    <w:abstractNumId w:val="77"/>
  </w:num>
  <w:num w:numId="68" w16cid:durableId="1839075575">
    <w:abstractNumId w:val="24"/>
  </w:num>
  <w:num w:numId="69" w16cid:durableId="219749484">
    <w:abstractNumId w:val="37"/>
  </w:num>
  <w:num w:numId="70" w16cid:durableId="846097665">
    <w:abstractNumId w:val="38"/>
  </w:num>
  <w:num w:numId="71" w16cid:durableId="1066106724">
    <w:abstractNumId w:val="11"/>
  </w:num>
  <w:num w:numId="72" w16cid:durableId="1288707197">
    <w:abstractNumId w:val="40"/>
  </w:num>
  <w:num w:numId="73" w16cid:durableId="1140878368">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155"/>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82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264"/>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89B"/>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935"/>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8DA"/>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3EE"/>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3AEC"/>
    <w:rsid w:val="00374599"/>
    <w:rsid w:val="0037489E"/>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2EDF"/>
    <w:rsid w:val="003A366C"/>
    <w:rsid w:val="003A3991"/>
    <w:rsid w:val="003A3F26"/>
    <w:rsid w:val="003A478C"/>
    <w:rsid w:val="003A4906"/>
    <w:rsid w:val="003A491E"/>
    <w:rsid w:val="003A4FEF"/>
    <w:rsid w:val="003A5B84"/>
    <w:rsid w:val="003A5BD7"/>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734"/>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4C7A"/>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637"/>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C3"/>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87FCA"/>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0CFF"/>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4D13"/>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BA5"/>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163"/>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058"/>
    <w:rsid w:val="00967135"/>
    <w:rsid w:val="009672EF"/>
    <w:rsid w:val="00967B22"/>
    <w:rsid w:val="00967D6A"/>
    <w:rsid w:val="00970053"/>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42"/>
    <w:rsid w:val="00A0319A"/>
    <w:rsid w:val="00A0331B"/>
    <w:rsid w:val="00A033CC"/>
    <w:rsid w:val="00A034CC"/>
    <w:rsid w:val="00A03625"/>
    <w:rsid w:val="00A0379E"/>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39E"/>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244"/>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1B2B"/>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6C94"/>
    <w:rsid w:val="00BB6FF4"/>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43D"/>
    <w:rsid w:val="00C70675"/>
    <w:rsid w:val="00C707FC"/>
    <w:rsid w:val="00C70A57"/>
    <w:rsid w:val="00C70DD6"/>
    <w:rsid w:val="00C70E20"/>
    <w:rsid w:val="00C7120E"/>
    <w:rsid w:val="00C71779"/>
    <w:rsid w:val="00C718C2"/>
    <w:rsid w:val="00C71EA6"/>
    <w:rsid w:val="00C72187"/>
    <w:rsid w:val="00C72322"/>
    <w:rsid w:val="00C72324"/>
    <w:rsid w:val="00C72828"/>
    <w:rsid w:val="00C74109"/>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6E87"/>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6B25"/>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9E7"/>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0A50"/>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A79"/>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DF7FCF"/>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2D4C"/>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A9F"/>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1ED6"/>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3D6"/>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6B9"/>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6876"/>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 w:type="character" w:styleId="Nierozpoznanawzmianka">
    <w:name w:val="Unresolved Mention"/>
    <w:basedOn w:val="Domylnaczcionkaakapitu"/>
    <w:uiPriority w:val="99"/>
    <w:semiHidden/>
    <w:unhideWhenUsed/>
    <w:rsid w:val="0037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bukowiec.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15362</Words>
  <Characters>92178</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107326</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Zarząd Dróg Powiatowych</dc:creator>
  <cp:lastModifiedBy>Piotr Swakowski</cp:lastModifiedBy>
  <cp:revision>11</cp:revision>
  <cp:lastPrinted>2020-08-24T07:48:00Z</cp:lastPrinted>
  <dcterms:created xsi:type="dcterms:W3CDTF">2024-05-17T12:21:00Z</dcterms:created>
  <dcterms:modified xsi:type="dcterms:W3CDTF">2024-05-21T08:04:00Z</dcterms:modified>
</cp:coreProperties>
</file>