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E59FE" w14:textId="0D036D4B" w:rsidR="00357A98" w:rsidRPr="00EB3963" w:rsidRDefault="00EB3963" w:rsidP="00EB3963">
      <w:pPr>
        <w:spacing w:line="276" w:lineRule="auto"/>
        <w:ind w:left="720" w:hanging="360"/>
        <w:jc w:val="center"/>
        <w:rPr>
          <w:rFonts w:ascii="Calibri" w:hAnsi="Calibri" w:cs="Calibri"/>
          <w:b/>
          <w:bCs/>
          <w:sz w:val="24"/>
          <w:szCs w:val="24"/>
          <w:lang w:val="pl-PL"/>
        </w:rPr>
      </w:pPr>
      <w:r w:rsidRPr="00EB3963">
        <w:rPr>
          <w:rFonts w:ascii="Calibri" w:hAnsi="Calibri" w:cs="Calibri"/>
          <w:b/>
          <w:bCs/>
          <w:sz w:val="24"/>
          <w:szCs w:val="24"/>
          <w:lang w:val="pl-PL"/>
        </w:rPr>
        <w:t>Specyfikacja techniczna oferowanego sprzętu</w:t>
      </w:r>
    </w:p>
    <w:p w14:paraId="14D7B689" w14:textId="77777777" w:rsidR="00EB3963" w:rsidRPr="00EB3963" w:rsidRDefault="00EB3963" w:rsidP="00EB3963">
      <w:pPr>
        <w:jc w:val="both"/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>*Jeśli Wykonawca oferuje sprzęt w pełni odpowiadający wymaganiom opisanym w kol. „Wartości minimalne wymagane przez Zamawiającego”, wówczas w kol. „Wartości oferowane przez Wykonawcę” należy wpisać: „TAK”. Jeśli natomiast Wykonawca oferuje sprzęt o innych parametrach niż opisane w kol. „Wartości minimalne wymagane przez Zamawiającego”, wówczas w kol. „Wartości oferowane przez Wykonawcę” należy opisać wartości oferowane przez Wykonawcę.</w:t>
      </w:r>
    </w:p>
    <w:p w14:paraId="57849868" w14:textId="77777777" w:rsidR="00EB3963" w:rsidRPr="00EB3963" w:rsidRDefault="00EB3963" w:rsidP="00EB3963">
      <w:pPr>
        <w:spacing w:line="276" w:lineRule="auto"/>
        <w:ind w:left="720" w:hanging="360"/>
        <w:jc w:val="center"/>
        <w:rPr>
          <w:rFonts w:ascii="Calibri" w:hAnsi="Calibri" w:cs="Calibri"/>
          <w:sz w:val="24"/>
          <w:szCs w:val="24"/>
          <w:lang w:val="pl-PL"/>
        </w:rPr>
      </w:pPr>
    </w:p>
    <w:p w14:paraId="393CA712" w14:textId="3C0A6A26" w:rsidR="00E471B2" w:rsidRPr="00EB3963" w:rsidRDefault="00E471B2" w:rsidP="000A531B">
      <w:pPr>
        <w:pStyle w:val="Akapitzlist"/>
        <w:numPr>
          <w:ilvl w:val="0"/>
          <w:numId w:val="9"/>
        </w:numPr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>Serwer RACK wraz z oprogramowaniem</w:t>
      </w:r>
      <w:r w:rsidR="000A531B" w:rsidRPr="00EB3963">
        <w:rPr>
          <w:rFonts w:ascii="Calibri" w:hAnsi="Calibri" w:cs="Calibri"/>
          <w:sz w:val="24"/>
          <w:szCs w:val="24"/>
          <w:lang w:val="pl-PL"/>
        </w:rPr>
        <w:t xml:space="preserve"> -</w:t>
      </w:r>
      <w:r w:rsidRPr="00EB3963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A84F42" w:rsidRPr="00EB3963">
        <w:rPr>
          <w:rFonts w:ascii="Calibri" w:hAnsi="Calibri" w:cs="Calibri"/>
          <w:sz w:val="24"/>
          <w:szCs w:val="24"/>
          <w:lang w:val="pl-PL"/>
        </w:rPr>
        <w:t>2 sztuki</w:t>
      </w:r>
    </w:p>
    <w:p w14:paraId="18E287EC" w14:textId="77777777" w:rsidR="00EB3963" w:rsidRPr="00EB3963" w:rsidRDefault="00EB3963" w:rsidP="00EB3963">
      <w:pPr>
        <w:pStyle w:val="Akapitzlist"/>
        <w:spacing w:after="0" w:line="360" w:lineRule="auto"/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>PRODUCENT:</w:t>
      </w:r>
    </w:p>
    <w:p w14:paraId="45852859" w14:textId="77777777" w:rsidR="00EB3963" w:rsidRPr="00EB3963" w:rsidRDefault="00EB3963" w:rsidP="00EB3963">
      <w:pPr>
        <w:pStyle w:val="Akapitzlist"/>
        <w:spacing w:after="0" w:line="360" w:lineRule="auto"/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>............................................</w:t>
      </w:r>
    </w:p>
    <w:p w14:paraId="2069C057" w14:textId="77777777" w:rsidR="00EB3963" w:rsidRPr="00EB3963" w:rsidRDefault="00EB3963" w:rsidP="00EB3963">
      <w:pPr>
        <w:pStyle w:val="Akapitzlist"/>
        <w:spacing w:after="0" w:line="360" w:lineRule="auto"/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 xml:space="preserve">MODEL: </w:t>
      </w:r>
    </w:p>
    <w:p w14:paraId="14049390" w14:textId="696E04A2" w:rsidR="00EB3963" w:rsidRPr="00EB3963" w:rsidRDefault="00EB3963" w:rsidP="00EB3963">
      <w:pPr>
        <w:pStyle w:val="Akapitzlist"/>
        <w:spacing w:after="0" w:line="360" w:lineRule="auto"/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>............................................</w:t>
      </w:r>
    </w:p>
    <w:p w14:paraId="592B766C" w14:textId="77777777" w:rsidR="00EB3963" w:rsidRPr="00EB3963" w:rsidRDefault="00EB3963" w:rsidP="00EB3963">
      <w:pPr>
        <w:pStyle w:val="Akapitzlist"/>
        <w:spacing w:after="0" w:line="360" w:lineRule="auto"/>
        <w:rPr>
          <w:rFonts w:ascii="Calibri" w:hAnsi="Calibri" w:cs="Calibri"/>
          <w:sz w:val="24"/>
          <w:szCs w:val="24"/>
          <w:lang w:val="pl-PL"/>
        </w:rPr>
      </w:pPr>
    </w:p>
    <w:tbl>
      <w:tblPr>
        <w:tblW w:w="10560" w:type="dxa"/>
        <w:tblInd w:w="-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6"/>
        <w:gridCol w:w="5187"/>
        <w:gridCol w:w="3407"/>
      </w:tblGrid>
      <w:tr w:rsidR="00EB3963" w:rsidRPr="00EB3963" w14:paraId="7A005DF1" w14:textId="0812EF76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B96BD0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Parametr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6A16FA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Charakterystyka (wymagania minimalne)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79680" w14:textId="77777777" w:rsidR="00EB3963" w:rsidRPr="00EB3963" w:rsidRDefault="00EB3963" w:rsidP="00EB3963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Wartości oferowane przez Wykonawcę.</w:t>
            </w:r>
          </w:p>
          <w:p w14:paraId="597947C6" w14:textId="2E959BC5" w:rsidR="00EB3963" w:rsidRPr="00EB3963" w:rsidRDefault="00EB3963" w:rsidP="00EB3963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Spełnia TAK/NIE*</w:t>
            </w:r>
          </w:p>
        </w:tc>
      </w:tr>
      <w:tr w:rsidR="00EB3963" w:rsidRPr="00EB3963" w14:paraId="57C37615" w14:textId="1CC362D4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20E0AE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Obudowa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E430AA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Obudowa Rack o wysokości max. 1U, z kompletem wysuwanych szyn umożliwiających montaż w szafie rack i wysuwanie serwera do celów serwisowych. </w:t>
            </w:r>
          </w:p>
          <w:p w14:paraId="37587669" w14:textId="53B5E7C9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Umożliwiająca 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instalację min. 8 </w:t>
            </w: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dysków typu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NVMe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Hot-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Swap</w:t>
            </w:r>
            <w:proofErr w:type="spellEnd"/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32813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04A82534" w14:textId="0A151834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95D89A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Płyta główna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A33EAD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Płyta główna z możliwością zainstalowania dwóch procesorów. Płyta główna musi być zaprojektowana przez producenta serwera i oznaczona jego znakiem firmowym. 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E3850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338F9E5C" w14:textId="61D34275" w:rsidTr="00A40735">
        <w:trPr>
          <w:trHeight w:val="735"/>
        </w:trPr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A7FD44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Chipset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ABF2D4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Dedykowany przez producenta procesora do pracy w serwerach dwuprocesorowych 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963D7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EB3963" w:rsidRPr="00EB3963" w14:paraId="3DF4EA12" w14:textId="7D67E0B4" w:rsidTr="00A40735">
        <w:trPr>
          <w:trHeight w:val="705"/>
        </w:trPr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BB061E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Procesor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E66671" w14:textId="549999AD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Zainstalowane dwa procesory min. ośmiordzeniowe klasy x86 do pracy z zaoferowanym serwerem, taktowane zegarem min. 2,9GHz, umożliwiające osiągnięcie wyniku min. 175 punktów w teście SPECrate2017_int_base dostępnym na stronie 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lastRenderedPageBreak/>
              <w:t>www.spec.org dla dwóch procesorów. Wynik nie musi pochodzić dla oferowanego serwera.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1FCD" w14:textId="77777777" w:rsidR="00EB3963" w:rsidRPr="00EB3963" w:rsidRDefault="00EB3963" w:rsidP="00EB3963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lastRenderedPageBreak/>
              <w:t xml:space="preserve">PRODUCENT I MODEL PROCESORA: </w:t>
            </w:r>
          </w:p>
          <w:p w14:paraId="1524630A" w14:textId="3D40062A" w:rsidR="00EB3963" w:rsidRPr="00EB3963" w:rsidRDefault="00EB3963" w:rsidP="00EB3963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............................................</w:t>
            </w:r>
          </w:p>
        </w:tc>
      </w:tr>
      <w:tr w:rsidR="00EB3963" w:rsidRPr="00EB3963" w14:paraId="6E13C209" w14:textId="2FF82936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C49964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RAM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3D7DE6" w14:textId="0093A1C5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Min. 512GB RDIMM 5600MT/s, na płycie głównej powinno znajdować się minimum 32 slotów przeznaczonych do instalacji pamięci. Płyta główna powinna obsługiwać do 4TB pamięci RAM. 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1C765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EB3963" w:rsidRPr="00EB3963" w14:paraId="13D5BC42" w14:textId="025B522D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07B92D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Zabezpieczenia pamięci RAM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57A806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proofErr w:type="spellStart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Demand</w:t>
            </w:r>
            <w:proofErr w:type="spellEnd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Scrubbing</w:t>
            </w:r>
            <w:proofErr w:type="spellEnd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, Patrol </w:t>
            </w:r>
            <w:proofErr w:type="spellStart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Scrubbing</w:t>
            </w:r>
            <w:proofErr w:type="spellEnd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, Permanent </w:t>
            </w:r>
            <w:proofErr w:type="spellStart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Fault</w:t>
            </w:r>
            <w:proofErr w:type="spellEnd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Detection</w:t>
            </w:r>
            <w:proofErr w:type="spellEnd"/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C2BB8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EB3963" w:rsidRPr="00EB3963" w14:paraId="4FEFDBDD" w14:textId="44D5DB22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3EDCC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 xml:space="preserve">Gniazda </w:t>
            </w:r>
            <w:proofErr w:type="spellStart"/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PCIe</w:t>
            </w:r>
            <w:proofErr w:type="spellEnd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E658F6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- minimum dwa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sloty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PCIe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x16 generacji 5 i jeden slot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PCIe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x16 generacji 4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4750B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4C343350" w14:textId="6C4AFF69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D288EC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Interfejsy sieciowe/FC/SAS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4B257" w14:textId="2D97B00D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Wbudowane min.:</w:t>
            </w:r>
          </w:p>
          <w:p w14:paraId="0ADBA532" w14:textId="30325104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- osiem </w:t>
            </w: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interfejsów sieciowych 25Gb Ethernet ze złączami SFP28,</w:t>
            </w:r>
          </w:p>
          <w:p w14:paraId="6878ED3A" w14:textId="67078C12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- dwa interfejsy sieciowe 1Gb Ethernet w standardzie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BaseT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.</w:t>
            </w:r>
          </w:p>
          <w:p w14:paraId="275D3260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  <w:p w14:paraId="3D626418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Możliwość instalacji wymiennie modułów udostępniających: </w:t>
            </w:r>
          </w:p>
          <w:p w14:paraId="4FD4D362" w14:textId="155AC9E4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- </w:t>
            </w: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dwa interfejsy sieciowe 10Gb Ethernet w standardzie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BaseT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32BE3E15" w14:textId="56FFF596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- dwa interfejsy sieciowe 25Gb Ethernet ze złączami SFP28,</w:t>
            </w:r>
          </w:p>
          <w:p w14:paraId="47607030" w14:textId="347D5974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- dwa interfejsy sieciowe 10Gb Ethernet w standardzie SFP+,</w:t>
            </w:r>
          </w:p>
          <w:p w14:paraId="59BCC2FE" w14:textId="47DD8870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- cztery interfejsy sieciowe 10Gb Ethernet w standardzie SFP+, </w:t>
            </w:r>
          </w:p>
          <w:p w14:paraId="1DCFE941" w14:textId="4DBE8969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- cztery interfejsy sieciowe 1Gb Ethernet w standardzie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BaseT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.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545E0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EB3963" w:rsidRPr="00EB3963" w14:paraId="53AAD121" w14:textId="5AC6570C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A14F98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Dyski twarde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78FDBC" w14:textId="78FF64A4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Zainstalowane min.:</w:t>
            </w:r>
          </w:p>
          <w:p w14:paraId="4306C4A7" w14:textId="22CCC08D" w:rsidR="00EB3963" w:rsidRPr="00EB3963" w:rsidRDefault="00EB3963" w:rsidP="000A531B">
            <w:pPr>
              <w:pStyle w:val="Akapitzlist"/>
              <w:numPr>
                <w:ilvl w:val="0"/>
                <w:numId w:val="7"/>
              </w:numPr>
              <w:spacing w:after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2 x dyski hot-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swap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M.2 o pojemności min. 480GB skonfigurowanych w RAID1, </w:t>
            </w:r>
          </w:p>
          <w:p w14:paraId="0C77314B" w14:textId="2403B60B" w:rsidR="00EB3963" w:rsidRPr="00EB3963" w:rsidRDefault="00EB3963" w:rsidP="000A531B">
            <w:pPr>
              <w:pStyle w:val="Akapitzlist"/>
              <w:numPr>
                <w:ilvl w:val="0"/>
                <w:numId w:val="7"/>
              </w:numPr>
              <w:spacing w:after="0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4 x dyski hot-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swap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NVMe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o pojemności min. 1.9TB skonfigurowanych w RAID5.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65BCD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3E6B9CBB" w14:textId="3CFC854A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25B262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Wbudowane porty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3939CF" w14:textId="059B6555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min. port USB 2.0 oraz port USB 3.0, port VGA.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3C1A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14C14752" w14:textId="0B189195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68864E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Video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F5260A" w14:textId="358B190A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Zintegrowana karta graficzna umożliwiająca wyświetlenie rozdzielczości min. 1600x900. 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5B654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5335AF23" w14:textId="32808D02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D9C7AA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Wentylatory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CDAB69" w14:textId="5EDF3894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Redundantne Hot-Plug.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4D10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661234B4" w14:textId="21CF0F4B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8CC34E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lastRenderedPageBreak/>
              <w:t>Zasilacze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2D6F43" w14:textId="348A61A1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Min. dwa zasilacze Hot-Plug min. 1400W </w:t>
            </w:r>
            <w:proofErr w:type="spellStart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Titanium</w:t>
            </w:r>
            <w:proofErr w:type="spellEnd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.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A77BB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EB3963" w:rsidRPr="00EB3963" w14:paraId="0F89C692" w14:textId="1E1FFF5A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7CD5A6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Karta Zarządzania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1D2F99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Niezależna karta zarządzająca od zainstalowanego na serwerze systemu operacyjnego posiadającej dedykowany port RJ-45 Gigabit Ethernet umożliwiającej: </w:t>
            </w:r>
          </w:p>
          <w:p w14:paraId="45B7E8CF" w14:textId="3621E836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zdalny dostęp do graficznego interfejsu Web karty zarządzającej,</w:t>
            </w:r>
          </w:p>
          <w:p w14:paraId="3B6B1A14" w14:textId="2FA340F4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szyfrowane połączenie (TLS) oraz autentykacje i autoryzację użytkownika,</w:t>
            </w:r>
          </w:p>
          <w:p w14:paraId="16D432AE" w14:textId="7A793930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podmontowania zdalnych wirtualnych napędów,</w:t>
            </w:r>
          </w:p>
          <w:p w14:paraId="65A906A4" w14:textId="1D57D21B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wirtualną konsolę z dostępem do myszy, klawiatury,</w:t>
            </w:r>
          </w:p>
          <w:p w14:paraId="20709BB8" w14:textId="7EC0B66F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wsparcie dla IPv6,</w:t>
            </w:r>
          </w:p>
          <w:p w14:paraId="1B12A907" w14:textId="6DAF8E9E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wsparcie dla SNMP; IPMI2.0, VLAN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tagging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 SSH,</w:t>
            </w:r>
          </w:p>
          <w:p w14:paraId="35EB3A73" w14:textId="42FD9AC1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możliwość zdalnego monitorowania w czasie rzeczywistym poboru prądu przez serwer, dane historyczne powinny być dostępne przez min. 7 dni wstecz,</w:t>
            </w:r>
          </w:p>
          <w:p w14:paraId="1C2E1D81" w14:textId="1626B8EE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zdalnego ustawienia limitu poboru prądu przez konkretny serwer, </w:t>
            </w:r>
          </w:p>
          <w:p w14:paraId="302E9B88" w14:textId="6CA98007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integracja z Active Directory,</w:t>
            </w:r>
          </w:p>
          <w:p w14:paraId="071176B1" w14:textId="4AC9B790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możliwość obsługi przez 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min. </w:t>
            </w: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ośmiu administratorów jednocześnie, </w:t>
            </w:r>
          </w:p>
          <w:p w14:paraId="44032650" w14:textId="3C21379F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wsparcie dla automatycznej rejestracji DNS,</w:t>
            </w:r>
          </w:p>
          <w:p w14:paraId="47E1A5E0" w14:textId="2370E36E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wsparcie dla LLDP,</w:t>
            </w:r>
          </w:p>
          <w:p w14:paraId="36A561E9" w14:textId="53215A64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wysyłanie do administratora maila z powiadomieniem o awarii lub zmianie konfiguracji sprzętowej,</w:t>
            </w:r>
          </w:p>
          <w:p w14:paraId="01A9F1D4" w14:textId="22CED1B0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podłączenia lokalnego poprzez złącze RS-232, </w:t>
            </w:r>
          </w:p>
          <w:p w14:paraId="6FAEFEBF" w14:textId="18785A04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możliwość zarządzania bezpośredniego poprzez złącze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microUSB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umieszczone na froncie obudowy,</w:t>
            </w:r>
          </w:p>
          <w:p w14:paraId="276FD016" w14:textId="2D9A7035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monitorowanie zużycia dysków SSD,</w:t>
            </w:r>
          </w:p>
          <w:p w14:paraId="078EB430" w14:textId="77777777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monitorowania z jednej konsoli min. 100 serwerami fizycznymi, </w:t>
            </w:r>
          </w:p>
          <w:p w14:paraId="08A340E6" w14:textId="65BB928D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lastRenderedPageBreak/>
              <w:t>automatyczne zgłaszanie alertów do centrum serwisowego producenta, </w:t>
            </w:r>
          </w:p>
          <w:p w14:paraId="79FD7884" w14:textId="4D6AE972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automatyczne update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firmware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dla wszystkich komponentów serwera,</w:t>
            </w:r>
          </w:p>
          <w:p w14:paraId="0C054C4E" w14:textId="75970593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możliwość przywrócenia poprzednich wersji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firmware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</w:t>
            </w:r>
          </w:p>
          <w:p w14:paraId="424CF2A0" w14:textId="34E11E70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możliwość eksportu eksportu/importu konfiguracji (ustawienie karty zarządzającej,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BIOSu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 kart sieciowych, HBA oraz konfiguracji kontrolera RAID) serwera do pliku XML lub JSON,</w:t>
            </w:r>
          </w:p>
          <w:p w14:paraId="1D04B700" w14:textId="75530F27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zaimportowania ustawień, poprzez bezpośrednie podłączenie plików konfiguracyjnych,</w:t>
            </w:r>
          </w:p>
          <w:p w14:paraId="58ED2A6E" w14:textId="5AACD6F4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automatyczne tworzenie kopii ustawień serwera w oparciu o harmonogram, </w:t>
            </w:r>
          </w:p>
          <w:p w14:paraId="511C8EFD" w14:textId="4B71BAF6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możliwość wykrywania odchyleń konfiguracji na poziomie konfiguracji UEFI oraz wersji </w:t>
            </w:r>
            <w:proofErr w:type="spellStart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firmware</w:t>
            </w:r>
            <w:proofErr w:type="spellEnd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serwera,</w:t>
            </w:r>
          </w:p>
          <w:p w14:paraId="6DEA032A" w14:textId="6DE00B8A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 xml:space="preserve">możliwość wysyłania danych takich jak stan procesora, kart sieciowych, zasilaczy, kart GPU,  lokalnych dysków i urządzeń </w:t>
            </w:r>
            <w:proofErr w:type="spellStart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NVMe</w:t>
            </w:r>
            <w:proofErr w:type="spellEnd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64369BC4" w14:textId="3C1EBE81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kontrola stanu BIOS pod kątem naruszenia integralności oprogramowania,</w:t>
            </w:r>
          </w:p>
          <w:p w14:paraId="5630269C" w14:textId="578C152C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automatyczne odświeżanie certyfikatów SSL,</w:t>
            </w:r>
          </w:p>
          <w:p w14:paraId="7023D50E" w14:textId="652F8DE6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 xml:space="preserve">możliwość wykorzystania </w:t>
            </w:r>
            <w:proofErr w:type="spellStart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tokenu</w:t>
            </w:r>
            <w:proofErr w:type="spellEnd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lub aplikacji </w:t>
            </w:r>
            <w:proofErr w:type="spellStart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SecurID</w:t>
            </w:r>
            <w:proofErr w:type="spellEnd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do uwierzytelniania wielkoskładnikowego przy logowaniu do karty zarządzającej,</w:t>
            </w:r>
          </w:p>
          <w:p w14:paraId="4F0E65FC" w14:textId="6C638B38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 xml:space="preserve">możliwość modyfikacji reguł chłodzenia kart w slotach </w:t>
            </w:r>
            <w:proofErr w:type="spellStart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PCIe</w:t>
            </w:r>
            <w:proofErr w:type="spellEnd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, z możliwością własnych ustawień,</w:t>
            </w:r>
          </w:p>
          <w:p w14:paraId="557E614D" w14:textId="41E0CBF2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możliwość </w:t>
            </w: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ustawienia limitu temperatury powietrza wychodzącego z serwera,</w:t>
            </w:r>
          </w:p>
          <w:p w14:paraId="7B94BF1A" w14:textId="67FCCC44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możliwość ustawienia dopuszczalnego wzrostu temperatury powietrza przepływającego przez serwer,</w:t>
            </w:r>
          </w:p>
          <w:p w14:paraId="6FFEBC99" w14:textId="6835463C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lastRenderedPageBreak/>
              <w:t xml:space="preserve">możliwość ustawienia maksymalnej temperatury powietrza dochodzącego do slotów </w:t>
            </w:r>
            <w:proofErr w:type="spellStart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PCIe</w:t>
            </w:r>
            <w:proofErr w:type="spellEnd"/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,</w:t>
            </w:r>
          </w:p>
          <w:p w14:paraId="1D8196FA" w14:textId="5ED45D76" w:rsidR="00EB3963" w:rsidRPr="00EB3963" w:rsidRDefault="00EB3963" w:rsidP="000A531B">
            <w:pPr>
              <w:numPr>
                <w:ilvl w:val="0"/>
                <w:numId w:val="1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>monitorowanie przepływu powietrza na bieżąco.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3DEEF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5E341C17" w14:textId="5FDC5C5A" w:rsidTr="00A40735">
        <w:trPr>
          <w:trHeight w:val="525"/>
        </w:trPr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CA6C3" w14:textId="675CCEE6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lastRenderedPageBreak/>
              <w:t>Oprogramowanie do zarządzania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14010F" w14:textId="55F769B9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Możliwość zainstalowania oprogramowania producenta do zarządzania, spełniające poniższe wymagania:</w:t>
            </w:r>
          </w:p>
          <w:p w14:paraId="78799994" w14:textId="29DE7F0A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wsparcie dla serwerów, urządzeń sieciowych oraz pamięci masowych, </w:t>
            </w:r>
          </w:p>
          <w:p w14:paraId="6C05A9CA" w14:textId="28DE9044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integracja z Active Directory,</w:t>
            </w:r>
          </w:p>
          <w:p w14:paraId="304FA14C" w14:textId="711A8C81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zarządzania dostarczonymi serwerami bez udziału dedykowanego agenta,</w:t>
            </w:r>
          </w:p>
          <w:p w14:paraId="79EB9E46" w14:textId="19647BC2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wsparcie dla protokołów SNMP, IPMI, Linux SSH,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Redfish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 </w:t>
            </w:r>
          </w:p>
          <w:p w14:paraId="5F23D013" w14:textId="0F723046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uruchamiania procesu wykrywania urządzeń w oparciu o harmonogram, </w:t>
            </w:r>
          </w:p>
          <w:p w14:paraId="7BF2516D" w14:textId="235204C1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szczegółowy opis wykrytych systemów oraz ich komponentów,</w:t>
            </w:r>
          </w:p>
          <w:p w14:paraId="1A2AAB5A" w14:textId="6F3D4B19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eksportu raportu do CSV, HTML, XLS, PDF,</w:t>
            </w:r>
          </w:p>
          <w:p w14:paraId="71FC4CC5" w14:textId="75B60E57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tworzenia własnych raportów w oparciu o wszystkie informacje zawarte w inwentarzu,</w:t>
            </w:r>
          </w:p>
          <w:p w14:paraId="771A20CB" w14:textId="1563CF5D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grupowanie urządzeń w oparciu o kryteria użytkownika,</w:t>
            </w:r>
          </w:p>
          <w:p w14:paraId="4068F612" w14:textId="00587406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PCIe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, pozostałego czasu gwarancji,</w:t>
            </w:r>
          </w:p>
          <w:p w14:paraId="15B4E0CA" w14:textId="60DCFAD1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uruchamiania narzędzi zarządzających w poszczególnych urządzeniach,</w:t>
            </w:r>
          </w:p>
          <w:p w14:paraId="57206D76" w14:textId="40F7B662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szybki podgląd stanu środowiska,</w:t>
            </w:r>
          </w:p>
          <w:p w14:paraId="12143E08" w14:textId="38D1C5E7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podsumowanie stanu dla każdego urządzenia, </w:t>
            </w:r>
          </w:p>
          <w:p w14:paraId="2D9C7D8B" w14:textId="7E1CC1CD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lastRenderedPageBreak/>
              <w:t>szczegółowy status urządzenia/elementu/komponentu, </w:t>
            </w:r>
          </w:p>
          <w:p w14:paraId="6788FFA8" w14:textId="31EE07B0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generowanie alertów przy zmianie stanu urządzenia,</w:t>
            </w:r>
          </w:p>
          <w:p w14:paraId="0DC4B8C9" w14:textId="6FE3DB02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filtry raportów umożliwiające podgląd najważniejszych zdarzeń, </w:t>
            </w:r>
          </w:p>
          <w:p w14:paraId="4EF1A7F2" w14:textId="6075A4AF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integracja z service 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desk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 producenta dostarczonej platformy sprzętowej, </w:t>
            </w:r>
          </w:p>
          <w:p w14:paraId="27C4E035" w14:textId="3C97455F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przejęcia zdalnego pulpitu,</w:t>
            </w:r>
          </w:p>
          <w:p w14:paraId="46DA1D4E" w14:textId="34C05B4F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podmontowania wirtualnego napędu,</w:t>
            </w:r>
          </w:p>
          <w:p w14:paraId="38A32130" w14:textId="6E229D50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kreator umożliwiający dostosowanie akcji dla wybranych alertów, </w:t>
            </w:r>
          </w:p>
          <w:p w14:paraId="653CFED5" w14:textId="52DD8FBA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importu plików MIB,</w:t>
            </w:r>
          </w:p>
          <w:p w14:paraId="70092DC2" w14:textId="5A7E0BF1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przesyłanie alertów „as-</w:t>
            </w:r>
            <w:proofErr w:type="spellStart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is</w:t>
            </w:r>
            <w:proofErr w:type="spellEnd"/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” do innych konsol firm trzecich, </w:t>
            </w:r>
          </w:p>
          <w:p w14:paraId="2B2D5966" w14:textId="11A5007E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definiowania ról administratorów,</w:t>
            </w:r>
          </w:p>
          <w:p w14:paraId="05CB6384" w14:textId="53B00D99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zdalnej aktualizacji oprogramowania wewnętrznego serwerów,</w:t>
            </w:r>
          </w:p>
          <w:p w14:paraId="66B5810A" w14:textId="53BD5A33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aktualizacja oparta o wybranie źródła bibliotek (lokalna, on-line producenta oferowanego rozwiązania),</w:t>
            </w:r>
          </w:p>
          <w:p w14:paraId="5C243E6A" w14:textId="2CA66019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instalacji oprogramowania wewnętrznego bez potrzeby instalacji agenta,</w:t>
            </w:r>
          </w:p>
          <w:p w14:paraId="757B43EB" w14:textId="697F9075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możliwość automatycznego generowania i zgłaszania incydentów awarii bezpośrednio do centrum serwisowego producenta serwerów,</w:t>
            </w:r>
          </w:p>
          <w:p w14:paraId="14E97F4A" w14:textId="115F992B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serwera,</w:t>
            </w:r>
          </w:p>
          <w:p w14:paraId="5CC50988" w14:textId="3F11A46A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lastRenderedPageBreak/>
              <w:t>możliwość tworzenia sprzętowej konfiguracji bazowej i na jej podstawie weryfikacji środowiska w celu wykrycia rozbieżności, </w:t>
            </w:r>
          </w:p>
          <w:p w14:paraId="0E0B8378" w14:textId="26C0CBAE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wdrażanie serwerów, rozwiązań modularnych oraz przełączników sieciowych w oparciu o profile,</w:t>
            </w:r>
          </w:p>
          <w:p w14:paraId="6ABF5CFF" w14:textId="050D6E01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możliwość migracji ustawień serwera wraz z wirtualnymi adresami sieciowymi (MAC, WWN, IQN) między urządzeniami, </w:t>
            </w:r>
          </w:p>
          <w:p w14:paraId="4A5F8AA3" w14:textId="204ECD46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tworzenie gotowych paczek informacji umożliwiających zdiagnozowanie awarii urządzenia przez serwis producenta, </w:t>
            </w:r>
          </w:p>
          <w:p w14:paraId="4E566D8D" w14:textId="625E562B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zdalne uruchamianie diagnostyki serwera, </w:t>
            </w:r>
          </w:p>
          <w:p w14:paraId="64B587FF" w14:textId="59E664A2" w:rsidR="00EB3963" w:rsidRPr="00EB3963" w:rsidRDefault="00EB3963" w:rsidP="000A531B">
            <w:pPr>
              <w:numPr>
                <w:ilvl w:val="0"/>
                <w:numId w:val="2"/>
              </w:numPr>
              <w:spacing w:after="0" w:line="276" w:lineRule="auto"/>
              <w:ind w:left="360" w:firstLine="0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dedykowana aplikacja na urządzenia mobilne integrująca się z wyżej opisanymi oprogramowaniem zarządzającym. </w:t>
            </w:r>
          </w:p>
          <w:p w14:paraId="67B6785B" w14:textId="232F304F" w:rsidR="00EB3963" w:rsidRPr="00EB3963" w:rsidRDefault="00EB3963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Oprogramowanie dostarczane jako wirtualny </w:t>
            </w:r>
            <w:proofErr w:type="spellStart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appliance</w:t>
            </w:r>
            <w:proofErr w:type="spellEnd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dla KVM, </w:t>
            </w:r>
            <w:proofErr w:type="spellStart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ESXi</w:t>
            </w:r>
            <w:proofErr w:type="spellEnd"/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 xml:space="preserve"> i Hyper-V. 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FC742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1E0855B7" w14:textId="751BEB4A" w:rsidTr="00A40735">
        <w:trPr>
          <w:trHeight w:val="525"/>
        </w:trPr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38909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lastRenderedPageBreak/>
              <w:t>System Operacyjny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CE860" w14:textId="6437DE76" w:rsidR="00EB3963" w:rsidRPr="00EB3963" w:rsidRDefault="00EB3963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Zakres Przedmiotu Zamówienia obejmuje dostarczenie Oprogramowania Systemowego zwanego dalej SSO, ze względu na posiadane oprogramowanie dziedzinowe Zamawiający wymaga środowiska Windows </w:t>
            </w:r>
            <w:r w:rsidRPr="00EB3963">
              <w:rPr>
                <w:rFonts w:ascii="Calibri" w:hAnsi="Calibri" w:cs="Calibri"/>
                <w:sz w:val="24"/>
                <w:szCs w:val="24"/>
                <w:lang w:val="pl-PL"/>
              </w:rPr>
              <w:t xml:space="preserve">Server Standard 2025 w najnowszej dostępnej wersji umożliwiającej uruchomienie min. 8 wirtualnych instancji SSO na każdym zaoferowanym serwerze.    </w:t>
            </w:r>
          </w:p>
          <w:p w14:paraId="2A6B7701" w14:textId="079CDAE8" w:rsidR="00EB3963" w:rsidRPr="00EB3963" w:rsidRDefault="00EB3963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Licencja bezterminowa, zamawiający musi być właścicielem licencji. </w:t>
            </w:r>
          </w:p>
          <w:p w14:paraId="582485F7" w14:textId="189160FF" w:rsidR="00EB3963" w:rsidRPr="00EB3963" w:rsidRDefault="00EB3963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Wraz z licencją na system operacyjny zamawiający wymaga dostarczenia min</w:t>
            </w:r>
            <w:r w:rsidR="00550968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.</w:t>
            </w:r>
            <w:r w:rsidRPr="00EB3963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 100 licencji dostępowych na użytkownika (CAL).  </w:t>
            </w:r>
          </w:p>
          <w:p w14:paraId="08902C83" w14:textId="4B8DA16A" w:rsidR="00EB3963" w:rsidRPr="00EB3963" w:rsidRDefault="00EB3963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Dostarczone oprogramowanie musi być fabrycznie nowe, nieużywane oraz nie aktywowane nigdy wcześniej na innych komputerach oraz musi pochodzić z oficjalnego i legalnego kanału dystrybucyjnego producenta oprogramowania. 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E7E8D" w14:textId="77777777" w:rsidR="00EB3963" w:rsidRPr="00EB3963" w:rsidRDefault="00EB3963" w:rsidP="000A531B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EB3963" w:rsidRPr="00EB3963" w14:paraId="39E9B1F1" w14:textId="6BE9CD0C" w:rsidTr="00A40735">
        <w:tc>
          <w:tcPr>
            <w:tcW w:w="1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CD02D4" w14:textId="77777777" w:rsidR="00EB3963" w:rsidRPr="00EB3963" w:rsidRDefault="00EB3963" w:rsidP="000A531B">
            <w:pPr>
              <w:spacing w:after="0" w:line="276" w:lineRule="auto"/>
              <w:jc w:val="center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pl-PL"/>
              </w:rPr>
              <w:t>Certyfikaty</w:t>
            </w: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</w:p>
        </w:tc>
        <w:tc>
          <w:tcPr>
            <w:tcW w:w="5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FCCDC6" w14:textId="5B982A3B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Serwer musi być wyprodukowany zgodnie z normą ISO-9001:2015 oraz ISO-14001. – </w:t>
            </w:r>
            <w:r w:rsidRPr="00EB39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dokument </w:t>
            </w:r>
            <w:r w:rsidRPr="00EB39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lastRenderedPageBreak/>
              <w:t>potwierdzający spełnienie warunku należy dołączyć do oferty*.</w:t>
            </w:r>
          </w:p>
          <w:p w14:paraId="13F26572" w14:textId="26A67B11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Serwer musi posiadać deklaracja CE – </w:t>
            </w:r>
            <w:r w:rsidRPr="00EB39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należy załączyć certyfikat do oferty.</w:t>
            </w:r>
          </w:p>
          <w:p w14:paraId="2826879A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  <w:p w14:paraId="552A8581" w14:textId="7E23F8D2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 xml:space="preserve">Urządzenia wyprodukowane są przez producenta, zgodnie z normą PN-EN ISO 50001 lub oświadczenie producenta o stosowaniu w fabrykach polityki zarządzania energią, która jest zgodna z obowiązującymi przepisami na terenie Unii Europejskiej. – </w:t>
            </w:r>
            <w:r w:rsidRPr="00EB396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dokument potwierdzający spełnienie warunku należy dołączyć do oferty*.</w:t>
            </w:r>
          </w:p>
          <w:p w14:paraId="5B507D74" w14:textId="5339DB1E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  <w:r w:rsidRPr="00EB3963">
              <w:rPr>
                <w:rFonts w:ascii="Calibri" w:eastAsia="Times New Roman" w:hAnsi="Calibri" w:cs="Calibri"/>
                <w:sz w:val="24"/>
                <w:szCs w:val="24"/>
                <w:lang w:val="pl-PL"/>
              </w:rPr>
              <w:t> </w:t>
            </w:r>
            <w:r w:rsidRPr="00EB3963"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  <w:t> </w:t>
            </w:r>
          </w:p>
        </w:tc>
        <w:tc>
          <w:tcPr>
            <w:tcW w:w="3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C3FCC" w14:textId="77777777" w:rsidR="00EB3963" w:rsidRPr="00EB3963" w:rsidRDefault="00EB3963" w:rsidP="000A531B">
            <w:pPr>
              <w:spacing w:after="0" w:line="276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</w:tbl>
    <w:p w14:paraId="4E5B7739" w14:textId="77777777" w:rsidR="004D5775" w:rsidRPr="00EB3963" w:rsidRDefault="004D5775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</w:p>
    <w:p w14:paraId="3C859754" w14:textId="43726B6F" w:rsidR="00940FB7" w:rsidRPr="00EB3963" w:rsidRDefault="00940FB7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bookmarkStart w:id="0" w:name="_Hlk168568984"/>
      <w:r w:rsidRPr="00EB3963">
        <w:rPr>
          <w:rFonts w:ascii="Calibri" w:hAnsi="Calibri" w:cs="Calibri"/>
          <w:sz w:val="24"/>
          <w:szCs w:val="24"/>
          <w:lang w:val="pl-PL"/>
        </w:rPr>
        <w:t xml:space="preserve">* - wszędzie tam gdzie wymagane jest załączenie dokumentu potwierdzającego spełnienie wymaganego warunku Zamawiający wymaga </w:t>
      </w:r>
      <w:r w:rsidR="00A84F42" w:rsidRPr="00EB3963">
        <w:rPr>
          <w:rFonts w:ascii="Calibri" w:hAnsi="Calibri" w:cs="Calibri"/>
          <w:sz w:val="24"/>
          <w:szCs w:val="24"/>
          <w:lang w:val="pl-PL"/>
        </w:rPr>
        <w:t>załączenia jednego z poniższych dokumentów:</w:t>
      </w:r>
    </w:p>
    <w:p w14:paraId="6C0B5146" w14:textId="6E1F0054" w:rsidR="00940FB7" w:rsidRPr="00EB3963" w:rsidRDefault="00940FB7" w:rsidP="000A531B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>Kart</w:t>
      </w:r>
      <w:r w:rsidR="00D616B8" w:rsidRPr="00EB3963">
        <w:rPr>
          <w:rFonts w:ascii="Calibri" w:hAnsi="Calibri" w:cs="Calibri"/>
          <w:sz w:val="24"/>
          <w:szCs w:val="24"/>
          <w:lang w:val="pl-PL"/>
        </w:rPr>
        <w:t>y</w:t>
      </w:r>
      <w:r w:rsidRPr="00EB3963">
        <w:rPr>
          <w:rFonts w:ascii="Calibri" w:hAnsi="Calibri" w:cs="Calibri"/>
          <w:sz w:val="24"/>
          <w:szCs w:val="24"/>
          <w:lang w:val="pl-PL"/>
        </w:rPr>
        <w:t xml:space="preserve"> katalogow</w:t>
      </w:r>
      <w:r w:rsidR="00D616B8" w:rsidRPr="00EB3963">
        <w:rPr>
          <w:rFonts w:ascii="Calibri" w:hAnsi="Calibri" w:cs="Calibri"/>
          <w:sz w:val="24"/>
          <w:szCs w:val="24"/>
          <w:lang w:val="pl-PL"/>
        </w:rPr>
        <w:t>ej</w:t>
      </w:r>
      <w:r w:rsidRPr="00EB3963">
        <w:rPr>
          <w:rFonts w:ascii="Calibri" w:hAnsi="Calibri" w:cs="Calibri"/>
          <w:sz w:val="24"/>
          <w:szCs w:val="24"/>
          <w:lang w:val="pl-PL"/>
        </w:rPr>
        <w:t xml:space="preserve"> zaoferowanego produktu (dotyczącą konkretnego modelu urządzenia z jego p/n, nie dopuszcza się kart katalogowych dot. danej serii produktu)</w:t>
      </w:r>
      <w:r w:rsidR="00A84F42" w:rsidRPr="00EB3963">
        <w:rPr>
          <w:rFonts w:ascii="Calibri" w:hAnsi="Calibri" w:cs="Calibri"/>
          <w:sz w:val="24"/>
          <w:szCs w:val="24"/>
          <w:lang w:val="pl-PL"/>
        </w:rPr>
        <w:t xml:space="preserve">, </w:t>
      </w:r>
    </w:p>
    <w:p w14:paraId="0939C984" w14:textId="2EB1BC09" w:rsidR="00940FB7" w:rsidRPr="00EB3963" w:rsidRDefault="00940FB7" w:rsidP="000A531B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>Dokument</w:t>
      </w:r>
      <w:r w:rsidR="00D616B8" w:rsidRPr="00EB3963">
        <w:rPr>
          <w:rFonts w:ascii="Calibri" w:hAnsi="Calibri" w:cs="Calibri"/>
          <w:sz w:val="24"/>
          <w:szCs w:val="24"/>
          <w:lang w:val="pl-PL"/>
        </w:rPr>
        <w:t>u</w:t>
      </w:r>
      <w:r w:rsidRPr="00EB3963">
        <w:rPr>
          <w:rFonts w:ascii="Calibri" w:hAnsi="Calibri" w:cs="Calibri"/>
          <w:sz w:val="24"/>
          <w:szCs w:val="24"/>
          <w:lang w:val="pl-PL"/>
        </w:rPr>
        <w:t xml:space="preserve"> wystawion</w:t>
      </w:r>
      <w:r w:rsidR="00D616B8" w:rsidRPr="00EB3963">
        <w:rPr>
          <w:rFonts w:ascii="Calibri" w:hAnsi="Calibri" w:cs="Calibri"/>
          <w:sz w:val="24"/>
          <w:szCs w:val="24"/>
          <w:lang w:val="pl-PL"/>
        </w:rPr>
        <w:t>ego</w:t>
      </w:r>
      <w:r w:rsidRPr="00EB3963">
        <w:rPr>
          <w:rFonts w:ascii="Calibri" w:hAnsi="Calibri" w:cs="Calibri"/>
          <w:sz w:val="24"/>
          <w:szCs w:val="24"/>
          <w:lang w:val="pl-PL"/>
        </w:rPr>
        <w:t xml:space="preserve"> przez niezależne centrum certyfikujące np. Polskie Centrum Akredytacji, DEKRA,</w:t>
      </w:r>
    </w:p>
    <w:p w14:paraId="08F493C4" w14:textId="0E1BF6E1" w:rsidR="00940FB7" w:rsidRPr="00EB3963" w:rsidRDefault="00940FB7" w:rsidP="000A531B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>Oświadczeni</w:t>
      </w:r>
      <w:r w:rsidR="00D616B8" w:rsidRPr="00EB3963">
        <w:rPr>
          <w:rFonts w:ascii="Calibri" w:hAnsi="Calibri" w:cs="Calibri"/>
          <w:sz w:val="24"/>
          <w:szCs w:val="24"/>
          <w:lang w:val="pl-PL"/>
        </w:rPr>
        <w:t>a</w:t>
      </w:r>
      <w:r w:rsidRPr="00EB3963">
        <w:rPr>
          <w:rFonts w:ascii="Calibri" w:hAnsi="Calibri" w:cs="Calibri"/>
          <w:sz w:val="24"/>
          <w:szCs w:val="24"/>
          <w:lang w:val="pl-PL"/>
        </w:rPr>
        <w:t xml:space="preserve"> producenta urządzenia</w:t>
      </w:r>
      <w:r w:rsidR="00A84F42" w:rsidRPr="00EB3963">
        <w:rPr>
          <w:rFonts w:ascii="Calibri" w:hAnsi="Calibri" w:cs="Calibri"/>
          <w:sz w:val="24"/>
          <w:szCs w:val="24"/>
          <w:lang w:val="pl-PL"/>
        </w:rPr>
        <w:t>.</w:t>
      </w:r>
    </w:p>
    <w:p w14:paraId="29D56C45" w14:textId="77777777" w:rsidR="00940FB7" w:rsidRPr="00EB3963" w:rsidRDefault="00940FB7" w:rsidP="000A531B">
      <w:pPr>
        <w:spacing w:line="276" w:lineRule="auto"/>
        <w:rPr>
          <w:rFonts w:ascii="Calibri" w:hAnsi="Calibri" w:cs="Calibri"/>
          <w:sz w:val="24"/>
          <w:szCs w:val="24"/>
          <w:lang w:val="pl-PL"/>
        </w:rPr>
      </w:pPr>
      <w:r w:rsidRPr="00EB3963">
        <w:rPr>
          <w:rFonts w:ascii="Calibri" w:hAnsi="Calibri" w:cs="Calibri"/>
          <w:sz w:val="24"/>
          <w:szCs w:val="24"/>
          <w:lang w:val="pl-PL"/>
        </w:rPr>
        <w:t>Zamawiający nie dopuszcza potwierdzenia spełnienia wymaganego warunku składanego w formie oświadczenia Wykonawcy.</w:t>
      </w:r>
      <w:bookmarkEnd w:id="0"/>
    </w:p>
    <w:sectPr w:rsidR="00940FB7" w:rsidRPr="00EB3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8E35" w14:textId="77777777" w:rsidR="000A28FD" w:rsidRDefault="000A28FD" w:rsidP="004D5775">
      <w:pPr>
        <w:spacing w:after="0" w:line="240" w:lineRule="auto"/>
      </w:pPr>
      <w:r>
        <w:separator/>
      </w:r>
    </w:p>
  </w:endnote>
  <w:endnote w:type="continuationSeparator" w:id="0">
    <w:p w14:paraId="1621FFA3" w14:textId="77777777" w:rsidR="000A28FD" w:rsidRDefault="000A28FD" w:rsidP="004D5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D5440" w14:textId="77777777" w:rsidR="000A28FD" w:rsidRDefault="000A28FD" w:rsidP="004D5775">
      <w:pPr>
        <w:spacing w:after="0" w:line="240" w:lineRule="auto"/>
      </w:pPr>
      <w:r>
        <w:separator/>
      </w:r>
    </w:p>
  </w:footnote>
  <w:footnote w:type="continuationSeparator" w:id="0">
    <w:p w14:paraId="439BD731" w14:textId="77777777" w:rsidR="000A28FD" w:rsidRDefault="000A28FD" w:rsidP="004D5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2F1D19FD"/>
    <w:multiLevelType w:val="multilevel"/>
    <w:tmpl w:val="7678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DB56C6"/>
    <w:multiLevelType w:val="multilevel"/>
    <w:tmpl w:val="8A9AD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7F788D"/>
    <w:multiLevelType w:val="hybridMultilevel"/>
    <w:tmpl w:val="4F40D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45060"/>
    <w:multiLevelType w:val="hybridMultilevel"/>
    <w:tmpl w:val="86EC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D6E73"/>
    <w:multiLevelType w:val="multilevel"/>
    <w:tmpl w:val="22A6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CC76439"/>
    <w:multiLevelType w:val="hybridMultilevel"/>
    <w:tmpl w:val="415021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32F9E"/>
    <w:multiLevelType w:val="hybridMultilevel"/>
    <w:tmpl w:val="A142F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0F6"/>
    <w:rsid w:val="00010B27"/>
    <w:rsid w:val="00032052"/>
    <w:rsid w:val="00035D85"/>
    <w:rsid w:val="000A28FD"/>
    <w:rsid w:val="000A531B"/>
    <w:rsid w:val="000B7FBA"/>
    <w:rsid w:val="000E0923"/>
    <w:rsid w:val="000E424C"/>
    <w:rsid w:val="000E5197"/>
    <w:rsid w:val="000E573A"/>
    <w:rsid w:val="00116E53"/>
    <w:rsid w:val="0014434D"/>
    <w:rsid w:val="001644CA"/>
    <w:rsid w:val="001701F4"/>
    <w:rsid w:val="00182CA7"/>
    <w:rsid w:val="00197C1F"/>
    <w:rsid w:val="001B1D9A"/>
    <w:rsid w:val="001B7BF2"/>
    <w:rsid w:val="001F1BF5"/>
    <w:rsid w:val="00236ADC"/>
    <w:rsid w:val="002451E4"/>
    <w:rsid w:val="00263D00"/>
    <w:rsid w:val="00275E6F"/>
    <w:rsid w:val="00283F12"/>
    <w:rsid w:val="00294548"/>
    <w:rsid w:val="002D461E"/>
    <w:rsid w:val="002E10F6"/>
    <w:rsid w:val="003076A8"/>
    <w:rsid w:val="00321A56"/>
    <w:rsid w:val="00357490"/>
    <w:rsid w:val="00357A98"/>
    <w:rsid w:val="00382F34"/>
    <w:rsid w:val="003D200E"/>
    <w:rsid w:val="00427EBC"/>
    <w:rsid w:val="00462F78"/>
    <w:rsid w:val="004917F7"/>
    <w:rsid w:val="004A4EC3"/>
    <w:rsid w:val="004C4A49"/>
    <w:rsid w:val="004D17C0"/>
    <w:rsid w:val="004D5775"/>
    <w:rsid w:val="004E34AD"/>
    <w:rsid w:val="0051363B"/>
    <w:rsid w:val="00547B6E"/>
    <w:rsid w:val="00550968"/>
    <w:rsid w:val="005E6712"/>
    <w:rsid w:val="005F3554"/>
    <w:rsid w:val="00636688"/>
    <w:rsid w:val="00660B92"/>
    <w:rsid w:val="00690936"/>
    <w:rsid w:val="00694E74"/>
    <w:rsid w:val="006C3DD3"/>
    <w:rsid w:val="0075629B"/>
    <w:rsid w:val="007562D1"/>
    <w:rsid w:val="00763AF2"/>
    <w:rsid w:val="0078177D"/>
    <w:rsid w:val="0078253F"/>
    <w:rsid w:val="00791095"/>
    <w:rsid w:val="007D4894"/>
    <w:rsid w:val="007F1353"/>
    <w:rsid w:val="007F7405"/>
    <w:rsid w:val="008337E3"/>
    <w:rsid w:val="00833D55"/>
    <w:rsid w:val="0086466D"/>
    <w:rsid w:val="008718C5"/>
    <w:rsid w:val="008815FA"/>
    <w:rsid w:val="0088232C"/>
    <w:rsid w:val="008914AC"/>
    <w:rsid w:val="008E17A9"/>
    <w:rsid w:val="00901B9C"/>
    <w:rsid w:val="009153C7"/>
    <w:rsid w:val="0091594D"/>
    <w:rsid w:val="00923AE3"/>
    <w:rsid w:val="00940FB7"/>
    <w:rsid w:val="0096701A"/>
    <w:rsid w:val="0097475F"/>
    <w:rsid w:val="0098658F"/>
    <w:rsid w:val="009A5D30"/>
    <w:rsid w:val="00A1697D"/>
    <w:rsid w:val="00A22F7F"/>
    <w:rsid w:val="00A40735"/>
    <w:rsid w:val="00A60C36"/>
    <w:rsid w:val="00A60F29"/>
    <w:rsid w:val="00A753F2"/>
    <w:rsid w:val="00A84F42"/>
    <w:rsid w:val="00AB1439"/>
    <w:rsid w:val="00AC4AD1"/>
    <w:rsid w:val="00B21BD4"/>
    <w:rsid w:val="00B342F6"/>
    <w:rsid w:val="00B41EDE"/>
    <w:rsid w:val="00B62D02"/>
    <w:rsid w:val="00B71E4F"/>
    <w:rsid w:val="00B86C2A"/>
    <w:rsid w:val="00B969DE"/>
    <w:rsid w:val="00BB60C4"/>
    <w:rsid w:val="00BC3471"/>
    <w:rsid w:val="00BD4260"/>
    <w:rsid w:val="00BD6F74"/>
    <w:rsid w:val="00BF73A0"/>
    <w:rsid w:val="00C511B8"/>
    <w:rsid w:val="00C54F1A"/>
    <w:rsid w:val="00C64CCF"/>
    <w:rsid w:val="00C6546A"/>
    <w:rsid w:val="00CC1D94"/>
    <w:rsid w:val="00CC6AF1"/>
    <w:rsid w:val="00CD5D37"/>
    <w:rsid w:val="00D616B8"/>
    <w:rsid w:val="00D96E7A"/>
    <w:rsid w:val="00E06D2D"/>
    <w:rsid w:val="00E30C8F"/>
    <w:rsid w:val="00E471B2"/>
    <w:rsid w:val="00E5571E"/>
    <w:rsid w:val="00E60B87"/>
    <w:rsid w:val="00E9216F"/>
    <w:rsid w:val="00E96543"/>
    <w:rsid w:val="00E969AA"/>
    <w:rsid w:val="00E977B2"/>
    <w:rsid w:val="00EA616D"/>
    <w:rsid w:val="00EB3963"/>
    <w:rsid w:val="00EE3D8B"/>
    <w:rsid w:val="00EE4F41"/>
    <w:rsid w:val="00F06DD6"/>
    <w:rsid w:val="00F26E0D"/>
    <w:rsid w:val="00F73E98"/>
    <w:rsid w:val="00F7786E"/>
    <w:rsid w:val="00F92581"/>
    <w:rsid w:val="00FD4A9A"/>
    <w:rsid w:val="00FF03ED"/>
    <w:rsid w:val="00F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97DA6"/>
  <w15:chartTrackingRefBased/>
  <w15:docId w15:val="{F0AD1DB2-CD5E-4517-A25D-8D484D53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4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82CA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40FB7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8718C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18C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57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A98"/>
  </w:style>
  <w:style w:type="paragraph" w:styleId="Stopka">
    <w:name w:val="footer"/>
    <w:basedOn w:val="Normalny"/>
    <w:link w:val="StopkaZnak"/>
    <w:uiPriority w:val="99"/>
    <w:unhideWhenUsed/>
    <w:rsid w:val="00357A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1499</Words>
  <Characters>8996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Ślusarz</dc:creator>
  <cp:keywords/>
  <dc:description/>
  <cp:lastModifiedBy>Rafał Kornosz</cp:lastModifiedBy>
  <cp:revision>4</cp:revision>
  <cp:lastPrinted>2024-12-20T12:17:00Z</cp:lastPrinted>
  <dcterms:created xsi:type="dcterms:W3CDTF">2025-03-26T14:36:00Z</dcterms:created>
  <dcterms:modified xsi:type="dcterms:W3CDTF">2025-03-31T09:24:00Z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ad3be33-4108-4738-9e07-d8656a181486_Enabled">
    <vt:lpwstr>true</vt:lpwstr>
  </property>
  <property fmtid="{D5CDD505-2E9C-101B-9397-08002B2CF9AE}" pid="3" name="MSIP_Label_dad3be33-4108-4738-9e07-d8656a181486_SetDate">
    <vt:lpwstr>2023-06-19T11:19:19Z</vt:lpwstr>
  </property>
  <property fmtid="{D5CDD505-2E9C-101B-9397-08002B2CF9AE}" pid="4" name="MSIP_Label_dad3be33-4108-4738-9e07-d8656a181486_Method">
    <vt:lpwstr>Privileged</vt:lpwstr>
  </property>
  <property fmtid="{D5CDD505-2E9C-101B-9397-08002B2CF9AE}" pid="5" name="MSIP_Label_dad3be33-4108-4738-9e07-d8656a181486_Name">
    <vt:lpwstr>Public No Visual Label</vt:lpwstr>
  </property>
  <property fmtid="{D5CDD505-2E9C-101B-9397-08002B2CF9AE}" pid="6" name="MSIP_Label_dad3be33-4108-4738-9e07-d8656a181486_SiteId">
    <vt:lpwstr>945c199a-83a2-4e80-9f8c-5a91be5752dd</vt:lpwstr>
  </property>
  <property fmtid="{D5CDD505-2E9C-101B-9397-08002B2CF9AE}" pid="7" name="MSIP_Label_dad3be33-4108-4738-9e07-d8656a181486_ActionId">
    <vt:lpwstr>5f285736-d94c-4722-94cc-b1ea55632a02</vt:lpwstr>
  </property>
  <property fmtid="{D5CDD505-2E9C-101B-9397-08002B2CF9AE}" pid="8" name="MSIP_Label_dad3be33-4108-4738-9e07-d8656a181486_ContentBits">
    <vt:lpwstr>0</vt:lpwstr>
  </property>
</Properties>
</file>