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7B41" w14:textId="6AB4FC15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12756F7A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272.4.4.2022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………..2021 r. pomiędzy:</w:t>
      </w:r>
    </w:p>
    <w:p w14:paraId="2C06922F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Powiatem Łęczyńskim, –Młodzieżowym Ośrodkiem Wychowawczym w Podgłebokiem,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Panią/Panem ..., zamieszkałą/-ym pod adresem ..., prowadzącą/-ym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zwaną/-ym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reprezentowaną/-ym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135B18A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sprzętu komputerowego w celu utworzenia i prowadzenia Ośrodka Wsparcia i Testów funkcjonującego prze SCWEW w 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Pogłębokiem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Pzp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2021 r., poz. 1129 z późn. zm.), dalej zwaną „ustawą Pzp”,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BAE1F76" w14:textId="427697E5" w:rsidR="00394234" w:rsidRPr="00D949DB" w:rsidRDefault="003942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Wykonawcy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D949DB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A806A8" w:rsidRPr="00D949DB">
        <w:rPr>
          <w:rFonts w:asciiTheme="minorHAnsi" w:hAnsiTheme="minorHAnsi" w:cstheme="minorHAnsi"/>
          <w:b w:val="0"/>
          <w:sz w:val="24"/>
          <w:szCs w:val="24"/>
        </w:rPr>
        <w:t xml:space="preserve">zakup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>sprzętu komputerowego w celu utworzenia i prowadzenia Ośrodka Wsparcia i Testów funkc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jonującego prze SCWEW </w:t>
      </w:r>
      <w:r w:rsidR="00C21E82" w:rsidRPr="00D949DB">
        <w:rPr>
          <w:rFonts w:asciiTheme="minorHAnsi" w:hAnsiTheme="minorHAnsi" w:cstheme="minorHAnsi"/>
          <w:b w:val="0"/>
          <w:sz w:val="24"/>
          <w:szCs w:val="24"/>
        </w:rPr>
        <w:t>w Podgłębokiem.</w:t>
      </w:r>
    </w:p>
    <w:p w14:paraId="2441A45C" w14:textId="77777777" w:rsidR="00A347BB" w:rsidRPr="00D949DB" w:rsidRDefault="00A347BB" w:rsidP="00C21E82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SWZ, 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054B10E7" w14:textId="77777777" w:rsidR="00EF1186" w:rsidRPr="00D949DB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Cały asortyment składający się na przedmiot zamówienia powinien być wyprodukowany najpóźniej 12 miesięcy przed datą złożenia oferty, być sprawny i posiadać wyposażenie niezbędne do funkcjonalnego działania. Dostarczony asortyment musi być 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lastRenderedPageBreak/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46FCA352" w14:textId="77777777" w:rsidR="007D6790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EAF8732" w14:textId="77777777" w:rsidR="0015615D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7EE239CA" w14:textId="77777777" w:rsidR="0015615D" w:rsidRPr="00D949DB" w:rsidRDefault="0015615D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Należność za wykonaną dostawę będzie płatna na podstawiecen jednostkowych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przedstawionych przez Wykonawcę w formularzu cenowym załączonym do oferty. Zamawiający nie dopuszcza zmian cen jednostkowych wskazanych w formularzu cenowym.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77777777" w:rsidR="0015615D" w:rsidRPr="00D949DB" w:rsidRDefault="00527B91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Urządzenia/sprzęt/oprogramowanie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w terminie do …… dni od daty podpisania umowy – zgodnie z ofertą Wykonawcy.</w:t>
      </w:r>
    </w:p>
    <w:p w14:paraId="080DD492" w14:textId="77777777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urządzeń/sprzętu/oprogramowania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77777777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urządzeń/sprzętu/oprogramowania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Protokół zdawczo odbiorczy bez zgłoszonych zastrzeżeń stanowi podstawę do wystawienia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77777777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FF102C" w:rsidRPr="00D949DB">
        <w:rPr>
          <w:rFonts w:asciiTheme="minorHAnsi" w:hAnsiTheme="minorHAnsi" w:cstheme="minorHAnsi"/>
          <w:sz w:val="24"/>
          <w:szCs w:val="24"/>
        </w:rPr>
        <w:t>urządzeń/sprzętu/oprogramowania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77777777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dostarczony 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urządzenia/sprzęt/oprogramowanie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77777777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urządzeń/sprzętu/oprogramowania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77777777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urządzenia/sprzęt/oprogramowanie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77777777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na urządzenia/sprzęt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77777777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 / sprzętu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Osobą uprawnioną do uzgodnień i koordynacji realizacji niniejszej umowy ze strony Wykonawcy będzie p.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77777777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 xml:space="preserve">niniejszej umowy wymagają aneksu sporządzonego z zachowaniem </w:t>
      </w:r>
      <w:r w:rsidR="002D199E" w:rsidRPr="00D949DB">
        <w:rPr>
          <w:rFonts w:asciiTheme="minorHAnsi" w:hAnsiTheme="minorHAnsi" w:cstheme="minorHAnsi"/>
          <w:sz w:val="24"/>
          <w:szCs w:val="24"/>
        </w:rPr>
        <w:lastRenderedPageBreak/>
        <w:t>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09F86B2D" w14:textId="77777777" w:rsidR="00956946" w:rsidRPr="00956946" w:rsidRDefault="00956946" w:rsidP="00956946">
      <w:pPr>
        <w:suppressAutoHyphens/>
        <w:spacing w:after="150"/>
        <w:ind w:firstLine="567"/>
        <w:jc w:val="both"/>
      </w:pPr>
      <w:r w:rsidRPr="00956946">
        <w:t xml:space="preserve">Zgodnie z art. 13 ust. 1 i 2 </w:t>
      </w:r>
      <w:r w:rsidRPr="00956946">
        <w:rPr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6946">
        <w:t xml:space="preserve">dalej „RODO”, informuję, że: </w:t>
      </w:r>
    </w:p>
    <w:p w14:paraId="1A345F70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rFonts w:ascii="Segoe UI Symbol" w:hAnsi="Segoe UI Symbol"/>
          <w:lang w:eastAsia="ar-SA"/>
        </w:rPr>
        <w:t xml:space="preserve">▪ </w:t>
      </w:r>
      <w:r w:rsidRPr="00956946">
        <w:rPr>
          <w:lang w:eastAsia="ar-SA"/>
        </w:rPr>
        <w:t xml:space="preserve">Administratorem Pani/Pana danych osobowych jest Specjalnym Ośrodku Szkolno-Wychowawczym </w:t>
      </w:r>
    </w:p>
    <w:p w14:paraId="663E071B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lang w:eastAsia="ar-SA"/>
        </w:rPr>
        <w:t xml:space="preserve">       im. Henryka Sienkiewicza w Świdniku (adres: </w:t>
      </w:r>
      <w:r w:rsidRPr="00956946">
        <w:rPr>
          <w:color w:val="202124"/>
          <w:u w:val="single"/>
          <w:shd w:val="clear" w:color="auto" w:fill="FFFFFF"/>
          <w:lang w:eastAsia="ar-SA"/>
        </w:rPr>
        <w:t>ul.</w:t>
      </w:r>
      <w:r w:rsidRPr="00956946">
        <w:rPr>
          <w:b/>
          <w:bCs/>
          <w:color w:val="202124"/>
          <w:shd w:val="clear" w:color="auto" w:fill="FFFFFF"/>
          <w:lang w:eastAsia="ar-SA"/>
        </w:rPr>
        <w:t> </w:t>
      </w:r>
      <w:r w:rsidRPr="00956946">
        <w:rPr>
          <w:color w:val="222222"/>
          <w:shd w:val="clear" w:color="auto" w:fill="FFFFFF"/>
          <w:lang w:eastAsia="ar-SA"/>
        </w:rPr>
        <w:t>Cypriana Kamila Norwida 4, 21-040 Świdnik</w:t>
      </w:r>
      <w:r w:rsidRPr="00956946">
        <w:rPr>
          <w:lang w:eastAsia="ar-SA"/>
        </w:rPr>
        <w:t xml:space="preserve">, </w:t>
      </w:r>
    </w:p>
    <w:p w14:paraId="74A37238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lang w:eastAsia="ar-SA"/>
        </w:rPr>
        <w:t xml:space="preserve">       telefon kontaktowy: 81 468 89 45).</w:t>
      </w:r>
    </w:p>
    <w:p w14:paraId="3D61BF43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W </w:t>
      </w:r>
      <w:r w:rsidRPr="00956946">
        <w:rPr>
          <w:lang w:eastAsia="ar-SA"/>
        </w:rPr>
        <w:t xml:space="preserve">sprawach z zakresu ochrony danych osobowych mogą Państwo kontaktować się </w:t>
      </w:r>
      <w:r w:rsidRPr="00956946">
        <w:rPr>
          <w:lang w:eastAsia="ar-SA"/>
        </w:rPr>
        <w:br/>
        <w:t>z Inspektorem Ochrony Danych pod adresem e-mail: sekretariat@sosw.eu</w:t>
      </w:r>
      <w:r w:rsidRPr="00956946">
        <w:t>.</w:t>
      </w:r>
    </w:p>
    <w:p w14:paraId="69F33CF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Pani/Pana dane osobowe przetwarzane będą na podstawie art. 6 ust. 1 lit. cRODO w celu </w:t>
      </w:r>
      <w:r w:rsidRPr="00956946">
        <w:rPr>
          <w:lang w:eastAsia="ar-SA"/>
        </w:rPr>
        <w:t xml:space="preserve">związanym z postępowaniem o udzielenie zamówienia publicznego </w:t>
      </w:r>
      <w:r w:rsidRPr="00956946">
        <w:rPr>
          <w:i/>
          <w:lang w:eastAsia="ar-SA"/>
        </w:rPr>
        <w:t>Zakup sprzętu komputerowego w celu utworzenia i prowadzenia Ośrodka Wsparcia i Testów funkcjonującego prze SCWEW w Świdniku</w:t>
      </w:r>
      <w:r>
        <w:rPr>
          <w:i/>
          <w:lang w:eastAsia="ar-SA"/>
        </w:rPr>
        <w:t>;</w:t>
      </w:r>
    </w:p>
    <w:p w14:paraId="337792F9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bookmarkStart w:id="1" w:name="_Hlk90890598"/>
      <w:r w:rsidRPr="00956946">
        <w:t xml:space="preserve">Odbiorcami Pani/Pana danych osobowych będą osoby lub podmioty, którym udostępniona zostanie dokumentacja postępowania w oparciu o art. 18 oraz art. 74 ust. 2 ustawy z dnia </w:t>
      </w:r>
      <w:bookmarkStart w:id="2" w:name="_Hlk90889375"/>
      <w:r w:rsidRPr="00956946">
        <w:t xml:space="preserve">11 września 2019 r. – Prawo zamówień publicznych (Dz. U. z 2019 r. poz. 2019), </w:t>
      </w:r>
      <w:bookmarkEnd w:id="2"/>
      <w:r w:rsidRPr="00956946">
        <w:t xml:space="preserve">dalej „ustawa Pzp”;  </w:t>
      </w:r>
    </w:p>
    <w:p w14:paraId="0D4E24D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bookmarkEnd w:id="1"/>
    <w:p w14:paraId="09E8F3E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b/>
          <w:i/>
        </w:rPr>
      </w:pPr>
      <w:r w:rsidRPr="00956946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E28312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lang w:eastAsia="ar-SA"/>
        </w:rPr>
      </w:pPr>
      <w:r w:rsidRPr="00956946">
        <w:t>W odniesieniu do Pani/Pana danych osobowych decyzje nie będą podejmowane w sposób zautomatyzowany, stosowanie do art. 22 RODO;</w:t>
      </w:r>
    </w:p>
    <w:p w14:paraId="34CB1751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Posiada Pani/Pan:</w:t>
      </w:r>
    </w:p>
    <w:p w14:paraId="6E4A46BB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color w:val="00B0F0"/>
        </w:rPr>
      </w:pPr>
      <w:r w:rsidRPr="00956946">
        <w:t>na podstawie art. 15 RODO prawo dostępu do danych osobowych Pani/Pana dotyczących;</w:t>
      </w:r>
    </w:p>
    <w:p w14:paraId="328858A3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16 RODO prawo do sprostowania Pani/Pana danych osobowych </w:t>
      </w:r>
      <w:r w:rsidRPr="00956946">
        <w:rPr>
          <w:b/>
          <w:vertAlign w:val="superscript"/>
        </w:rPr>
        <w:t>*</w:t>
      </w:r>
      <w:r w:rsidRPr="00956946">
        <w:t>;</w:t>
      </w:r>
    </w:p>
    <w:p w14:paraId="33BD43DA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18 RODO prawo żądania od administratora ograniczenia przetwarzania danych osobowych z zastrzeżeniem przypadków, o których mowa w art. 18 ust. 2 RODO **;  </w:t>
      </w:r>
    </w:p>
    <w:p w14:paraId="7EE0C57A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prawo do wniesienia skargi do Prezesa Urzędu Ochrony Danych Osobowych, gdy uzna Pani/Pan, że przetwarzanie danych osobowych Pani/Pana dotyczących narusza przepisy RODO;</w:t>
      </w:r>
    </w:p>
    <w:p w14:paraId="1004DDDF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i/>
          <w:color w:val="00B0F0"/>
        </w:rPr>
      </w:pPr>
      <w:r w:rsidRPr="00956946">
        <w:t>Nie przysługuje Pani/Panu:</w:t>
      </w:r>
    </w:p>
    <w:p w14:paraId="25C073ED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w związku z art. 17 ust. 3 lit. b, d lub e RODO prawo do usunięcia danych osobowych;</w:t>
      </w:r>
    </w:p>
    <w:p w14:paraId="632C229D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/>
          <w:i/>
        </w:rPr>
      </w:pPr>
      <w:r w:rsidRPr="00956946">
        <w:lastRenderedPageBreak/>
        <w:t>prawo do przenoszenia danych osobowych, o którym mowa w art. 20 RODO;</w:t>
      </w:r>
    </w:p>
    <w:p w14:paraId="2F38C0DF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Cs/>
          <w:i/>
        </w:rPr>
      </w:pPr>
      <w:r w:rsidRPr="00956946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4BEAB4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0E77BE01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  <w:r w:rsidRPr="00956946">
        <w:rPr>
          <w:rFonts w:ascii="Arial" w:hAnsi="Arial" w:cs="Arial"/>
          <w:lang w:eastAsia="ar-SA"/>
        </w:rPr>
        <w:t>______________________</w:t>
      </w:r>
    </w:p>
    <w:p w14:paraId="22C0F233" w14:textId="77777777" w:rsidR="00956946" w:rsidRPr="00956946" w:rsidRDefault="00956946" w:rsidP="00956946">
      <w:pPr>
        <w:suppressAutoHyphens/>
        <w:spacing w:after="150"/>
        <w:ind w:left="1146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i/>
          <w:sz w:val="18"/>
          <w:szCs w:val="18"/>
        </w:rPr>
        <w:t>.</w:t>
      </w:r>
    </w:p>
    <w:p w14:paraId="5F184D17" w14:textId="77777777" w:rsidR="00956946" w:rsidRPr="00956946" w:rsidRDefault="00956946" w:rsidP="00956946">
      <w:pPr>
        <w:suppressAutoHyphens/>
        <w:ind w:left="114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>wyniku postępowania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2525EE5" w14:textId="77777777" w:rsidR="00956946" w:rsidRPr="00956946" w:rsidRDefault="00956946" w:rsidP="00956946">
      <w:pPr>
        <w:suppressAutoHyphens/>
        <w:ind w:left="1146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956946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0F547A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6130" w14:textId="77777777" w:rsidR="009F5D11" w:rsidRDefault="009F5D11" w:rsidP="00DD2F34">
      <w:r>
        <w:separator/>
      </w:r>
    </w:p>
  </w:endnote>
  <w:endnote w:type="continuationSeparator" w:id="0">
    <w:p w14:paraId="0BEAE0EA" w14:textId="77777777" w:rsidR="009F5D11" w:rsidRDefault="009F5D11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A322" w14:textId="77777777" w:rsidR="009F5D11" w:rsidRDefault="009F5D11" w:rsidP="00DD2F34">
      <w:r>
        <w:separator/>
      </w:r>
    </w:p>
  </w:footnote>
  <w:footnote w:type="continuationSeparator" w:id="0">
    <w:p w14:paraId="28E2030A" w14:textId="77777777" w:rsidR="009F5D11" w:rsidRDefault="009F5D11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1E0" w14:textId="77777777" w:rsidR="00150455" w:rsidRDefault="0015045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459C" wp14:editId="22B568E3">
          <wp:simplePos x="0" y="0"/>
          <wp:positionH relativeFrom="margin">
            <wp:posOffset>-499110</wp:posOffset>
          </wp:positionH>
          <wp:positionV relativeFrom="margin">
            <wp:posOffset>-1299845</wp:posOffset>
          </wp:positionV>
          <wp:extent cx="2278380" cy="1137285"/>
          <wp:effectExtent l="19050" t="0" r="762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13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075B8E" w14:textId="77777777" w:rsidR="00150455" w:rsidRDefault="00150455">
    <w:pPr>
      <w:pStyle w:val="Nagwek"/>
    </w:pPr>
  </w:p>
  <w:p w14:paraId="415044BB" w14:textId="77777777" w:rsidR="00150455" w:rsidRDefault="00150455">
    <w:pPr>
      <w:pStyle w:val="Nagwek"/>
    </w:pPr>
  </w:p>
  <w:p w14:paraId="3F69945F" w14:textId="77777777" w:rsidR="00150455" w:rsidRDefault="00150455">
    <w:pPr>
      <w:pStyle w:val="Nagwek"/>
    </w:pPr>
  </w:p>
  <w:p w14:paraId="506DE391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18"/>
  </w:num>
  <w:num w:numId="9">
    <w:abstractNumId w:val="16"/>
  </w:num>
  <w:num w:numId="10">
    <w:abstractNumId w:val="2"/>
  </w:num>
  <w:num w:numId="11">
    <w:abstractNumId w:val="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25C5B"/>
    <w:rsid w:val="00343888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Pula</cp:lastModifiedBy>
  <cp:revision>10</cp:revision>
  <cp:lastPrinted>2017-09-15T07:19:00Z</cp:lastPrinted>
  <dcterms:created xsi:type="dcterms:W3CDTF">2022-01-31T08:13:00Z</dcterms:created>
  <dcterms:modified xsi:type="dcterms:W3CDTF">2022-03-08T10:32:00Z</dcterms:modified>
</cp:coreProperties>
</file>