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5A7552DC" w:rsidR="00C32067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Przebudowa dróg w miejscowości Szudziałowo i </w:t>
      </w:r>
      <w:proofErr w:type="spellStart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>Szczęsnowicze</w:t>
      </w:r>
      <w:proofErr w:type="spellEnd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 w systemie zaprojektuj i wybuduj</w:t>
      </w:r>
      <w:r w:rsidRPr="001C75F8">
        <w:rPr>
          <w:rFonts w:ascii="Book Antiqua" w:hAnsi="Book Antiqua"/>
          <w:b/>
          <w:bCs/>
          <w:sz w:val="20"/>
          <w:szCs w:val="20"/>
        </w:rPr>
        <w:t xml:space="preserve"> w ramach Programu Inwestycji Strategicznych „Polski Ład”(II) 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="00DF2B2D">
        <w:rPr>
          <w:rFonts w:ascii="Book Antiqua" w:hAnsi="Book Antiqua" w:cs="Courier New"/>
          <w:b/>
          <w:bCs/>
          <w:sz w:val="20"/>
          <w:szCs w:val="20"/>
        </w:rPr>
        <w:t>9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2F43" w14:textId="77777777" w:rsidR="00304CF3" w:rsidRDefault="00304CF3" w:rsidP="0038231F">
      <w:r>
        <w:separator/>
      </w:r>
    </w:p>
  </w:endnote>
  <w:endnote w:type="continuationSeparator" w:id="0">
    <w:p w14:paraId="603B41DD" w14:textId="77777777" w:rsidR="00304CF3" w:rsidRDefault="00304CF3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8284" w14:textId="77777777" w:rsidR="00304CF3" w:rsidRDefault="00304CF3" w:rsidP="0038231F">
      <w:r>
        <w:separator/>
      </w:r>
    </w:p>
  </w:footnote>
  <w:footnote w:type="continuationSeparator" w:id="0">
    <w:p w14:paraId="23F0EA6C" w14:textId="77777777" w:rsidR="00304CF3" w:rsidRDefault="00304CF3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9CC9F1" w14:textId="77777777" w:rsidR="00632D94" w:rsidRPr="0043583A" w:rsidRDefault="00632D94" w:rsidP="00632D94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w systemie zaprojektuj i wybuduj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2023-02-09T11:52:00Z</cp:lastPrinted>
  <dcterms:created xsi:type="dcterms:W3CDTF">2023-05-24T10:16:00Z</dcterms:created>
  <dcterms:modified xsi:type="dcterms:W3CDTF">2023-05-24T10:16:00Z</dcterms:modified>
</cp:coreProperties>
</file>