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B" w:rsidRPr="00CB5BC3" w:rsidRDefault="00C23BBB" w:rsidP="00C23BBB">
      <w:pPr>
        <w:pStyle w:val="Nagwek1"/>
        <w:jc w:val="right"/>
        <w:rPr>
          <w:rFonts w:cs="Arial"/>
          <w:i/>
          <w:iCs/>
          <w:lang w:eastAsia="pl-PL"/>
        </w:rPr>
      </w:pPr>
      <w:r w:rsidRPr="00CB5BC3">
        <w:rPr>
          <w:i/>
          <w:iCs/>
          <w:lang w:eastAsia="pl-PL"/>
        </w:rPr>
        <w:t>Załącznik nr 13 do SWZ</w:t>
      </w:r>
    </w:p>
    <w:p w:rsidR="00C23BBB" w:rsidRDefault="00C23BBB" w:rsidP="00C23BBB">
      <w:pPr>
        <w:spacing w:after="0"/>
        <w:rPr>
          <w:rFonts w:eastAsia="Times New Roman" w:cs="Arial"/>
          <w:b/>
          <w:bCs/>
          <w:lang w:eastAsia="pl-PL"/>
        </w:rPr>
      </w:pPr>
    </w:p>
    <w:p w:rsidR="00C23BBB" w:rsidRDefault="00C23BBB" w:rsidP="00C23BBB">
      <w:pPr>
        <w:spacing w:after="0"/>
        <w:rPr>
          <w:rFonts w:eastAsia="Times New Roman" w:cs="Arial"/>
          <w:b/>
          <w:bCs/>
          <w:lang w:eastAsia="pl-PL"/>
        </w:rPr>
      </w:pPr>
    </w:p>
    <w:p w:rsidR="00C23BBB" w:rsidRPr="00C22C39" w:rsidRDefault="00C23BBB" w:rsidP="00C23BBB">
      <w:pPr>
        <w:autoSpaceDE w:val="0"/>
        <w:autoSpaceDN w:val="0"/>
        <w:adjustRightInd w:val="0"/>
        <w:spacing w:after="0"/>
        <w:jc w:val="center"/>
        <w:rPr>
          <w:rFonts w:eastAsia="Times New Roman" w:cs="Arial"/>
          <w:b/>
          <w:bCs/>
          <w:lang w:eastAsia="pl-PL"/>
        </w:rPr>
      </w:pPr>
      <w:r>
        <w:rPr>
          <w:rFonts w:eastAsia="Times New Roman" w:cs="Arial"/>
          <w:b/>
          <w:bCs/>
          <w:lang w:eastAsia="pl-PL"/>
        </w:rPr>
        <w:t>Projekt umowy nr ....../2024</w:t>
      </w:r>
    </w:p>
    <w:p w:rsidR="00C23BBB" w:rsidRPr="00C22C39" w:rsidRDefault="00C23BBB" w:rsidP="00C23BBB">
      <w:pPr>
        <w:autoSpaceDE w:val="0"/>
        <w:autoSpaceDN w:val="0"/>
        <w:adjustRightInd w:val="0"/>
        <w:spacing w:after="0"/>
        <w:jc w:val="center"/>
        <w:rPr>
          <w:rFonts w:eastAsia="Times New Roman" w:cs="Arial"/>
          <w:b/>
          <w:bCs/>
          <w:lang w:eastAsia="pl-PL"/>
        </w:rPr>
      </w:pPr>
    </w:p>
    <w:p w:rsidR="00C23BBB" w:rsidRPr="00C22C39" w:rsidRDefault="00C23BBB" w:rsidP="00C23BBB">
      <w:pPr>
        <w:spacing w:after="0"/>
        <w:rPr>
          <w:rFonts w:eastAsia="Times New Roman" w:cs="Arial"/>
          <w:lang w:eastAsia="pl-PL"/>
        </w:rPr>
      </w:pPr>
      <w:r w:rsidRPr="00C22C39">
        <w:rPr>
          <w:rFonts w:eastAsia="Times New Roman" w:cs="Arial"/>
          <w:lang w:eastAsia="pl-PL"/>
        </w:rPr>
        <w:t xml:space="preserve">Zawarta w dniu ………………….  w Szaflarach pomiędzy: </w:t>
      </w:r>
    </w:p>
    <w:p w:rsidR="00C23BBB" w:rsidRPr="00C22C39" w:rsidRDefault="00C23BBB" w:rsidP="00C23BBB">
      <w:pPr>
        <w:spacing w:after="0"/>
        <w:rPr>
          <w:rFonts w:eastAsia="Times New Roman" w:cs="Arial"/>
          <w:b/>
          <w:lang w:eastAsia="pl-PL"/>
        </w:rPr>
      </w:pPr>
    </w:p>
    <w:p w:rsidR="00C23BBB" w:rsidRPr="00C22C39" w:rsidRDefault="00C23BBB" w:rsidP="00C23BBB">
      <w:pPr>
        <w:spacing w:after="0"/>
        <w:rPr>
          <w:rFonts w:eastAsia="Times New Roman" w:cs="Arial"/>
          <w:lang w:eastAsia="pl-PL"/>
        </w:rPr>
      </w:pPr>
      <w:r w:rsidRPr="00C22C39">
        <w:rPr>
          <w:rFonts w:eastAsia="Times New Roman" w:cs="Arial"/>
          <w:b/>
          <w:lang w:eastAsia="pl-PL"/>
        </w:rPr>
        <w:t>Gminą Szaflary</w:t>
      </w:r>
      <w:r w:rsidRPr="00C22C39">
        <w:rPr>
          <w:rFonts w:eastAsia="Times New Roman" w:cs="Arial"/>
          <w:lang w:eastAsia="pl-PL"/>
        </w:rPr>
        <w:t>, ul. Zakopiańska 18, 34 – 424 Szaflary, NIP 736-11-98-317</w:t>
      </w:r>
    </w:p>
    <w:p w:rsidR="00C23BBB" w:rsidRPr="00C22C39" w:rsidRDefault="00C23BBB" w:rsidP="00C23BBB">
      <w:pPr>
        <w:spacing w:after="0"/>
        <w:rPr>
          <w:rFonts w:eastAsia="Times New Roman" w:cs="Arial"/>
          <w:lang w:eastAsia="pl-PL"/>
        </w:rPr>
      </w:pPr>
      <w:r w:rsidRPr="00C22C39">
        <w:rPr>
          <w:rFonts w:eastAsia="Times New Roman" w:cs="Arial"/>
          <w:lang w:eastAsia="pl-PL"/>
        </w:rPr>
        <w:t xml:space="preserve">reprezentowaną przez Wójta Gminy Szaflary </w:t>
      </w:r>
      <w:r w:rsidRPr="00C22C39">
        <w:rPr>
          <w:rFonts w:eastAsia="Times New Roman" w:cs="Arial"/>
          <w:b/>
          <w:lang w:eastAsia="pl-PL"/>
        </w:rPr>
        <w:t>Rafała Szkaradzińskiego</w:t>
      </w:r>
      <w:r w:rsidRPr="00C22C39">
        <w:rPr>
          <w:rFonts w:eastAsia="Times New Roman" w:cs="Arial"/>
          <w:lang w:eastAsia="pl-PL"/>
        </w:rPr>
        <w:t>,</w:t>
      </w:r>
    </w:p>
    <w:p w:rsidR="00C23BBB" w:rsidRPr="00C22C39" w:rsidRDefault="00C23BBB" w:rsidP="00C23BBB">
      <w:pPr>
        <w:spacing w:after="0"/>
        <w:rPr>
          <w:rFonts w:eastAsia="Times New Roman" w:cs="Arial"/>
          <w:b/>
          <w:lang w:eastAsia="pl-PL"/>
        </w:rPr>
      </w:pPr>
      <w:r w:rsidRPr="00C22C39">
        <w:rPr>
          <w:rFonts w:eastAsia="Times New Roman" w:cs="Arial"/>
          <w:lang w:eastAsia="pl-PL"/>
        </w:rPr>
        <w:t>przy kontrasygnacie Skarbnika Gminy Szaflary</w:t>
      </w:r>
      <w:r w:rsidRPr="00C22C39">
        <w:rPr>
          <w:rFonts w:eastAsia="Times New Roman" w:cs="Arial"/>
          <w:b/>
          <w:lang w:eastAsia="pl-PL"/>
        </w:rPr>
        <w:t xml:space="preserve"> Anny Golonki</w:t>
      </w:r>
    </w:p>
    <w:p w:rsidR="00C23BBB" w:rsidRPr="00C22C39" w:rsidRDefault="00C23BBB" w:rsidP="00C23BBB">
      <w:pPr>
        <w:spacing w:after="0"/>
        <w:rPr>
          <w:rFonts w:eastAsia="Times New Roman" w:cs="Arial"/>
          <w:lang w:eastAsia="pl-PL"/>
        </w:rPr>
      </w:pPr>
      <w:r w:rsidRPr="00C22C39">
        <w:rPr>
          <w:rFonts w:eastAsia="Times New Roman" w:cs="Arial"/>
          <w:lang w:eastAsia="pl-PL"/>
        </w:rPr>
        <w:t>zwaną dalej: „</w:t>
      </w:r>
      <w:r w:rsidRPr="00C22C39">
        <w:rPr>
          <w:rFonts w:eastAsia="Times New Roman" w:cs="Arial"/>
          <w:b/>
          <w:lang w:eastAsia="pl-PL"/>
        </w:rPr>
        <w:t>Zamawiającym”</w:t>
      </w:r>
      <w:r w:rsidRPr="00C22C39">
        <w:rPr>
          <w:rFonts w:eastAsia="Times New Roman" w:cs="Arial"/>
          <w:b/>
          <w:lang w:eastAsia="pl-PL"/>
        </w:rPr>
        <w:tab/>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lang w:eastAsia="pl-PL"/>
        </w:rPr>
      </w:pPr>
      <w:r w:rsidRPr="00C22C39">
        <w:rPr>
          <w:rFonts w:eastAsia="Times New Roman" w:cs="Arial"/>
          <w:lang w:eastAsia="pl-PL"/>
        </w:rPr>
        <w:t xml:space="preserve">a </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color w:val="000000"/>
          <w:lang w:eastAsia="pl-PL"/>
        </w:rPr>
      </w:pPr>
      <w:r w:rsidRPr="00C22C39">
        <w:rPr>
          <w:rFonts w:eastAsia="Times New Roman" w:cs="Arial"/>
          <w:color w:val="000000"/>
          <w:lang w:eastAsia="pl-PL"/>
        </w:rPr>
        <w:t xml:space="preserve"> ………………………………………………………………………………….., </w:t>
      </w:r>
      <w:r w:rsidRPr="00C22C39">
        <w:rPr>
          <w:rFonts w:eastAsia="Times New Roman" w:cs="Arial"/>
          <w:color w:val="000000"/>
          <w:lang w:eastAsia="pl-PL"/>
        </w:rPr>
        <w:br/>
        <w:t xml:space="preserve">adres …………………………………………………, </w:t>
      </w:r>
      <w:r w:rsidRPr="00C22C39">
        <w:rPr>
          <w:rFonts w:eastAsia="Times New Roman" w:cs="Arial"/>
          <w:color w:val="000000"/>
          <w:lang w:eastAsia="pl-PL"/>
        </w:rPr>
        <w:br/>
        <w:t>nr NIP: …………………..,* nr REGON: ………………*</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strike/>
          <w:color w:val="000000"/>
          <w:lang w:eastAsia="pl-PL"/>
        </w:rPr>
      </w:pPr>
      <w:r w:rsidRPr="00C22C39">
        <w:rPr>
          <w:rFonts w:eastAsia="Times New Roman" w:cs="Arial"/>
          <w:color w:val="000000"/>
          <w:lang w:eastAsia="pl-PL"/>
        </w:rPr>
        <w:t>w imieniu której działa ………………………….</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color w:val="000000"/>
          <w:lang w:eastAsia="pl-PL"/>
        </w:rPr>
      </w:pPr>
      <w:r w:rsidRPr="00C22C39">
        <w:rPr>
          <w:rFonts w:eastAsia="Times New Roman" w:cs="Arial"/>
          <w:color w:val="000000"/>
          <w:lang w:eastAsia="pl-PL"/>
        </w:rPr>
        <w:t xml:space="preserve">zwanym dalej </w:t>
      </w:r>
      <w:r w:rsidRPr="00C22C39">
        <w:rPr>
          <w:rFonts w:eastAsia="Times New Roman" w:cs="Arial"/>
          <w:b/>
          <w:bCs/>
          <w:color w:val="000000"/>
          <w:lang w:eastAsia="pl-PL"/>
        </w:rPr>
        <w:t>“Wykonawcą”</w:t>
      </w:r>
    </w:p>
    <w:p w:rsidR="00C23BBB" w:rsidRPr="00C22C39" w:rsidRDefault="00C23BBB" w:rsidP="00C23BBB">
      <w:pPr>
        <w:widowControl w:val="0"/>
        <w:tabs>
          <w:tab w:val="left" w:pos="0"/>
          <w:tab w:val="left" w:pos="426"/>
        </w:tabs>
        <w:overflowPunct w:val="0"/>
        <w:autoSpaceDE w:val="0"/>
        <w:autoSpaceDN w:val="0"/>
        <w:adjustRightInd w:val="0"/>
        <w:spacing w:after="0"/>
        <w:textAlignment w:val="baseline"/>
        <w:rPr>
          <w:rFonts w:eastAsia="Times New Roman" w:cs="Arial"/>
          <w:color w:val="000000"/>
          <w:lang w:eastAsia="pl-PL"/>
        </w:rPr>
      </w:pPr>
      <w:r w:rsidRPr="00C22C39">
        <w:rPr>
          <w:rFonts w:eastAsia="Times New Roman" w:cs="Arial"/>
          <w:color w:val="000000"/>
          <w:lang w:eastAsia="pl-PL"/>
        </w:rPr>
        <w:t>zwanymi dalej łącznie: „</w:t>
      </w:r>
      <w:r w:rsidRPr="00C22C39">
        <w:rPr>
          <w:rFonts w:eastAsia="Times New Roman" w:cs="Arial"/>
          <w:b/>
          <w:color w:val="000000"/>
          <w:lang w:eastAsia="pl-PL"/>
        </w:rPr>
        <w:t>Stronami</w:t>
      </w:r>
      <w:r w:rsidRPr="00C22C39">
        <w:rPr>
          <w:rFonts w:eastAsia="Times New Roman" w:cs="Arial"/>
          <w:color w:val="000000"/>
          <w:lang w:eastAsia="pl-PL"/>
        </w:rPr>
        <w:t>” lub pojedynczo: „</w:t>
      </w:r>
      <w:r w:rsidRPr="00C22C39">
        <w:rPr>
          <w:rFonts w:eastAsia="Times New Roman" w:cs="Arial"/>
          <w:b/>
          <w:color w:val="000000"/>
          <w:lang w:eastAsia="pl-PL"/>
        </w:rPr>
        <w:t>Stroną</w:t>
      </w:r>
      <w:r w:rsidRPr="00C22C39">
        <w:rPr>
          <w:rFonts w:eastAsia="Times New Roman" w:cs="Arial"/>
          <w:color w:val="000000"/>
          <w:lang w:eastAsia="pl-PL"/>
        </w:rPr>
        <w:t>”</w:t>
      </w:r>
    </w:p>
    <w:p w:rsidR="00C23BBB" w:rsidRDefault="00C23BBB" w:rsidP="00C23BBB">
      <w:pPr>
        <w:autoSpaceDE w:val="0"/>
        <w:autoSpaceDN w:val="0"/>
        <w:adjustRightInd w:val="0"/>
        <w:spacing w:after="0"/>
        <w:rPr>
          <w:rFonts w:eastAsia="Times New Roman" w:cs="Arial"/>
          <w:lang w:eastAsia="pl-PL"/>
        </w:rPr>
      </w:pPr>
    </w:p>
    <w:p w:rsidR="00C23BBB" w:rsidRPr="00C22C39" w:rsidRDefault="00C23BBB" w:rsidP="00C23BBB">
      <w:pPr>
        <w:autoSpaceDE w:val="0"/>
        <w:autoSpaceDN w:val="0"/>
        <w:adjustRightInd w:val="0"/>
        <w:spacing w:after="0"/>
        <w:jc w:val="both"/>
        <w:rPr>
          <w:rFonts w:eastAsia="Times New Roman" w:cs="Arial"/>
          <w:lang w:eastAsia="pl-PL"/>
        </w:rPr>
      </w:pPr>
      <w:r w:rsidRPr="000C125D">
        <w:rPr>
          <w:rFonts w:eastAsia="Times New Roman" w:cs="Arial"/>
          <w:lang w:eastAsia="pl-PL"/>
        </w:rPr>
        <w:t>na podstawie dokonanego przez zamawiającego wyboru oferty w postępowaniu w trybie przetargu nieograniczonego na podstawie art.132 ustawy z dnia z dnia 11 września 2019 r. Prawo zamówie</w:t>
      </w:r>
      <w:r>
        <w:rPr>
          <w:rFonts w:eastAsia="Times New Roman" w:cs="Arial"/>
          <w:lang w:eastAsia="pl-PL"/>
        </w:rPr>
        <w:t>ń publicznych (</w:t>
      </w:r>
      <w:proofErr w:type="spellStart"/>
      <w:r w:rsidRPr="002C1895">
        <w:rPr>
          <w:rFonts w:eastAsia="Times New Roman" w:cs="Arial"/>
          <w:lang w:eastAsia="pl-PL"/>
        </w:rPr>
        <w:t>t.j</w:t>
      </w:r>
      <w:proofErr w:type="spellEnd"/>
      <w:r w:rsidRPr="002C1895">
        <w:rPr>
          <w:rFonts w:eastAsia="Times New Roman" w:cs="Arial"/>
          <w:lang w:eastAsia="pl-PL"/>
        </w:rPr>
        <w:t xml:space="preserve">. Dz.U. z 2023 r. poz. 1605 z </w:t>
      </w:r>
      <w:proofErr w:type="spellStart"/>
      <w:r w:rsidRPr="002C1895">
        <w:rPr>
          <w:rFonts w:eastAsia="Times New Roman" w:cs="Arial"/>
          <w:lang w:eastAsia="pl-PL"/>
        </w:rPr>
        <w:t>późn</w:t>
      </w:r>
      <w:proofErr w:type="spellEnd"/>
      <w:r w:rsidRPr="002C1895">
        <w:rPr>
          <w:rFonts w:eastAsia="Times New Roman" w:cs="Arial"/>
          <w:lang w:eastAsia="pl-PL"/>
        </w:rPr>
        <w:t>. zm.</w:t>
      </w:r>
      <w:r w:rsidRPr="000C125D">
        <w:rPr>
          <w:rFonts w:eastAsia="Times New Roman" w:cs="Arial"/>
          <w:lang w:eastAsia="pl-PL"/>
        </w:rPr>
        <w:t xml:space="preserve">), zwanej dalej „ustawą </w:t>
      </w:r>
      <w:proofErr w:type="spellStart"/>
      <w:r w:rsidRPr="000C125D">
        <w:rPr>
          <w:rFonts w:eastAsia="Times New Roman" w:cs="Arial"/>
          <w:lang w:eastAsia="pl-PL"/>
        </w:rPr>
        <w:t>Pzp</w:t>
      </w:r>
      <w:proofErr w:type="spellEnd"/>
      <w:r w:rsidRPr="000C125D">
        <w:rPr>
          <w:rFonts w:eastAsia="Times New Roman" w:cs="Arial"/>
          <w:lang w:eastAsia="pl-PL"/>
        </w:rPr>
        <w:t>”,</w:t>
      </w:r>
      <w:r>
        <w:rPr>
          <w:rFonts w:eastAsia="Times New Roman" w:cs="Arial"/>
          <w:lang w:eastAsia="pl-PL"/>
        </w:rPr>
        <w:t xml:space="preserve"> </w:t>
      </w:r>
      <w:r w:rsidRPr="000C125D">
        <w:rPr>
          <w:rFonts w:eastAsia="Times New Roman" w:cs="Arial"/>
          <w:bCs/>
          <w:lang w:eastAsia="pl-PL"/>
        </w:rPr>
        <w:t>o wartości równej lub większej niż progi unijne wskazane w art. 3 ust. 1</w:t>
      </w:r>
      <w:r w:rsidRPr="000C125D">
        <w:rPr>
          <w:rFonts w:eastAsia="Times New Roman" w:cs="Arial"/>
          <w:lang w:eastAsia="pl-PL"/>
        </w:rPr>
        <w:t xml:space="preserve"> ustawy PZP,</w:t>
      </w:r>
      <w:r>
        <w:rPr>
          <w:rFonts w:eastAsia="Times New Roman" w:cs="Arial"/>
          <w:lang w:eastAsia="pl-PL"/>
        </w:rPr>
        <w:t xml:space="preserve"> dla zadania na usługi </w:t>
      </w:r>
      <w:r w:rsidRPr="00C22C39">
        <w:rPr>
          <w:rFonts w:eastAsia="Times New Roman" w:cs="Arial"/>
          <w:lang w:eastAsia="pl-PL"/>
        </w:rPr>
        <w:t>została zawarta umowa o nast</w:t>
      </w:r>
      <w:r w:rsidRPr="00C22C39">
        <w:rPr>
          <w:rFonts w:eastAsia="TimesNewRoman" w:cs="Arial"/>
          <w:lang w:eastAsia="pl-PL"/>
        </w:rPr>
        <w:t>ę</w:t>
      </w:r>
      <w:r w:rsidRPr="00C22C39">
        <w:rPr>
          <w:rFonts w:eastAsia="Times New Roman" w:cs="Arial"/>
          <w:lang w:eastAsia="pl-PL"/>
        </w:rPr>
        <w:t>puj</w:t>
      </w:r>
      <w:r w:rsidRPr="00C22C39">
        <w:rPr>
          <w:rFonts w:eastAsia="TimesNewRoman" w:cs="Arial"/>
          <w:lang w:eastAsia="pl-PL"/>
        </w:rPr>
        <w:t>ą</w:t>
      </w:r>
      <w:r w:rsidRPr="00C22C39">
        <w:rPr>
          <w:rFonts w:eastAsia="Times New Roman" w:cs="Arial"/>
          <w:lang w:eastAsia="pl-PL"/>
        </w:rPr>
        <w:t>cej tre</w:t>
      </w:r>
      <w:r w:rsidRPr="00C22C39">
        <w:rPr>
          <w:rFonts w:eastAsia="TimesNewRoman" w:cs="Arial"/>
          <w:lang w:eastAsia="pl-PL"/>
        </w:rPr>
        <w:t>ś</w:t>
      </w:r>
      <w:r w:rsidRPr="00C22C39">
        <w:rPr>
          <w:rFonts w:eastAsia="Times New Roman" w:cs="Arial"/>
          <w:lang w:eastAsia="pl-PL"/>
        </w:rPr>
        <w:t>ci:</w:t>
      </w:r>
    </w:p>
    <w:p w:rsidR="00C23BBB" w:rsidRDefault="00C23BBB" w:rsidP="00C23BBB">
      <w:pPr>
        <w:autoSpaceDE w:val="0"/>
        <w:autoSpaceDN w:val="0"/>
        <w:adjustRightInd w:val="0"/>
        <w:spacing w:after="0"/>
        <w:rPr>
          <w:rFonts w:eastAsia="Times New Roman" w:cs="Arial"/>
          <w:b/>
          <w:bCs/>
          <w:lang w:eastAsia="pl-PL"/>
        </w:rPr>
      </w:pPr>
    </w:p>
    <w:p w:rsidR="00C23BBB" w:rsidRDefault="00C23BBB" w:rsidP="00C23BBB">
      <w:pPr>
        <w:autoSpaceDE w:val="0"/>
        <w:autoSpaceDN w:val="0"/>
        <w:adjustRightInd w:val="0"/>
        <w:spacing w:after="0"/>
        <w:jc w:val="center"/>
        <w:rPr>
          <w:rFonts w:eastAsia="Times New Roman" w:cs="Arial"/>
          <w:b/>
          <w:bCs/>
          <w:lang w:eastAsia="pl-PL"/>
        </w:rPr>
      </w:pPr>
      <w:r w:rsidRPr="002D2336">
        <w:rPr>
          <w:rFonts w:eastAsia="Times New Roman" w:cs="Arial"/>
          <w:b/>
          <w:bCs/>
          <w:lang w:eastAsia="pl-PL"/>
        </w:rPr>
        <w:t>§ 1</w:t>
      </w:r>
    </w:p>
    <w:p w:rsidR="00C23BBB" w:rsidRPr="002D2336" w:rsidRDefault="00C23BBB" w:rsidP="00C23BBB">
      <w:pPr>
        <w:autoSpaceDE w:val="0"/>
        <w:autoSpaceDN w:val="0"/>
        <w:adjustRightInd w:val="0"/>
        <w:spacing w:after="0"/>
        <w:jc w:val="center"/>
        <w:rPr>
          <w:rFonts w:eastAsia="Times New Roman" w:cs="Arial"/>
          <w:b/>
          <w:bCs/>
          <w:lang w:eastAsia="pl-PL"/>
        </w:rPr>
      </w:pPr>
      <w:r>
        <w:rPr>
          <w:rFonts w:eastAsia="Times New Roman" w:cs="Arial"/>
          <w:b/>
          <w:bCs/>
          <w:lang w:eastAsia="pl-PL"/>
        </w:rPr>
        <w:t>Przedmiot umowy</w:t>
      </w:r>
    </w:p>
    <w:p w:rsidR="00C23BBB" w:rsidRDefault="00C23BBB" w:rsidP="00C23BBB">
      <w:pPr>
        <w:numPr>
          <w:ilvl w:val="6"/>
          <w:numId w:val="1"/>
        </w:numPr>
        <w:tabs>
          <w:tab w:val="left" w:pos="284"/>
        </w:tabs>
        <w:autoSpaceDE w:val="0"/>
        <w:autoSpaceDN w:val="0"/>
        <w:adjustRightInd w:val="0"/>
        <w:spacing w:after="0" w:line="240" w:lineRule="auto"/>
        <w:jc w:val="both"/>
        <w:rPr>
          <w:rFonts w:eastAsia="Times New Roman" w:cs="Arial"/>
          <w:lang w:eastAsia="pl-PL"/>
        </w:rPr>
      </w:pPr>
      <w:r w:rsidRPr="002D2336">
        <w:rPr>
          <w:rFonts w:eastAsia="Times New Roman" w:cs="Arial"/>
          <w:lang w:eastAsia="pl-PL"/>
        </w:rPr>
        <w:t xml:space="preserve">Przedmiotem zamówienia </w:t>
      </w:r>
      <w:r>
        <w:rPr>
          <w:rFonts w:eastAsia="Times New Roman" w:cs="Arial"/>
          <w:lang w:eastAsia="pl-PL"/>
        </w:rPr>
        <w:t xml:space="preserve">jest </w:t>
      </w:r>
      <w:r w:rsidRPr="000C125D">
        <w:rPr>
          <w:rFonts w:eastAsia="Times New Roman" w:cs="Arial"/>
          <w:lang w:eastAsia="pl-PL"/>
        </w:rPr>
        <w:t>„</w:t>
      </w:r>
      <w:r w:rsidRPr="008825CF">
        <w:rPr>
          <w:rFonts w:eastAsia="Times New Roman" w:cs="Arial"/>
          <w:lang w:eastAsia="pl-PL"/>
        </w:rPr>
        <w:t>Weryfikacja modelu budowy geologicznej i analiza zasobów dyspozycyjnych</w:t>
      </w:r>
      <w:r>
        <w:rPr>
          <w:rFonts w:eastAsia="Times New Roman" w:cs="Arial"/>
          <w:lang w:eastAsia="pl-PL"/>
        </w:rPr>
        <w:t xml:space="preserve"> </w:t>
      </w:r>
      <w:r w:rsidRPr="008825CF">
        <w:rPr>
          <w:rFonts w:eastAsia="Times New Roman" w:cs="Arial"/>
          <w:lang w:eastAsia="pl-PL"/>
        </w:rPr>
        <w:t>wód termalnych niecki podhalańskiej”,</w:t>
      </w:r>
      <w:r>
        <w:rPr>
          <w:rFonts w:eastAsia="Times New Roman" w:cs="Arial"/>
          <w:lang w:eastAsia="pl-PL"/>
        </w:rPr>
        <w:t xml:space="preserve"> </w:t>
      </w:r>
      <w:r w:rsidRPr="008825CF">
        <w:rPr>
          <w:rFonts w:eastAsia="Times New Roman" w:cs="Arial"/>
          <w:lang w:eastAsia="pl-PL"/>
        </w:rPr>
        <w:t>dalej również jako „Przedmiot Umowy”.</w:t>
      </w:r>
    </w:p>
    <w:p w:rsidR="00C23BBB" w:rsidRDefault="00C23BBB" w:rsidP="00C23BBB">
      <w:pPr>
        <w:tabs>
          <w:tab w:val="left" w:pos="284"/>
        </w:tabs>
        <w:autoSpaceDE w:val="0"/>
        <w:autoSpaceDN w:val="0"/>
        <w:adjustRightInd w:val="0"/>
        <w:spacing w:after="0" w:line="240" w:lineRule="auto"/>
        <w:ind w:left="360"/>
        <w:jc w:val="both"/>
        <w:rPr>
          <w:rFonts w:eastAsia="Times New Roman" w:cs="Arial"/>
          <w:lang w:eastAsia="pl-PL"/>
        </w:rPr>
      </w:pPr>
    </w:p>
    <w:p w:rsidR="00C23BBB" w:rsidRDefault="00C23BBB" w:rsidP="00C23BBB">
      <w:pPr>
        <w:pStyle w:val="Akapitzlist"/>
        <w:numPr>
          <w:ilvl w:val="0"/>
          <w:numId w:val="7"/>
        </w:numPr>
        <w:jc w:val="both"/>
      </w:pPr>
      <w:r>
        <w:t>Przedmiotem zamówienia jest „Weryfikacja modelu budowy geologicznej i analiza zasobów dyspozycyjnych wód termalnych niecki podhalańskiej” poprzez:</w:t>
      </w:r>
    </w:p>
    <w:p w:rsidR="00C23BBB" w:rsidRDefault="00C23BBB" w:rsidP="00C23BBB">
      <w:pPr>
        <w:pStyle w:val="Akapitzlist"/>
        <w:numPr>
          <w:ilvl w:val="0"/>
          <w:numId w:val="8"/>
        </w:numPr>
        <w:jc w:val="both"/>
      </w:pPr>
      <w:r>
        <w:t>Przegląd i opracowanie danych geologicznych i geofizycznych z obszaru niecki podhalańskiej  w aspekcie  weryfikacji modelu budowy geologicznej niecki podhalańskiej i jej podłoża.</w:t>
      </w:r>
    </w:p>
    <w:p w:rsidR="00C23BBB" w:rsidRDefault="00C23BBB" w:rsidP="00C23BBB">
      <w:pPr>
        <w:pStyle w:val="Akapitzlist"/>
        <w:numPr>
          <w:ilvl w:val="0"/>
          <w:numId w:val="8"/>
        </w:numPr>
        <w:jc w:val="both"/>
      </w:pPr>
      <w:r>
        <w:t xml:space="preserve">Analiza zasobów dyspozycyjnych wód termalnych niecki podhalańskiej </w:t>
      </w:r>
      <w:r>
        <w:br/>
        <w:t>z wykorzystaniem metod modelowania matematycznego .</w:t>
      </w:r>
    </w:p>
    <w:p w:rsidR="00C23BBB" w:rsidRDefault="00C23BBB" w:rsidP="00C23BBB">
      <w:pPr>
        <w:pStyle w:val="Akapitzlist"/>
        <w:numPr>
          <w:ilvl w:val="0"/>
          <w:numId w:val="8"/>
        </w:numPr>
        <w:jc w:val="both"/>
        <w:rPr>
          <w:color w:val="000000"/>
        </w:rPr>
      </w:pPr>
      <w:r>
        <w:t xml:space="preserve">Uzyskanie  akceptacji </w:t>
      </w:r>
      <w:r w:rsidRPr="008C7EEC">
        <w:rPr>
          <w:color w:val="000000"/>
        </w:rPr>
        <w:t xml:space="preserve">Raportów Końcowych w </w:t>
      </w:r>
      <w:proofErr w:type="spellStart"/>
      <w:r w:rsidRPr="008C7EEC">
        <w:rPr>
          <w:color w:val="000000"/>
        </w:rPr>
        <w:t>MKiŚ</w:t>
      </w:r>
      <w:proofErr w:type="spellEnd"/>
      <w:r w:rsidRPr="008C7EEC">
        <w:rPr>
          <w:color w:val="000000"/>
        </w:rPr>
        <w:t>.</w:t>
      </w:r>
    </w:p>
    <w:p w:rsidR="00C23BBB" w:rsidRDefault="00C23BBB" w:rsidP="00C23BBB">
      <w:pPr>
        <w:pStyle w:val="Akapitzlist"/>
        <w:ind w:left="0"/>
        <w:jc w:val="both"/>
      </w:pPr>
    </w:p>
    <w:p w:rsidR="00C23BBB" w:rsidRDefault="00C23BBB" w:rsidP="00C23BBB">
      <w:pPr>
        <w:pStyle w:val="Akapitzlist"/>
        <w:ind w:left="360"/>
        <w:jc w:val="both"/>
      </w:pPr>
      <w:r w:rsidRPr="008C7EEC">
        <w:rPr>
          <w:color w:val="000000"/>
        </w:rPr>
        <w:t xml:space="preserve">Celem geologicznym przedmiotu zamówienia jest ustalenie </w:t>
      </w:r>
      <w:r>
        <w:t xml:space="preserve">zasobów wód termalnych </w:t>
      </w:r>
      <w:r>
        <w:br/>
        <w:t xml:space="preserve">w utworach eocenu numulitowego  i mezozoicznych podłoża niecki podhalańskiej </w:t>
      </w:r>
      <w:r>
        <w:br/>
        <w:t>w oparciu o zweryfikowany model budowy geologicznej i analizę zasobów dyspozycyjnych wód termalnych niecki podhalańskiej z  uwzględnieniem wyników aktualnie realizowanego otworu badawczo-eksploatacyjnego Bańska PGP-4. Przestrzenny model geologiczny i analiza zasobów dyspozycyjnych wód termalnych powinny obejmować obszar niecki podhalańskiej, ograniczony od północy Pienińskim Pasem Skałkowym, od  południa - masywem tatrzańskim (wychodnie eocenu numulitowego), a od zachodu i wschodu – odpowiednio granicami Polski.</w:t>
      </w:r>
    </w:p>
    <w:p w:rsidR="00C23BBB" w:rsidRDefault="00C23BBB" w:rsidP="00C23BBB">
      <w:pPr>
        <w:pStyle w:val="Akapitzlist"/>
        <w:ind w:left="360"/>
        <w:jc w:val="both"/>
      </w:pPr>
    </w:p>
    <w:p w:rsidR="00C23BBB" w:rsidRPr="00F67DB0" w:rsidRDefault="00C23BBB" w:rsidP="00C23BBB">
      <w:pPr>
        <w:pStyle w:val="Akapitzlist"/>
        <w:ind w:left="360"/>
        <w:jc w:val="both"/>
      </w:pPr>
    </w:p>
    <w:p w:rsidR="00C23BBB" w:rsidRDefault="00C23BBB" w:rsidP="00C23BBB">
      <w:pPr>
        <w:numPr>
          <w:ilvl w:val="0"/>
          <w:numId w:val="11"/>
        </w:numPr>
        <w:jc w:val="both"/>
      </w:pPr>
      <w:r>
        <w:t>Zadanie nr 1 :</w:t>
      </w:r>
    </w:p>
    <w:p w:rsidR="00C23BBB" w:rsidRDefault="00C23BBB" w:rsidP="00C23BBB">
      <w:pPr>
        <w:ind w:left="284"/>
        <w:jc w:val="both"/>
      </w:pPr>
      <w:r>
        <w:t xml:space="preserve">„Przegląd i opracowanie danych geologicznych i geofizycznych z obszaru niecki podhalańskiej  w aspekcie  weryfikacji modelu budowy geologicznej niecki podhalańskiej </w:t>
      </w:r>
      <w:r>
        <w:br/>
        <w:t>i jej podłoża”</w:t>
      </w:r>
    </w:p>
    <w:p w:rsidR="00C23BBB" w:rsidRPr="00125865" w:rsidRDefault="00C23BBB" w:rsidP="00C23BBB">
      <w:pPr>
        <w:pStyle w:val="Akapitzlist"/>
        <w:ind w:left="0" w:firstLine="284"/>
        <w:jc w:val="both"/>
        <w:rPr>
          <w:rFonts w:cs="Arial"/>
        </w:rPr>
      </w:pPr>
      <w:r w:rsidRPr="00125865">
        <w:rPr>
          <w:rFonts w:cs="Arial"/>
        </w:rPr>
        <w:t>Zakres zadania obejmuje:</w:t>
      </w:r>
    </w:p>
    <w:p w:rsidR="00C23BBB" w:rsidRDefault="00C23BBB" w:rsidP="00C23BBB">
      <w:pPr>
        <w:pStyle w:val="Akapitzlist"/>
        <w:numPr>
          <w:ilvl w:val="0"/>
          <w:numId w:val="18"/>
        </w:numPr>
        <w:jc w:val="both"/>
        <w:rPr>
          <w:rFonts w:cs="Arial"/>
        </w:rPr>
      </w:pPr>
      <w:r>
        <w:rPr>
          <w:rFonts w:cs="Arial"/>
        </w:rPr>
        <w:t>Rozpoznanie dostępności, pozyskanie i poniesienie kosztów danych geologicznych i geofizycznych z obszaru  niecki podhalańskiej, niezbędnych do realizacji zadania.</w:t>
      </w:r>
    </w:p>
    <w:p w:rsidR="00C23BBB" w:rsidRDefault="00C23BBB" w:rsidP="00C23BBB">
      <w:pPr>
        <w:pStyle w:val="Akapitzlist"/>
        <w:numPr>
          <w:ilvl w:val="0"/>
          <w:numId w:val="18"/>
        </w:numPr>
        <w:jc w:val="both"/>
        <w:rPr>
          <w:rFonts w:cs="Arial"/>
        </w:rPr>
      </w:pPr>
      <w:r>
        <w:rPr>
          <w:rFonts w:cs="Arial"/>
        </w:rPr>
        <w:t xml:space="preserve">Zestawienie i analiza  danych wejściowych (otworowych,  pomiarów geofizyki powierzchniowej, prób złożowych i pomiarów hydrogeologicznych, analiz laboratoryjnych wody i gazów, rdzeni wiertniczych, pomiarów szczelinowatości </w:t>
      </w:r>
      <w:r>
        <w:rPr>
          <w:rFonts w:cs="Arial"/>
        </w:rPr>
        <w:br/>
        <w:t xml:space="preserve">i danych eksploatacyjnych z ujęć wód termalnych, raportów końcowych </w:t>
      </w:r>
      <w:r>
        <w:rPr>
          <w:rFonts w:cs="Arial"/>
        </w:rPr>
        <w:br/>
        <w:t>z wykonanych dotychczas w obszarze niecki podhalańskiej prac:  geologicznych, geofizycznych i wiertniczych).</w:t>
      </w:r>
    </w:p>
    <w:p w:rsidR="00C23BBB" w:rsidRDefault="00C23BBB" w:rsidP="00C23BBB">
      <w:pPr>
        <w:pStyle w:val="Akapitzlist"/>
        <w:numPr>
          <w:ilvl w:val="0"/>
          <w:numId w:val="18"/>
        </w:numPr>
        <w:jc w:val="both"/>
        <w:rPr>
          <w:rFonts w:cs="Arial"/>
        </w:rPr>
      </w:pPr>
      <w:r>
        <w:rPr>
          <w:rFonts w:cs="Arial"/>
        </w:rPr>
        <w:t xml:space="preserve">Opracowanie  danych  otworowych -  interpretacja pomiarów geofizyki wiertniczej (45 439,0 m), weryfikacja profilu </w:t>
      </w:r>
      <w:proofErr w:type="spellStart"/>
      <w:r>
        <w:rPr>
          <w:rFonts w:cs="Arial"/>
        </w:rPr>
        <w:t>litostratygraficznego</w:t>
      </w:r>
      <w:proofErr w:type="spellEnd"/>
      <w:r>
        <w:rPr>
          <w:rFonts w:cs="Arial"/>
        </w:rPr>
        <w:t xml:space="preserve">  i korelacja </w:t>
      </w:r>
      <w:proofErr w:type="spellStart"/>
      <w:r>
        <w:rPr>
          <w:rFonts w:cs="Arial"/>
        </w:rPr>
        <w:t>międzyotworowa</w:t>
      </w:r>
      <w:proofErr w:type="spellEnd"/>
      <w:r>
        <w:rPr>
          <w:rFonts w:cs="Arial"/>
        </w:rPr>
        <w:t xml:space="preserve"> – 37 otworów o łącznej długości 66730,0 m.</w:t>
      </w:r>
    </w:p>
    <w:p w:rsidR="00C23BBB" w:rsidRDefault="00BF3411" w:rsidP="00C23BBB">
      <w:pPr>
        <w:pStyle w:val="Akapitzlist"/>
        <w:numPr>
          <w:ilvl w:val="0"/>
          <w:numId w:val="18"/>
        </w:numPr>
        <w:jc w:val="both"/>
        <w:rPr>
          <w:rFonts w:cs="Arial"/>
        </w:rPr>
      </w:pPr>
      <w:proofErr w:type="spellStart"/>
      <w:r>
        <w:rPr>
          <w:rFonts w:cs="Arial"/>
        </w:rPr>
        <w:t>Reprocessing</w:t>
      </w:r>
      <w:proofErr w:type="spellEnd"/>
      <w:r>
        <w:rPr>
          <w:rFonts w:cs="Arial"/>
        </w:rPr>
        <w:t xml:space="preserve"> (ca 2</w:t>
      </w:r>
      <w:bookmarkStart w:id="0" w:name="_GoBack"/>
      <w:bookmarkEnd w:id="0"/>
      <w:r w:rsidR="00C23BBB">
        <w:rPr>
          <w:rFonts w:cs="Arial"/>
        </w:rPr>
        <w:t>00 km) danych sejsmicznych 2D (1975 -1987r.),</w:t>
      </w:r>
    </w:p>
    <w:p w:rsidR="00C23BBB" w:rsidRDefault="00C23BBB" w:rsidP="00C23BBB">
      <w:pPr>
        <w:pStyle w:val="Akapitzlist"/>
        <w:numPr>
          <w:ilvl w:val="0"/>
          <w:numId w:val="18"/>
        </w:numPr>
        <w:jc w:val="both"/>
        <w:rPr>
          <w:rFonts w:cs="Arial"/>
        </w:rPr>
      </w:pPr>
      <w:r>
        <w:rPr>
          <w:rFonts w:cs="Arial"/>
        </w:rPr>
        <w:t>Kompleksowa interpretacja danych geologicznych i geofizycznych w obszarze niecki podhalańskiej:</w:t>
      </w:r>
    </w:p>
    <w:p w:rsidR="00C23BBB" w:rsidRDefault="00C23BBB" w:rsidP="00C23BBB">
      <w:pPr>
        <w:pStyle w:val="Akapitzlist"/>
        <w:numPr>
          <w:ilvl w:val="1"/>
          <w:numId w:val="18"/>
        </w:numPr>
        <w:jc w:val="both"/>
        <w:rPr>
          <w:rFonts w:cs="Arial"/>
        </w:rPr>
      </w:pPr>
      <w:r>
        <w:rPr>
          <w:rFonts w:cs="Arial"/>
        </w:rPr>
        <w:t>In</w:t>
      </w:r>
      <w:r w:rsidR="00BF3411">
        <w:rPr>
          <w:rFonts w:cs="Arial"/>
        </w:rPr>
        <w:t>terpretacja strukturalna (ca 200</w:t>
      </w:r>
      <w:r>
        <w:rPr>
          <w:rFonts w:cs="Arial"/>
        </w:rPr>
        <w:t xml:space="preserve"> km)  danych sejsmicznych 2D   i  danych sejsmicznych 3D ( 47 km2)  w połączeniu z wynikami archiwalnych danych  grawimetrycznych i  magnetycznych.</w:t>
      </w:r>
    </w:p>
    <w:p w:rsidR="00C23BBB" w:rsidRDefault="00C23BBB" w:rsidP="00C23BBB">
      <w:pPr>
        <w:pStyle w:val="Akapitzlist"/>
        <w:numPr>
          <w:ilvl w:val="1"/>
          <w:numId w:val="18"/>
        </w:numPr>
        <w:jc w:val="both"/>
        <w:rPr>
          <w:rFonts w:cs="Arial"/>
        </w:rPr>
      </w:pPr>
      <w:r>
        <w:rPr>
          <w:rFonts w:cs="Arial"/>
        </w:rPr>
        <w:t xml:space="preserve">Reinterpretacja danych </w:t>
      </w:r>
      <w:proofErr w:type="spellStart"/>
      <w:r>
        <w:rPr>
          <w:rFonts w:cs="Arial"/>
        </w:rPr>
        <w:t>magnetotellurycznych</w:t>
      </w:r>
      <w:proofErr w:type="spellEnd"/>
      <w:r>
        <w:rPr>
          <w:rFonts w:cs="Arial"/>
        </w:rPr>
        <w:t xml:space="preserve"> (153 sondowania)</w:t>
      </w:r>
      <w:r>
        <w:rPr>
          <w:rFonts w:cs="Arial"/>
        </w:rPr>
        <w:br/>
        <w:t>z uwzględnieniem wyników badań sejsmicznych i danych geologicznych.</w:t>
      </w:r>
    </w:p>
    <w:p w:rsidR="00C23BBB" w:rsidRDefault="00C23BBB" w:rsidP="00C23BBB">
      <w:pPr>
        <w:pStyle w:val="Akapitzlist"/>
        <w:numPr>
          <w:ilvl w:val="0"/>
          <w:numId w:val="18"/>
        </w:numPr>
        <w:jc w:val="both"/>
        <w:rPr>
          <w:rFonts w:cs="Arial"/>
        </w:rPr>
      </w:pPr>
      <w:r>
        <w:rPr>
          <w:rFonts w:cs="Arial"/>
        </w:rPr>
        <w:t xml:space="preserve">Konstrukcja przestrzennego modelu strukturalno-tektonicznego niecki podhalańskiej (model 3D) z uwzględnieniem danych z otworu Bańska PGP-4 </w:t>
      </w:r>
      <w:r>
        <w:rPr>
          <w:rFonts w:cs="Arial"/>
        </w:rPr>
        <w:br/>
        <w:t xml:space="preserve">w wersji cyfrowej oraz w formie wydruku modelu przestrzennego w formacie 3D </w:t>
      </w:r>
      <w:r>
        <w:rPr>
          <w:rFonts w:cs="Arial"/>
        </w:rPr>
        <w:br/>
        <w:t>(1 egzemplarz).</w:t>
      </w:r>
    </w:p>
    <w:p w:rsidR="00C23BBB" w:rsidRDefault="00C23BBB" w:rsidP="00C23BBB">
      <w:pPr>
        <w:pStyle w:val="Akapitzlist"/>
        <w:numPr>
          <w:ilvl w:val="0"/>
          <w:numId w:val="18"/>
        </w:numPr>
        <w:jc w:val="both"/>
        <w:rPr>
          <w:rFonts w:cs="Arial"/>
        </w:rPr>
      </w:pPr>
      <w:r>
        <w:rPr>
          <w:rFonts w:cs="Arial"/>
        </w:rPr>
        <w:t>Opracowanie końcowe.</w:t>
      </w:r>
    </w:p>
    <w:p w:rsidR="00C23BBB" w:rsidRPr="00FB1BD5" w:rsidRDefault="00C23BBB" w:rsidP="00C23BBB">
      <w:pPr>
        <w:pStyle w:val="Akapitzlist"/>
        <w:numPr>
          <w:ilvl w:val="0"/>
          <w:numId w:val="10"/>
        </w:numPr>
        <w:jc w:val="both"/>
        <w:rPr>
          <w:vanish/>
        </w:rPr>
      </w:pPr>
    </w:p>
    <w:p w:rsidR="00C23BBB" w:rsidRPr="00FB1BD5" w:rsidRDefault="00C23BBB" w:rsidP="00C23BBB">
      <w:pPr>
        <w:pStyle w:val="Akapitzlist"/>
        <w:numPr>
          <w:ilvl w:val="2"/>
          <w:numId w:val="10"/>
        </w:numPr>
        <w:jc w:val="both"/>
        <w:rPr>
          <w:vanish/>
        </w:rPr>
      </w:pPr>
    </w:p>
    <w:p w:rsidR="00C23BBB" w:rsidRDefault="00C23BBB" w:rsidP="00C23BBB">
      <w:pPr>
        <w:pStyle w:val="Akapitzlist"/>
        <w:ind w:left="0"/>
        <w:jc w:val="both"/>
      </w:pPr>
    </w:p>
    <w:p w:rsidR="00C23BBB" w:rsidRDefault="00C23BBB" w:rsidP="00C23BBB">
      <w:pPr>
        <w:numPr>
          <w:ilvl w:val="0"/>
          <w:numId w:val="11"/>
        </w:numPr>
      </w:pPr>
      <w:r>
        <w:t>Zadanie nr 2:</w:t>
      </w:r>
    </w:p>
    <w:p w:rsidR="00C23BBB" w:rsidRDefault="00C23BBB" w:rsidP="00C23BBB">
      <w:pPr>
        <w:ind w:left="284"/>
        <w:jc w:val="both"/>
      </w:pPr>
      <w:r>
        <w:t>„Analiza zasobów dyspozycyjnych wód termalnych niecki podhalańskiej z wykorzystaniem metod modelowania matematycznego”</w:t>
      </w:r>
    </w:p>
    <w:p w:rsidR="00C23BBB" w:rsidRDefault="00C23BBB" w:rsidP="00C23BBB">
      <w:pPr>
        <w:ind w:firstLine="284"/>
        <w:jc w:val="both"/>
      </w:pPr>
      <w:r>
        <w:t>Zakres zadania obejmuje:</w:t>
      </w:r>
    </w:p>
    <w:p w:rsidR="00C23BBB" w:rsidRDefault="00C23BBB" w:rsidP="00C23BBB">
      <w:pPr>
        <w:pStyle w:val="Akapitzlist"/>
        <w:numPr>
          <w:ilvl w:val="0"/>
          <w:numId w:val="9"/>
        </w:numPr>
        <w:jc w:val="both"/>
      </w:pPr>
      <w:r>
        <w:t>Rozpoznanie dostępności, pozyskanie i po</w:t>
      </w:r>
      <w:r w:rsidRPr="008C7EEC">
        <w:rPr>
          <w:color w:val="000000"/>
        </w:rPr>
        <w:t>niesienie kosztów danych geologicznych, geofizycznych, eksploatacyjnych z obszaru  Niecki Podhalańskiej</w:t>
      </w:r>
      <w:r>
        <w:t>, niezbędnych do realizacji zadania.</w:t>
      </w:r>
    </w:p>
    <w:p w:rsidR="00C23BBB" w:rsidRDefault="00C23BBB" w:rsidP="00C23BBB">
      <w:pPr>
        <w:pStyle w:val="Akapitzlist"/>
        <w:numPr>
          <w:ilvl w:val="0"/>
          <w:numId w:val="9"/>
        </w:numPr>
        <w:jc w:val="both"/>
      </w:pPr>
      <w:r>
        <w:t xml:space="preserve">Budowa przestrzennego modelu geologicznego niecki podhalańskiej obejmująca modelowanie </w:t>
      </w:r>
      <w:proofErr w:type="spellStart"/>
      <w:r>
        <w:t>petrofizyczne</w:t>
      </w:r>
      <w:proofErr w:type="spellEnd"/>
      <w:r>
        <w:t xml:space="preserve"> oraz identyfikację horyzontów wodonośnych.</w:t>
      </w:r>
    </w:p>
    <w:p w:rsidR="00C23BBB" w:rsidRDefault="00C23BBB" w:rsidP="00C23BBB">
      <w:pPr>
        <w:pStyle w:val="Akapitzlist"/>
        <w:numPr>
          <w:ilvl w:val="0"/>
          <w:numId w:val="9"/>
        </w:numPr>
        <w:jc w:val="both"/>
      </w:pPr>
      <w:r>
        <w:t xml:space="preserve">Wyznaczenie obszarów perspektywicznych w aspekcie występowania wód termalnych o maksymalnie wysokich temperaturach i wydajności w oparciu </w:t>
      </w:r>
      <w:r>
        <w:br/>
        <w:t>o metodykę numerycznego przetwarzania danych i oszacowania zasobów dyspozycyjnych wód termalnych.</w:t>
      </w:r>
    </w:p>
    <w:p w:rsidR="00C23BBB" w:rsidRDefault="00C23BBB" w:rsidP="00C23BBB">
      <w:pPr>
        <w:pStyle w:val="Akapitzlist"/>
        <w:numPr>
          <w:ilvl w:val="0"/>
          <w:numId w:val="9"/>
        </w:numPr>
        <w:jc w:val="both"/>
      </w:pPr>
      <w:r>
        <w:lastRenderedPageBreak/>
        <w:t xml:space="preserve">Analiza przebiegu dotychczasowej eksploatacji wód termalnych w ujęciu  regionalnego modelu geologicznego niecki podhalańskiej i w wytypowanych lokalnych obszarach  perspektywicznych. </w:t>
      </w:r>
    </w:p>
    <w:p w:rsidR="00C23BBB" w:rsidRDefault="00C23BBB" w:rsidP="00C23BBB">
      <w:pPr>
        <w:pStyle w:val="Akapitzlist"/>
        <w:numPr>
          <w:ilvl w:val="0"/>
          <w:numId w:val="9"/>
        </w:numPr>
        <w:jc w:val="both"/>
      </w:pPr>
      <w:r>
        <w:t xml:space="preserve">Przetworzenie modelu geologicznego niecki podhalańskiej  na dynamiczny model hydrogeologiczny. </w:t>
      </w:r>
    </w:p>
    <w:p w:rsidR="00C23BBB" w:rsidRDefault="00C23BBB" w:rsidP="00C23BBB">
      <w:pPr>
        <w:pStyle w:val="Akapitzlist"/>
        <w:numPr>
          <w:ilvl w:val="0"/>
          <w:numId w:val="9"/>
        </w:numPr>
        <w:jc w:val="both"/>
      </w:pPr>
      <w:r>
        <w:t xml:space="preserve">Kalibracja hydrodynamicznego modelu hydrogeologicznego niecki podhalańskiej.  </w:t>
      </w:r>
    </w:p>
    <w:p w:rsidR="00C23BBB" w:rsidRDefault="00C23BBB" w:rsidP="00C23BBB">
      <w:pPr>
        <w:pStyle w:val="Akapitzlist"/>
        <w:numPr>
          <w:ilvl w:val="0"/>
          <w:numId w:val="9"/>
        </w:numPr>
        <w:jc w:val="both"/>
      </w:pPr>
      <w:r>
        <w:t xml:space="preserve">Symulacja procesu eksploatacji w wyznaczonych obszarach perspektywicznych. </w:t>
      </w:r>
    </w:p>
    <w:p w:rsidR="00C23BBB" w:rsidRDefault="00C23BBB" w:rsidP="00C23BBB">
      <w:pPr>
        <w:pStyle w:val="Akapitzlist"/>
        <w:numPr>
          <w:ilvl w:val="0"/>
          <w:numId w:val="9"/>
        </w:numPr>
        <w:jc w:val="both"/>
      </w:pPr>
      <w:r>
        <w:t xml:space="preserve">Oszacowanie zasobów dyspozycyjnych dla obszaru niecki podhalańskiej przy uwzględnieniu transgranicznego przepływu wód. </w:t>
      </w:r>
    </w:p>
    <w:p w:rsidR="00C23BBB" w:rsidRDefault="00C23BBB" w:rsidP="00C23BBB">
      <w:pPr>
        <w:pStyle w:val="Akapitzlist"/>
        <w:numPr>
          <w:ilvl w:val="0"/>
          <w:numId w:val="9"/>
        </w:numPr>
        <w:jc w:val="both"/>
      </w:pPr>
      <w:r>
        <w:t xml:space="preserve">Analiza  niepewności i ryzyka geologicznego oraz technicznego obejmująca aspekty związane z eksploatacją wód termalnych. </w:t>
      </w:r>
    </w:p>
    <w:p w:rsidR="00C23BBB" w:rsidRDefault="00C23BBB" w:rsidP="00C23BBB">
      <w:pPr>
        <w:pStyle w:val="Akapitzlist"/>
        <w:numPr>
          <w:ilvl w:val="0"/>
          <w:numId w:val="9"/>
        </w:numPr>
        <w:jc w:val="both"/>
      </w:pPr>
      <w:r>
        <w:t>Koncepcje udostępnienia i zagospodarowania  perspektywicznych horyzontów wody termalnej w  obszarze niecki podhalańskiej, w kontekście działających obecnie ujęć wód termalnych.</w:t>
      </w:r>
    </w:p>
    <w:p w:rsidR="00C23BBB" w:rsidRDefault="00C23BBB" w:rsidP="00C23BBB">
      <w:pPr>
        <w:pStyle w:val="Akapitzlist"/>
        <w:numPr>
          <w:ilvl w:val="0"/>
          <w:numId w:val="9"/>
        </w:numPr>
        <w:jc w:val="both"/>
      </w:pPr>
      <w:r>
        <w:t>Określenie możliwości i warunków ujęcia wód termalnych otworem Bańska PGP-4 z obecnie eksploatowanego głównego kolektora na Podhalu w aspekcie  racjonalnej gospodarki złożami wód termalnych niecki podhalańskiej.</w:t>
      </w:r>
    </w:p>
    <w:p w:rsidR="00C23BBB" w:rsidRDefault="00C23BBB" w:rsidP="00C23BBB">
      <w:pPr>
        <w:pStyle w:val="Akapitzlist"/>
        <w:numPr>
          <w:ilvl w:val="0"/>
          <w:numId w:val="9"/>
        </w:numPr>
        <w:jc w:val="both"/>
      </w:pPr>
      <w:r>
        <w:t>Opracowanie raportu końcowego.</w:t>
      </w:r>
    </w:p>
    <w:p w:rsidR="00C23BBB" w:rsidRDefault="00C23BBB" w:rsidP="00C23BBB">
      <w:pPr>
        <w:numPr>
          <w:ilvl w:val="0"/>
          <w:numId w:val="12"/>
        </w:numPr>
        <w:rPr>
          <w:color w:val="000000"/>
        </w:rPr>
      </w:pPr>
      <w:r w:rsidRPr="000E4240">
        <w:rPr>
          <w:color w:val="000000"/>
        </w:rPr>
        <w:t xml:space="preserve">Szczegółowy Opis przedmiotu zamówienia stanowi Załącznik nr </w:t>
      </w:r>
      <w:r>
        <w:rPr>
          <w:color w:val="000000"/>
        </w:rPr>
        <w:t>5</w:t>
      </w:r>
      <w:r w:rsidRPr="000E4240">
        <w:rPr>
          <w:color w:val="000000"/>
        </w:rPr>
        <w:t xml:space="preserve"> do SWZ. </w:t>
      </w:r>
    </w:p>
    <w:p w:rsidR="00BF3411" w:rsidRPr="00E80193" w:rsidRDefault="00BF3411" w:rsidP="00BF3411">
      <w:pPr>
        <w:spacing w:after="0"/>
        <w:ind w:left="567" w:hanging="283"/>
        <w:jc w:val="both"/>
        <w:rPr>
          <w:rFonts w:eastAsia="Times New Roman" w:cs="Arial"/>
          <w:iCs/>
          <w:lang w:eastAsia="pl-PL"/>
        </w:rPr>
      </w:pPr>
      <w:r>
        <w:rPr>
          <w:rFonts w:eastAsia="Times New Roman" w:cs="Arial"/>
          <w:iCs/>
          <w:lang w:eastAsia="pl-PL"/>
        </w:rPr>
        <w:t xml:space="preserve">6. </w:t>
      </w:r>
      <w:r w:rsidRPr="00E80193">
        <w:rPr>
          <w:rFonts w:eastAsia="Times New Roman" w:cs="Arial"/>
          <w:iCs/>
          <w:lang w:eastAsia="pl-PL"/>
        </w:rPr>
        <w:t>Zamawiający dopuszcza możliwość ograniczenia zakres</w:t>
      </w:r>
      <w:r>
        <w:rPr>
          <w:rFonts w:eastAsia="Times New Roman" w:cs="Arial"/>
          <w:iCs/>
          <w:lang w:eastAsia="pl-PL"/>
        </w:rPr>
        <w:t xml:space="preserve">u rzeczowego przedmiotu umowy, </w:t>
      </w:r>
      <w:r w:rsidRPr="00E80193">
        <w:rPr>
          <w:rFonts w:eastAsia="Times New Roman" w:cs="Arial"/>
          <w:iCs/>
          <w:lang w:eastAsia="pl-PL"/>
        </w:rPr>
        <w:t>w syt</w:t>
      </w:r>
      <w:r>
        <w:rPr>
          <w:rFonts w:eastAsia="Times New Roman" w:cs="Arial"/>
          <w:iCs/>
          <w:lang w:eastAsia="pl-PL"/>
        </w:rPr>
        <w:t>uacji gdy wykonanie danych prac</w:t>
      </w:r>
      <w:r w:rsidRPr="00E80193">
        <w:rPr>
          <w:rFonts w:eastAsia="Times New Roman" w:cs="Arial"/>
          <w:iCs/>
          <w:lang w:eastAsia="pl-PL"/>
        </w:rPr>
        <w:t xml:space="preserve"> będzie zbędne</w:t>
      </w:r>
      <w:r>
        <w:rPr>
          <w:rFonts w:eastAsia="Times New Roman" w:cs="Arial"/>
          <w:iCs/>
          <w:lang w:eastAsia="pl-PL"/>
        </w:rPr>
        <w:t xml:space="preserve"> do prawidłowego, tj. zgodnego </w:t>
      </w:r>
      <w:r w:rsidRPr="00E80193">
        <w:rPr>
          <w:rFonts w:eastAsia="Times New Roman" w:cs="Arial"/>
          <w:iCs/>
          <w:lang w:eastAsia="pl-PL"/>
        </w:rPr>
        <w:t>z zasadami wiedzy i o</w:t>
      </w:r>
      <w:r>
        <w:rPr>
          <w:rFonts w:eastAsia="Times New Roman" w:cs="Arial"/>
          <w:iCs/>
          <w:lang w:eastAsia="pl-PL"/>
        </w:rPr>
        <w:t xml:space="preserve">bowiązującymi na dzień odbioru </w:t>
      </w:r>
      <w:r w:rsidRPr="00E80193">
        <w:rPr>
          <w:rFonts w:eastAsia="Times New Roman" w:cs="Arial"/>
          <w:iCs/>
          <w:lang w:eastAsia="pl-PL"/>
        </w:rPr>
        <w:t xml:space="preserve">przepisami, wykonania przedmiotu umowy </w:t>
      </w:r>
      <w:r w:rsidRPr="00E80193">
        <w:rPr>
          <w:rFonts w:eastAsia="Times New Roman" w:cs="Arial"/>
          <w:lang w:eastAsia="pl-PL"/>
        </w:rPr>
        <w:t>lub zaistnia</w:t>
      </w:r>
      <w:r>
        <w:rPr>
          <w:rFonts w:eastAsia="Times New Roman" w:cs="Arial"/>
          <w:lang w:eastAsia="pl-PL"/>
        </w:rPr>
        <w:t xml:space="preserve">ły </w:t>
      </w:r>
      <w:r w:rsidRPr="00E80193">
        <w:rPr>
          <w:rFonts w:eastAsia="Times New Roman" w:cs="Arial"/>
          <w:lang w:eastAsia="pl-PL"/>
        </w:rPr>
        <w:t>zmiany okoliczności p</w:t>
      </w:r>
      <w:r>
        <w:rPr>
          <w:rFonts w:eastAsia="Times New Roman" w:cs="Arial"/>
          <w:lang w:eastAsia="pl-PL"/>
        </w:rPr>
        <w:t xml:space="preserve">owodujące, że wykonanie części prac </w:t>
      </w:r>
      <w:r w:rsidRPr="00E80193">
        <w:rPr>
          <w:rFonts w:eastAsia="Times New Roman" w:cs="Arial"/>
          <w:lang w:eastAsia="pl-PL"/>
        </w:rPr>
        <w:t>nie leży w interesie Zamawiającego</w:t>
      </w:r>
      <w:r>
        <w:rPr>
          <w:rFonts w:eastAsia="Times New Roman" w:cs="Arial"/>
          <w:lang w:eastAsia="pl-PL"/>
        </w:rPr>
        <w:t xml:space="preserve"> albo jest niemożliwe</w:t>
      </w:r>
      <w:r w:rsidRPr="00E80193">
        <w:rPr>
          <w:rFonts w:eastAsia="Times New Roman" w:cs="Arial"/>
          <w:iCs/>
          <w:lang w:eastAsia="pl-PL"/>
        </w:rPr>
        <w:t xml:space="preserve">. </w:t>
      </w:r>
      <w:r>
        <w:rPr>
          <w:rFonts w:eastAsia="Times New Roman" w:cs="Arial"/>
          <w:iCs/>
          <w:lang w:eastAsia="pl-PL"/>
        </w:rPr>
        <w:t>Prace</w:t>
      </w:r>
      <w:r w:rsidRPr="00E80193">
        <w:rPr>
          <w:rFonts w:eastAsia="Times New Roman" w:cs="Arial"/>
          <w:iCs/>
          <w:lang w:eastAsia="pl-PL"/>
        </w:rPr>
        <w:t xml:space="preserve"> te będą nazywane robotami zaniechanymi. Maksymalna wartość rob</w:t>
      </w:r>
      <w:r>
        <w:rPr>
          <w:rFonts w:eastAsia="Times New Roman" w:cs="Arial"/>
          <w:iCs/>
          <w:lang w:eastAsia="pl-PL"/>
        </w:rPr>
        <w:t>ót zaniechanych nie przekroczy 2</w:t>
      </w:r>
      <w:r w:rsidRPr="00E80193">
        <w:rPr>
          <w:rFonts w:eastAsia="Times New Roman" w:cs="Arial"/>
          <w:iCs/>
          <w:lang w:eastAsia="pl-PL"/>
        </w:rPr>
        <w:t xml:space="preserve">0% wartości wynagrodzenia wykonawcy brutto. Zachowana minimalna wartość </w:t>
      </w:r>
      <w:r>
        <w:rPr>
          <w:rFonts w:eastAsia="Times New Roman" w:cs="Arial"/>
          <w:iCs/>
          <w:lang w:eastAsia="pl-PL"/>
        </w:rPr>
        <w:t>zamówienia wynosić będzie min. 8</w:t>
      </w:r>
      <w:r w:rsidRPr="00E80193">
        <w:rPr>
          <w:rFonts w:eastAsia="Times New Roman" w:cs="Arial"/>
          <w:iCs/>
          <w:lang w:eastAsia="pl-PL"/>
        </w:rPr>
        <w:t>0% wartości wynagrodzenia wykonawcy brutto.</w:t>
      </w:r>
    </w:p>
    <w:p w:rsidR="00BF3411" w:rsidRPr="00E80193" w:rsidRDefault="00BF3411" w:rsidP="00BF3411">
      <w:pPr>
        <w:spacing w:after="0"/>
        <w:ind w:left="567" w:hanging="283"/>
        <w:jc w:val="both"/>
        <w:rPr>
          <w:rFonts w:eastAsia="Times New Roman" w:cs="Arial"/>
          <w:lang w:eastAsia="pl-PL"/>
        </w:rPr>
      </w:pPr>
      <w:r w:rsidRPr="00E80193">
        <w:rPr>
          <w:rFonts w:eastAsia="Times New Roman" w:cs="Arial"/>
          <w:lang w:eastAsia="pl-PL"/>
        </w:rPr>
        <w:t>W przypadku r</w:t>
      </w:r>
      <w:r>
        <w:rPr>
          <w:rFonts w:eastAsia="Times New Roman" w:cs="Arial"/>
          <w:lang w:eastAsia="pl-PL"/>
        </w:rPr>
        <w:t>ezygnacji z wykonywania części prac</w:t>
      </w:r>
      <w:r w:rsidRPr="00E80193">
        <w:rPr>
          <w:rFonts w:eastAsia="Times New Roman" w:cs="Arial"/>
          <w:lang w:eastAsia="pl-PL"/>
        </w:rPr>
        <w:t xml:space="preserve"> przewidzianych w </w:t>
      </w:r>
      <w:r>
        <w:rPr>
          <w:rFonts w:eastAsia="Times New Roman" w:cs="Arial"/>
          <w:lang w:eastAsia="pl-PL"/>
        </w:rPr>
        <w:t>OPZ („robót zaniechanych”), s</w:t>
      </w:r>
      <w:r w:rsidRPr="00E80193">
        <w:rPr>
          <w:rFonts w:eastAsia="Times New Roman" w:cs="Arial"/>
          <w:lang w:eastAsia="pl-PL"/>
        </w:rPr>
        <w:t>posó</w:t>
      </w:r>
      <w:r>
        <w:rPr>
          <w:rFonts w:eastAsia="Times New Roman" w:cs="Arial"/>
          <w:lang w:eastAsia="pl-PL"/>
        </w:rPr>
        <w:t>b obliczenia wartości tych prac</w:t>
      </w:r>
      <w:r w:rsidRPr="00E80193">
        <w:rPr>
          <w:rFonts w:eastAsia="Times New Roman" w:cs="Arial"/>
          <w:lang w:eastAsia="pl-PL"/>
        </w:rPr>
        <w:t>, która będzie pomniejszać wartość wynagrodzenia Wykonawcy, będzie następujący:</w:t>
      </w:r>
    </w:p>
    <w:p w:rsidR="00BF3411" w:rsidRPr="00BF3411" w:rsidRDefault="00BF3411" w:rsidP="00BF3411">
      <w:pPr>
        <w:pStyle w:val="Akapitzlist"/>
        <w:numPr>
          <w:ilvl w:val="0"/>
          <w:numId w:val="20"/>
        </w:numPr>
        <w:spacing w:after="0"/>
        <w:ind w:left="567" w:hanging="283"/>
        <w:jc w:val="both"/>
        <w:rPr>
          <w:rFonts w:eastAsia="Times New Roman" w:cs="Arial"/>
          <w:lang w:eastAsia="pl-PL"/>
        </w:rPr>
      </w:pPr>
      <w:r w:rsidRPr="007D5758">
        <w:rPr>
          <w:rFonts w:eastAsia="Times New Roman" w:cs="Arial"/>
          <w:color w:val="000000"/>
          <w:lang w:eastAsia="pl-PL"/>
        </w:rPr>
        <w:t xml:space="preserve">w przypadku odstąpienia od części </w:t>
      </w:r>
      <w:r>
        <w:rPr>
          <w:rFonts w:eastAsia="Times New Roman" w:cs="Arial"/>
          <w:color w:val="000000"/>
          <w:lang w:eastAsia="pl-PL"/>
        </w:rPr>
        <w:t xml:space="preserve">prac </w:t>
      </w:r>
      <w:r w:rsidRPr="007D5758">
        <w:rPr>
          <w:rFonts w:eastAsia="Times New Roman" w:cs="Arial"/>
          <w:color w:val="000000"/>
          <w:lang w:eastAsia="pl-PL"/>
        </w:rPr>
        <w:t xml:space="preserve">z danej pozycji </w:t>
      </w:r>
      <w:r>
        <w:rPr>
          <w:rFonts w:eastAsia="Times New Roman" w:cs="Arial"/>
          <w:color w:val="000000"/>
          <w:lang w:eastAsia="pl-PL"/>
        </w:rPr>
        <w:t>TER</w:t>
      </w:r>
      <w:r w:rsidRPr="007D5758">
        <w:rPr>
          <w:rFonts w:eastAsia="Times New Roman" w:cs="Arial"/>
          <w:color w:val="000000"/>
          <w:lang w:eastAsia="pl-PL"/>
        </w:rPr>
        <w:t xml:space="preserve"> obliczenie</w:t>
      </w:r>
      <w:r>
        <w:rPr>
          <w:rFonts w:eastAsia="Times New Roman" w:cs="Arial"/>
          <w:color w:val="000000"/>
          <w:lang w:eastAsia="pl-PL"/>
        </w:rPr>
        <w:t xml:space="preserve"> wartości</w:t>
      </w:r>
      <w:r w:rsidRPr="007D5758">
        <w:rPr>
          <w:rFonts w:eastAsia="Times New Roman" w:cs="Arial"/>
          <w:color w:val="000000"/>
          <w:lang w:eastAsia="pl-PL"/>
        </w:rPr>
        <w:t xml:space="preserve"> niewykonanej części tego elem</w:t>
      </w:r>
      <w:r>
        <w:rPr>
          <w:rFonts w:eastAsia="Times New Roman" w:cs="Arial"/>
          <w:color w:val="000000"/>
          <w:lang w:eastAsia="pl-PL"/>
        </w:rPr>
        <w:t xml:space="preserve">entu nastąpi poprzez jej ustalenie </w:t>
      </w:r>
      <w:r w:rsidRPr="007D5758">
        <w:rPr>
          <w:rFonts w:eastAsia="Times New Roman" w:cs="Arial"/>
          <w:lang w:eastAsia="pl-PL"/>
        </w:rPr>
        <w:t>na podstawie cen jednostkowych</w:t>
      </w:r>
      <w:r>
        <w:rPr>
          <w:rFonts w:eastAsia="Times New Roman" w:cs="Arial"/>
          <w:lang w:eastAsia="pl-PL"/>
        </w:rPr>
        <w:t xml:space="preserve"> lub ich proporcjonalnej części. W przypadku niemożności poczynienia tych obliczeń, wartość ta ustalana będzie w oparciu o wycenę przedstawioną przez Wykonawcę i zaakceptowaną przez Zamawiającego. </w:t>
      </w:r>
      <w:r w:rsidRPr="007D5758">
        <w:rPr>
          <w:rFonts w:eastAsia="Times New Roman" w:cs="Arial"/>
          <w:lang w:eastAsia="pl-PL"/>
        </w:rPr>
        <w:t xml:space="preserve">Następnie zostanie odliczona wartość niewykonanych </w:t>
      </w:r>
      <w:r>
        <w:rPr>
          <w:rFonts w:eastAsia="Times New Roman" w:cs="Arial"/>
          <w:lang w:eastAsia="pl-PL"/>
        </w:rPr>
        <w:t>prac</w:t>
      </w:r>
      <w:r w:rsidRPr="007D5758">
        <w:rPr>
          <w:rFonts w:eastAsia="Times New Roman" w:cs="Arial"/>
          <w:lang w:eastAsia="pl-PL"/>
        </w:rPr>
        <w:t xml:space="preserve"> od ogólnej wartości przedmiotu umowy</w:t>
      </w:r>
      <w:r>
        <w:rPr>
          <w:rFonts w:eastAsia="Times New Roman" w:cs="Arial"/>
          <w:lang w:eastAsia="pl-PL"/>
        </w:rPr>
        <w:t>,</w:t>
      </w:r>
      <w:r>
        <w:rPr>
          <w:rFonts w:eastAsia="Times New Roman" w:cs="Arial"/>
          <w:lang w:eastAsia="pl-PL"/>
        </w:rPr>
        <w:t xml:space="preserve"> </w:t>
      </w:r>
      <w:r w:rsidRPr="00BF3411">
        <w:rPr>
          <w:rFonts w:eastAsia="Times New Roman" w:cs="Arial"/>
          <w:lang w:eastAsia="pl-PL"/>
        </w:rPr>
        <w:t>rezygnacja z wykonania części  robót nastąpi na podstawie protokołu.</w:t>
      </w:r>
    </w:p>
    <w:p w:rsidR="00C23BBB" w:rsidRDefault="00C23BBB" w:rsidP="00C23BBB">
      <w:pPr>
        <w:spacing w:after="0"/>
        <w:jc w:val="center"/>
        <w:rPr>
          <w:rFonts w:eastAsia="Times New Roman" w:cs="Arial"/>
          <w:b/>
          <w:lang w:eastAsia="pl-PL"/>
        </w:rPr>
      </w:pPr>
      <w:r w:rsidRPr="00C22C39">
        <w:rPr>
          <w:rFonts w:eastAsia="Times New Roman" w:cs="Arial"/>
          <w:b/>
          <w:lang w:eastAsia="pl-PL"/>
        </w:rPr>
        <w:t>§ 2</w:t>
      </w:r>
    </w:p>
    <w:p w:rsidR="00C23BBB" w:rsidRPr="00C22C39" w:rsidRDefault="00C23BBB" w:rsidP="00C23BBB">
      <w:pPr>
        <w:spacing w:after="0"/>
        <w:jc w:val="center"/>
        <w:rPr>
          <w:rFonts w:eastAsia="Times New Roman" w:cs="Arial"/>
          <w:b/>
          <w:lang w:eastAsia="pl-PL"/>
        </w:rPr>
      </w:pPr>
      <w:r>
        <w:rPr>
          <w:rFonts w:eastAsia="Times New Roman" w:cs="Arial"/>
          <w:b/>
          <w:lang w:eastAsia="pl-PL"/>
        </w:rPr>
        <w:t>Specjaliści</w:t>
      </w:r>
    </w:p>
    <w:p w:rsidR="00C23BBB" w:rsidRDefault="00C23BBB" w:rsidP="00C23BBB">
      <w:pPr>
        <w:spacing w:after="0"/>
        <w:jc w:val="both"/>
        <w:rPr>
          <w:rFonts w:eastAsia="Times New Roman" w:cs="Arial"/>
          <w:lang w:eastAsia="pl-PL"/>
        </w:rPr>
      </w:pPr>
      <w:r w:rsidRPr="00750ECF">
        <w:rPr>
          <w:rFonts w:eastAsia="Times New Roman" w:cs="Arial"/>
          <w:lang w:eastAsia="pl-PL"/>
        </w:rPr>
        <w:t xml:space="preserve">Wykonawca oświadcza, że </w:t>
      </w:r>
      <w:r w:rsidRPr="00F67DB0">
        <w:rPr>
          <w:rFonts w:eastAsia="Times New Roman" w:cs="Arial"/>
          <w:lang w:eastAsia="pl-PL"/>
        </w:rPr>
        <w:t xml:space="preserve">dysponuje </w:t>
      </w:r>
      <w:r>
        <w:rPr>
          <w:rFonts w:eastAsia="Times New Roman" w:cs="Arial"/>
          <w:lang w:eastAsia="pl-PL"/>
        </w:rPr>
        <w:t xml:space="preserve">następującymi </w:t>
      </w:r>
      <w:r w:rsidRPr="00F67DB0">
        <w:rPr>
          <w:rFonts w:eastAsia="Times New Roman" w:cs="Arial"/>
          <w:lang w:eastAsia="pl-PL"/>
        </w:rPr>
        <w:t>osobami do wykonania zamówienia</w:t>
      </w:r>
      <w:r>
        <w:rPr>
          <w:rFonts w:eastAsia="Times New Roman" w:cs="Arial"/>
          <w:lang w:eastAsia="pl-PL"/>
        </w:rPr>
        <w:t xml:space="preserve"> </w:t>
      </w:r>
      <w:r>
        <w:rPr>
          <w:rFonts w:eastAsia="Times New Roman" w:cs="Arial"/>
          <w:lang w:eastAsia="pl-PL"/>
        </w:rPr>
        <w:br/>
        <w:t xml:space="preserve">w  zakresie wskazanym </w:t>
      </w:r>
      <w:r w:rsidRPr="00750ECF">
        <w:rPr>
          <w:rFonts w:eastAsia="Times New Roman" w:cs="Arial"/>
          <w:lang w:eastAsia="pl-PL"/>
        </w:rPr>
        <w:t>w §1 U</w:t>
      </w:r>
      <w:r>
        <w:rPr>
          <w:rFonts w:eastAsia="Times New Roman" w:cs="Arial"/>
          <w:lang w:eastAsia="pl-PL"/>
        </w:rPr>
        <w:t>mowy:</w:t>
      </w:r>
    </w:p>
    <w:p w:rsidR="00C23BBB" w:rsidRDefault="00C23BBB" w:rsidP="00C23BBB">
      <w:pPr>
        <w:numPr>
          <w:ilvl w:val="0"/>
          <w:numId w:val="13"/>
        </w:numPr>
        <w:spacing w:after="0"/>
        <w:jc w:val="both"/>
        <w:rPr>
          <w:rFonts w:eastAsia="Times New Roman" w:cs="Arial"/>
          <w:lang w:eastAsia="pl-PL"/>
        </w:rPr>
      </w:pPr>
      <w:r w:rsidRPr="009C592D">
        <w:rPr>
          <w:rFonts w:cs="Calibri"/>
          <w:b/>
          <w:bCs/>
          <w:color w:val="000000"/>
          <w:lang w:val="x-none"/>
        </w:rPr>
        <w:t>Kierownik Projektu</w:t>
      </w:r>
      <w:r>
        <w:rPr>
          <w:rFonts w:cs="Calibri"/>
          <w:b/>
          <w:bCs/>
          <w:color w:val="000000"/>
        </w:rPr>
        <w:t xml:space="preserve">: </w:t>
      </w:r>
      <w:r w:rsidRPr="00AB66D1">
        <w:rPr>
          <w:rFonts w:eastAsia="Times New Roman" w:cs="Arial"/>
          <w:lang w:eastAsia="pl-PL"/>
        </w:rPr>
        <w:t>imię i nazwisko: ……………</w:t>
      </w:r>
      <w:r>
        <w:rPr>
          <w:rFonts w:eastAsia="Times New Roman" w:cs="Arial"/>
          <w:lang w:eastAsia="pl-PL"/>
        </w:rPr>
        <w:t>.</w:t>
      </w:r>
      <w:r w:rsidRPr="00AB66D1">
        <w:rPr>
          <w:rFonts w:eastAsia="Times New Roman" w:cs="Arial"/>
          <w:lang w:eastAsia="pl-PL"/>
        </w:rPr>
        <w:t xml:space="preserve"> dane kontaktowe …</w:t>
      </w:r>
      <w:r>
        <w:rPr>
          <w:rFonts w:eastAsia="Times New Roman" w:cs="Arial"/>
          <w:lang w:eastAsia="pl-PL"/>
        </w:rPr>
        <w:t>………….</w:t>
      </w:r>
      <w:r w:rsidRPr="00AB66D1">
        <w:rPr>
          <w:rFonts w:eastAsia="Times New Roman" w:cs="Arial"/>
          <w:lang w:eastAsia="pl-PL"/>
        </w:rPr>
        <w:t>…….</w:t>
      </w:r>
    </w:p>
    <w:p w:rsidR="00C23BBB" w:rsidRDefault="00C23BBB" w:rsidP="00C23BBB">
      <w:pPr>
        <w:numPr>
          <w:ilvl w:val="0"/>
          <w:numId w:val="13"/>
        </w:numPr>
        <w:rPr>
          <w:rFonts w:eastAsia="Times New Roman" w:cs="Arial"/>
          <w:lang w:eastAsia="pl-PL"/>
        </w:rPr>
      </w:pPr>
      <w:r w:rsidRPr="009C592D">
        <w:rPr>
          <w:rFonts w:eastAsia="Times New Roman" w:cs="Arial"/>
          <w:lang w:eastAsia="pl-PL"/>
        </w:rPr>
        <w:t xml:space="preserve">W przypadku Zadania nr 1: </w:t>
      </w:r>
    </w:p>
    <w:p w:rsidR="00C23BBB" w:rsidRDefault="00C23BBB" w:rsidP="00C23BBB">
      <w:pPr>
        <w:numPr>
          <w:ilvl w:val="1"/>
          <w:numId w:val="13"/>
        </w:numPr>
        <w:rPr>
          <w:rFonts w:eastAsia="Times New Roman" w:cs="Arial"/>
          <w:lang w:eastAsia="pl-PL"/>
        </w:rPr>
      </w:pPr>
      <w:r w:rsidRPr="009C592D">
        <w:rPr>
          <w:rFonts w:cs="Calibri"/>
          <w:b/>
          <w:bCs/>
          <w:color w:val="000000"/>
          <w:lang w:val="x-none"/>
        </w:rPr>
        <w:t>Kierownik</w:t>
      </w:r>
      <w:r>
        <w:rPr>
          <w:rFonts w:cs="Calibri"/>
          <w:b/>
          <w:bCs/>
          <w:color w:val="000000"/>
        </w:rPr>
        <w:t>:</w:t>
      </w:r>
      <w:r w:rsidRPr="009C592D">
        <w:rPr>
          <w:rFonts w:cs="Calibri"/>
          <w:b/>
          <w:bCs/>
          <w:color w:val="000000"/>
          <w:lang w:val="x-none"/>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p>
    <w:p w:rsidR="00C23BBB" w:rsidRDefault="00C23BBB" w:rsidP="00C23BBB">
      <w:pPr>
        <w:numPr>
          <w:ilvl w:val="1"/>
          <w:numId w:val="13"/>
        </w:numPr>
        <w:rPr>
          <w:rFonts w:eastAsia="Times New Roman" w:cs="Arial"/>
          <w:lang w:eastAsia="pl-PL"/>
        </w:rPr>
      </w:pPr>
      <w:r w:rsidRPr="000E3B0B">
        <w:rPr>
          <w:rFonts w:cs="Arial"/>
          <w:b/>
          <w:bCs/>
          <w:lang w:val="x-none"/>
        </w:rPr>
        <w:t>Specjalista ds. przetwarzania danych geofizycznych</w:t>
      </w:r>
      <w:r>
        <w:rPr>
          <w:rFonts w:eastAsia="Times New Roman" w:cs="Arial"/>
          <w:lang w:eastAsia="pl-PL"/>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p>
    <w:p w:rsidR="00C23BBB" w:rsidRDefault="00C23BBB" w:rsidP="00C23BBB">
      <w:pPr>
        <w:numPr>
          <w:ilvl w:val="1"/>
          <w:numId w:val="13"/>
        </w:numPr>
        <w:rPr>
          <w:rFonts w:eastAsia="Times New Roman" w:cs="Arial"/>
          <w:lang w:eastAsia="pl-PL"/>
        </w:rPr>
      </w:pPr>
      <w:r w:rsidRPr="007104F5">
        <w:rPr>
          <w:rFonts w:cs="Arial"/>
          <w:b/>
          <w:bCs/>
          <w:lang w:val="x-none"/>
        </w:rPr>
        <w:t>Specjalista ds. interpretacji danych geofizycznych</w:t>
      </w:r>
      <w:r>
        <w:rPr>
          <w:rFonts w:eastAsia="Times New Roman" w:cs="Arial"/>
          <w:lang w:eastAsia="pl-PL"/>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r w:rsidRPr="009C592D">
        <w:rPr>
          <w:rFonts w:eastAsia="Times New Roman" w:cs="Arial"/>
          <w:lang w:eastAsia="pl-PL"/>
        </w:rPr>
        <w:t>.</w:t>
      </w:r>
    </w:p>
    <w:p w:rsidR="00C23BBB" w:rsidRDefault="00C23BBB" w:rsidP="00C23BBB">
      <w:pPr>
        <w:numPr>
          <w:ilvl w:val="1"/>
          <w:numId w:val="13"/>
        </w:numPr>
        <w:rPr>
          <w:rFonts w:eastAsia="Times New Roman" w:cs="Arial"/>
          <w:lang w:eastAsia="pl-PL"/>
        </w:rPr>
      </w:pPr>
      <w:r w:rsidRPr="00CA3B36">
        <w:rPr>
          <w:rFonts w:cs="Arial"/>
          <w:b/>
          <w:bCs/>
          <w:lang w:val="x-none"/>
        </w:rPr>
        <w:t>Specjalista ds. budowy modeli 3D budowy strukturalno-tektonicznej</w:t>
      </w:r>
      <w:r>
        <w:rPr>
          <w:rFonts w:eastAsia="Times New Roman" w:cs="Arial"/>
          <w:lang w:eastAsia="pl-PL"/>
        </w:rPr>
        <w:t xml:space="preserve">: </w:t>
      </w:r>
      <w:r>
        <w:rPr>
          <w:rFonts w:eastAsia="Times New Roman" w:cs="Arial"/>
          <w:lang w:eastAsia="pl-PL"/>
        </w:rPr>
        <w:br/>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dane kontaktowe ………</w:t>
      </w:r>
      <w:r>
        <w:rPr>
          <w:rFonts w:eastAsia="Times New Roman" w:cs="Arial"/>
          <w:lang w:eastAsia="pl-PL"/>
        </w:rPr>
        <w:t>……….</w:t>
      </w:r>
    </w:p>
    <w:p w:rsidR="00C23BBB" w:rsidRPr="009C592D" w:rsidRDefault="00C23BBB" w:rsidP="00C23BBB">
      <w:pPr>
        <w:numPr>
          <w:ilvl w:val="0"/>
          <w:numId w:val="13"/>
        </w:numPr>
        <w:rPr>
          <w:rFonts w:eastAsia="Times New Roman" w:cs="Arial"/>
          <w:lang w:eastAsia="pl-PL"/>
        </w:rPr>
      </w:pPr>
      <w:r w:rsidRPr="009C592D">
        <w:rPr>
          <w:rFonts w:eastAsia="Times New Roman" w:cs="Arial"/>
          <w:lang w:eastAsia="pl-PL"/>
        </w:rPr>
        <w:t>W przypadku Zadania nr 2:</w:t>
      </w:r>
    </w:p>
    <w:p w:rsidR="00C23BBB" w:rsidRDefault="00C23BBB" w:rsidP="00C23BBB">
      <w:pPr>
        <w:numPr>
          <w:ilvl w:val="1"/>
          <w:numId w:val="13"/>
        </w:numPr>
        <w:rPr>
          <w:rFonts w:eastAsia="Times New Roman" w:cs="Arial"/>
          <w:lang w:eastAsia="pl-PL"/>
        </w:rPr>
      </w:pPr>
      <w:r w:rsidRPr="009C592D">
        <w:rPr>
          <w:rFonts w:cs="Calibri"/>
          <w:b/>
          <w:bCs/>
          <w:color w:val="000000"/>
          <w:lang w:val="x-none"/>
        </w:rPr>
        <w:t>Kierownik</w:t>
      </w:r>
      <w:r>
        <w:rPr>
          <w:rFonts w:eastAsia="Times New Roman" w:cs="Arial"/>
          <w:lang w:eastAsia="pl-PL"/>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dane kontaktowe ………</w:t>
      </w:r>
      <w:r>
        <w:rPr>
          <w:rFonts w:eastAsia="Times New Roman" w:cs="Arial"/>
          <w:lang w:eastAsia="pl-PL"/>
        </w:rPr>
        <w:t>………</w:t>
      </w:r>
      <w:r w:rsidRPr="009C592D">
        <w:rPr>
          <w:rFonts w:eastAsia="Times New Roman" w:cs="Arial"/>
          <w:lang w:eastAsia="pl-PL"/>
        </w:rPr>
        <w:t>..</w:t>
      </w:r>
    </w:p>
    <w:p w:rsidR="00C23BBB" w:rsidRDefault="00C23BBB" w:rsidP="00C23BBB">
      <w:pPr>
        <w:numPr>
          <w:ilvl w:val="1"/>
          <w:numId w:val="13"/>
        </w:numPr>
        <w:rPr>
          <w:rFonts w:eastAsia="Times New Roman" w:cs="Arial"/>
          <w:lang w:eastAsia="pl-PL"/>
        </w:rPr>
      </w:pPr>
      <w:r w:rsidRPr="007104F5">
        <w:rPr>
          <w:rFonts w:cs="Arial"/>
          <w:b/>
          <w:bCs/>
          <w:lang w:val="x-none"/>
        </w:rPr>
        <w:t>Specjalista  hydrogeolog</w:t>
      </w:r>
      <w:r w:rsidRPr="009C592D">
        <w:rPr>
          <w:rFonts w:eastAsia="Times New Roman" w:cs="Arial"/>
          <w:lang w:eastAsia="pl-PL"/>
        </w:rPr>
        <w:t>: imię i nazwisko: ………</w:t>
      </w:r>
      <w:r>
        <w:rPr>
          <w:rFonts w:eastAsia="Times New Roman" w:cs="Arial"/>
          <w:lang w:eastAsia="pl-PL"/>
        </w:rPr>
        <w:t>…………………………</w:t>
      </w:r>
      <w:r w:rsidRPr="009C592D">
        <w:rPr>
          <w:rFonts w:eastAsia="Times New Roman" w:cs="Arial"/>
          <w:lang w:eastAsia="pl-PL"/>
        </w:rPr>
        <w:t>…… dane kontaktowe …</w:t>
      </w:r>
      <w:r>
        <w:rPr>
          <w:rFonts w:eastAsia="Times New Roman" w:cs="Arial"/>
          <w:lang w:eastAsia="pl-PL"/>
        </w:rPr>
        <w:t>…………………………………………………………….</w:t>
      </w:r>
      <w:r w:rsidRPr="009C592D">
        <w:rPr>
          <w:rFonts w:eastAsia="Times New Roman" w:cs="Arial"/>
          <w:lang w:eastAsia="pl-PL"/>
        </w:rPr>
        <w:t>……..</w:t>
      </w:r>
    </w:p>
    <w:p w:rsidR="00C23BBB" w:rsidRDefault="00C23BBB" w:rsidP="00C23BBB">
      <w:pPr>
        <w:numPr>
          <w:ilvl w:val="1"/>
          <w:numId w:val="13"/>
        </w:numPr>
        <w:rPr>
          <w:rFonts w:eastAsia="Times New Roman" w:cs="Arial"/>
          <w:lang w:eastAsia="pl-PL"/>
        </w:rPr>
      </w:pPr>
      <w:r w:rsidRPr="009C592D">
        <w:rPr>
          <w:rFonts w:cs="Arial"/>
          <w:b/>
          <w:bCs/>
          <w:lang w:val="x-none"/>
        </w:rPr>
        <w:t xml:space="preserve">Specjalista ds. </w:t>
      </w:r>
      <w:proofErr w:type="spellStart"/>
      <w:r w:rsidRPr="009C592D">
        <w:rPr>
          <w:rFonts w:cs="Arial"/>
          <w:b/>
          <w:bCs/>
          <w:lang w:val="x-none"/>
        </w:rPr>
        <w:t>modelowań</w:t>
      </w:r>
      <w:proofErr w:type="spellEnd"/>
      <w:r w:rsidRPr="009C592D">
        <w:rPr>
          <w:rFonts w:cs="Arial"/>
          <w:b/>
          <w:bCs/>
          <w:lang w:val="x-none"/>
        </w:rPr>
        <w:t xml:space="preserve"> zbiorników geotermalnych</w:t>
      </w:r>
      <w:r w:rsidRPr="009C592D">
        <w:rPr>
          <w:rFonts w:cs="Arial"/>
          <w:lang w:val="x-none"/>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r w:rsidRPr="009C592D">
        <w:rPr>
          <w:rFonts w:eastAsia="Times New Roman" w:cs="Arial"/>
          <w:lang w:eastAsia="pl-PL"/>
        </w:rPr>
        <w:t>.</w:t>
      </w:r>
    </w:p>
    <w:p w:rsidR="00C23BBB" w:rsidRPr="00C7434D" w:rsidRDefault="00C23BBB" w:rsidP="00C23BBB">
      <w:pPr>
        <w:numPr>
          <w:ilvl w:val="1"/>
          <w:numId w:val="13"/>
        </w:numPr>
        <w:rPr>
          <w:rFonts w:eastAsia="Times New Roman" w:cs="Arial"/>
          <w:lang w:eastAsia="pl-PL"/>
        </w:rPr>
      </w:pPr>
      <w:r w:rsidRPr="00914FC7">
        <w:rPr>
          <w:rFonts w:cs="Arial"/>
          <w:b/>
          <w:bCs/>
          <w:lang w:val="x-none"/>
        </w:rPr>
        <w:t>Specjalista ds. szacowania zasobów geotermalnych</w:t>
      </w:r>
      <w:r>
        <w:rPr>
          <w:rFonts w:cs="Arial"/>
          <w:b/>
          <w:bCs/>
        </w:rPr>
        <w:t xml:space="preserve"> </w:t>
      </w:r>
      <w:r w:rsidRPr="009C592D">
        <w:rPr>
          <w:rFonts w:eastAsia="Times New Roman" w:cs="Arial"/>
          <w:lang w:eastAsia="pl-PL"/>
        </w:rPr>
        <w:t>imię i nazwisko: ……………</w:t>
      </w:r>
      <w:r>
        <w:rPr>
          <w:rFonts w:eastAsia="Times New Roman" w:cs="Arial"/>
          <w:lang w:eastAsia="pl-PL"/>
        </w:rPr>
        <w:t>…………………………</w:t>
      </w:r>
      <w:r w:rsidRPr="009C592D">
        <w:rPr>
          <w:rFonts w:eastAsia="Times New Roman" w:cs="Arial"/>
          <w:lang w:eastAsia="pl-PL"/>
        </w:rPr>
        <w:t xml:space="preserve"> dane kontaktowe ………</w:t>
      </w:r>
      <w:r>
        <w:rPr>
          <w:rFonts w:eastAsia="Times New Roman" w:cs="Arial"/>
          <w:lang w:eastAsia="pl-PL"/>
        </w:rPr>
        <w:t>…………………….</w:t>
      </w:r>
      <w:r w:rsidRPr="009C592D">
        <w:rPr>
          <w:rFonts w:eastAsia="Times New Roman" w:cs="Arial"/>
          <w:lang w:eastAsia="pl-PL"/>
        </w:rPr>
        <w:t>.</w:t>
      </w:r>
    </w:p>
    <w:p w:rsidR="00C23BBB" w:rsidRDefault="00C23BBB" w:rsidP="00C23BBB">
      <w:pPr>
        <w:spacing w:after="0"/>
        <w:jc w:val="center"/>
        <w:rPr>
          <w:rFonts w:eastAsia="Times New Roman" w:cs="Arial"/>
          <w:b/>
          <w:lang w:eastAsia="pl-PL"/>
        </w:rPr>
      </w:pPr>
      <w:r w:rsidRPr="00750ECF">
        <w:rPr>
          <w:rFonts w:eastAsia="Times New Roman" w:cs="Arial"/>
          <w:b/>
          <w:lang w:eastAsia="pl-PL"/>
        </w:rPr>
        <w:t>§ 3</w:t>
      </w:r>
    </w:p>
    <w:p w:rsidR="00C23BBB" w:rsidRPr="00750ECF" w:rsidRDefault="00C23BBB" w:rsidP="00C23BBB">
      <w:pPr>
        <w:spacing w:after="0"/>
        <w:jc w:val="center"/>
        <w:rPr>
          <w:rFonts w:eastAsia="Times New Roman" w:cs="Arial"/>
          <w:b/>
          <w:lang w:eastAsia="pl-PL"/>
        </w:rPr>
      </w:pPr>
      <w:r>
        <w:rPr>
          <w:rFonts w:eastAsia="Times New Roman" w:cs="Arial"/>
          <w:b/>
          <w:lang w:eastAsia="pl-PL"/>
        </w:rPr>
        <w:t>Termin wykonania</w:t>
      </w:r>
    </w:p>
    <w:p w:rsidR="00C23BBB" w:rsidRPr="00C7434D" w:rsidRDefault="00C23BBB" w:rsidP="00C23BBB">
      <w:pPr>
        <w:spacing w:after="0"/>
        <w:rPr>
          <w:rFonts w:eastAsia="Times New Roman" w:cs="Arial"/>
          <w:lang w:eastAsia="pl-PL"/>
        </w:rPr>
      </w:pPr>
      <w:r w:rsidRPr="00C7434D">
        <w:rPr>
          <w:rFonts w:eastAsia="Times New Roman" w:cs="Arial"/>
          <w:lang w:eastAsia="pl-PL"/>
        </w:rPr>
        <w:t xml:space="preserve">Zamówienie powinno być zrealizowane w ciągu 650 dni od dnia podpisania umowy (tj. ok, do 28.02.2026  r.), w tym: </w:t>
      </w:r>
    </w:p>
    <w:p w:rsidR="00C23BBB" w:rsidRDefault="00C23BBB" w:rsidP="00C23BBB">
      <w:pPr>
        <w:numPr>
          <w:ilvl w:val="0"/>
          <w:numId w:val="19"/>
        </w:numPr>
        <w:spacing w:after="0"/>
        <w:rPr>
          <w:rFonts w:eastAsia="Times New Roman" w:cs="Arial"/>
          <w:lang w:eastAsia="pl-PL"/>
        </w:rPr>
      </w:pPr>
      <w:r w:rsidRPr="00C7434D">
        <w:rPr>
          <w:rFonts w:eastAsia="Times New Roman" w:cs="Arial"/>
          <w:lang w:eastAsia="pl-PL"/>
        </w:rPr>
        <w:t>Zadanie 1 w terminie 284 dni od dnia podpisania umowy (tj. ok, do 28.02.2025 r.)</w:t>
      </w:r>
    </w:p>
    <w:p w:rsidR="00C23BBB" w:rsidRPr="00C7434D" w:rsidRDefault="00C23BBB" w:rsidP="00C23BBB">
      <w:pPr>
        <w:numPr>
          <w:ilvl w:val="0"/>
          <w:numId w:val="19"/>
        </w:numPr>
        <w:spacing w:after="0"/>
        <w:rPr>
          <w:rFonts w:eastAsia="Times New Roman" w:cs="Arial"/>
          <w:lang w:eastAsia="pl-PL"/>
        </w:rPr>
      </w:pPr>
      <w:r w:rsidRPr="00C7434D">
        <w:rPr>
          <w:rFonts w:eastAsia="Times New Roman" w:cs="Arial"/>
          <w:lang w:eastAsia="pl-PL"/>
        </w:rPr>
        <w:t>Zadanie 2 w terminie 650 dni od dnia podpisania umowy (tj. ok, do 28.02.2026  r.)</w:t>
      </w:r>
    </w:p>
    <w:p w:rsidR="00C23BBB" w:rsidRPr="00FC6462" w:rsidRDefault="00C23BBB" w:rsidP="00C23BBB">
      <w:pPr>
        <w:spacing w:after="0"/>
        <w:ind w:left="720"/>
        <w:rPr>
          <w:rFonts w:eastAsia="Times New Roman" w:cs="Arial"/>
          <w:lang w:eastAsia="pl-PL"/>
        </w:rPr>
      </w:pPr>
    </w:p>
    <w:p w:rsidR="00C23BBB" w:rsidRDefault="00C23BBB" w:rsidP="00C23BBB">
      <w:pPr>
        <w:spacing w:after="0"/>
        <w:jc w:val="center"/>
        <w:rPr>
          <w:rFonts w:eastAsia="Times New Roman" w:cs="Arial"/>
          <w:b/>
          <w:lang w:eastAsia="pl-PL"/>
        </w:rPr>
      </w:pPr>
      <w:r w:rsidRPr="00750ECF">
        <w:rPr>
          <w:rFonts w:eastAsia="Times New Roman" w:cs="Arial"/>
          <w:b/>
          <w:lang w:eastAsia="pl-PL"/>
        </w:rPr>
        <w:t>§ 4</w:t>
      </w:r>
    </w:p>
    <w:p w:rsidR="00C23BBB" w:rsidRPr="00750ECF" w:rsidRDefault="00C23BBB" w:rsidP="00C23BBB">
      <w:pPr>
        <w:spacing w:after="0"/>
        <w:jc w:val="center"/>
        <w:rPr>
          <w:rFonts w:eastAsia="Times New Roman" w:cs="Arial"/>
          <w:b/>
          <w:lang w:eastAsia="pl-PL"/>
        </w:rPr>
      </w:pPr>
      <w:r>
        <w:rPr>
          <w:rFonts w:eastAsia="Times New Roman" w:cs="Arial"/>
          <w:b/>
          <w:lang w:eastAsia="pl-PL"/>
        </w:rPr>
        <w:t>Wynagrodzenie</w:t>
      </w:r>
    </w:p>
    <w:p w:rsidR="00C23BBB" w:rsidRPr="00EB4A7D" w:rsidRDefault="00C23BBB" w:rsidP="00C23BBB">
      <w:pPr>
        <w:numPr>
          <w:ilvl w:val="0"/>
          <w:numId w:val="2"/>
        </w:numPr>
        <w:spacing w:after="0" w:line="240" w:lineRule="auto"/>
        <w:jc w:val="both"/>
        <w:rPr>
          <w:rFonts w:eastAsia="Times New Roman" w:cs="Arial"/>
          <w:lang w:eastAsia="pl-PL"/>
        </w:rPr>
      </w:pPr>
      <w:r w:rsidRPr="00750ECF">
        <w:rPr>
          <w:rFonts w:eastAsia="Times New Roman" w:cs="Arial"/>
          <w:kern w:val="2"/>
          <w:lang w:eastAsia="pl-PL"/>
        </w:rPr>
        <w:t xml:space="preserve">Wynagrodzenie, należne Wykonawcy za należyte wykonanie </w:t>
      </w:r>
      <w:r>
        <w:rPr>
          <w:rFonts w:eastAsia="Times New Roman" w:cs="Arial"/>
          <w:kern w:val="2"/>
          <w:lang w:eastAsia="pl-PL"/>
        </w:rPr>
        <w:t>Umowy, w tym za przeniesienie praw autorskich w zakresie opisanym w Umowie wynosi:</w:t>
      </w:r>
    </w:p>
    <w:p w:rsidR="00C23BBB" w:rsidRPr="005F17EE" w:rsidRDefault="00C23BBB" w:rsidP="00C23BBB">
      <w:pPr>
        <w:pStyle w:val="Akapitzlist"/>
        <w:suppressAutoHyphens/>
        <w:spacing w:after="0"/>
        <w:ind w:left="360"/>
        <w:jc w:val="both"/>
        <w:rPr>
          <w:rFonts w:eastAsia="Times New Roman" w:cs="Arial"/>
          <w:sz w:val="18"/>
          <w:szCs w:val="18"/>
          <w:lang w:eastAsia="pl-PL"/>
        </w:rPr>
      </w:pPr>
    </w:p>
    <w:p w:rsidR="00C23BBB" w:rsidRDefault="00C23BBB" w:rsidP="00C23BBB">
      <w:pPr>
        <w:autoSpaceDE w:val="0"/>
        <w:autoSpaceDN w:val="0"/>
        <w:adjustRightInd w:val="0"/>
        <w:spacing w:after="0" w:line="288" w:lineRule="auto"/>
        <w:ind w:left="1418" w:hanging="1418"/>
        <w:jc w:val="both"/>
        <w:rPr>
          <w:rFonts w:eastAsia="Times New Roman" w:cs="Arial"/>
          <w:sz w:val="20"/>
          <w:szCs w:val="20"/>
          <w:lang w:eastAsia="pl-PL"/>
        </w:rPr>
      </w:pPr>
      <w:r w:rsidRPr="00A65BE6">
        <w:rPr>
          <w:rFonts w:eastAsia="Times New Roman" w:cs="Arial"/>
          <w:b/>
          <w:bCs/>
          <w:sz w:val="20"/>
          <w:szCs w:val="20"/>
          <w:lang w:eastAsia="pl-PL"/>
        </w:rPr>
        <w:t>Zadanie nr 1</w:t>
      </w:r>
      <w:r>
        <w:rPr>
          <w:rFonts w:eastAsia="Times New Roman" w:cs="Arial"/>
          <w:b/>
          <w:bCs/>
          <w:sz w:val="20"/>
          <w:szCs w:val="20"/>
          <w:lang w:eastAsia="pl-PL"/>
        </w:rPr>
        <w:t xml:space="preserve"> „</w:t>
      </w:r>
      <w:r w:rsidRPr="00A65BE6">
        <w:rPr>
          <w:rFonts w:eastAsia="Times New Roman" w:cs="Arial"/>
          <w:sz w:val="20"/>
          <w:szCs w:val="20"/>
          <w:lang w:eastAsia="pl-PL"/>
        </w:rPr>
        <w:t>Przegląd i opracowanie danych geologicznych i geofizycznych z obszaru niecki podhalańskiej  w aspekcie  weryfikacji modelu budowy geologicznej niecki podhalańskiej i jej podłoża”</w:t>
      </w:r>
    </w:p>
    <w:p w:rsidR="00C23BBB" w:rsidRDefault="00C23BBB" w:rsidP="00C23BBB">
      <w:pPr>
        <w:autoSpaceDE w:val="0"/>
        <w:autoSpaceDN w:val="0"/>
        <w:adjustRightInd w:val="0"/>
        <w:spacing w:after="0" w:line="288" w:lineRule="auto"/>
        <w:ind w:left="1418" w:hanging="1418"/>
        <w:jc w:val="both"/>
        <w:rPr>
          <w:rFonts w:eastAsia="Times New Roman" w:cs="Arial"/>
          <w:b/>
          <w:bCs/>
          <w:sz w:val="20"/>
          <w:szCs w:val="20"/>
          <w:lang w:eastAsia="pl-PL"/>
        </w:rPr>
      </w:pPr>
    </w:p>
    <w:p w:rsidR="00C23BBB" w:rsidRPr="00A65BE6" w:rsidRDefault="00C23BBB" w:rsidP="00C23BBB">
      <w:pPr>
        <w:autoSpaceDE w:val="0"/>
        <w:autoSpaceDN w:val="0"/>
        <w:adjustRightInd w:val="0"/>
        <w:spacing w:after="0" w:line="288" w:lineRule="auto"/>
        <w:jc w:val="both"/>
        <w:rPr>
          <w:rFonts w:eastAsia="Times New Roman" w:cs="Arial"/>
          <w:bCs/>
          <w:sz w:val="20"/>
          <w:szCs w:val="20"/>
          <w:lang w:eastAsia="pl-PL"/>
        </w:rPr>
      </w:pPr>
      <w:r w:rsidRPr="00A65BE6">
        <w:rPr>
          <w:rFonts w:eastAsia="Times New Roman" w:cs="Arial"/>
          <w:bCs/>
          <w:sz w:val="20"/>
          <w:szCs w:val="20"/>
          <w:lang w:eastAsia="pl-PL"/>
        </w:rPr>
        <w:t xml:space="preserve">Cena netto....................... zł ( słownie .....................................................................................................) </w:t>
      </w:r>
    </w:p>
    <w:p w:rsidR="00C23BBB" w:rsidRPr="00A65BE6" w:rsidRDefault="00C23BBB" w:rsidP="00C23BBB">
      <w:pPr>
        <w:autoSpaceDE w:val="0"/>
        <w:autoSpaceDN w:val="0"/>
        <w:adjustRightInd w:val="0"/>
        <w:spacing w:after="0"/>
        <w:rPr>
          <w:rFonts w:eastAsia="Times New Roman" w:cs="Arial"/>
          <w:bCs/>
          <w:sz w:val="20"/>
          <w:szCs w:val="20"/>
          <w:lang w:eastAsia="pl-PL"/>
        </w:rPr>
      </w:pPr>
      <w:r w:rsidRPr="00A65BE6">
        <w:rPr>
          <w:rFonts w:eastAsia="Times New Roman" w:cs="Arial"/>
          <w:bCs/>
          <w:sz w:val="20"/>
          <w:szCs w:val="20"/>
          <w:lang w:eastAsia="pl-PL"/>
        </w:rPr>
        <w:t>Cena ofertowa brutto...................</w:t>
      </w:r>
      <w:r>
        <w:rPr>
          <w:rFonts w:eastAsia="Times New Roman" w:cs="Arial"/>
          <w:bCs/>
          <w:sz w:val="20"/>
          <w:szCs w:val="20"/>
          <w:lang w:eastAsia="pl-PL"/>
        </w:rPr>
        <w:t>............</w:t>
      </w:r>
      <w:r w:rsidRPr="00A65BE6">
        <w:rPr>
          <w:rFonts w:eastAsia="Times New Roman" w:cs="Arial"/>
          <w:bCs/>
          <w:sz w:val="20"/>
          <w:szCs w:val="20"/>
          <w:lang w:eastAsia="pl-PL"/>
        </w:rPr>
        <w:t xml:space="preserve">.. zł </w:t>
      </w:r>
    </w:p>
    <w:p w:rsidR="00C23BBB" w:rsidRPr="00A65BE6" w:rsidRDefault="00C23BBB" w:rsidP="00C23BBB">
      <w:pPr>
        <w:autoSpaceDE w:val="0"/>
        <w:autoSpaceDN w:val="0"/>
        <w:adjustRightInd w:val="0"/>
        <w:spacing w:after="0"/>
        <w:jc w:val="both"/>
        <w:rPr>
          <w:rFonts w:eastAsia="Times New Roman" w:cs="Arial"/>
          <w:bCs/>
          <w:sz w:val="20"/>
          <w:szCs w:val="20"/>
          <w:lang w:eastAsia="pl-PL"/>
        </w:rPr>
      </w:pPr>
      <w:r w:rsidRPr="00A65BE6">
        <w:rPr>
          <w:rFonts w:eastAsia="Times New Roman" w:cs="Arial"/>
          <w:bCs/>
          <w:sz w:val="20"/>
          <w:szCs w:val="20"/>
          <w:lang w:eastAsia="pl-PL"/>
        </w:rPr>
        <w:t xml:space="preserve">(słownie ...................................................................................................................................................) </w:t>
      </w:r>
    </w:p>
    <w:p w:rsidR="00C23BBB" w:rsidRDefault="00C23BBB" w:rsidP="00C23BBB">
      <w:pPr>
        <w:autoSpaceDE w:val="0"/>
        <w:autoSpaceDN w:val="0"/>
        <w:adjustRightInd w:val="0"/>
        <w:spacing w:after="0"/>
        <w:jc w:val="both"/>
        <w:rPr>
          <w:rFonts w:eastAsia="Times New Roman" w:cs="Arial"/>
          <w:bCs/>
          <w:sz w:val="20"/>
          <w:szCs w:val="20"/>
          <w:lang w:eastAsia="pl-PL"/>
        </w:rPr>
      </w:pPr>
      <w:r w:rsidRPr="00A65BE6">
        <w:rPr>
          <w:rFonts w:eastAsia="Times New Roman" w:cs="Arial"/>
          <w:bCs/>
          <w:sz w:val="20"/>
          <w:szCs w:val="20"/>
          <w:lang w:eastAsia="pl-PL"/>
        </w:rPr>
        <w:t>w tym obowiązujący podatek VAT w wysokości ………</w:t>
      </w:r>
      <w:r>
        <w:rPr>
          <w:rFonts w:eastAsia="Times New Roman" w:cs="Arial"/>
          <w:bCs/>
          <w:sz w:val="20"/>
          <w:szCs w:val="20"/>
          <w:lang w:eastAsia="pl-PL"/>
        </w:rPr>
        <w:t>…….</w:t>
      </w:r>
      <w:r w:rsidRPr="00A65BE6">
        <w:rPr>
          <w:rFonts w:eastAsia="Times New Roman" w:cs="Arial"/>
          <w:bCs/>
          <w:sz w:val="20"/>
          <w:szCs w:val="20"/>
          <w:lang w:eastAsia="pl-PL"/>
        </w:rPr>
        <w:t xml:space="preserve"> %,</w:t>
      </w:r>
    </w:p>
    <w:p w:rsidR="00C23BBB" w:rsidRDefault="00C23BBB" w:rsidP="00C23BBB">
      <w:pPr>
        <w:autoSpaceDE w:val="0"/>
        <w:autoSpaceDN w:val="0"/>
        <w:adjustRightInd w:val="0"/>
        <w:spacing w:after="0"/>
        <w:jc w:val="both"/>
        <w:rPr>
          <w:rFonts w:eastAsia="Times New Roman" w:cs="Arial"/>
          <w:bCs/>
          <w:sz w:val="20"/>
          <w:szCs w:val="20"/>
          <w:lang w:eastAsia="pl-PL"/>
        </w:rPr>
      </w:pPr>
    </w:p>
    <w:p w:rsidR="00C23BBB" w:rsidRPr="00A65BE6" w:rsidRDefault="00C23BBB" w:rsidP="00C23BBB">
      <w:pPr>
        <w:autoSpaceDE w:val="0"/>
        <w:autoSpaceDN w:val="0"/>
        <w:adjustRightInd w:val="0"/>
        <w:spacing w:after="0"/>
        <w:ind w:left="1701" w:hanging="1701"/>
        <w:jc w:val="both"/>
        <w:rPr>
          <w:rFonts w:eastAsia="Times New Roman" w:cs="Arial"/>
          <w:bCs/>
          <w:sz w:val="20"/>
          <w:szCs w:val="20"/>
          <w:lang w:eastAsia="pl-PL"/>
        </w:rPr>
      </w:pPr>
      <w:r w:rsidRPr="00A65BE6">
        <w:rPr>
          <w:rFonts w:eastAsia="Times New Roman" w:cs="Arial"/>
          <w:b/>
          <w:sz w:val="20"/>
          <w:szCs w:val="20"/>
          <w:lang w:eastAsia="pl-PL"/>
        </w:rPr>
        <w:t>Zadanie nr 2</w:t>
      </w:r>
      <w:r>
        <w:rPr>
          <w:rFonts w:eastAsia="Times New Roman" w:cs="Arial"/>
          <w:bCs/>
          <w:sz w:val="20"/>
          <w:szCs w:val="20"/>
          <w:lang w:eastAsia="pl-PL"/>
        </w:rPr>
        <w:t xml:space="preserve"> </w:t>
      </w:r>
      <w:r w:rsidRPr="00A65BE6">
        <w:rPr>
          <w:rFonts w:eastAsia="Times New Roman" w:cs="Arial"/>
          <w:bCs/>
          <w:sz w:val="20"/>
          <w:szCs w:val="20"/>
          <w:lang w:eastAsia="pl-PL"/>
        </w:rPr>
        <w:t xml:space="preserve">„Analiza zasobów dyspozycyjnych wód termalnych niecki podhalańskiej </w:t>
      </w:r>
      <w:r>
        <w:rPr>
          <w:rFonts w:eastAsia="Times New Roman" w:cs="Arial"/>
          <w:bCs/>
          <w:sz w:val="20"/>
          <w:szCs w:val="20"/>
          <w:lang w:eastAsia="pl-PL"/>
        </w:rPr>
        <w:br/>
        <w:t xml:space="preserve"> </w:t>
      </w:r>
      <w:r w:rsidRPr="00A65BE6">
        <w:rPr>
          <w:rFonts w:eastAsia="Times New Roman" w:cs="Arial"/>
          <w:bCs/>
          <w:sz w:val="20"/>
          <w:szCs w:val="20"/>
          <w:lang w:eastAsia="pl-PL"/>
        </w:rPr>
        <w:t xml:space="preserve">z </w:t>
      </w:r>
      <w:r>
        <w:rPr>
          <w:rFonts w:eastAsia="Times New Roman" w:cs="Arial"/>
          <w:bCs/>
          <w:sz w:val="20"/>
          <w:szCs w:val="20"/>
          <w:lang w:eastAsia="pl-PL"/>
        </w:rPr>
        <w:t xml:space="preserve"> </w:t>
      </w:r>
      <w:r w:rsidRPr="00A65BE6">
        <w:rPr>
          <w:rFonts w:eastAsia="Times New Roman" w:cs="Arial"/>
          <w:bCs/>
          <w:sz w:val="20"/>
          <w:szCs w:val="20"/>
          <w:lang w:eastAsia="pl-PL"/>
        </w:rPr>
        <w:t>wykorzystaniem metod modelowania matematycznego”</w:t>
      </w:r>
    </w:p>
    <w:p w:rsidR="00C23BBB" w:rsidRPr="00806210" w:rsidRDefault="00C23BBB" w:rsidP="00C23BBB">
      <w:pPr>
        <w:autoSpaceDE w:val="0"/>
        <w:autoSpaceDN w:val="0"/>
        <w:adjustRightInd w:val="0"/>
        <w:spacing w:after="0"/>
        <w:jc w:val="both"/>
        <w:rPr>
          <w:rFonts w:eastAsia="Times New Roman" w:cs="Arial"/>
          <w:b/>
          <w:bCs/>
          <w:sz w:val="20"/>
          <w:szCs w:val="20"/>
          <w:highlight w:val="yellow"/>
          <w:lang w:eastAsia="pl-PL"/>
        </w:rPr>
      </w:pP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 xml:space="preserve">Cena netto....................... zł (słownie ......................................................................................................)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Cena ofertowa brutto.................</w:t>
      </w:r>
      <w:r>
        <w:rPr>
          <w:rFonts w:eastAsia="Times New Roman" w:cs="Arial"/>
          <w:bCs/>
          <w:sz w:val="20"/>
          <w:szCs w:val="20"/>
          <w:lang w:eastAsia="pl-PL"/>
        </w:rPr>
        <w:t>............</w:t>
      </w:r>
      <w:r w:rsidRPr="00A65BE6">
        <w:rPr>
          <w:rFonts w:eastAsia="Times New Roman" w:cs="Arial"/>
          <w:bCs/>
          <w:sz w:val="20"/>
          <w:szCs w:val="20"/>
          <w:lang w:eastAsia="pl-PL"/>
        </w:rPr>
        <w:t>.... zł</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 xml:space="preserve">(słownie ...................................................................................................................................................)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w tym obowiązujący podatek VAT w wysokości …</w:t>
      </w:r>
      <w:r>
        <w:rPr>
          <w:rFonts w:eastAsia="Times New Roman" w:cs="Arial"/>
          <w:bCs/>
          <w:sz w:val="20"/>
          <w:szCs w:val="20"/>
          <w:lang w:eastAsia="pl-PL"/>
        </w:rPr>
        <w:t>………..</w:t>
      </w:r>
      <w:r w:rsidRPr="00A65BE6">
        <w:rPr>
          <w:rFonts w:eastAsia="Times New Roman" w:cs="Arial"/>
          <w:bCs/>
          <w:sz w:val="20"/>
          <w:szCs w:val="20"/>
          <w:lang w:eastAsia="pl-PL"/>
        </w:rPr>
        <w:t>…. %,</w:t>
      </w:r>
    </w:p>
    <w:p w:rsidR="00C23BBB" w:rsidRPr="00806210" w:rsidRDefault="00C23BBB" w:rsidP="00C23BBB">
      <w:pPr>
        <w:suppressAutoHyphens/>
        <w:spacing w:after="0"/>
        <w:jc w:val="both"/>
        <w:rPr>
          <w:rFonts w:eastAsia="Times New Roman" w:cs="Arial"/>
          <w:sz w:val="18"/>
          <w:szCs w:val="18"/>
          <w:highlight w:val="yellow"/>
          <w:lang w:eastAsia="pl-PL"/>
        </w:rPr>
      </w:pPr>
    </w:p>
    <w:p w:rsidR="00C23BBB" w:rsidRPr="00806210" w:rsidRDefault="00C23BBB" w:rsidP="00C23BBB">
      <w:pPr>
        <w:suppressAutoHyphens/>
        <w:spacing w:after="0"/>
        <w:jc w:val="both"/>
        <w:rPr>
          <w:rFonts w:eastAsia="Times New Roman" w:cs="Arial"/>
          <w:sz w:val="18"/>
          <w:szCs w:val="18"/>
          <w:highlight w:val="yellow"/>
          <w:lang w:eastAsia="pl-PL"/>
        </w:rPr>
      </w:pPr>
    </w:p>
    <w:p w:rsidR="00C23BBB" w:rsidRPr="00A65BE6" w:rsidRDefault="00C23BBB" w:rsidP="00C23BBB">
      <w:pPr>
        <w:suppressAutoHyphens/>
        <w:spacing w:after="0"/>
        <w:jc w:val="both"/>
        <w:rPr>
          <w:rFonts w:eastAsia="Times New Roman" w:cs="Arial"/>
          <w:b/>
          <w:sz w:val="20"/>
          <w:szCs w:val="20"/>
          <w:u w:val="single"/>
          <w:lang w:eastAsia="pl-PL"/>
        </w:rPr>
      </w:pPr>
      <w:r w:rsidRPr="00A65BE6">
        <w:rPr>
          <w:rFonts w:eastAsia="Times New Roman" w:cs="Arial"/>
          <w:b/>
          <w:sz w:val="20"/>
          <w:szCs w:val="20"/>
          <w:u w:val="single"/>
          <w:lang w:eastAsia="pl-PL"/>
        </w:rPr>
        <w:t>Łączna cena ofertowa (Zadanie nr 1 + zadanie nr 2)</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 xml:space="preserve">Cena netto....................... zł (słownie .....................................................................................................)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
          <w:bCs/>
          <w:sz w:val="20"/>
          <w:szCs w:val="20"/>
          <w:lang w:eastAsia="pl-PL"/>
        </w:rPr>
        <w:t>Cena ofertowa brutto......................</w:t>
      </w:r>
      <w:r>
        <w:rPr>
          <w:rFonts w:eastAsia="Times New Roman" w:cs="Arial"/>
          <w:b/>
          <w:bCs/>
          <w:sz w:val="20"/>
          <w:szCs w:val="20"/>
          <w:lang w:eastAsia="pl-PL"/>
        </w:rPr>
        <w:t>...................</w:t>
      </w:r>
      <w:r w:rsidRPr="00A65BE6">
        <w:rPr>
          <w:rFonts w:eastAsia="Times New Roman" w:cs="Arial"/>
          <w:b/>
          <w:bCs/>
          <w:sz w:val="20"/>
          <w:szCs w:val="20"/>
          <w:lang w:eastAsia="pl-PL"/>
        </w:rPr>
        <w:t>..... zł (kryterium oceny oferty)</w:t>
      </w:r>
    </w:p>
    <w:p w:rsidR="00C23BBB" w:rsidRPr="00A65BE6" w:rsidRDefault="00C23BBB" w:rsidP="00C23BBB">
      <w:pPr>
        <w:suppressAutoHyphens/>
        <w:spacing w:after="0"/>
        <w:jc w:val="both"/>
        <w:rPr>
          <w:rFonts w:eastAsia="Times New Roman" w:cs="Arial"/>
          <w:b/>
          <w:bCs/>
          <w:sz w:val="20"/>
          <w:szCs w:val="20"/>
          <w:lang w:eastAsia="pl-PL"/>
        </w:rPr>
      </w:pPr>
      <w:r w:rsidRPr="00A65BE6">
        <w:rPr>
          <w:rFonts w:eastAsia="Times New Roman" w:cs="Arial"/>
          <w:b/>
          <w:bCs/>
          <w:sz w:val="20"/>
          <w:szCs w:val="20"/>
          <w:lang w:eastAsia="pl-PL"/>
        </w:rPr>
        <w:t>(słownie .......................................................................................................</w:t>
      </w:r>
      <w:r>
        <w:rPr>
          <w:rFonts w:eastAsia="Times New Roman" w:cs="Arial"/>
          <w:b/>
          <w:bCs/>
          <w:sz w:val="20"/>
          <w:szCs w:val="20"/>
          <w:lang w:eastAsia="pl-PL"/>
        </w:rPr>
        <w:t>...........................</w:t>
      </w:r>
      <w:r w:rsidRPr="00A65BE6">
        <w:rPr>
          <w:rFonts w:eastAsia="Times New Roman" w:cs="Arial"/>
          <w:b/>
          <w:bCs/>
          <w:sz w:val="20"/>
          <w:szCs w:val="20"/>
          <w:lang w:eastAsia="pl-PL"/>
        </w:rPr>
        <w:t xml:space="preserve">...............) </w:t>
      </w:r>
    </w:p>
    <w:p w:rsidR="00C23BBB" w:rsidRPr="00A65BE6" w:rsidRDefault="00C23BBB" w:rsidP="00C23BBB">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w tym obowiązujący podatek VAT w wysokości …</w:t>
      </w:r>
      <w:r>
        <w:rPr>
          <w:rFonts w:eastAsia="Times New Roman" w:cs="Arial"/>
          <w:bCs/>
          <w:sz w:val="20"/>
          <w:szCs w:val="20"/>
          <w:lang w:eastAsia="pl-PL"/>
        </w:rPr>
        <w:t>…………</w:t>
      </w:r>
      <w:r w:rsidRPr="00A65BE6">
        <w:rPr>
          <w:rFonts w:eastAsia="Times New Roman" w:cs="Arial"/>
          <w:bCs/>
          <w:sz w:val="20"/>
          <w:szCs w:val="20"/>
          <w:lang w:eastAsia="pl-PL"/>
        </w:rPr>
        <w:t>….. %,</w:t>
      </w:r>
    </w:p>
    <w:p w:rsidR="00C23BBB" w:rsidRPr="00A65BE6" w:rsidRDefault="00C23BBB" w:rsidP="00C23BBB">
      <w:pPr>
        <w:suppressAutoHyphens/>
        <w:spacing w:after="0"/>
        <w:jc w:val="both"/>
        <w:rPr>
          <w:rFonts w:eastAsia="Times New Roman" w:cs="Arial"/>
          <w:lang w:eastAsia="pl-PL"/>
        </w:rPr>
      </w:pPr>
    </w:p>
    <w:p w:rsidR="00C23BBB" w:rsidRPr="00A65BE6" w:rsidRDefault="00C23BBB" w:rsidP="00C23BBB">
      <w:pPr>
        <w:suppressAutoHyphens/>
        <w:spacing w:after="0"/>
        <w:jc w:val="both"/>
        <w:rPr>
          <w:rFonts w:eastAsia="Times New Roman" w:cs="Arial"/>
          <w:sz w:val="18"/>
          <w:szCs w:val="18"/>
          <w:lang w:eastAsia="pl-PL"/>
        </w:rPr>
      </w:pPr>
      <w:r>
        <w:rPr>
          <w:rFonts w:eastAsia="Times New Roman" w:cs="Arial"/>
          <w:sz w:val="18"/>
          <w:szCs w:val="18"/>
          <w:lang w:eastAsia="pl-PL"/>
        </w:rPr>
        <w:t>P</w:t>
      </w:r>
      <w:r w:rsidRPr="00A65BE6">
        <w:rPr>
          <w:rFonts w:eastAsia="Times New Roman" w:cs="Arial"/>
          <w:sz w:val="18"/>
          <w:szCs w:val="18"/>
          <w:lang w:eastAsia="pl-PL"/>
        </w:rPr>
        <w:t>owyższa cena zawiera wszystkie koszty związane z realizacją przedmiotu umowy, zgodnie z opisem przedmiotu zamówienia zawartym w SWZ.</w:t>
      </w:r>
    </w:p>
    <w:p w:rsidR="00C23BBB" w:rsidRPr="00EB4A7D" w:rsidRDefault="00C23BBB" w:rsidP="00C23BBB">
      <w:pPr>
        <w:spacing w:after="0" w:line="240" w:lineRule="auto"/>
        <w:jc w:val="both"/>
        <w:rPr>
          <w:rFonts w:eastAsia="Times New Roman" w:cs="Arial"/>
          <w:lang w:eastAsia="pl-PL"/>
        </w:rPr>
      </w:pPr>
    </w:p>
    <w:p w:rsidR="00C23BBB" w:rsidRPr="003466B4" w:rsidRDefault="00C23BBB" w:rsidP="00C23BBB">
      <w:pPr>
        <w:spacing w:after="0"/>
        <w:jc w:val="both"/>
        <w:rPr>
          <w:rFonts w:eastAsia="Times New Roman" w:cs="Arial"/>
          <w:lang w:eastAsia="pl-PL"/>
        </w:rPr>
      </w:pPr>
      <w:r w:rsidRPr="00750ECF">
        <w:rPr>
          <w:rFonts w:eastAsia="Times New Roman" w:cs="Arial"/>
          <w:kern w:val="2"/>
          <w:lang w:eastAsia="pl-PL"/>
        </w:rPr>
        <w:t xml:space="preserve">2. Wynagrodzenie o którym mowa w § 4 pkt 1 jest </w:t>
      </w:r>
      <w:r w:rsidRPr="00750ECF">
        <w:rPr>
          <w:rFonts w:eastAsia="Times New Roman" w:cs="Arial"/>
          <w:b/>
          <w:kern w:val="2"/>
          <w:lang w:eastAsia="pl-PL"/>
        </w:rPr>
        <w:t>wynagrodzeniem ryczałtowym.</w:t>
      </w:r>
      <w:r>
        <w:rPr>
          <w:rFonts w:eastAsia="Times New Roman" w:cs="Arial"/>
          <w:b/>
          <w:kern w:val="2"/>
          <w:lang w:eastAsia="pl-PL"/>
        </w:rPr>
        <w:t xml:space="preserve"> </w:t>
      </w:r>
      <w:r w:rsidRPr="008417CB">
        <w:rPr>
          <w:rFonts w:eastAsia="Times New Roman" w:cs="Arial"/>
          <w:kern w:val="2"/>
          <w:lang w:eastAsia="pl-PL"/>
        </w:rPr>
        <w:t>Z</w:t>
      </w:r>
      <w:r w:rsidRPr="008417CB">
        <w:rPr>
          <w:rFonts w:cs="Arial"/>
          <w:bCs/>
        </w:rPr>
        <w:t>amawiający nie przewiduje możliwości ponoszenia dodatkowych kosztów związanych z realizacją zamówienia z powodu nieprecyzyjnej wyceny zamówienia przez wykonawcę</w:t>
      </w:r>
      <w:r>
        <w:rPr>
          <w:rFonts w:cs="Arial"/>
          <w:bCs/>
        </w:rPr>
        <w:t>, która była możliwa na podstawie danych wskazanych przez Zamawiającego</w:t>
      </w:r>
      <w:r w:rsidRPr="008417CB">
        <w:rPr>
          <w:rFonts w:cs="Arial"/>
          <w:bCs/>
        </w:rPr>
        <w:t>. Niedoszacowanie, pominięcie oraz brak rozpoznania zakresu przedmiotu umowy nie może być podstawą do żądania zmiany wynagrodzenia ryczałtowego</w:t>
      </w:r>
      <w:r>
        <w:rPr>
          <w:rFonts w:cs="Arial"/>
          <w:bCs/>
        </w:rPr>
        <w:t>.</w:t>
      </w:r>
    </w:p>
    <w:p w:rsidR="00C23BBB" w:rsidRDefault="00C23BBB" w:rsidP="00C23BBB">
      <w:pPr>
        <w:pStyle w:val="Textbody"/>
        <w:spacing w:line="276" w:lineRule="auto"/>
        <w:rPr>
          <w:rFonts w:ascii="Arial" w:hAnsi="Arial" w:cs="Arial"/>
          <w:b w:val="0"/>
          <w:sz w:val="22"/>
          <w:szCs w:val="22"/>
          <w:lang w:eastAsia="pl-PL"/>
        </w:rPr>
      </w:pPr>
      <w:r w:rsidRPr="00A72DAD">
        <w:rPr>
          <w:rFonts w:ascii="Arial" w:hAnsi="Arial" w:cs="Arial"/>
          <w:b w:val="0"/>
          <w:sz w:val="22"/>
          <w:szCs w:val="22"/>
          <w:lang w:eastAsia="pl-PL"/>
        </w:rPr>
        <w:t>3.</w:t>
      </w:r>
      <w:r w:rsidRPr="00A72DAD">
        <w:rPr>
          <w:rFonts w:ascii="Arial" w:hAnsi="Arial" w:cs="Arial"/>
          <w:sz w:val="22"/>
          <w:szCs w:val="22"/>
          <w:lang w:eastAsia="pl-PL"/>
        </w:rPr>
        <w:t xml:space="preserve"> </w:t>
      </w:r>
      <w:r w:rsidRPr="00A72DAD">
        <w:rPr>
          <w:rFonts w:ascii="Arial" w:hAnsi="Arial" w:cs="Arial"/>
          <w:b w:val="0"/>
          <w:sz w:val="22"/>
          <w:szCs w:val="22"/>
          <w:lang w:eastAsia="pl-PL"/>
        </w:rPr>
        <w:t xml:space="preserve">Zapłata wynagrodzenia, o którym mowa w § 4 pkt 1 nastąpi przelewem na rachunek bankowy Wykonawcy w terminie 30 dni od doręczenia przez Wykonawcę Zamawiającemu faktury. Wykonawca wystawi Zamawiającemu faktury w terminie 14 dni od </w:t>
      </w:r>
      <w:r w:rsidRPr="009C6110">
        <w:rPr>
          <w:rFonts w:ascii="Arial" w:hAnsi="Arial" w:cs="Arial"/>
          <w:b w:val="0"/>
          <w:sz w:val="22"/>
          <w:szCs w:val="22"/>
          <w:lang w:eastAsia="pl-PL"/>
        </w:rPr>
        <w:t xml:space="preserve">dnia zakończenia wykonywania obowiązków Wykonawcy wynikających z Umowy lub ich części. </w:t>
      </w:r>
    </w:p>
    <w:p w:rsidR="00C23BBB" w:rsidRPr="0020191B" w:rsidRDefault="00C23BBB" w:rsidP="00C23BBB">
      <w:pPr>
        <w:pStyle w:val="Textbody"/>
        <w:spacing w:line="276" w:lineRule="auto"/>
        <w:rPr>
          <w:rFonts w:ascii="Arial" w:hAnsi="Arial" w:cs="Arial"/>
          <w:sz w:val="22"/>
          <w:szCs w:val="22"/>
        </w:rPr>
      </w:pPr>
      <w:r>
        <w:rPr>
          <w:rFonts w:ascii="Arial" w:hAnsi="Arial" w:cs="Arial"/>
          <w:b w:val="0"/>
          <w:sz w:val="22"/>
          <w:szCs w:val="22"/>
          <w:lang w:eastAsia="pl-PL"/>
        </w:rPr>
        <w:t xml:space="preserve">4. </w:t>
      </w:r>
      <w:r w:rsidRPr="009C6110">
        <w:rPr>
          <w:rFonts w:ascii="Arial" w:hAnsi="Arial" w:cs="Arial"/>
          <w:b w:val="0"/>
          <w:bCs w:val="0"/>
          <w:sz w:val="22"/>
          <w:szCs w:val="22"/>
        </w:rPr>
        <w:t>Zamawiający dopuszcza możliwość płatności częściowych, w wysokości proporcjonalnej do czasu realizacji umowy na podstawie zaakceptowanego harmonogramu płatności, który stanowi załącznik do Um</w:t>
      </w:r>
      <w:r>
        <w:rPr>
          <w:rFonts w:ascii="Arial" w:hAnsi="Arial" w:cs="Arial"/>
          <w:b w:val="0"/>
          <w:bCs w:val="0"/>
          <w:sz w:val="22"/>
          <w:szCs w:val="22"/>
        </w:rPr>
        <w:t>o</w:t>
      </w:r>
      <w:r w:rsidRPr="009C6110">
        <w:rPr>
          <w:rFonts w:ascii="Arial" w:hAnsi="Arial" w:cs="Arial"/>
          <w:b w:val="0"/>
          <w:bCs w:val="0"/>
          <w:sz w:val="22"/>
          <w:szCs w:val="22"/>
        </w:rPr>
        <w:t xml:space="preserve">wy. </w:t>
      </w:r>
      <w:r w:rsidRPr="009C6110">
        <w:rPr>
          <w:rFonts w:ascii="Arial" w:hAnsi="Arial" w:cs="Arial"/>
          <w:b w:val="0"/>
          <w:bCs w:val="0"/>
          <w:spacing w:val="-8"/>
          <w:sz w:val="22"/>
          <w:szCs w:val="22"/>
        </w:rPr>
        <w:t>Maksymalna wysokość wystawionych faktur częściowych nie może przekroczyć 8</w:t>
      </w:r>
      <w:r>
        <w:rPr>
          <w:rFonts w:ascii="Arial" w:hAnsi="Arial" w:cs="Arial"/>
          <w:b w:val="0"/>
          <w:bCs w:val="0"/>
          <w:spacing w:val="-8"/>
          <w:sz w:val="22"/>
          <w:szCs w:val="22"/>
        </w:rPr>
        <w:t>0</w:t>
      </w:r>
      <w:r w:rsidRPr="009C6110">
        <w:rPr>
          <w:rFonts w:ascii="Arial" w:hAnsi="Arial" w:cs="Arial"/>
          <w:b w:val="0"/>
          <w:bCs w:val="0"/>
          <w:spacing w:val="-8"/>
          <w:sz w:val="22"/>
          <w:szCs w:val="22"/>
        </w:rPr>
        <w:t>% wartości wynagrodzenia ryczałtowego. Pozostała część kwoty zostanie wypłacona po końcowym, protokolarnym odbiorze i rozliczeniu robót na podsta</w:t>
      </w:r>
      <w:r>
        <w:rPr>
          <w:rFonts w:ascii="Arial" w:hAnsi="Arial" w:cs="Arial"/>
          <w:b w:val="0"/>
          <w:bCs w:val="0"/>
          <w:spacing w:val="-8"/>
          <w:sz w:val="22"/>
          <w:szCs w:val="22"/>
        </w:rPr>
        <w:t>wie protokołu końcowego odbioru.</w:t>
      </w:r>
    </w:p>
    <w:p w:rsidR="00C23BBB" w:rsidRPr="00750ECF" w:rsidRDefault="00C23BBB" w:rsidP="00C23BBB">
      <w:pPr>
        <w:spacing w:after="0"/>
        <w:jc w:val="both"/>
        <w:rPr>
          <w:rFonts w:eastAsia="Times New Roman" w:cs="Arial"/>
          <w:lang w:eastAsia="pl-PL"/>
        </w:rPr>
      </w:pPr>
      <w:r w:rsidRPr="009C6110">
        <w:rPr>
          <w:rFonts w:eastAsia="Times New Roman" w:cs="Arial"/>
          <w:lang w:eastAsia="pl-PL"/>
        </w:rPr>
        <w:t>4. Za datę płatności uważa się dzień, w którym nastąpiło polecenie wykonania</w:t>
      </w:r>
      <w:r w:rsidRPr="00750ECF">
        <w:rPr>
          <w:rFonts w:eastAsia="Times New Roman" w:cs="Arial"/>
          <w:lang w:eastAsia="pl-PL"/>
        </w:rPr>
        <w:t xml:space="preserve"> przelewu przez Zamawiającego. </w:t>
      </w:r>
    </w:p>
    <w:p w:rsidR="00C23BBB" w:rsidRPr="00C7434D" w:rsidRDefault="00C23BBB" w:rsidP="00C23BBB">
      <w:pPr>
        <w:spacing w:after="0"/>
        <w:jc w:val="center"/>
        <w:rPr>
          <w:rFonts w:eastAsia="Times New Roman" w:cs="Arial"/>
          <w:b/>
          <w:lang w:eastAsia="pl-PL"/>
        </w:rPr>
      </w:pPr>
      <w:r w:rsidRPr="00C7434D">
        <w:rPr>
          <w:rFonts w:eastAsia="Times New Roman" w:cs="Arial"/>
          <w:b/>
          <w:lang w:eastAsia="pl-PL"/>
        </w:rPr>
        <w:t>§ 5</w:t>
      </w:r>
    </w:p>
    <w:p w:rsidR="00C23BBB" w:rsidRPr="00750ECF" w:rsidRDefault="00C23BBB" w:rsidP="00C23BBB">
      <w:pPr>
        <w:spacing w:after="0"/>
        <w:jc w:val="center"/>
        <w:rPr>
          <w:rFonts w:eastAsia="Times New Roman" w:cs="Arial"/>
          <w:lang w:eastAsia="pl-PL"/>
        </w:rPr>
      </w:pPr>
      <w:r w:rsidRPr="00C7434D">
        <w:rPr>
          <w:rFonts w:eastAsia="Times New Roman" w:cs="Arial"/>
          <w:b/>
          <w:lang w:eastAsia="pl-PL"/>
        </w:rPr>
        <w:t>Kary umowne</w:t>
      </w:r>
    </w:p>
    <w:p w:rsidR="00C23BBB" w:rsidRPr="001036DB" w:rsidRDefault="00C23BBB" w:rsidP="00C23BBB">
      <w:pPr>
        <w:pStyle w:val="Default"/>
        <w:spacing w:line="276" w:lineRule="auto"/>
        <w:jc w:val="both"/>
        <w:rPr>
          <w:rFonts w:ascii="Arial" w:hAnsi="Arial" w:cs="Arial"/>
          <w:sz w:val="22"/>
          <w:szCs w:val="22"/>
        </w:rPr>
      </w:pPr>
      <w:r w:rsidRPr="001036DB">
        <w:rPr>
          <w:rFonts w:ascii="Arial" w:hAnsi="Arial" w:cs="Arial"/>
          <w:sz w:val="22"/>
          <w:szCs w:val="22"/>
        </w:rPr>
        <w:t xml:space="preserve">1.Wykonawca zapłaci Zamawiającemu karę umowną w wysokości </w:t>
      </w:r>
      <w:r>
        <w:rPr>
          <w:rFonts w:ascii="Arial" w:hAnsi="Arial" w:cs="Arial"/>
          <w:sz w:val="22"/>
          <w:szCs w:val="22"/>
        </w:rPr>
        <w:t>5</w:t>
      </w:r>
      <w:r w:rsidRPr="001036DB">
        <w:rPr>
          <w:rFonts w:ascii="Arial" w:hAnsi="Arial" w:cs="Arial"/>
          <w:sz w:val="22"/>
          <w:szCs w:val="22"/>
        </w:rPr>
        <w:t xml:space="preserve">% wartości wynagrodzenia brutto, określonego w § </w:t>
      </w:r>
      <w:r>
        <w:rPr>
          <w:rFonts w:ascii="Arial" w:hAnsi="Arial" w:cs="Arial"/>
          <w:sz w:val="22"/>
          <w:szCs w:val="22"/>
        </w:rPr>
        <w:t>4</w:t>
      </w:r>
      <w:r w:rsidRPr="001036DB">
        <w:rPr>
          <w:rFonts w:ascii="Arial" w:hAnsi="Arial" w:cs="Arial"/>
          <w:sz w:val="22"/>
          <w:szCs w:val="22"/>
        </w:rPr>
        <w:t xml:space="preserve"> ust. 1 w przypadku odstąpienia przez Zamawiającego od Umowy z przyczyn leżących po stronie Wykonawcy. </w:t>
      </w:r>
    </w:p>
    <w:p w:rsidR="00C23BBB" w:rsidRPr="00841D9F" w:rsidRDefault="00C23BBB" w:rsidP="00C23BBB">
      <w:pPr>
        <w:pStyle w:val="Default"/>
        <w:spacing w:line="276" w:lineRule="auto"/>
        <w:jc w:val="both"/>
        <w:rPr>
          <w:rFonts w:ascii="Arial" w:hAnsi="Arial" w:cs="Arial"/>
          <w:sz w:val="22"/>
          <w:szCs w:val="22"/>
        </w:rPr>
      </w:pPr>
      <w:r w:rsidRPr="001036DB">
        <w:rPr>
          <w:rFonts w:ascii="Arial" w:hAnsi="Arial" w:cs="Arial"/>
          <w:sz w:val="22"/>
          <w:szCs w:val="22"/>
        </w:rPr>
        <w:t xml:space="preserve">2. Wykonawca zapłaci Zamawiającemu karę umowną w </w:t>
      </w:r>
      <w:r>
        <w:rPr>
          <w:rFonts w:ascii="Arial" w:hAnsi="Arial" w:cs="Arial"/>
          <w:sz w:val="22"/>
          <w:szCs w:val="22"/>
        </w:rPr>
        <w:t>wysokości 0,02</w:t>
      </w:r>
      <w:r w:rsidRPr="00841D9F">
        <w:rPr>
          <w:rFonts w:ascii="Arial" w:hAnsi="Arial" w:cs="Arial"/>
          <w:sz w:val="22"/>
          <w:szCs w:val="22"/>
        </w:rPr>
        <w:t xml:space="preserve"> % wartości wynagrodzenia brutto z Umowy, za każdy dzień zwłoki w oddaniu określonego w Umowie przedmiotu odbioru końcowego.</w:t>
      </w:r>
    </w:p>
    <w:p w:rsidR="00C23BBB" w:rsidRPr="001036DB" w:rsidRDefault="00C23BBB" w:rsidP="00C23BBB">
      <w:pPr>
        <w:pStyle w:val="Default"/>
        <w:spacing w:line="276" w:lineRule="auto"/>
        <w:jc w:val="both"/>
        <w:rPr>
          <w:rFonts w:ascii="Arial" w:hAnsi="Arial" w:cs="Arial"/>
          <w:sz w:val="22"/>
          <w:szCs w:val="22"/>
        </w:rPr>
      </w:pPr>
      <w:r>
        <w:rPr>
          <w:rFonts w:ascii="Arial" w:hAnsi="Arial" w:cs="Arial"/>
          <w:sz w:val="22"/>
          <w:szCs w:val="22"/>
        </w:rPr>
        <w:t>3.</w:t>
      </w:r>
      <w:r w:rsidRPr="001036DB">
        <w:rPr>
          <w:rFonts w:ascii="Arial" w:hAnsi="Arial" w:cs="Arial"/>
          <w:sz w:val="22"/>
          <w:szCs w:val="22"/>
        </w:rPr>
        <w:t xml:space="preserve">Wykonawca zapłaci Zamawiającemu karę umowną w wysokości 0,01 % wartości wynagrodzenia brutto, za każdy dzień zwłoki w usunięciu wad stwierdzonych w okresie obowiązywania gwarancji lub rękojmi danego zadania, liczony od upływu terminu wyznaczonego na ich usunięcie. </w:t>
      </w:r>
    </w:p>
    <w:p w:rsidR="00C23BBB" w:rsidRPr="001036DB" w:rsidRDefault="00C23BBB" w:rsidP="00C23BBB">
      <w:pPr>
        <w:pStyle w:val="Default"/>
        <w:spacing w:line="276" w:lineRule="auto"/>
        <w:jc w:val="both"/>
        <w:rPr>
          <w:rFonts w:ascii="Arial" w:hAnsi="Arial" w:cs="Arial"/>
          <w:sz w:val="22"/>
          <w:szCs w:val="22"/>
        </w:rPr>
      </w:pPr>
      <w:r>
        <w:rPr>
          <w:rFonts w:ascii="Arial" w:hAnsi="Arial" w:cs="Arial"/>
          <w:sz w:val="22"/>
          <w:szCs w:val="22"/>
        </w:rPr>
        <w:t>4</w:t>
      </w:r>
      <w:r w:rsidRPr="001036DB">
        <w:rPr>
          <w:rFonts w:ascii="Arial" w:hAnsi="Arial" w:cs="Arial"/>
          <w:sz w:val="22"/>
          <w:szCs w:val="22"/>
        </w:rPr>
        <w:t xml:space="preserve">. Wykonawca zapłaci każdorazowo Zamawiającemu karę umowną w wysokości 0,01 % wartości wynagrodzenia brutto, za niedotrzymanie przez Wykonawcę (wynikłe z okoliczności za które ponosi odpowiedzialność) każdego obowiązku wynikającego z Umowy pomimo wcześniejszego </w:t>
      </w:r>
      <w:r>
        <w:rPr>
          <w:rFonts w:ascii="Arial" w:hAnsi="Arial" w:cs="Arial"/>
          <w:sz w:val="22"/>
          <w:szCs w:val="22"/>
        </w:rPr>
        <w:t xml:space="preserve">pisemnego </w:t>
      </w:r>
      <w:r w:rsidRPr="001036DB">
        <w:rPr>
          <w:rFonts w:ascii="Arial" w:hAnsi="Arial" w:cs="Arial"/>
          <w:sz w:val="22"/>
          <w:szCs w:val="22"/>
        </w:rPr>
        <w:t xml:space="preserve">upomnienia ze strony Zamawiającego lub jego przedstawicieli, </w:t>
      </w:r>
    </w:p>
    <w:p w:rsidR="00C23BBB" w:rsidRPr="001036DB" w:rsidRDefault="00C23BBB" w:rsidP="00C23BBB">
      <w:pPr>
        <w:pStyle w:val="Default"/>
        <w:spacing w:line="276" w:lineRule="auto"/>
        <w:jc w:val="both"/>
        <w:rPr>
          <w:rFonts w:ascii="Arial" w:hAnsi="Arial" w:cs="Arial"/>
          <w:sz w:val="22"/>
          <w:szCs w:val="22"/>
        </w:rPr>
      </w:pPr>
      <w:r w:rsidRPr="001036DB">
        <w:rPr>
          <w:rFonts w:ascii="Arial" w:hAnsi="Arial" w:cs="Arial"/>
          <w:sz w:val="22"/>
          <w:szCs w:val="22"/>
        </w:rPr>
        <w:t xml:space="preserve">z zastrzeżeniem ust. 5. </w:t>
      </w:r>
    </w:p>
    <w:p w:rsidR="00C23BBB" w:rsidRPr="001036DB" w:rsidRDefault="00C23BBB" w:rsidP="00C23BBB">
      <w:pPr>
        <w:pStyle w:val="Default"/>
        <w:spacing w:line="276" w:lineRule="auto"/>
        <w:jc w:val="both"/>
        <w:rPr>
          <w:rFonts w:ascii="Arial" w:hAnsi="Arial" w:cs="Arial"/>
          <w:sz w:val="22"/>
          <w:szCs w:val="22"/>
        </w:rPr>
      </w:pPr>
      <w:r>
        <w:rPr>
          <w:rFonts w:ascii="Arial" w:hAnsi="Arial" w:cs="Arial"/>
          <w:sz w:val="22"/>
          <w:szCs w:val="22"/>
        </w:rPr>
        <w:t>5</w:t>
      </w:r>
      <w:r w:rsidRPr="001036DB">
        <w:rPr>
          <w:rFonts w:ascii="Arial" w:hAnsi="Arial" w:cs="Arial"/>
          <w:sz w:val="22"/>
          <w:szCs w:val="22"/>
        </w:rPr>
        <w:t>. Wykonawca zapłaci każdo</w:t>
      </w:r>
      <w:r>
        <w:rPr>
          <w:rFonts w:ascii="Arial" w:hAnsi="Arial" w:cs="Arial"/>
          <w:sz w:val="22"/>
          <w:szCs w:val="22"/>
        </w:rPr>
        <w:t>razowo karę umowną w wysokości 2</w:t>
      </w:r>
      <w:r w:rsidRPr="001036DB">
        <w:rPr>
          <w:rFonts w:ascii="Arial" w:hAnsi="Arial" w:cs="Arial"/>
          <w:sz w:val="22"/>
          <w:szCs w:val="22"/>
        </w:rPr>
        <w:t xml:space="preserve"> 000,00 PLN za: </w:t>
      </w:r>
    </w:p>
    <w:p w:rsidR="00C23BBB" w:rsidRPr="001036DB" w:rsidRDefault="00C23BBB" w:rsidP="00C23BBB">
      <w:pPr>
        <w:pStyle w:val="Default"/>
        <w:spacing w:line="276" w:lineRule="auto"/>
        <w:ind w:firstLine="708"/>
        <w:jc w:val="both"/>
        <w:rPr>
          <w:rFonts w:ascii="Arial" w:hAnsi="Arial" w:cs="Arial"/>
          <w:sz w:val="22"/>
          <w:szCs w:val="22"/>
        </w:rPr>
      </w:pPr>
      <w:r w:rsidRPr="001036DB">
        <w:rPr>
          <w:rFonts w:ascii="Arial" w:hAnsi="Arial" w:cs="Arial"/>
          <w:sz w:val="22"/>
          <w:szCs w:val="22"/>
        </w:rPr>
        <w:t xml:space="preserve">1) </w:t>
      </w:r>
      <w:r>
        <w:rPr>
          <w:rFonts w:ascii="Arial" w:hAnsi="Arial" w:cs="Arial"/>
          <w:sz w:val="22"/>
          <w:szCs w:val="22"/>
        </w:rPr>
        <w:t xml:space="preserve"> </w:t>
      </w:r>
      <w:r w:rsidRPr="001036DB">
        <w:rPr>
          <w:rFonts w:ascii="Arial" w:hAnsi="Arial" w:cs="Arial"/>
          <w:sz w:val="22"/>
          <w:szCs w:val="22"/>
        </w:rPr>
        <w:t xml:space="preserve">brak zapłaty lub nieterminową zapłatę Podwykonawcy </w:t>
      </w:r>
    </w:p>
    <w:p w:rsidR="00C23BBB" w:rsidRPr="001036DB" w:rsidRDefault="00C23BBB" w:rsidP="00C23BBB">
      <w:pPr>
        <w:pStyle w:val="Default"/>
        <w:spacing w:line="276" w:lineRule="auto"/>
        <w:ind w:left="993" w:hanging="285"/>
        <w:jc w:val="both"/>
        <w:rPr>
          <w:rFonts w:ascii="Arial" w:hAnsi="Arial" w:cs="Arial"/>
          <w:sz w:val="22"/>
          <w:szCs w:val="22"/>
        </w:rPr>
      </w:pPr>
      <w:r w:rsidRPr="001036DB">
        <w:rPr>
          <w:rFonts w:ascii="Arial" w:hAnsi="Arial" w:cs="Arial"/>
          <w:sz w:val="22"/>
          <w:szCs w:val="22"/>
        </w:rPr>
        <w:t>2)</w:t>
      </w:r>
      <w:r>
        <w:rPr>
          <w:rFonts w:ascii="Arial" w:hAnsi="Arial" w:cs="Arial"/>
          <w:sz w:val="22"/>
          <w:szCs w:val="22"/>
        </w:rPr>
        <w:t xml:space="preserve"> </w:t>
      </w:r>
      <w:r w:rsidRPr="001036DB">
        <w:rPr>
          <w:rFonts w:ascii="Arial" w:hAnsi="Arial" w:cs="Arial"/>
          <w:sz w:val="22"/>
          <w:szCs w:val="22"/>
        </w:rPr>
        <w:t xml:space="preserve">nieprzedłożenie do zaakceptowania przez Zamawiającego projektu umowy </w:t>
      </w:r>
      <w:r>
        <w:rPr>
          <w:rFonts w:ascii="Arial" w:hAnsi="Arial" w:cs="Arial"/>
          <w:sz w:val="22"/>
          <w:szCs w:val="22"/>
        </w:rPr>
        <w:br/>
        <w:t xml:space="preserve"> </w:t>
      </w:r>
      <w:r w:rsidRPr="001036DB">
        <w:rPr>
          <w:rFonts w:ascii="Arial" w:hAnsi="Arial" w:cs="Arial"/>
          <w:sz w:val="22"/>
          <w:szCs w:val="22"/>
        </w:rPr>
        <w:t xml:space="preserve">o podwykonawstwo, której przedmiotem są roboty budowlane lub jej zmiany </w:t>
      </w:r>
    </w:p>
    <w:p w:rsidR="00C23BBB" w:rsidRPr="001036DB" w:rsidRDefault="00C23BBB" w:rsidP="00C23BBB">
      <w:pPr>
        <w:pStyle w:val="Default"/>
        <w:spacing w:line="276" w:lineRule="auto"/>
        <w:ind w:left="993" w:hanging="285"/>
        <w:jc w:val="both"/>
        <w:rPr>
          <w:rFonts w:ascii="Arial" w:hAnsi="Arial" w:cs="Arial"/>
          <w:sz w:val="22"/>
          <w:szCs w:val="22"/>
        </w:rPr>
      </w:pPr>
      <w:r w:rsidRPr="001036DB">
        <w:rPr>
          <w:rFonts w:ascii="Arial" w:hAnsi="Arial" w:cs="Arial"/>
          <w:sz w:val="22"/>
          <w:szCs w:val="22"/>
        </w:rPr>
        <w:t>3)</w:t>
      </w:r>
      <w:r>
        <w:rPr>
          <w:rFonts w:ascii="Arial" w:hAnsi="Arial" w:cs="Arial"/>
          <w:sz w:val="22"/>
          <w:szCs w:val="22"/>
        </w:rPr>
        <w:t xml:space="preserve"> </w:t>
      </w:r>
      <w:r w:rsidRPr="001036DB">
        <w:rPr>
          <w:rFonts w:ascii="Arial" w:hAnsi="Arial" w:cs="Arial"/>
          <w:sz w:val="22"/>
          <w:szCs w:val="22"/>
        </w:rPr>
        <w:t xml:space="preserve">nieprzedłożenie w terminie 7 dni od zawarcia poświadczonej za zgodność </w:t>
      </w:r>
      <w:r>
        <w:rPr>
          <w:rFonts w:ascii="Arial" w:hAnsi="Arial" w:cs="Arial"/>
          <w:sz w:val="22"/>
          <w:szCs w:val="22"/>
        </w:rPr>
        <w:br/>
      </w:r>
      <w:r w:rsidRPr="001036DB">
        <w:rPr>
          <w:rFonts w:ascii="Arial" w:hAnsi="Arial" w:cs="Arial"/>
          <w:sz w:val="22"/>
          <w:szCs w:val="22"/>
        </w:rPr>
        <w:t xml:space="preserve">z oryginałem kopii  umowy o podwykonawstwo której przedmiotem są roboty </w:t>
      </w:r>
      <w:r>
        <w:rPr>
          <w:rFonts w:ascii="Arial" w:hAnsi="Arial" w:cs="Arial"/>
          <w:sz w:val="22"/>
          <w:szCs w:val="22"/>
        </w:rPr>
        <w:t xml:space="preserve">  </w:t>
      </w:r>
      <w:r w:rsidRPr="001036DB">
        <w:rPr>
          <w:rFonts w:ascii="Arial" w:hAnsi="Arial" w:cs="Arial"/>
          <w:sz w:val="22"/>
          <w:szCs w:val="22"/>
        </w:rPr>
        <w:t xml:space="preserve">budowlane, dostawy i usługi lub jej zmiany, </w:t>
      </w:r>
    </w:p>
    <w:p w:rsidR="00C23BBB" w:rsidRPr="001036DB" w:rsidRDefault="00C23BBB" w:rsidP="00C23BBB">
      <w:pPr>
        <w:pStyle w:val="Default"/>
        <w:spacing w:line="276" w:lineRule="auto"/>
        <w:ind w:firstLine="708"/>
        <w:jc w:val="both"/>
        <w:rPr>
          <w:rFonts w:ascii="Arial" w:hAnsi="Arial" w:cs="Arial"/>
          <w:sz w:val="22"/>
          <w:szCs w:val="22"/>
        </w:rPr>
      </w:pPr>
      <w:r w:rsidRPr="001036DB">
        <w:rPr>
          <w:rFonts w:ascii="Arial" w:hAnsi="Arial" w:cs="Arial"/>
          <w:sz w:val="22"/>
          <w:szCs w:val="22"/>
        </w:rPr>
        <w:t xml:space="preserve">4) brak zmiany umowy o podwykonawstwo w zakresie terminu zapłaty. </w:t>
      </w:r>
    </w:p>
    <w:p w:rsidR="00C23BBB" w:rsidRPr="0063593B" w:rsidRDefault="00C23BBB" w:rsidP="00C23BBB">
      <w:pPr>
        <w:pStyle w:val="Default"/>
        <w:spacing w:line="276" w:lineRule="auto"/>
        <w:jc w:val="both"/>
        <w:rPr>
          <w:rFonts w:ascii="Arial" w:hAnsi="Arial" w:cs="Arial"/>
          <w:sz w:val="22"/>
          <w:szCs w:val="22"/>
        </w:rPr>
      </w:pPr>
      <w:r>
        <w:rPr>
          <w:rFonts w:ascii="Arial" w:hAnsi="Arial" w:cs="Arial"/>
          <w:sz w:val="22"/>
          <w:szCs w:val="22"/>
        </w:rPr>
        <w:t>6</w:t>
      </w:r>
      <w:r w:rsidRPr="001036DB">
        <w:rPr>
          <w:rFonts w:ascii="Arial" w:hAnsi="Arial" w:cs="Arial"/>
          <w:sz w:val="22"/>
          <w:szCs w:val="22"/>
        </w:rPr>
        <w:t xml:space="preserve">. </w:t>
      </w:r>
      <w:r w:rsidRPr="0063593B">
        <w:rPr>
          <w:rFonts w:ascii="Arial" w:hAnsi="Arial" w:cs="Arial"/>
          <w:sz w:val="22"/>
          <w:szCs w:val="22"/>
        </w:rPr>
        <w:t>Ustala się limit wysokości kar umownych do wysokości 20% wynagrodzenia brutto</w:t>
      </w:r>
      <w:r>
        <w:rPr>
          <w:rFonts w:ascii="Arial" w:hAnsi="Arial" w:cs="Arial"/>
          <w:sz w:val="22"/>
          <w:szCs w:val="22"/>
        </w:rPr>
        <w:t>.</w:t>
      </w:r>
      <w:r w:rsidRPr="0063593B">
        <w:rPr>
          <w:rFonts w:ascii="Arial" w:hAnsi="Arial" w:cs="Arial"/>
          <w:sz w:val="22"/>
          <w:szCs w:val="22"/>
        </w:rPr>
        <w:t xml:space="preserve"> </w:t>
      </w:r>
    </w:p>
    <w:p w:rsidR="00C23BBB" w:rsidRPr="00362833" w:rsidRDefault="00C23BBB" w:rsidP="00C23BBB">
      <w:pPr>
        <w:pStyle w:val="Default"/>
        <w:spacing w:line="276" w:lineRule="auto"/>
        <w:jc w:val="both"/>
        <w:rPr>
          <w:rFonts w:ascii="Arial" w:hAnsi="Arial" w:cs="Arial"/>
          <w:sz w:val="22"/>
          <w:szCs w:val="22"/>
        </w:rPr>
      </w:pPr>
      <w:r>
        <w:rPr>
          <w:rFonts w:ascii="Arial" w:hAnsi="Arial" w:cs="Arial"/>
          <w:sz w:val="22"/>
          <w:szCs w:val="22"/>
        </w:rPr>
        <w:t>7</w:t>
      </w:r>
      <w:r w:rsidRPr="001036DB">
        <w:rPr>
          <w:rFonts w:ascii="Arial" w:hAnsi="Arial" w:cs="Arial"/>
          <w:sz w:val="22"/>
          <w:szCs w:val="22"/>
        </w:rPr>
        <w:t xml:space="preserve">. Wykonawca wyraża zgodę na potrącenie kar umownych z należności wykazanych </w:t>
      </w:r>
      <w:r>
        <w:rPr>
          <w:rFonts w:ascii="Arial" w:hAnsi="Arial" w:cs="Arial"/>
          <w:sz w:val="22"/>
          <w:szCs w:val="22"/>
        </w:rPr>
        <w:br/>
        <w:t>na fakturach.</w:t>
      </w:r>
    </w:p>
    <w:p w:rsidR="00C23BBB" w:rsidRDefault="00C23BBB" w:rsidP="00C23BBB">
      <w:pPr>
        <w:spacing w:after="0"/>
        <w:jc w:val="center"/>
        <w:rPr>
          <w:rFonts w:eastAsia="Times New Roman" w:cs="Arial"/>
          <w:b/>
          <w:lang w:eastAsia="pl-PL"/>
        </w:rPr>
      </w:pPr>
      <w:r w:rsidRPr="005F17EE">
        <w:rPr>
          <w:rFonts w:eastAsia="Times New Roman" w:cs="Arial"/>
          <w:b/>
          <w:lang w:eastAsia="pl-PL"/>
        </w:rPr>
        <w:t>§ 6</w:t>
      </w:r>
    </w:p>
    <w:p w:rsidR="00C23BBB" w:rsidRPr="005F17EE" w:rsidRDefault="00C23BBB" w:rsidP="00C23BBB">
      <w:pPr>
        <w:spacing w:after="0"/>
        <w:jc w:val="center"/>
        <w:rPr>
          <w:rFonts w:eastAsia="Times New Roman" w:cs="Arial"/>
          <w:b/>
          <w:lang w:eastAsia="pl-PL"/>
        </w:rPr>
      </w:pPr>
      <w:r>
        <w:rPr>
          <w:rFonts w:eastAsia="Times New Roman" w:cs="Arial"/>
          <w:b/>
          <w:lang w:eastAsia="pl-PL"/>
        </w:rPr>
        <w:t>Zmiany umowy</w:t>
      </w:r>
    </w:p>
    <w:p w:rsidR="00C23BBB" w:rsidRPr="00D229FE" w:rsidRDefault="00C23BBB" w:rsidP="00C23BBB">
      <w:pPr>
        <w:pStyle w:val="Default"/>
        <w:jc w:val="both"/>
        <w:rPr>
          <w:rFonts w:ascii="Arial" w:hAnsi="Arial" w:cs="Arial"/>
          <w:sz w:val="22"/>
          <w:szCs w:val="22"/>
        </w:rPr>
      </w:pPr>
      <w:r w:rsidRPr="00D229FE">
        <w:rPr>
          <w:rFonts w:ascii="Arial" w:hAnsi="Arial" w:cs="Arial"/>
          <w:sz w:val="22"/>
          <w:szCs w:val="22"/>
        </w:rPr>
        <w:t xml:space="preserve">Zamawiający, zgodnie z art. 455 ust. 1 pkt 1 ustawy </w:t>
      </w:r>
      <w:proofErr w:type="spellStart"/>
      <w:r w:rsidRPr="00D229FE">
        <w:rPr>
          <w:rFonts w:ascii="Arial" w:hAnsi="Arial" w:cs="Arial"/>
          <w:sz w:val="22"/>
          <w:szCs w:val="22"/>
        </w:rPr>
        <w:t>Pzp</w:t>
      </w:r>
      <w:proofErr w:type="spellEnd"/>
      <w:r w:rsidRPr="00D229FE">
        <w:rPr>
          <w:rFonts w:ascii="Arial" w:hAnsi="Arial" w:cs="Arial"/>
          <w:sz w:val="22"/>
          <w:szCs w:val="22"/>
        </w:rPr>
        <w:t>, dopuszcza zmianę umowy bez przeprowadzenia nowego postępowania o udzielenie zamówienia w zakresie terminu realizacji, wysokości wynagrodzenia i przedmiotu Umowy:</w:t>
      </w:r>
    </w:p>
    <w:p w:rsidR="00C23BBB" w:rsidRDefault="00C23BBB" w:rsidP="00C23BBB">
      <w:pPr>
        <w:pStyle w:val="Default"/>
        <w:numPr>
          <w:ilvl w:val="0"/>
          <w:numId w:val="14"/>
        </w:numPr>
        <w:jc w:val="both"/>
        <w:rPr>
          <w:rFonts w:ascii="Arial" w:hAnsi="Arial" w:cs="Arial"/>
          <w:sz w:val="22"/>
          <w:szCs w:val="22"/>
        </w:rPr>
      </w:pPr>
      <w:r w:rsidRPr="00D229FE">
        <w:rPr>
          <w:rFonts w:ascii="Arial" w:hAnsi="Arial" w:cs="Arial"/>
          <w:sz w:val="22"/>
          <w:szCs w:val="22"/>
        </w:rPr>
        <w:t>zmianę podwykonawcy wskazanego w ofercie na innego podwykonawcę, jak również powierzenie podwykonawcom innej części zamówienia niż wskazana w ofercie Wykonawcy, za uprzednią zgodą Zamawiającego. Wprowadzenie Podwykonawcy prac w przypadku, gdy oferta Wykonawcy nie zawierała wskazania części, którą na etapie realizacji zamówienia zamierza on powierzyć Podwykonawcy;</w:t>
      </w:r>
    </w:p>
    <w:p w:rsidR="00C23BBB" w:rsidRDefault="00C23BBB" w:rsidP="00C23BBB">
      <w:pPr>
        <w:pStyle w:val="Default"/>
        <w:numPr>
          <w:ilvl w:val="0"/>
          <w:numId w:val="14"/>
        </w:numPr>
        <w:jc w:val="both"/>
        <w:rPr>
          <w:rFonts w:ascii="Arial" w:hAnsi="Arial" w:cs="Arial"/>
          <w:sz w:val="22"/>
          <w:szCs w:val="22"/>
        </w:rPr>
      </w:pPr>
      <w:r w:rsidRPr="00D229FE">
        <w:rPr>
          <w:rFonts w:ascii="Arial" w:hAnsi="Arial" w:cs="Arial"/>
          <w:sz w:val="22"/>
          <w:szCs w:val="22"/>
        </w:rPr>
        <w:t>w wyniku Siły Wyższej uniemożliwiającej wykonanie Przedmiotu Umowy zgodnie</w:t>
      </w:r>
      <w:r>
        <w:rPr>
          <w:rFonts w:ascii="Arial" w:hAnsi="Arial" w:cs="Arial"/>
          <w:sz w:val="22"/>
          <w:szCs w:val="22"/>
        </w:rPr>
        <w:br/>
      </w:r>
      <w:r w:rsidRPr="00C66902">
        <w:rPr>
          <w:rFonts w:ascii="Arial" w:hAnsi="Arial" w:cs="Arial"/>
          <w:sz w:val="22"/>
          <w:szCs w:val="22"/>
        </w:rPr>
        <w:t>z zasadami określonymi w Umowie. W przypadku wystąpienia Siły Wyższej, Strona dotknięta jej działaniem zobowiązana jest powiadomić drugą Stronę o jej wystąpieniu.</w:t>
      </w:r>
      <w:r w:rsidRPr="00C66902">
        <w:rPr>
          <w:rFonts w:ascii="Arial" w:hAnsi="Arial" w:cs="Arial"/>
          <w:sz w:val="22"/>
          <w:szCs w:val="22"/>
        </w:rPr>
        <w:br/>
      </w:r>
    </w:p>
    <w:p w:rsidR="00C23BBB" w:rsidRDefault="00C23BBB" w:rsidP="00C23BBB">
      <w:pPr>
        <w:pStyle w:val="Default"/>
        <w:numPr>
          <w:ilvl w:val="1"/>
          <w:numId w:val="14"/>
        </w:numPr>
        <w:jc w:val="both"/>
        <w:rPr>
          <w:rFonts w:ascii="Arial" w:hAnsi="Arial" w:cs="Arial"/>
          <w:sz w:val="22"/>
          <w:szCs w:val="22"/>
        </w:rPr>
      </w:pPr>
      <w:r w:rsidRPr="00C66902">
        <w:rPr>
          <w:rFonts w:ascii="Arial" w:hAnsi="Arial" w:cs="Arial"/>
          <w:sz w:val="22"/>
          <w:szCs w:val="22"/>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rsidR="00C23BBB" w:rsidRDefault="00C23BBB" w:rsidP="00C23BBB">
      <w:pPr>
        <w:pStyle w:val="Default"/>
        <w:numPr>
          <w:ilvl w:val="1"/>
          <w:numId w:val="14"/>
        </w:numPr>
        <w:jc w:val="both"/>
        <w:rPr>
          <w:rFonts w:ascii="Arial" w:hAnsi="Arial" w:cs="Arial"/>
          <w:sz w:val="22"/>
          <w:szCs w:val="22"/>
        </w:rPr>
      </w:pPr>
      <w:r w:rsidRPr="007E1294">
        <w:rPr>
          <w:rFonts w:ascii="Arial" w:hAnsi="Arial" w:cs="Arial"/>
          <w:sz w:val="22"/>
          <w:szCs w:val="22"/>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rsidR="00C23BBB" w:rsidRPr="007E1294" w:rsidRDefault="00C23BBB" w:rsidP="00C23BBB">
      <w:pPr>
        <w:pStyle w:val="Default"/>
        <w:numPr>
          <w:ilvl w:val="1"/>
          <w:numId w:val="14"/>
        </w:numPr>
        <w:jc w:val="both"/>
        <w:rPr>
          <w:rFonts w:ascii="Arial" w:hAnsi="Arial" w:cs="Arial"/>
          <w:sz w:val="22"/>
          <w:szCs w:val="22"/>
        </w:rPr>
      </w:pPr>
      <w:r w:rsidRPr="007E1294">
        <w:rPr>
          <w:rFonts w:ascii="Arial" w:hAnsi="Arial" w:cs="Arial"/>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zmiany, których wprowadzenie wynika z kolizji z planowanymi lub równolegle prowadzonymi przez inne podmioty pracami powodującymi uniemożliwienie lub znaczne utrudnienie 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 xml:space="preserve">konieczności zrealizowania jakiejkolwiek części prac, objętych Przedmiotem umowy, przy zastosowaniu odmiennych rozwiązań niż wskazane w umowie, a wynikających </w:t>
      </w:r>
      <w:r>
        <w:rPr>
          <w:rFonts w:ascii="Arial" w:hAnsi="Arial" w:cs="Arial"/>
          <w:sz w:val="22"/>
          <w:szCs w:val="22"/>
        </w:rPr>
        <w:br/>
      </w:r>
      <w:r w:rsidRPr="00C66902">
        <w:rPr>
          <w:rFonts w:ascii="Arial" w:hAnsi="Arial" w:cs="Arial"/>
          <w:sz w:val="22"/>
          <w:szCs w:val="22"/>
        </w:rPr>
        <w:t xml:space="preserve">z odmiennych niż przyjęte wytycznych co do zakresu dokumentacji. Zmiana sposobu realizacji.  </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przedłużenia lub skrócenia terminu wykonania zadania pn. „Wykonanie odwiertu badawczo-eksploatacyjnego Bańska PGP-4 w celu ustalenia zasobów wód termalnych w utworach eocenu numulitowego i mezozoicznych podłoża niecki podhalańskiej w obszarze górniczym Podhale 2”, a także ograniczenie bądź zwiększenie jego zakresu, mające bezpośredni wpływ na realizację niniejszej Umowy.</w:t>
      </w:r>
      <w:r>
        <w:rPr>
          <w:rFonts w:ascii="Arial" w:hAnsi="Arial" w:cs="Arial"/>
          <w:sz w:val="22"/>
          <w:szCs w:val="22"/>
        </w:rPr>
        <w:t xml:space="preserve"> T</w:t>
      </w:r>
      <w:r w:rsidRPr="00C66902">
        <w:rPr>
          <w:rFonts w:ascii="Arial" w:hAnsi="Arial" w:cs="Arial"/>
          <w:sz w:val="22"/>
          <w:szCs w:val="22"/>
        </w:rPr>
        <w:t xml:space="preserve">ermin zostanie wydłużony, o czas niezbędny do wykonania umowy przy Uwzględnieniu powyższych okoliczności. Dopuszcza się również zmianę wynagrodzenia w tym przypadku. </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zmiany będące następstwem działania lub zaniechania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przyczyny, z powodu których będzie zagrożone dotrzymanie terminu zakończenia zadania będące następstwem okoliczności, za które odpowiedzialność ponosi Zamawiający, w szczególności będą następstwem konieczności zmian dokumentacji projektowej w zakresie, w jakim ww. okoliczności miały lub będą mogły mieć wpływ na dotrzymanie terminu zakończenia Umowy.</w:t>
      </w:r>
    </w:p>
    <w:p w:rsidR="00C23BBB" w:rsidRDefault="00C23BBB" w:rsidP="00C23BBB">
      <w:pPr>
        <w:pStyle w:val="Default"/>
        <w:numPr>
          <w:ilvl w:val="0"/>
          <w:numId w:val="14"/>
        </w:numPr>
        <w:jc w:val="both"/>
        <w:rPr>
          <w:rFonts w:ascii="Arial" w:hAnsi="Arial" w:cs="Arial"/>
          <w:sz w:val="22"/>
          <w:szCs w:val="22"/>
        </w:rPr>
      </w:pPr>
      <w:r w:rsidRPr="00C66902">
        <w:rPr>
          <w:rFonts w:ascii="Arial" w:hAnsi="Arial" w:cs="Arial"/>
          <w:sz w:val="22"/>
          <w:szCs w:val="22"/>
        </w:rPr>
        <w:t>w przypadku zlecenia w trakcie realizacji umowy prac dodatkowych lub zamiennych niezawinionych przez Wykonawcę, termin zakończenia prac bądź ich poszczególnych etapów może ulec przesunięciu.</w:t>
      </w:r>
    </w:p>
    <w:p w:rsidR="00C23BBB" w:rsidRPr="007E1294" w:rsidRDefault="00C23BBB" w:rsidP="00C23BBB">
      <w:pPr>
        <w:pStyle w:val="Default"/>
        <w:numPr>
          <w:ilvl w:val="0"/>
          <w:numId w:val="14"/>
        </w:numPr>
        <w:jc w:val="both"/>
        <w:rPr>
          <w:rFonts w:ascii="Arial" w:hAnsi="Arial" w:cs="Arial"/>
          <w:sz w:val="22"/>
          <w:szCs w:val="22"/>
        </w:rPr>
      </w:pPr>
      <w:r w:rsidRPr="007E1294">
        <w:rPr>
          <w:rFonts w:ascii="Arial" w:hAnsi="Arial" w:cs="Arial"/>
          <w:sz w:val="22"/>
          <w:szCs w:val="22"/>
        </w:rPr>
        <w:t xml:space="preserve">Zamawiający zastrzega możliwość zmiany terminu wykonania przedmiotowej Umowy </w:t>
      </w:r>
      <w:r>
        <w:rPr>
          <w:rFonts w:ascii="Arial" w:hAnsi="Arial" w:cs="Arial"/>
          <w:sz w:val="22"/>
          <w:szCs w:val="22"/>
        </w:rPr>
        <w:t xml:space="preserve"> </w:t>
      </w:r>
      <w:r w:rsidRPr="007E1294">
        <w:rPr>
          <w:rFonts w:ascii="Arial" w:hAnsi="Arial" w:cs="Arial"/>
          <w:sz w:val="22"/>
          <w:szCs w:val="22"/>
        </w:rPr>
        <w:t>w przypadku przesunięcia terminu realizacji zadania pn.  „Wykonanie odwiertu badawczo-eksploatacyjnego Bańska PGP-4 w celu ustalenia zasobów wód termalnych w utworach eocenu numulitowego i mezozoicznych podłoża niecki podhalańskiej w obszarze górniczym Podhale 2”,którego wynik jest niezbędny do realizacji przedmiotu Umowy.</w:t>
      </w:r>
    </w:p>
    <w:p w:rsidR="00C23BBB" w:rsidRPr="00C66902" w:rsidRDefault="00C23BBB" w:rsidP="00C23BBB">
      <w:pPr>
        <w:pStyle w:val="Default"/>
        <w:ind w:left="720"/>
        <w:jc w:val="both"/>
        <w:rPr>
          <w:rFonts w:ascii="Arial" w:hAnsi="Arial" w:cs="Arial"/>
          <w:sz w:val="22"/>
          <w:szCs w:val="22"/>
        </w:rPr>
      </w:pPr>
    </w:p>
    <w:p w:rsidR="00C23BBB" w:rsidRDefault="00C23BBB" w:rsidP="00C23BBB">
      <w:pPr>
        <w:spacing w:after="0"/>
        <w:jc w:val="center"/>
        <w:rPr>
          <w:rFonts w:eastAsia="Times New Roman" w:cs="Arial"/>
          <w:b/>
          <w:lang w:eastAsia="pl-PL"/>
        </w:rPr>
      </w:pPr>
    </w:p>
    <w:p w:rsidR="00C23BBB" w:rsidRDefault="00C23BBB" w:rsidP="00C23BBB">
      <w:pPr>
        <w:spacing w:after="0"/>
        <w:jc w:val="center"/>
        <w:rPr>
          <w:rFonts w:eastAsia="Times New Roman" w:cs="Arial"/>
          <w:b/>
          <w:lang w:eastAsia="pl-PL"/>
        </w:rPr>
      </w:pPr>
      <w:r w:rsidRPr="00750ECF">
        <w:rPr>
          <w:rFonts w:eastAsia="Times New Roman" w:cs="Arial"/>
          <w:b/>
          <w:lang w:eastAsia="pl-PL"/>
        </w:rPr>
        <w:t xml:space="preserve">§ </w:t>
      </w:r>
      <w:r>
        <w:rPr>
          <w:rFonts w:eastAsia="Times New Roman" w:cs="Arial"/>
          <w:b/>
          <w:lang w:eastAsia="pl-PL"/>
        </w:rPr>
        <w:t>7</w:t>
      </w:r>
    </w:p>
    <w:p w:rsidR="00C23BBB" w:rsidRPr="00362833" w:rsidRDefault="00C23BBB" w:rsidP="00C23BBB">
      <w:pPr>
        <w:spacing w:after="0"/>
        <w:jc w:val="center"/>
        <w:rPr>
          <w:rFonts w:eastAsia="Times New Roman" w:cs="Arial"/>
          <w:b/>
          <w:lang w:eastAsia="pl-PL"/>
        </w:rPr>
      </w:pPr>
      <w:r w:rsidRPr="000D0657">
        <w:rPr>
          <w:rFonts w:eastAsia="Times New Roman" w:cs="Arial"/>
          <w:b/>
          <w:u w:val="single"/>
          <w:lang w:eastAsia="pl-PL"/>
        </w:rPr>
        <w:t>Waloryzacja</w:t>
      </w:r>
    </w:p>
    <w:p w:rsidR="00C23BBB" w:rsidRPr="00071901" w:rsidRDefault="00C23BBB" w:rsidP="00C23BBB">
      <w:pPr>
        <w:autoSpaceDE w:val="0"/>
        <w:autoSpaceDN w:val="0"/>
        <w:adjustRightInd w:val="0"/>
        <w:spacing w:after="0"/>
        <w:ind w:left="426" w:hanging="426"/>
        <w:jc w:val="both"/>
        <w:rPr>
          <w:rFonts w:eastAsia="Times New Roman" w:cs="Arial"/>
          <w:color w:val="000000"/>
          <w:lang w:eastAsia="pl-PL"/>
        </w:rPr>
      </w:pPr>
      <w:r w:rsidRPr="00E93338">
        <w:rPr>
          <w:rFonts w:eastAsia="Times New Roman" w:cs="Arial"/>
          <w:lang w:eastAsia="pl-PL"/>
        </w:rPr>
        <w:t xml:space="preserve">1. Zamawiający określa zasady waloryzacji wysokości wynagrodzenia należnego </w:t>
      </w:r>
      <w:r>
        <w:rPr>
          <w:rFonts w:eastAsia="Times New Roman" w:cs="Arial"/>
          <w:lang w:eastAsia="pl-PL"/>
        </w:rPr>
        <w:t xml:space="preserve">    </w:t>
      </w:r>
      <w:r w:rsidRPr="00E93338">
        <w:rPr>
          <w:rFonts w:eastAsia="Times New Roman" w:cs="Arial"/>
          <w:lang w:eastAsia="pl-PL"/>
        </w:rPr>
        <w:t xml:space="preserve">wykonawcy, w przypadku zmiany </w:t>
      </w:r>
      <w:r w:rsidRPr="00071901">
        <w:rPr>
          <w:rFonts w:cs="Arial"/>
          <w:bCs/>
          <w:color w:val="000000"/>
          <w:shd w:val="clear" w:color="auto" w:fill="FFFFFF"/>
        </w:rPr>
        <w:t>ceny materiałów lub kosztów związanych z realizacją zamówienia, tj.</w:t>
      </w:r>
      <w:r w:rsidRPr="00071901">
        <w:rPr>
          <w:rFonts w:eastAsia="Times New Roman" w:cs="Arial"/>
          <w:color w:val="000000"/>
          <w:lang w:eastAsia="pl-PL"/>
        </w:rPr>
        <w:t>:</w:t>
      </w:r>
    </w:p>
    <w:p w:rsidR="00C23BBB" w:rsidRPr="00E93338" w:rsidRDefault="00C23BBB" w:rsidP="00C23BBB">
      <w:pPr>
        <w:autoSpaceDE w:val="0"/>
        <w:autoSpaceDN w:val="0"/>
        <w:adjustRightInd w:val="0"/>
        <w:spacing w:after="0"/>
        <w:jc w:val="both"/>
        <w:rPr>
          <w:rFonts w:eastAsia="Times New Roman" w:cs="Arial"/>
          <w:lang w:eastAsia="pl-PL"/>
        </w:rPr>
      </w:pP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1) stawki podatku od towarów i usług, lub</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2</w:t>
      </w:r>
      <w:r w:rsidRPr="00071901">
        <w:rPr>
          <w:rFonts w:eastAsia="Times New Roman" w:cs="Arial"/>
          <w:color w:val="000000"/>
          <w:lang w:eastAsia="pl-PL"/>
        </w:rPr>
        <w:t xml:space="preserve">) wysokości minimalnego wynagrodzenia za pracę ustalonego na podstawie art. 2 ust. 3-5 ustawy z dnia 10 października 2002 r. o minimalnym wynagrodzeniu za pracę </w:t>
      </w:r>
      <w:r>
        <w:rPr>
          <w:rFonts w:eastAsia="Times New Roman" w:cs="Arial"/>
          <w:color w:val="000000"/>
          <w:lang w:eastAsia="pl-PL"/>
        </w:rPr>
        <w:br/>
      </w:r>
      <w:r w:rsidRPr="00071901">
        <w:rPr>
          <w:rFonts w:eastAsia="Times New Roman" w:cs="Arial"/>
          <w:color w:val="000000"/>
          <w:lang w:eastAsia="pl-PL"/>
        </w:rPr>
        <w:t>(tj. Dz.U. z 2020 r., poz. 2207), lub</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 xml:space="preserve">3) zasad podlegania ubezpieczeniom społecznym lub ubezpieczeniu zdrowotnemu </w:t>
      </w:r>
      <w:r>
        <w:rPr>
          <w:rFonts w:eastAsia="Times New Roman" w:cs="Arial"/>
          <w:lang w:eastAsia="pl-PL"/>
        </w:rPr>
        <w:br/>
      </w:r>
      <w:r w:rsidRPr="00E93338">
        <w:rPr>
          <w:rFonts w:eastAsia="Times New Roman" w:cs="Arial"/>
          <w:lang w:eastAsia="pl-PL"/>
        </w:rPr>
        <w:t>lub wysokości stawki składki na ubezpieczenia społeczne lub zdrowotne,</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4)</w:t>
      </w:r>
      <w:r w:rsidRPr="00E93338">
        <w:rPr>
          <w:rFonts w:cs="Arial"/>
          <w:color w:val="2D2D2D"/>
          <w:shd w:val="clear" w:color="auto" w:fill="FFFFFF"/>
        </w:rPr>
        <w:t xml:space="preserve">  </w:t>
      </w:r>
      <w:r w:rsidRPr="00071901">
        <w:rPr>
          <w:rFonts w:cs="Arial"/>
          <w:color w:val="000000"/>
          <w:shd w:val="clear" w:color="auto" w:fill="FFFFFF"/>
        </w:rPr>
        <w:t>zasad gromadzenia i wysokości wpłat do pracowniczych planów kapitałowych, o których mowa w ustawie z 4 października 2018 r. o pracowniczych planach kapitałowych.</w:t>
      </w:r>
    </w:p>
    <w:p w:rsidR="00C23BBB" w:rsidRPr="00E93338" w:rsidRDefault="00C23BBB" w:rsidP="00C23BBB">
      <w:pPr>
        <w:autoSpaceDE w:val="0"/>
        <w:autoSpaceDN w:val="0"/>
        <w:adjustRightInd w:val="0"/>
        <w:spacing w:after="0"/>
        <w:ind w:left="426"/>
        <w:jc w:val="both"/>
        <w:rPr>
          <w:rFonts w:eastAsia="Times New Roman" w:cs="Arial"/>
          <w:lang w:eastAsia="pl-PL"/>
        </w:rPr>
      </w:pPr>
      <w:r w:rsidRPr="00E93338">
        <w:rPr>
          <w:rFonts w:eastAsia="Times New Roman" w:cs="Arial"/>
          <w:lang w:eastAsia="pl-PL"/>
        </w:rPr>
        <w:t>- tylko jeżeli zmiany te będą miały wpływ na rzeczywisty wzrost kosztów realizacji zamówienia przez wykonawcę.</w:t>
      </w:r>
    </w:p>
    <w:p w:rsidR="00C23BBB" w:rsidRPr="00D85A86" w:rsidRDefault="00C23BBB" w:rsidP="00C23BBB">
      <w:pPr>
        <w:autoSpaceDE w:val="0"/>
        <w:autoSpaceDN w:val="0"/>
        <w:adjustRightInd w:val="0"/>
        <w:spacing w:after="0"/>
        <w:ind w:left="426"/>
        <w:jc w:val="both"/>
        <w:rPr>
          <w:rFonts w:cs="Arial"/>
          <w:kern w:val="2"/>
        </w:rPr>
      </w:pPr>
      <w:r w:rsidRPr="00E93338">
        <w:rPr>
          <w:rFonts w:cs="Arial"/>
          <w:kern w:val="2"/>
        </w:rPr>
        <w:t>Zmiana wynagrodzenia może nastąpić na pisemny wniosek Wykonawcy złożony nie później niż 30 dni od dnia wejścia w życie zmian, o których mowa w niniejszym ust. Zamawiający rozpatrzy wniosek Wykonawcy w terminie 30 dni od dnia jego złożenia, a zmieniona kwota wynagrodzenia zostanie wprowadzona do niniejszej umowy aneksem.</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 xml:space="preserve">5) </w:t>
      </w:r>
      <w:r w:rsidRPr="00E93338">
        <w:rPr>
          <w:rFonts w:cs="Arial"/>
          <w:kern w:val="2"/>
        </w:rPr>
        <w:t>Wykonawca w terminie 3 dni przed terminem realizacji umowy przedstawi Zamawiającemu szczegółowe kalkulacje cen jednostkowych z uwzględnieniem czynników określonych w ust. 1 zał.nr 16 „Kalkulacja kosztów</w:t>
      </w:r>
      <w:r>
        <w:rPr>
          <w:rFonts w:cs="Arial"/>
          <w:kern w:val="2"/>
        </w:rPr>
        <w:t>”</w:t>
      </w:r>
      <w:r w:rsidRPr="00D85A86">
        <w:rPr>
          <w:rFonts w:cs="Arial"/>
          <w:kern w:val="2"/>
        </w:rPr>
        <w:t xml:space="preserve"> do SWZ albo oświadczenie o niezmienności cen w czasie trwania umowy. Wynagrodzenie może jedynie ulec zmianie w przypadku zmiany składników cenotwórczych określonych w ust. 1. </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6) W wypadku zmiany, o której mowa w ust. 1 pkt. 1) wartość netto wynagrodzenia Wykonawcy nie zmieni się, a określona w aneksie wartość brutto wynagrodzenia zostanie wyliczona na podstawie nowych przepisów.</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7) 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8) 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C23BBB" w:rsidRPr="00D85A86" w:rsidRDefault="00C23BBB" w:rsidP="00C23BBB">
      <w:pPr>
        <w:autoSpaceDE w:val="0"/>
        <w:autoSpaceDN w:val="0"/>
        <w:adjustRightInd w:val="0"/>
        <w:spacing w:after="0"/>
        <w:ind w:left="426"/>
        <w:jc w:val="both"/>
        <w:rPr>
          <w:rFonts w:cs="Arial"/>
          <w:kern w:val="2"/>
        </w:rPr>
      </w:pPr>
      <w:r w:rsidRPr="00D85A86">
        <w:rPr>
          <w:rFonts w:cs="Arial"/>
          <w:kern w:val="2"/>
        </w:rPr>
        <w:t xml:space="preserve">9) W przypadku zmiany, o której mowa w ust. 1 pkt. 4) wynagrodzenie Wykonawcy ulegnie zmianie o wartość wzrostu całkowitego kosztu Wykonawcy wynikającą z wpłat </w:t>
      </w:r>
      <w:r>
        <w:rPr>
          <w:rFonts w:cs="Arial"/>
          <w:kern w:val="2"/>
        </w:rPr>
        <w:br/>
      </w:r>
      <w:r w:rsidRPr="00D85A86">
        <w:rPr>
          <w:rFonts w:cs="Arial"/>
          <w:kern w:val="2"/>
        </w:rPr>
        <w:t>do pracowniczych planów kapitałowych, przy zachowaniu dotychczasowej kwoty netto wynagrodzenia osób bezpośrednio wykonujących zamówienie na rzecz Zamawiającego.</w:t>
      </w:r>
    </w:p>
    <w:p w:rsidR="00C23BBB" w:rsidRDefault="00C23BBB" w:rsidP="00C23BBB">
      <w:pPr>
        <w:autoSpaceDE w:val="0"/>
        <w:autoSpaceDN w:val="0"/>
        <w:adjustRightInd w:val="0"/>
        <w:spacing w:after="0"/>
        <w:ind w:left="426"/>
        <w:jc w:val="both"/>
        <w:rPr>
          <w:rFonts w:cs="Arial"/>
          <w:kern w:val="2"/>
        </w:rPr>
      </w:pPr>
      <w:r w:rsidRPr="00D85A86">
        <w:rPr>
          <w:rFonts w:cs="Arial"/>
          <w:kern w:val="2"/>
        </w:rPr>
        <w:t>1</w:t>
      </w:r>
      <w:r>
        <w:rPr>
          <w:rFonts w:cs="Arial"/>
          <w:kern w:val="2"/>
        </w:rPr>
        <w:t>0</w:t>
      </w:r>
      <w:r w:rsidRPr="00D85A86">
        <w:rPr>
          <w:rFonts w:cs="Arial"/>
          <w:kern w:val="2"/>
        </w:rPr>
        <w:t xml:space="preserve">) 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upływie </w:t>
      </w:r>
      <w:r w:rsidRPr="00644AF1">
        <w:rPr>
          <w:rFonts w:cs="Arial"/>
          <w:kern w:val="2"/>
        </w:rPr>
        <w:t>6 miesięcy od dnia rozpoczęcia realizacji niniejszej umowy.</w:t>
      </w:r>
    </w:p>
    <w:p w:rsidR="00C23BBB" w:rsidRPr="00E93338" w:rsidRDefault="00C23BBB" w:rsidP="00C23BBB">
      <w:pPr>
        <w:autoSpaceDE w:val="0"/>
        <w:autoSpaceDN w:val="0"/>
        <w:adjustRightInd w:val="0"/>
        <w:spacing w:after="0"/>
        <w:jc w:val="both"/>
        <w:rPr>
          <w:rFonts w:eastAsia="Tahoma" w:cs="Arial"/>
          <w:bCs/>
        </w:rPr>
      </w:pPr>
    </w:p>
    <w:p w:rsidR="00C23BBB"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E93338">
        <w:rPr>
          <w:rFonts w:eastAsia="Tahoma" w:cs="Arial"/>
          <w:bCs/>
        </w:rPr>
        <w:t>Strony umowy mogą wnioskować o zmianę wysokości wynagrodzenia Wykonawcy w przypadku, gdy zmiana ceny materiałów lub kosztów związanych z realizacją Umowy będzie w</w:t>
      </w:r>
      <w:r>
        <w:rPr>
          <w:rFonts w:eastAsia="Tahoma" w:cs="Arial"/>
          <w:bCs/>
        </w:rPr>
        <w:t>yższa lub niższa o co najmniej 7</w:t>
      </w:r>
      <w:r w:rsidRPr="00E93338">
        <w:rPr>
          <w:rFonts w:eastAsia="Tahoma" w:cs="Arial"/>
          <w:bCs/>
        </w:rPr>
        <w:t>% od wysokości średniorocznego wskaźnika cen towarów i usług konsumpcyjnych ogółem ogłaszanego w komunikacie Prezesa Głównego Urzędu Statystycznego, o którym mowa ust. 3.</w:t>
      </w:r>
    </w:p>
    <w:p w:rsidR="00C23BBB" w:rsidRDefault="00C23BBB" w:rsidP="00C23BBB">
      <w:pPr>
        <w:tabs>
          <w:tab w:val="left" w:pos="567"/>
          <w:tab w:val="left" w:pos="709"/>
        </w:tabs>
        <w:autoSpaceDE w:val="0"/>
        <w:autoSpaceDN w:val="0"/>
        <w:spacing w:after="0"/>
        <w:ind w:left="360"/>
        <w:jc w:val="both"/>
        <w:rPr>
          <w:rFonts w:eastAsia="Tahoma" w:cs="Arial"/>
          <w:bCs/>
        </w:rPr>
      </w:pPr>
    </w:p>
    <w:p w:rsidR="00C23BBB"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C66902">
        <w:rPr>
          <w:rFonts w:eastAsia="Tahoma" w:cs="Arial"/>
          <w:bCs/>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w:t>
      </w:r>
      <w:r>
        <w:rPr>
          <w:rFonts w:eastAsia="Tahoma" w:cs="Arial"/>
          <w:bCs/>
        </w:rPr>
        <w:br/>
      </w:r>
      <w:r w:rsidRPr="00C66902">
        <w:rPr>
          <w:rFonts w:eastAsia="Tahoma" w:cs="Arial"/>
          <w:bCs/>
        </w:rPr>
        <w:t xml:space="preserve">i rentach z Funduszu Ubezpieczeń Społecznych (Dz. U. z 2020 r. poz. 53, z </w:t>
      </w:r>
      <w:proofErr w:type="spellStart"/>
      <w:r w:rsidRPr="00C66902">
        <w:rPr>
          <w:rFonts w:eastAsia="Tahoma" w:cs="Arial"/>
          <w:bCs/>
        </w:rPr>
        <w:t>późn</w:t>
      </w:r>
      <w:proofErr w:type="spellEnd"/>
      <w:r w:rsidRPr="00C66902">
        <w:rPr>
          <w:rFonts w:eastAsia="Tahoma" w:cs="Arial"/>
          <w:bCs/>
        </w:rPr>
        <w:t>. zm.).</w:t>
      </w:r>
    </w:p>
    <w:p w:rsidR="00C23BBB" w:rsidRPr="00C66902" w:rsidRDefault="00C23BBB" w:rsidP="00C23BBB">
      <w:pPr>
        <w:tabs>
          <w:tab w:val="left" w:pos="567"/>
          <w:tab w:val="left" w:pos="709"/>
        </w:tabs>
        <w:autoSpaceDE w:val="0"/>
        <w:autoSpaceDN w:val="0"/>
        <w:spacing w:after="0"/>
        <w:jc w:val="both"/>
        <w:rPr>
          <w:rFonts w:eastAsia="Tahoma" w:cs="Arial"/>
          <w:bCs/>
        </w:rPr>
      </w:pPr>
    </w:p>
    <w:p w:rsidR="00C23BBB"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C66902">
        <w:rPr>
          <w:rFonts w:eastAsia="Tahoma" w:cs="Arial"/>
          <w:bCs/>
        </w:rPr>
        <w:t xml:space="preserve">Łączna maksymalna wartość zmiany wynagrodzenia Wykonawcy </w:t>
      </w:r>
      <w:r w:rsidRPr="00C66902">
        <w:rPr>
          <w:rFonts w:eastAsia="Tahoma" w:cs="Arial"/>
          <w:b/>
          <w:bCs/>
        </w:rPr>
        <w:t>w odniesieniu do ust. 2-3</w:t>
      </w:r>
      <w:r w:rsidRPr="00C66902">
        <w:rPr>
          <w:rFonts w:eastAsia="Tahoma" w:cs="Arial"/>
          <w:bCs/>
        </w:rPr>
        <w:t>, może wynieść maksymalnie 1% łącznego wynagrodzenia Wykonawcy.</w:t>
      </w:r>
    </w:p>
    <w:p w:rsidR="00C23BBB" w:rsidRDefault="00C23BBB" w:rsidP="00C23BBB">
      <w:pPr>
        <w:pStyle w:val="Akapitzlist"/>
        <w:rPr>
          <w:rFonts w:eastAsia="Tahoma" w:cs="Arial"/>
          <w:bCs/>
        </w:rPr>
      </w:pPr>
    </w:p>
    <w:p w:rsidR="00C23BBB" w:rsidRPr="00C66902" w:rsidRDefault="00C23BBB" w:rsidP="00C23BBB">
      <w:pPr>
        <w:numPr>
          <w:ilvl w:val="0"/>
          <w:numId w:val="2"/>
        </w:numPr>
        <w:tabs>
          <w:tab w:val="clear" w:pos="360"/>
          <w:tab w:val="num" w:pos="426"/>
          <w:tab w:val="left" w:pos="567"/>
          <w:tab w:val="left" w:pos="709"/>
        </w:tabs>
        <w:autoSpaceDE w:val="0"/>
        <w:autoSpaceDN w:val="0"/>
        <w:spacing w:after="0"/>
        <w:ind w:left="426" w:hanging="426"/>
        <w:jc w:val="both"/>
        <w:rPr>
          <w:rFonts w:eastAsia="Tahoma" w:cs="Arial"/>
          <w:bCs/>
        </w:rPr>
      </w:pPr>
      <w:r w:rsidRPr="00C66902">
        <w:rPr>
          <w:rFonts w:eastAsia="Tahoma" w:cs="Arial"/>
          <w:bCs/>
        </w:rPr>
        <w:t>Warunkiem zmiany wynagrodzenia Wykonawcy będzie wykazanie przez daną Stronę umowy w sposób wskazany w ust. 2, że zmiana ceny materiałów lub kosztów związanych z realizacją Umowy miała faktyczny wpływ na koszty wykonania przedmiotu umowy.</w:t>
      </w:r>
    </w:p>
    <w:p w:rsidR="00C23BBB" w:rsidRDefault="00C23BBB" w:rsidP="00C23BBB">
      <w:pPr>
        <w:numPr>
          <w:ilvl w:val="0"/>
          <w:numId w:val="2"/>
        </w:numPr>
        <w:tabs>
          <w:tab w:val="clear" w:pos="360"/>
          <w:tab w:val="left" w:pos="426"/>
          <w:tab w:val="left" w:pos="709"/>
        </w:tabs>
        <w:autoSpaceDE w:val="0"/>
        <w:autoSpaceDN w:val="0"/>
        <w:spacing w:after="0"/>
        <w:ind w:left="426" w:hanging="426"/>
        <w:jc w:val="both"/>
        <w:rPr>
          <w:rFonts w:eastAsia="Tahoma" w:cs="Arial"/>
          <w:bCs/>
        </w:rPr>
      </w:pPr>
      <w:r w:rsidRPr="00C66902">
        <w:rPr>
          <w:rFonts w:eastAsia="Tahoma" w:cs="Arial"/>
          <w:bCs/>
        </w:rPr>
        <w:t xml:space="preserve">Strona umowy w terminie nie dłuższym niż </w:t>
      </w:r>
      <w:r w:rsidRPr="00C66902">
        <w:rPr>
          <w:rFonts w:eastAsia="Tahoma" w:cs="Arial"/>
          <w:b/>
          <w:bCs/>
        </w:rPr>
        <w:t xml:space="preserve">20 dni </w:t>
      </w:r>
      <w:r w:rsidRPr="00C66902">
        <w:rPr>
          <w:rFonts w:eastAsia="Tahoma" w:cs="Arial"/>
          <w:bCs/>
        </w:rPr>
        <w:t>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rsidR="00C23BBB" w:rsidRDefault="00C23BBB" w:rsidP="00C23BBB">
      <w:pPr>
        <w:numPr>
          <w:ilvl w:val="0"/>
          <w:numId w:val="2"/>
        </w:numPr>
        <w:tabs>
          <w:tab w:val="left" w:pos="567"/>
          <w:tab w:val="left" w:pos="709"/>
        </w:tabs>
        <w:autoSpaceDE w:val="0"/>
        <w:autoSpaceDN w:val="0"/>
        <w:spacing w:after="0"/>
        <w:jc w:val="both"/>
        <w:rPr>
          <w:rFonts w:eastAsia="Tahoma" w:cs="Arial"/>
          <w:bCs/>
        </w:rPr>
      </w:pPr>
      <w:r w:rsidRPr="00C66902">
        <w:rPr>
          <w:rFonts w:eastAsia="Tahoma" w:cs="Arial"/>
          <w:bCs/>
        </w:rPr>
        <w:t>Zasadność wniosku Wykonawcy o zmianę wysokości wynagrodzenia Wykonawcy będzie poddana analizie.</w:t>
      </w:r>
      <w:r w:rsidRPr="00C66902">
        <w:rPr>
          <w:rFonts w:cs="Arial"/>
          <w:kern w:val="2"/>
        </w:rPr>
        <w:t xml:space="preserve"> </w:t>
      </w:r>
    </w:p>
    <w:p w:rsidR="00C23BBB" w:rsidRDefault="00C23BBB" w:rsidP="00C23BBB">
      <w:pPr>
        <w:numPr>
          <w:ilvl w:val="0"/>
          <w:numId w:val="2"/>
        </w:numPr>
        <w:tabs>
          <w:tab w:val="left" w:pos="567"/>
          <w:tab w:val="left" w:pos="709"/>
        </w:tabs>
        <w:autoSpaceDE w:val="0"/>
        <w:autoSpaceDN w:val="0"/>
        <w:spacing w:after="0"/>
        <w:jc w:val="both"/>
        <w:rPr>
          <w:rFonts w:eastAsia="Tahoma" w:cs="Arial"/>
          <w:bCs/>
        </w:rPr>
      </w:pPr>
      <w:r w:rsidRPr="00C66902">
        <w:rPr>
          <w:rFonts w:eastAsia="Tahoma" w:cs="Arial"/>
          <w:bCs/>
        </w:rPr>
        <w:t xml:space="preserve">Zmiana wynagrodzenia Wykonawcy z przyczyn wskazanych w </w:t>
      </w:r>
      <w:r w:rsidRPr="00C66902">
        <w:rPr>
          <w:rFonts w:eastAsia="Tahoma" w:cs="Arial"/>
          <w:b/>
          <w:bCs/>
        </w:rPr>
        <w:t>ust.</w:t>
      </w:r>
      <w:r w:rsidRPr="00C66902">
        <w:rPr>
          <w:rFonts w:eastAsia="Tahoma" w:cs="Arial"/>
          <w:bCs/>
        </w:rPr>
        <w:t xml:space="preserve"> 2 powinna być usankcjonowana zawarciem aneksu do umowy i będzie następować od daty wprowadzenia zmiany w Umowie i dotyczyć wyłącznie niezrealizowanej części Umowy </w:t>
      </w:r>
      <w:r>
        <w:rPr>
          <w:rFonts w:eastAsia="Tahoma" w:cs="Arial"/>
          <w:bCs/>
        </w:rPr>
        <w:br/>
      </w:r>
      <w:r w:rsidRPr="00C66902">
        <w:rPr>
          <w:rFonts w:eastAsia="Tahoma" w:cs="Arial"/>
          <w:bCs/>
        </w:rPr>
        <w:t>z uwzględnieniem ust. 1 pkt 11).</w:t>
      </w:r>
    </w:p>
    <w:p w:rsidR="00C23BBB" w:rsidRPr="00C66902" w:rsidRDefault="00C23BBB" w:rsidP="00C23BBB">
      <w:pPr>
        <w:numPr>
          <w:ilvl w:val="0"/>
          <w:numId w:val="2"/>
        </w:numPr>
        <w:tabs>
          <w:tab w:val="left" w:pos="567"/>
          <w:tab w:val="left" w:pos="709"/>
        </w:tabs>
        <w:autoSpaceDE w:val="0"/>
        <w:autoSpaceDN w:val="0"/>
        <w:spacing w:after="0"/>
        <w:jc w:val="both"/>
        <w:rPr>
          <w:rFonts w:eastAsia="Tahoma" w:cs="Arial"/>
          <w:bCs/>
        </w:rPr>
      </w:pPr>
      <w:r w:rsidRPr="00C66902">
        <w:rPr>
          <w:rFonts w:eastAsia="Tahoma" w:cs="Arial"/>
          <w:bCs/>
        </w:rPr>
        <w:t xml:space="preserve">Wykonawca, którego wynagrodzenie zostanie zmienione zgodnie z ust. 2-8 zobowiązany jest do zmiany wynagrodzenia przysługującego podwykonawcy, z którym zawarł umowę jeżeli zostaną spełniane warunku określone w art. 439 ust. 5 ustawy </w:t>
      </w:r>
      <w:proofErr w:type="spellStart"/>
      <w:r w:rsidRPr="00C66902">
        <w:rPr>
          <w:rFonts w:eastAsia="Tahoma" w:cs="Arial"/>
          <w:bCs/>
        </w:rPr>
        <w:t>pzp</w:t>
      </w:r>
      <w:proofErr w:type="spellEnd"/>
      <w:r w:rsidRPr="00C66902">
        <w:rPr>
          <w:rFonts w:eastAsia="Tahoma" w:cs="Arial"/>
          <w:bCs/>
        </w:rPr>
        <w:t xml:space="preserve">, pod rygorem zastosowania kar, o których mowa w </w:t>
      </w:r>
      <w:r>
        <w:rPr>
          <w:rFonts w:eastAsia="Tahoma" w:cs="Arial"/>
          <w:bCs/>
        </w:rPr>
        <w:t>§5 ust. 5 pkt. 1.</w:t>
      </w:r>
    </w:p>
    <w:p w:rsidR="00C23BBB" w:rsidRDefault="00C23BBB" w:rsidP="00C23BBB">
      <w:pPr>
        <w:spacing w:after="0"/>
        <w:rPr>
          <w:rFonts w:eastAsia="Times New Roman" w:cs="Arial"/>
          <w:lang w:eastAsia="pl-PL"/>
        </w:rPr>
      </w:pPr>
    </w:p>
    <w:p w:rsidR="00C23BBB" w:rsidRDefault="00C23BBB" w:rsidP="00C23BBB">
      <w:pPr>
        <w:spacing w:after="0"/>
        <w:jc w:val="center"/>
        <w:rPr>
          <w:rFonts w:eastAsia="Times New Roman" w:cs="Arial"/>
          <w:b/>
          <w:lang w:eastAsia="pl-PL"/>
        </w:rPr>
      </w:pPr>
      <w:r w:rsidRPr="000D0657">
        <w:rPr>
          <w:rFonts w:eastAsia="Times New Roman" w:cs="Arial"/>
          <w:b/>
          <w:lang w:eastAsia="pl-PL"/>
        </w:rPr>
        <w:t xml:space="preserve">§ </w:t>
      </w:r>
      <w:r>
        <w:rPr>
          <w:rFonts w:eastAsia="Times New Roman" w:cs="Arial"/>
          <w:b/>
          <w:lang w:eastAsia="pl-PL"/>
        </w:rPr>
        <w:t>8</w:t>
      </w:r>
    </w:p>
    <w:p w:rsidR="00C23BBB" w:rsidRPr="00750ECF" w:rsidRDefault="00C23BBB" w:rsidP="00C23BBB">
      <w:pPr>
        <w:spacing w:after="0"/>
        <w:jc w:val="center"/>
        <w:rPr>
          <w:rFonts w:eastAsia="Times New Roman" w:cs="Arial"/>
          <w:b/>
          <w:lang w:eastAsia="pl-PL"/>
        </w:rPr>
      </w:pPr>
      <w:r>
        <w:rPr>
          <w:rFonts w:eastAsia="Times New Roman" w:cs="Arial"/>
          <w:b/>
          <w:lang w:eastAsia="pl-PL"/>
        </w:rPr>
        <w:t>Odstąpienie</w:t>
      </w:r>
    </w:p>
    <w:p w:rsidR="00C23BBB" w:rsidRPr="00750ECF" w:rsidRDefault="00C23BBB" w:rsidP="00C23BBB">
      <w:pPr>
        <w:numPr>
          <w:ilvl w:val="0"/>
          <w:numId w:val="3"/>
        </w:numPr>
        <w:tabs>
          <w:tab w:val="num" w:pos="426"/>
        </w:tabs>
        <w:spacing w:after="0" w:line="240" w:lineRule="auto"/>
        <w:ind w:left="426"/>
        <w:jc w:val="both"/>
        <w:rPr>
          <w:rFonts w:eastAsia="Times New Roman" w:cs="Arial"/>
          <w:lang w:eastAsia="pl-PL"/>
        </w:rPr>
      </w:pPr>
      <w:r w:rsidRPr="00750ECF">
        <w:rPr>
          <w:rFonts w:eastAsia="Times New Roman" w:cs="Arial"/>
          <w:lang w:eastAsia="pl-PL"/>
        </w:rPr>
        <w:t xml:space="preserve">Naruszenie postanowień Umowy przez Wykonawcę, w szczególności niezachowanie należytej staranności przy wykonywaniu obowiązków lub nieprzestrzeganie przez niego wymogów w obowiązujących procedurach </w:t>
      </w:r>
      <w:r>
        <w:rPr>
          <w:rFonts w:eastAsia="Times New Roman" w:cs="Arial"/>
          <w:lang w:eastAsia="pl-PL"/>
        </w:rPr>
        <w:t xml:space="preserve">pomimo pisemnego upomnienia Zamawiającego </w:t>
      </w:r>
      <w:r w:rsidRPr="00750ECF">
        <w:rPr>
          <w:rFonts w:eastAsia="Times New Roman" w:cs="Arial"/>
          <w:lang w:eastAsia="pl-PL"/>
        </w:rPr>
        <w:t xml:space="preserve">uprawnia Zamawiającego </w:t>
      </w:r>
      <w:r>
        <w:rPr>
          <w:rFonts w:eastAsia="Times New Roman" w:cs="Arial"/>
          <w:lang w:eastAsia="pl-PL"/>
        </w:rPr>
        <w:t>do odstąpienia od Umowy z winy Wykonawcy.</w:t>
      </w:r>
    </w:p>
    <w:p w:rsidR="00C23BBB" w:rsidRPr="00750ECF" w:rsidRDefault="00C23BBB" w:rsidP="00C23BBB">
      <w:pPr>
        <w:numPr>
          <w:ilvl w:val="0"/>
          <w:numId w:val="3"/>
        </w:numPr>
        <w:tabs>
          <w:tab w:val="num" w:pos="426"/>
        </w:tabs>
        <w:spacing w:after="0" w:line="240" w:lineRule="auto"/>
        <w:ind w:left="426"/>
        <w:jc w:val="both"/>
        <w:rPr>
          <w:rFonts w:eastAsia="Times New Roman" w:cs="Arial"/>
          <w:lang w:eastAsia="pl-PL"/>
        </w:rPr>
      </w:pPr>
      <w:r w:rsidRPr="00750ECF">
        <w:rPr>
          <w:rFonts w:eastAsia="Times New Roman" w:cs="Arial"/>
          <w:lang w:eastAsia="pl-PL"/>
        </w:rPr>
        <w:t xml:space="preserve">W razie zaistnienia istotnej zmiany okoliczności powodującej, że wykonanie Umowy jest bezcelowe, czego nie można było przewidzieć w chwili zawarcia Umowy, Zamawiający może odstąpić od Umowy. W takim przypadku Wykonawca może żądać jedynie wynagrodzenia należnego mu z tytułu wykonania części Umowy. </w:t>
      </w:r>
    </w:p>
    <w:p w:rsidR="00C23BBB" w:rsidRPr="00AB64B1" w:rsidRDefault="00C23BBB" w:rsidP="00C23BBB">
      <w:pPr>
        <w:numPr>
          <w:ilvl w:val="0"/>
          <w:numId w:val="3"/>
        </w:numPr>
        <w:tabs>
          <w:tab w:val="clear" w:pos="720"/>
          <w:tab w:val="num" w:pos="426"/>
        </w:tabs>
        <w:autoSpaceDE w:val="0"/>
        <w:autoSpaceDN w:val="0"/>
        <w:adjustRightInd w:val="0"/>
        <w:spacing w:after="0" w:line="288" w:lineRule="auto"/>
        <w:ind w:left="426" w:hanging="426"/>
        <w:jc w:val="both"/>
        <w:rPr>
          <w:rFonts w:eastAsia="Times New Roman" w:cs="Arial"/>
          <w:lang w:eastAsia="pl-PL"/>
        </w:rPr>
      </w:pPr>
      <w:r w:rsidRPr="00AB64B1">
        <w:rPr>
          <w:rFonts w:eastAsia="Times New Roman" w:cs="Arial"/>
          <w:lang w:eastAsia="pl-PL"/>
        </w:rPr>
        <w:t xml:space="preserve">Zamawiający zastrzega sobie możliwość rozwiązania zawartej z Wykonawcą umowy </w:t>
      </w:r>
      <w:r>
        <w:rPr>
          <w:rFonts w:eastAsia="Times New Roman" w:cs="Arial"/>
          <w:lang w:eastAsia="pl-PL"/>
        </w:rPr>
        <w:br/>
      </w:r>
      <w:r w:rsidRPr="00AB64B1">
        <w:rPr>
          <w:rFonts w:eastAsia="Times New Roman" w:cs="Arial"/>
          <w:lang w:eastAsia="pl-PL"/>
        </w:rPr>
        <w:t xml:space="preserve">o lub rezygnacji z niej lub jej części, a także jej zmiany w przypadku gdy inwestycja, nad którą pełniony ma być nadzór i dozór, nie będzie realizowana lub będzie realizowana </w:t>
      </w:r>
      <w:r>
        <w:rPr>
          <w:rFonts w:eastAsia="Times New Roman" w:cs="Arial"/>
          <w:lang w:eastAsia="pl-PL"/>
        </w:rPr>
        <w:br/>
      </w:r>
      <w:r w:rsidRPr="00AB64B1">
        <w:rPr>
          <w:rFonts w:eastAsia="Times New Roman" w:cs="Arial"/>
          <w:lang w:eastAsia="pl-PL"/>
        </w:rPr>
        <w:t>w ograniczonym zakresie lub innym terminie.</w:t>
      </w:r>
    </w:p>
    <w:p w:rsidR="00C23BBB" w:rsidRDefault="00C23BBB" w:rsidP="00C23BBB">
      <w:pPr>
        <w:spacing w:after="0"/>
        <w:jc w:val="center"/>
        <w:rPr>
          <w:rFonts w:eastAsia="Times New Roman" w:cs="Arial"/>
          <w:lang w:eastAsia="pl-PL"/>
        </w:rPr>
      </w:pPr>
    </w:p>
    <w:p w:rsidR="00C23BBB" w:rsidRPr="00750ECF" w:rsidRDefault="00C23BBB" w:rsidP="00C23BBB">
      <w:pPr>
        <w:spacing w:after="0"/>
        <w:jc w:val="center"/>
        <w:rPr>
          <w:rFonts w:eastAsia="Times New Roman" w:cs="Arial"/>
          <w:b/>
          <w:lang w:eastAsia="pl-PL"/>
        </w:rPr>
      </w:pPr>
      <w:r w:rsidRPr="000D0657">
        <w:rPr>
          <w:rFonts w:eastAsia="Times New Roman" w:cs="Arial"/>
          <w:b/>
          <w:lang w:eastAsia="pl-PL"/>
        </w:rPr>
        <w:t xml:space="preserve">§ </w:t>
      </w:r>
      <w:r>
        <w:rPr>
          <w:rFonts w:eastAsia="Times New Roman" w:cs="Arial"/>
          <w:b/>
          <w:lang w:eastAsia="pl-PL"/>
        </w:rPr>
        <w:t>9</w:t>
      </w:r>
    </w:p>
    <w:p w:rsidR="00C23BBB" w:rsidRPr="002F2D75" w:rsidRDefault="00C23BBB" w:rsidP="00C23BBB">
      <w:pPr>
        <w:spacing w:after="0"/>
        <w:jc w:val="center"/>
        <w:rPr>
          <w:rFonts w:cs="Arial"/>
        </w:rPr>
      </w:pPr>
      <w:r w:rsidRPr="00D71CE9">
        <w:rPr>
          <w:rFonts w:cs="Arial"/>
          <w:b/>
        </w:rPr>
        <w:t>[podwykonawstwo/zasoby podmiotu trzeciego]</w:t>
      </w:r>
    </w:p>
    <w:p w:rsidR="00C23BBB" w:rsidRPr="002F2D75" w:rsidRDefault="00C23BBB" w:rsidP="00C23BBB">
      <w:pPr>
        <w:numPr>
          <w:ilvl w:val="0"/>
          <w:numId w:val="5"/>
        </w:numPr>
        <w:tabs>
          <w:tab w:val="num" w:pos="284"/>
        </w:tabs>
        <w:spacing w:after="0"/>
        <w:jc w:val="both"/>
        <w:rPr>
          <w:rFonts w:cs="Arial"/>
          <w:color w:val="FF0000"/>
        </w:rPr>
      </w:pPr>
      <w:r w:rsidRPr="002F2D75">
        <w:rPr>
          <w:rFonts w:cs="Arial"/>
        </w:rPr>
        <w:t>Wykonawca oświadcza, że zgodnie z deklaracją złożoną w ofercie, cały zakres niniejsz</w:t>
      </w:r>
      <w:r>
        <w:rPr>
          <w:rFonts w:cs="Arial"/>
        </w:rPr>
        <w:t>ej umowy wykona siłami własnymi/</w:t>
      </w:r>
      <w:r w:rsidRPr="002F2D75">
        <w:rPr>
          <w:rFonts w:cs="Arial"/>
        </w:rPr>
        <w:t>cz</w:t>
      </w:r>
      <w:r>
        <w:rPr>
          <w:rFonts w:cs="Arial"/>
        </w:rPr>
        <w:t>ęść prac w zakresie ………………………</w:t>
      </w:r>
      <w:r w:rsidRPr="002F2D75">
        <w:rPr>
          <w:rFonts w:cs="Arial"/>
        </w:rPr>
        <w:t xml:space="preserve"> objętych niniejszą umową zleci do realizacji podwykonawcom. </w:t>
      </w:r>
      <w:r w:rsidRPr="002F2D75">
        <w:rPr>
          <w:rFonts w:cs="Arial"/>
          <w:color w:val="FF0000"/>
        </w:rPr>
        <w:t>(</w:t>
      </w:r>
      <w:r>
        <w:rPr>
          <w:rFonts w:cs="Arial"/>
          <w:color w:val="FF0000"/>
        </w:rPr>
        <w:t xml:space="preserve">niepotrzebne </w:t>
      </w:r>
      <w:r w:rsidRPr="002F2D75">
        <w:rPr>
          <w:rFonts w:cs="Arial"/>
          <w:color w:val="FF0000"/>
        </w:rPr>
        <w:t>do wykreślenia przed podpisaniem umowy)</w:t>
      </w:r>
    </w:p>
    <w:p w:rsidR="00C23BBB" w:rsidRPr="002F2D75" w:rsidRDefault="00C23BBB" w:rsidP="00C23BBB">
      <w:pPr>
        <w:numPr>
          <w:ilvl w:val="0"/>
          <w:numId w:val="5"/>
        </w:numPr>
        <w:tabs>
          <w:tab w:val="num" w:pos="284"/>
        </w:tabs>
        <w:spacing w:after="0"/>
        <w:jc w:val="both"/>
        <w:rPr>
          <w:rFonts w:cs="Arial"/>
        </w:rPr>
      </w:pPr>
      <w:r w:rsidRPr="002F2D75">
        <w:rPr>
          <w:rFonts w:cs="Arial"/>
        </w:rPr>
        <w:t>W przypadku powierzenia wykonania części usługi osobom trzecim Wykonawca ponosi odpowiedzialność za ich należyte wykonanie jak za działanie własne zgodnie z warunkami niniejszej umowy, normami i obowiązującymi przepisami. Zmiana zakresu podwykonawstwa oraz powierzenie wykonania zamówienia podwykonawcy na etapie realizacji umowy wymaga zgody Zamawiającego wyrażonej na piśmie pod rygorem nieważności.</w:t>
      </w:r>
    </w:p>
    <w:p w:rsidR="00C23BBB" w:rsidRPr="002F2D75" w:rsidRDefault="00C23BBB" w:rsidP="00C23BBB">
      <w:pPr>
        <w:numPr>
          <w:ilvl w:val="0"/>
          <w:numId w:val="5"/>
        </w:numPr>
        <w:tabs>
          <w:tab w:val="num" w:pos="284"/>
        </w:tabs>
        <w:spacing w:after="0"/>
        <w:jc w:val="both"/>
        <w:rPr>
          <w:rFonts w:cs="Arial"/>
        </w:rPr>
      </w:pPr>
      <w:r w:rsidRPr="002F2D75">
        <w:rPr>
          <w:rFonts w:cs="Arial"/>
        </w:rPr>
        <w:t>Jeżeli powierzenie podwykonawcy wykonania części zamówienia na usługi następuje w trakcie jego realizacji, Wykonawca na żądanie Zamawiają</w:t>
      </w:r>
      <w:r>
        <w:rPr>
          <w:rFonts w:cs="Arial"/>
        </w:rPr>
        <w:t xml:space="preserve">cego, przedstawia oświadczenie </w:t>
      </w:r>
      <w:r w:rsidRPr="002F2D75">
        <w:rPr>
          <w:rFonts w:cs="Arial"/>
        </w:rPr>
        <w:t>lub dokumenty potwierdzające brak podstaw wykluczenia wobec tego podwykonawcy.</w:t>
      </w:r>
    </w:p>
    <w:p w:rsidR="00C23BBB" w:rsidRPr="002F2D75" w:rsidRDefault="00C23BBB" w:rsidP="00C23BBB">
      <w:pPr>
        <w:numPr>
          <w:ilvl w:val="0"/>
          <w:numId w:val="5"/>
        </w:numPr>
        <w:tabs>
          <w:tab w:val="num" w:pos="284"/>
        </w:tabs>
        <w:spacing w:after="0"/>
        <w:jc w:val="both"/>
        <w:rPr>
          <w:rFonts w:cs="Arial"/>
        </w:rPr>
      </w:pPr>
      <w:r w:rsidRPr="002F2D75">
        <w:rPr>
          <w:rFonts w:cs="Arial"/>
        </w:rPr>
        <w:t>Jeżeli Zamawiający stwierdzi, że wobec danego podwykonawcy zachodzą podstawy wykluczenia, Wykonawca obowiązany jest zastąpić tego podwykonawcę lub zrezygnować z powierzenia wykonania części zamówienia podwykonawcy.</w:t>
      </w:r>
    </w:p>
    <w:p w:rsidR="00C23BBB" w:rsidRPr="002F2D75" w:rsidRDefault="00C23BBB" w:rsidP="00C23BBB">
      <w:pPr>
        <w:numPr>
          <w:ilvl w:val="0"/>
          <w:numId w:val="5"/>
        </w:numPr>
        <w:tabs>
          <w:tab w:val="num" w:pos="284"/>
        </w:tabs>
        <w:spacing w:after="0"/>
        <w:jc w:val="both"/>
        <w:rPr>
          <w:rFonts w:cs="Arial"/>
        </w:rPr>
      </w:pPr>
      <w:r w:rsidRPr="002F2D75">
        <w:rPr>
          <w:rFonts w:cs="Arial"/>
        </w:rPr>
        <w:t>Wykonawca oświadcza, że w celu realizacji Umowy zapewni odpowiednie zasoby techniczne oraz personel posiadający zdolności, doświadczenie, wiedzę oraz wymagane uprawnienia, oraz  w zakresie niezbędnym do wykonania przedmiotu Umowy, zgodnie ze złożoną ofertą.</w:t>
      </w:r>
    </w:p>
    <w:p w:rsidR="00C23BBB" w:rsidRPr="002F2D75" w:rsidRDefault="00C23BBB" w:rsidP="00C23BBB">
      <w:pPr>
        <w:numPr>
          <w:ilvl w:val="0"/>
          <w:numId w:val="5"/>
        </w:numPr>
        <w:tabs>
          <w:tab w:val="num" w:pos="284"/>
        </w:tabs>
        <w:spacing w:after="0"/>
        <w:jc w:val="both"/>
        <w:rPr>
          <w:rFonts w:cs="Arial"/>
        </w:rPr>
      </w:pPr>
      <w:r w:rsidRPr="002F2D75">
        <w:rPr>
          <w:rFonts w:cs="Arial"/>
        </w:rPr>
        <w:t xml:space="preserve">Wykonawca oświadcza, że podmiot trzeci/podmioty trzecie, na zasoby którego/ </w:t>
      </w:r>
      <w:r>
        <w:rPr>
          <w:rFonts w:cs="Arial"/>
        </w:rPr>
        <w:br/>
      </w:r>
      <w:r w:rsidRPr="002F2D75">
        <w:rPr>
          <w:rFonts w:cs="Arial"/>
        </w:rPr>
        <w:t xml:space="preserve">w zakresie w zakresie zdolności technicznej/lub zdolności zawodowej / zdolności finansowych/ekonomicznych </w:t>
      </w:r>
      <w:r w:rsidRPr="002F2D75">
        <w:rPr>
          <w:rFonts w:cs="Arial"/>
          <w:color w:val="FF0000"/>
        </w:rPr>
        <w:t>(</w:t>
      </w:r>
      <w:r>
        <w:rPr>
          <w:rFonts w:cs="Arial"/>
          <w:color w:val="FF0000"/>
        </w:rPr>
        <w:t xml:space="preserve">nie potrzebne </w:t>
      </w:r>
      <w:r w:rsidRPr="002F2D75">
        <w:rPr>
          <w:rFonts w:cs="Arial"/>
          <w:color w:val="FF0000"/>
        </w:rPr>
        <w:t>do wykreślenia przed podpisaniem umowy)</w:t>
      </w:r>
      <w:r w:rsidRPr="002F2D75">
        <w:rPr>
          <w:rFonts w:cs="Arial"/>
        </w:rPr>
        <w:t xml:space="preserve"> Wykonawca powoływał się celem wykazania spełniania warunków udziału </w:t>
      </w:r>
      <w:r>
        <w:rPr>
          <w:rFonts w:cs="Arial"/>
        </w:rPr>
        <w:br/>
      </w:r>
      <w:r w:rsidRPr="002F2D75">
        <w:rPr>
          <w:rFonts w:cs="Arial"/>
        </w:rPr>
        <w:t xml:space="preserve">w postępowaniu o udzielenie zamówienia publicznego, będzie brał udział w realizacji przedmiotu Umowy w zakresie jaki wynika w szczególności z zobowiązania podmiotu trzeciego do oddania niezbędnych zasobów na potrzeby wykonania zamówienia. </w:t>
      </w:r>
    </w:p>
    <w:p w:rsidR="00C23BBB" w:rsidRPr="002F2D75" w:rsidRDefault="00C23BBB" w:rsidP="00C23BBB">
      <w:pPr>
        <w:numPr>
          <w:ilvl w:val="0"/>
          <w:numId w:val="5"/>
        </w:numPr>
        <w:spacing w:after="0"/>
        <w:jc w:val="both"/>
        <w:rPr>
          <w:rFonts w:cs="Arial"/>
        </w:rPr>
      </w:pPr>
      <w:r w:rsidRPr="002F2D75">
        <w:rPr>
          <w:rFonts w:cs="Arial"/>
        </w:rPr>
        <w:t xml:space="preserve">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wykazać, że sam spełnia warunki w stopniu nie mniejszym niż wymagane w trakcie postępowania o udzielenie zamówienia. </w:t>
      </w:r>
    </w:p>
    <w:p w:rsidR="00C23BBB" w:rsidRPr="002F2D75" w:rsidRDefault="00C23BBB" w:rsidP="00C23BBB">
      <w:pPr>
        <w:numPr>
          <w:ilvl w:val="0"/>
          <w:numId w:val="5"/>
        </w:numPr>
        <w:spacing w:after="0"/>
        <w:jc w:val="both"/>
        <w:rPr>
          <w:rFonts w:cs="Arial"/>
        </w:rPr>
      </w:pPr>
      <w:r w:rsidRPr="002F2D75">
        <w:rPr>
          <w:rFonts w:cs="Arial"/>
        </w:rPr>
        <w:t xml:space="preserve">Jeżeli zmiana albo rezygnacja z podwykonawcy dotyczy podmiotu, na którego zasoby Wykonawca powoływał się, w celu wykazania spełniania warunków udziału </w:t>
      </w:r>
      <w:r>
        <w:rPr>
          <w:rFonts w:cs="Arial"/>
        </w:rPr>
        <w:br/>
      </w:r>
      <w:r w:rsidRPr="002F2D75">
        <w:rPr>
          <w:rFonts w:cs="Arial"/>
        </w:rPr>
        <w:t xml:space="preserve">w postępowaniu, Wykonawca jest obowiązany wykazać Zamawiającemu, że proponowany inny podwykonawca lub Wykonawca samodzielnie spełnia je w stopniu nie mniejszym niż podwykonawca, na którego zasoby Wykonawca powoływał się </w:t>
      </w:r>
      <w:r>
        <w:rPr>
          <w:rFonts w:cs="Arial"/>
        </w:rPr>
        <w:br/>
      </w:r>
      <w:r w:rsidRPr="002F2D75">
        <w:rPr>
          <w:rFonts w:cs="Arial"/>
        </w:rPr>
        <w:t xml:space="preserve">w trakcie postępowania o udzielenie zamówienia. </w:t>
      </w:r>
    </w:p>
    <w:p w:rsidR="00C23BBB" w:rsidRDefault="00C23BBB" w:rsidP="00C23BBB">
      <w:pPr>
        <w:numPr>
          <w:ilvl w:val="0"/>
          <w:numId w:val="5"/>
        </w:numPr>
        <w:spacing w:after="0"/>
        <w:jc w:val="both"/>
        <w:rPr>
          <w:rFonts w:cs="Arial"/>
        </w:rPr>
      </w:pPr>
      <w:r w:rsidRPr="002F2D75">
        <w:rPr>
          <w:rFonts w:cs="Arial"/>
        </w:rPr>
        <w:t xml:space="preserve">Zamawiający wymaga, aby przed przystąpieniem do wykonania zamówienia Wykonawca, o ile są już znane, podał nazwy albo imiona i nazwiska oraz dane kontaktowe podwykonawców i osób do kontaktu z nimi, zaangażowanych w takie usługi. Wykonawca zawiadamia Zamawiającego o wszelkich zmianach danych, </w:t>
      </w:r>
      <w:r>
        <w:rPr>
          <w:rFonts w:cs="Arial"/>
        </w:rPr>
        <w:br/>
      </w:r>
      <w:r w:rsidRPr="002F2D75">
        <w:rPr>
          <w:rFonts w:cs="Arial"/>
        </w:rPr>
        <w:t>o których mowa w zdaniu pierwszym, w trakcie realizacji zamówienia, a także przekazuje informacje na temat nowych podwykonawców, którym w późniejszym okresie zamierza powierzyć realizację robót budowlanych lub usług</w:t>
      </w:r>
      <w:r>
        <w:rPr>
          <w:rFonts w:cs="Arial"/>
        </w:rPr>
        <w:t>.</w:t>
      </w:r>
    </w:p>
    <w:p w:rsidR="00C23BBB" w:rsidRDefault="00C23BBB" w:rsidP="00C23BBB">
      <w:pPr>
        <w:spacing w:after="0"/>
        <w:ind w:left="720"/>
        <w:rPr>
          <w:rFonts w:eastAsia="Times New Roman" w:cs="Arial"/>
          <w:b/>
          <w:lang w:eastAsia="pl-PL"/>
        </w:rPr>
      </w:pPr>
    </w:p>
    <w:p w:rsidR="00282DF7" w:rsidRDefault="00282DF7" w:rsidP="00C23BBB">
      <w:pPr>
        <w:spacing w:after="0"/>
        <w:ind w:left="720"/>
        <w:rPr>
          <w:rFonts w:eastAsia="Times New Roman" w:cs="Arial"/>
          <w:b/>
          <w:lang w:eastAsia="pl-PL"/>
        </w:rPr>
      </w:pPr>
    </w:p>
    <w:p w:rsidR="00C23BBB" w:rsidRPr="00676902" w:rsidRDefault="00C23BBB" w:rsidP="00C23BBB">
      <w:pPr>
        <w:spacing w:after="0"/>
        <w:ind w:left="720"/>
        <w:rPr>
          <w:rFonts w:cs="Arial"/>
        </w:rPr>
      </w:pP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t xml:space="preserve">  </w:t>
      </w:r>
      <w:r w:rsidRPr="00676902">
        <w:rPr>
          <w:rFonts w:eastAsia="Times New Roman" w:cs="Arial"/>
          <w:b/>
          <w:lang w:eastAsia="pl-PL"/>
        </w:rPr>
        <w:t xml:space="preserve">§ </w:t>
      </w:r>
      <w:r>
        <w:rPr>
          <w:rFonts w:eastAsia="Times New Roman" w:cs="Arial"/>
          <w:b/>
          <w:lang w:eastAsia="pl-PL"/>
        </w:rPr>
        <w:t>10</w:t>
      </w:r>
    </w:p>
    <w:p w:rsidR="00C23BBB" w:rsidRPr="00236C9D" w:rsidRDefault="00C23BBB" w:rsidP="00C23BBB">
      <w:pPr>
        <w:spacing w:after="0"/>
        <w:jc w:val="center"/>
        <w:rPr>
          <w:rFonts w:cs="Arial"/>
        </w:rPr>
      </w:pPr>
      <w:r w:rsidRPr="00236C9D">
        <w:rPr>
          <w:rFonts w:cs="Arial"/>
          <w:b/>
        </w:rPr>
        <w:t>[prawa autorskie]</w:t>
      </w:r>
    </w:p>
    <w:p w:rsidR="00C23BBB" w:rsidRDefault="00C23BBB" w:rsidP="00C23BBB">
      <w:pPr>
        <w:widowControl w:val="0"/>
        <w:numPr>
          <w:ilvl w:val="0"/>
          <w:numId w:val="15"/>
        </w:numPr>
        <w:tabs>
          <w:tab w:val="left" w:pos="322"/>
        </w:tabs>
        <w:spacing w:after="60"/>
        <w:jc w:val="both"/>
        <w:rPr>
          <w:rFonts w:eastAsia="Book Antiqua" w:cs="Arial"/>
          <w:color w:val="000000"/>
          <w:lang w:eastAsia="pl-PL" w:bidi="pl-PL"/>
        </w:rPr>
      </w:pPr>
      <w:r w:rsidRPr="00236C9D">
        <w:rPr>
          <w:rFonts w:eastAsia="Book Antiqua" w:cs="Arial"/>
          <w:color w:val="000000"/>
          <w:lang w:eastAsia="pl-PL" w:bidi="pl-PL"/>
        </w:rPr>
        <w:t>Wykonawca zapewnia, że przysługiwać mu będzie całość autorskich praw majątkowych do</w:t>
      </w:r>
      <w:r>
        <w:rPr>
          <w:rFonts w:eastAsia="Book Antiqua" w:cs="Arial"/>
          <w:color w:val="000000"/>
          <w:lang w:eastAsia="pl-PL" w:bidi="pl-PL"/>
        </w:rPr>
        <w:t xml:space="preserve"> opracowań </w:t>
      </w:r>
      <w:r w:rsidRPr="00236C9D">
        <w:rPr>
          <w:rFonts w:eastAsia="Book Antiqua" w:cs="Arial"/>
          <w:color w:val="000000"/>
          <w:lang w:eastAsia="pl-PL" w:bidi="pl-PL"/>
        </w:rPr>
        <w:t xml:space="preserve"> wykonanej na podstawie niniejszej umowy, zwanej dalej również „</w:t>
      </w:r>
      <w:r w:rsidRPr="00236C9D">
        <w:rPr>
          <w:rFonts w:eastAsia="Book Antiqua" w:cs="Arial"/>
          <w:b/>
          <w:bCs/>
          <w:color w:val="000000"/>
          <w:lang w:eastAsia="pl-PL" w:bidi="pl-PL"/>
        </w:rPr>
        <w:t>Utworem/Utworami</w:t>
      </w:r>
      <w:r w:rsidRPr="00236C9D">
        <w:rPr>
          <w:rFonts w:eastAsia="Book Antiqua" w:cs="Arial"/>
          <w:color w:val="000000"/>
          <w:lang w:eastAsia="pl-PL" w:bidi="pl-PL"/>
        </w:rPr>
        <w:t xml:space="preserve">”, a stanowiących przedmiot praw autorskich w rozumieniu ustawy </w:t>
      </w:r>
      <w:r>
        <w:rPr>
          <w:rFonts w:eastAsia="Book Antiqua" w:cs="Arial"/>
          <w:color w:val="000000"/>
          <w:lang w:eastAsia="pl-PL" w:bidi="pl-PL"/>
        </w:rPr>
        <w:br/>
      </w:r>
      <w:r w:rsidRPr="00236C9D">
        <w:rPr>
          <w:rFonts w:eastAsia="Book Antiqua" w:cs="Arial"/>
          <w:color w:val="000000"/>
          <w:lang w:eastAsia="pl-PL" w:bidi="pl-PL"/>
        </w:rPr>
        <w:t>z dnia 4 lutego 1994 r. o prawie autorskim i prawa</w:t>
      </w:r>
      <w:r>
        <w:rPr>
          <w:rFonts w:eastAsia="Book Antiqua" w:cs="Arial"/>
          <w:color w:val="000000"/>
          <w:lang w:eastAsia="pl-PL" w:bidi="pl-PL"/>
        </w:rPr>
        <w:t>ch pokrewnych (</w:t>
      </w:r>
      <w:proofErr w:type="spellStart"/>
      <w:r>
        <w:t>t.j</w:t>
      </w:r>
      <w:proofErr w:type="spellEnd"/>
      <w:r>
        <w:t>. Dz.U. z 2022 r. poz. 2509</w:t>
      </w:r>
      <w:r w:rsidRPr="00236C9D">
        <w:rPr>
          <w:rFonts w:eastAsia="Book Antiqua" w:cs="Arial"/>
          <w:color w:val="000000"/>
          <w:lang w:eastAsia="pl-PL" w:bidi="pl-PL"/>
        </w:rPr>
        <w:t>), zwanej dalej „</w:t>
      </w:r>
      <w:r w:rsidRPr="00236C9D">
        <w:rPr>
          <w:rFonts w:eastAsia="Book Antiqua" w:cs="Arial"/>
          <w:b/>
          <w:bCs/>
          <w:color w:val="000000"/>
          <w:lang w:eastAsia="pl-PL" w:bidi="pl-PL"/>
        </w:rPr>
        <w:t>ustawą</w:t>
      </w:r>
      <w:r w:rsidRPr="00236C9D">
        <w:rPr>
          <w:rFonts w:eastAsia="Book Antiqua" w:cs="Arial"/>
          <w:color w:val="000000"/>
          <w:lang w:eastAsia="pl-PL" w:bidi="pl-PL"/>
        </w:rPr>
        <w:t>”, jak też, że prawa te nie będą ograniczone jakimikolwiek prawami osób trzecich, ani też nie będą naruszać żadnych praw takich osób.</w:t>
      </w:r>
    </w:p>
    <w:p w:rsidR="00282DF7" w:rsidRPr="00282DF7" w:rsidRDefault="00282DF7" w:rsidP="00282DF7">
      <w:pPr>
        <w:widowControl w:val="0"/>
        <w:numPr>
          <w:ilvl w:val="0"/>
          <w:numId w:val="15"/>
        </w:numPr>
        <w:tabs>
          <w:tab w:val="left" w:pos="322"/>
        </w:tabs>
        <w:spacing w:after="60"/>
        <w:jc w:val="both"/>
        <w:rPr>
          <w:rFonts w:eastAsia="Book Antiqua" w:cs="Arial"/>
          <w:color w:val="000000"/>
          <w:lang w:eastAsia="pl-PL" w:bidi="pl-PL"/>
        </w:rPr>
      </w:pPr>
      <w:r w:rsidRPr="00282DF7">
        <w:rPr>
          <w:rFonts w:cs="Arial"/>
        </w:rPr>
        <w:t>Z chwilą zapłaty wynagrodzenia za Przedmiot umowy, Wykonawca przenosi na Zamawiającego nieodwołalnie i bez żadnych dodatkowych warunków całość autorskich praw majątkowych do Utworu, łącznie z prawem do udzielania zezwoleń na wykonywanie zależnego prawa autorskiego, w zakresie określonym w ust. 3 poniżej.</w:t>
      </w:r>
    </w:p>
    <w:p w:rsidR="00C23BBB" w:rsidRPr="002A429E" w:rsidRDefault="00C23BBB" w:rsidP="00282DF7">
      <w:pPr>
        <w:widowControl w:val="0"/>
        <w:numPr>
          <w:ilvl w:val="0"/>
          <w:numId w:val="15"/>
        </w:numPr>
        <w:tabs>
          <w:tab w:val="left" w:pos="322"/>
        </w:tabs>
        <w:spacing w:after="60"/>
        <w:jc w:val="both"/>
        <w:rPr>
          <w:rFonts w:eastAsia="Book Antiqua" w:cs="Arial"/>
          <w:color w:val="000000"/>
          <w:lang w:eastAsia="pl-PL" w:bidi="pl-PL"/>
        </w:rPr>
      </w:pPr>
      <w:r w:rsidRPr="002A429E">
        <w:rPr>
          <w:rFonts w:cs="Arial"/>
        </w:rPr>
        <w:t xml:space="preserve">Zakres autorskich praw majątkowych do Utworu/Utworów, o którym mowa powyżej, obejmuje prawo do nieograniczonego w czasie korzystania i rozporządzania Utworem bez ograniczeń terytorialnych, w zakresie wszystkich pól eksploatacji wymienionych </w:t>
      </w:r>
      <w:r>
        <w:rPr>
          <w:rFonts w:cs="Arial"/>
        </w:rPr>
        <w:br/>
      </w:r>
      <w:r w:rsidRPr="002A429E">
        <w:rPr>
          <w:rFonts w:cs="Arial"/>
        </w:rPr>
        <w:t>w ustawie o prawie autorskim i prawach pokrewnych, a w szczególności na następujących polach eksploatacji:</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 xml:space="preserve">w zakresie utrwalania i zwielokrotniania Utworu — wytwarzanie przy pomocy dowolnych technik egzemplarzy Utworu, w tym techniką drukarską, reprograficzną, zapisu magnetycznego oraz techniką cyfrową, na dowolnych nośnikach, </w:t>
      </w:r>
      <w:r>
        <w:rPr>
          <w:rFonts w:ascii="Arial" w:hAnsi="Arial" w:cs="Arial"/>
          <w:sz w:val="22"/>
          <w:szCs w:val="22"/>
        </w:rPr>
        <w:br/>
      </w:r>
      <w:r w:rsidRPr="00236C9D">
        <w:rPr>
          <w:rFonts w:ascii="Arial" w:hAnsi="Arial" w:cs="Arial"/>
          <w:sz w:val="22"/>
          <w:szCs w:val="22"/>
        </w:rPr>
        <w:t xml:space="preserve">w szczególności kasetach </w:t>
      </w:r>
      <w:r w:rsidRPr="00236C9D">
        <w:rPr>
          <w:rFonts w:ascii="Arial" w:hAnsi="Arial" w:cs="Arial"/>
          <w:sz w:val="22"/>
          <w:szCs w:val="22"/>
          <w:lang w:bidi="en-US"/>
        </w:rPr>
        <w:t xml:space="preserve">video, </w:t>
      </w:r>
      <w:r w:rsidRPr="00236C9D">
        <w:rPr>
          <w:rFonts w:ascii="Arial" w:hAnsi="Arial" w:cs="Arial"/>
          <w:sz w:val="22"/>
          <w:szCs w:val="22"/>
        </w:rPr>
        <w:t xml:space="preserve">CD-Romach, </w:t>
      </w:r>
      <w:r w:rsidRPr="00236C9D">
        <w:rPr>
          <w:rFonts w:ascii="Arial" w:hAnsi="Arial" w:cs="Arial"/>
          <w:sz w:val="22"/>
          <w:szCs w:val="22"/>
          <w:lang w:bidi="en-US"/>
        </w:rPr>
        <w:t xml:space="preserve">DVD, </w:t>
      </w:r>
      <w:r w:rsidRPr="00236C9D">
        <w:rPr>
          <w:rFonts w:ascii="Arial" w:hAnsi="Arial" w:cs="Arial"/>
          <w:sz w:val="22"/>
          <w:szCs w:val="22"/>
        </w:rPr>
        <w:t>dyskietkach,</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w zakresie obrotu oryginałem Utworu albo jego egzemplarzami, na których Utwór utrwalono — wprowadzanie do obrotu, użyczenie lub najem oryginału albo egzemplarzy,</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 xml:space="preserve">w zakresie rozpowszechniania Utworu w sposób inny niż określony w pkt 2 </w:t>
      </w:r>
      <w:r>
        <w:rPr>
          <w:rFonts w:ascii="Arial" w:hAnsi="Arial" w:cs="Arial"/>
          <w:sz w:val="22"/>
          <w:szCs w:val="22"/>
        </w:rPr>
        <w:br/>
      </w:r>
      <w:r w:rsidRPr="00236C9D">
        <w:rPr>
          <w:rFonts w:ascii="Arial" w:hAnsi="Arial" w:cs="Arial"/>
          <w:sz w:val="22"/>
          <w:szCs w:val="22"/>
        </w:rPr>
        <w:t xml:space="preserve">— publiczne wykonanie, wystawienie, wyświetlenie, odtworzenie oraz nadawanie </w:t>
      </w:r>
      <w:r>
        <w:rPr>
          <w:rFonts w:ascii="Arial" w:hAnsi="Arial" w:cs="Arial"/>
          <w:sz w:val="22"/>
          <w:szCs w:val="22"/>
        </w:rPr>
        <w:br/>
      </w:r>
      <w:r w:rsidRPr="00236C9D">
        <w:rPr>
          <w:rFonts w:ascii="Arial" w:hAnsi="Arial" w:cs="Arial"/>
          <w:sz w:val="22"/>
          <w:szCs w:val="22"/>
        </w:rPr>
        <w:t xml:space="preserve">i reemitowanie przy użyciu sieci bezprzewodowej i przewodowej, udostępnianie </w:t>
      </w:r>
      <w:r>
        <w:rPr>
          <w:rFonts w:ascii="Arial" w:hAnsi="Arial" w:cs="Arial"/>
          <w:sz w:val="22"/>
          <w:szCs w:val="22"/>
        </w:rPr>
        <w:br/>
      </w:r>
      <w:r w:rsidRPr="00236C9D">
        <w:rPr>
          <w:rFonts w:ascii="Arial" w:hAnsi="Arial" w:cs="Arial"/>
          <w:sz w:val="22"/>
          <w:szCs w:val="22"/>
        </w:rPr>
        <w:t xml:space="preserve">w Internecie lub innych sieciach informatycznych, a także inne publiczne udostępnianie Utworu w taki sposób, aby każdy mógł mieć do niego dostęp </w:t>
      </w:r>
      <w:r>
        <w:rPr>
          <w:rFonts w:ascii="Arial" w:hAnsi="Arial" w:cs="Arial"/>
          <w:sz w:val="22"/>
          <w:szCs w:val="22"/>
        </w:rPr>
        <w:br/>
      </w:r>
      <w:r w:rsidRPr="00236C9D">
        <w:rPr>
          <w:rFonts w:ascii="Arial" w:hAnsi="Arial" w:cs="Arial"/>
          <w:sz w:val="22"/>
          <w:szCs w:val="22"/>
        </w:rPr>
        <w:t>w miejscu i czasie przez siebie wybranym,</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wprowadzanie do pamięci komputera,</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wykorzystywanie i zezwalanie na wykorzystanie praw zależnych, na co Wykonawca niniejszym zezwala,</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dokonywanie skrótów i zmian w Utworze oraz do korzystania z tak wykonanych opracowań i adaptacji Utworu,</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dokonywanie przeróbek Utworu i jego części,</w:t>
      </w:r>
    </w:p>
    <w:p w:rsidR="00C23BBB" w:rsidRPr="00236C9D" w:rsidRDefault="00C23BBB" w:rsidP="00C23BBB">
      <w:pPr>
        <w:pStyle w:val="Teksttreci20"/>
        <w:numPr>
          <w:ilvl w:val="0"/>
          <w:numId w:val="6"/>
        </w:numPr>
        <w:shd w:val="clear" w:color="auto" w:fill="auto"/>
        <w:tabs>
          <w:tab w:val="left" w:pos="717"/>
        </w:tabs>
        <w:spacing w:before="0" w:after="60" w:line="276" w:lineRule="auto"/>
        <w:jc w:val="both"/>
        <w:rPr>
          <w:rFonts w:ascii="Arial" w:hAnsi="Arial" w:cs="Arial"/>
          <w:sz w:val="22"/>
          <w:szCs w:val="22"/>
        </w:rPr>
      </w:pPr>
      <w:r w:rsidRPr="00236C9D">
        <w:rPr>
          <w:rFonts w:ascii="Arial" w:hAnsi="Arial" w:cs="Arial"/>
          <w:sz w:val="22"/>
          <w:szCs w:val="22"/>
        </w:rPr>
        <w:t xml:space="preserve">łączenie Utworu albo jego części z innymi utworami, bez względu na ilość </w:t>
      </w:r>
      <w:proofErr w:type="spellStart"/>
      <w:r w:rsidRPr="00236C9D">
        <w:rPr>
          <w:rFonts w:ascii="Arial" w:hAnsi="Arial" w:cs="Arial"/>
          <w:sz w:val="22"/>
          <w:szCs w:val="22"/>
        </w:rPr>
        <w:t>odtworzeń</w:t>
      </w:r>
      <w:proofErr w:type="spellEnd"/>
      <w:r w:rsidRPr="00236C9D">
        <w:rPr>
          <w:rFonts w:ascii="Arial" w:hAnsi="Arial" w:cs="Arial"/>
          <w:sz w:val="22"/>
          <w:szCs w:val="22"/>
        </w:rPr>
        <w:t>, nadań, egzemplarzy i udostępnień.</w:t>
      </w:r>
    </w:p>
    <w:p w:rsidR="00C23BBB" w:rsidRDefault="00C23BBB" w:rsidP="00C23BBB">
      <w:pPr>
        <w:widowControl w:val="0"/>
        <w:numPr>
          <w:ilvl w:val="0"/>
          <w:numId w:val="15"/>
        </w:numPr>
        <w:spacing w:after="60"/>
        <w:jc w:val="both"/>
        <w:rPr>
          <w:rFonts w:eastAsia="Book Antiqua" w:cs="Arial"/>
          <w:color w:val="000000"/>
          <w:lang w:eastAsia="pl-PL" w:bidi="pl-PL"/>
        </w:rPr>
      </w:pPr>
      <w:r w:rsidRPr="00236C9D">
        <w:rPr>
          <w:rFonts w:eastAsia="Book Antiqua" w:cs="Arial"/>
          <w:color w:val="000000"/>
          <w:lang w:eastAsia="pl-PL" w:bidi="pl-PL"/>
        </w:rPr>
        <w:t>Zapłata wynagrodzenia, o którym mowa w § 4 ust. 1 niniejszej Umowy wyczerpuje wszelkie roszczenia Wykonawcy z tytułu przeniesienia na Zamawiającego autorskich praw majątkowych oraz praw zależnych do Utworu.</w:t>
      </w:r>
    </w:p>
    <w:p w:rsidR="00C23BBB" w:rsidRDefault="00C23BBB" w:rsidP="00C23BBB">
      <w:pPr>
        <w:widowControl w:val="0"/>
        <w:numPr>
          <w:ilvl w:val="0"/>
          <w:numId w:val="15"/>
        </w:numPr>
        <w:spacing w:after="60"/>
        <w:jc w:val="both"/>
        <w:rPr>
          <w:rFonts w:eastAsia="Book Antiqua" w:cs="Arial"/>
          <w:color w:val="000000"/>
          <w:lang w:eastAsia="pl-PL" w:bidi="pl-PL"/>
        </w:rPr>
      </w:pPr>
      <w:r w:rsidRPr="002A429E">
        <w:rPr>
          <w:rFonts w:cs="Arial"/>
        </w:rPr>
        <w:t xml:space="preserve">Wykonawca upoważnia Zamawiającego i jego następców prawnych do wykonywania autorskich praw osobistych do utworów (w tym m.in. do wprowadzania zmian </w:t>
      </w:r>
      <w:r>
        <w:rPr>
          <w:rFonts w:cs="Arial"/>
        </w:rPr>
        <w:br/>
      </w:r>
      <w:r w:rsidRPr="002A429E">
        <w:rPr>
          <w:rFonts w:cs="Arial"/>
        </w:rPr>
        <w:t xml:space="preserve">i sprawowania nadzoru autorskiego przez inny podmiot) oraz ich opracowań i dalszych opracowań i w przypadku wykonywania tych praw przez Zamawiającego lub osoby przez niego upoważnione, a także jego następców prawnych, zobowiązuje się </w:t>
      </w:r>
      <w:r>
        <w:rPr>
          <w:rFonts w:cs="Arial"/>
        </w:rPr>
        <w:br/>
      </w:r>
      <w:r w:rsidRPr="002A429E">
        <w:rPr>
          <w:rFonts w:cs="Arial"/>
        </w:rPr>
        <w:t>do niewykonywania osobistych praw autorskich w stosunku do nich.</w:t>
      </w:r>
    </w:p>
    <w:p w:rsidR="00C23BBB" w:rsidRDefault="00C23BBB" w:rsidP="00C23BBB">
      <w:pPr>
        <w:widowControl w:val="0"/>
        <w:numPr>
          <w:ilvl w:val="0"/>
          <w:numId w:val="15"/>
        </w:numPr>
        <w:spacing w:after="60"/>
        <w:jc w:val="both"/>
        <w:rPr>
          <w:rFonts w:eastAsia="Book Antiqua" w:cs="Arial"/>
          <w:color w:val="000000"/>
          <w:lang w:eastAsia="pl-PL" w:bidi="pl-PL"/>
        </w:rPr>
      </w:pPr>
      <w:r w:rsidRPr="002A429E">
        <w:rPr>
          <w:rFonts w:eastAsia="Book Antiqua" w:cs="Arial"/>
          <w:color w:val="000000"/>
          <w:lang w:eastAsia="pl-PL" w:bidi="pl-PL"/>
        </w:rPr>
        <w:t>Z chwilą dostarczenia Utworu przez Wykonawcę, Zamawiający nabywa prawo własności do wszystkich nośników, na których dany Utwór został wykonany.</w:t>
      </w:r>
    </w:p>
    <w:p w:rsidR="00282DF7" w:rsidRPr="00282DF7" w:rsidRDefault="00282DF7" w:rsidP="00282DF7">
      <w:pPr>
        <w:pStyle w:val="Akapitzlist"/>
        <w:widowControl w:val="0"/>
        <w:numPr>
          <w:ilvl w:val="0"/>
          <w:numId w:val="15"/>
        </w:numPr>
        <w:spacing w:after="60"/>
        <w:jc w:val="both"/>
        <w:rPr>
          <w:rFonts w:eastAsia="Book Antiqua" w:cs="Arial"/>
          <w:color w:val="FF0000"/>
          <w:lang w:eastAsia="pl-PL" w:bidi="pl-PL"/>
        </w:rPr>
      </w:pPr>
      <w:r w:rsidRPr="00282DF7">
        <w:rPr>
          <w:rFonts w:eastAsia="Book Antiqua" w:cs="Arial"/>
          <w:color w:val="000000" w:themeColor="text1"/>
          <w:lang w:eastAsia="pl-PL" w:bidi="pl-PL"/>
        </w:rPr>
        <w:t xml:space="preserve">W przypadku wystąpienia roszczeń osób trzecich wobec Zamawiającego, z tytułu naruszenia przysługujących im praw autorskich, licencji, praw z zakresu własności przemysłowej (patenty, wzory ochronne, znaki towarowe) lub podobnych praw albo popełnienia czynu nieuczciwej konkurencji — </w:t>
      </w:r>
      <w:r w:rsidRPr="00282DF7">
        <w:rPr>
          <w:rFonts w:cstheme="minorHAnsi"/>
          <w:color w:val="000000" w:themeColor="text1"/>
          <w:sz w:val="24"/>
          <w:szCs w:val="24"/>
        </w:rPr>
        <w:t>w wyniku zgodnego z Umową korzystania przez Zamawiającego z Utworu, Zamawiający zawiadomi o tym fakcie niezwłocznie Wykonawcę, który zobowiązany będzie do zwolnienia Zamawiającego z wszelkiej odpowiedzialności z tego tytułu, a także do pełnego zaspokojenia zasądzonych prawomocnie roszczeń odszkodowawczych, w szczególności do pokrycia prawomocnie zasądzonych kosztów związan</w:t>
      </w:r>
      <w:r w:rsidRPr="00282DF7">
        <w:rPr>
          <w:rFonts w:cstheme="minorHAnsi"/>
          <w:sz w:val="24"/>
          <w:szCs w:val="24"/>
        </w:rPr>
        <w:t xml:space="preserve">ych z dochodzeniem roszczeń przez osoby trzecie, w tym prawomocnie zasądzonych kwot i odszkodowań, oraz kosztów obsługi prawnej. </w:t>
      </w:r>
      <w:r w:rsidRPr="00282DF7">
        <w:rPr>
          <w:sz w:val="24"/>
          <w:szCs w:val="24"/>
        </w:rPr>
        <w:t>Niezależnie od powyższego w przypadku wytoczenia powództwa przeciwko Zamawiającemu, Wykonawca zobowiązuje się przystąpić do procesu po stronie Zamawiającego i pokryć wszelkie koszty związane z udziałem Zamawiającego w postępowaniu sądowym, w tym koszty obsługi prawnej i koszty postępowania sądowego. Wykonawca zobowiązuje się do zwrotu na rzecz Zamawiającego wszelkich prawomocnie zasądzonych od Zamawiającego kwot wraz z kosztami sądowymi i kosztami zastępstwa procesowego.</w:t>
      </w:r>
    </w:p>
    <w:p w:rsidR="00C23BBB" w:rsidRDefault="00C23BBB" w:rsidP="00C23BBB">
      <w:pPr>
        <w:widowControl w:val="0"/>
        <w:numPr>
          <w:ilvl w:val="0"/>
          <w:numId w:val="15"/>
        </w:numPr>
        <w:spacing w:after="60"/>
        <w:jc w:val="both"/>
        <w:rPr>
          <w:rFonts w:eastAsia="Book Antiqua" w:cs="Arial"/>
          <w:color w:val="000000"/>
          <w:lang w:eastAsia="pl-PL" w:bidi="pl-PL"/>
        </w:rPr>
      </w:pPr>
      <w:r w:rsidRPr="002A429E">
        <w:rPr>
          <w:rFonts w:eastAsia="Book Antiqua" w:cs="Arial"/>
          <w:color w:val="000000"/>
          <w:lang w:eastAsia="pl-PL" w:bidi="pl-PL"/>
        </w:rPr>
        <w:t>Wykonawca ponosi pełną odpowiedzialność za wady prawne dostarczonego Utworu, powstałe w ramach realizacji niniejszej Umowy.</w:t>
      </w:r>
    </w:p>
    <w:p w:rsidR="00C23BBB" w:rsidRPr="00655EEC" w:rsidRDefault="00C23BBB" w:rsidP="00C23BBB">
      <w:pPr>
        <w:widowControl w:val="0"/>
        <w:numPr>
          <w:ilvl w:val="0"/>
          <w:numId w:val="15"/>
        </w:numPr>
        <w:spacing w:after="60"/>
        <w:jc w:val="both"/>
        <w:rPr>
          <w:rFonts w:eastAsia="Book Antiqua" w:cs="Arial"/>
          <w:color w:val="000000"/>
          <w:lang w:eastAsia="pl-PL" w:bidi="pl-PL"/>
        </w:rPr>
      </w:pPr>
      <w:r w:rsidRPr="002A429E">
        <w:rPr>
          <w:rFonts w:eastAsia="Book Antiqua" w:cs="Arial"/>
          <w:color w:val="000000"/>
          <w:lang w:eastAsia="pl-PL" w:bidi="pl-PL"/>
        </w:rPr>
        <w:t>W przypadku gdy wskutek wad prawnych dostarczonego Utworu, brak jest po stronie Zamawiającego możliwości legalnego korzystania z Utworu w całości lub części, Wykonawca zobowiązany jest do niezwłocznego usunięcia tych wad. W przypadku gdy Wykonawca nie usunie tych wad w terminie określonym w zgłoszeniu takiego żądania przez Zamawiającego, Zamawiający może od Umowy odstąpić i żądać naprawienia poniesionej szkody, na zasadach ogólnych Kodeksu cywilnego, z zastrzeżeniem postanowień Umowy.</w:t>
      </w:r>
    </w:p>
    <w:p w:rsidR="00C23BBB" w:rsidRPr="00750ECF" w:rsidRDefault="00C23BBB" w:rsidP="00C23BBB">
      <w:pPr>
        <w:spacing w:after="0"/>
        <w:jc w:val="center"/>
        <w:rPr>
          <w:rFonts w:eastAsia="Times New Roman" w:cs="Arial"/>
          <w:b/>
          <w:lang w:eastAsia="pl-PL"/>
        </w:rPr>
      </w:pPr>
      <w:r w:rsidRPr="00750ECF">
        <w:rPr>
          <w:rFonts w:eastAsia="Times New Roman" w:cs="Arial"/>
          <w:b/>
          <w:lang w:eastAsia="pl-PL"/>
        </w:rPr>
        <w:t xml:space="preserve">§ </w:t>
      </w:r>
      <w:r>
        <w:rPr>
          <w:rFonts w:eastAsia="Times New Roman" w:cs="Arial"/>
          <w:b/>
          <w:lang w:eastAsia="pl-PL"/>
        </w:rPr>
        <w:t>11</w:t>
      </w:r>
    </w:p>
    <w:p w:rsidR="00C23BBB" w:rsidRPr="00AE0CFF" w:rsidRDefault="00C23BBB" w:rsidP="00C23BBB">
      <w:pPr>
        <w:widowControl w:val="0"/>
        <w:tabs>
          <w:tab w:val="left" w:pos="368"/>
        </w:tabs>
        <w:spacing w:after="0"/>
        <w:jc w:val="center"/>
        <w:rPr>
          <w:rFonts w:eastAsia="Book Antiqua" w:cs="Arial"/>
          <w:b/>
          <w:color w:val="000000"/>
          <w:lang w:eastAsia="pl-PL" w:bidi="pl-PL"/>
        </w:rPr>
      </w:pPr>
      <w:r w:rsidRPr="00AE0CFF">
        <w:rPr>
          <w:rFonts w:eastAsia="Book Antiqua" w:cs="Arial"/>
          <w:b/>
          <w:color w:val="000000"/>
          <w:lang w:eastAsia="pl-PL" w:bidi="pl-PL"/>
        </w:rPr>
        <w:t>Zabezpieczenie należytego wykonania umowy</w:t>
      </w:r>
    </w:p>
    <w:p w:rsidR="00C23BBB" w:rsidRPr="00AE0CFF" w:rsidRDefault="00C23BBB" w:rsidP="00C23BBB">
      <w:pPr>
        <w:pStyle w:val="Default"/>
        <w:numPr>
          <w:ilvl w:val="0"/>
          <w:numId w:val="16"/>
        </w:numPr>
        <w:spacing w:after="18"/>
        <w:jc w:val="both"/>
        <w:rPr>
          <w:rFonts w:ascii="Arial" w:hAnsi="Arial" w:cs="Arial"/>
          <w:sz w:val="22"/>
          <w:szCs w:val="22"/>
        </w:rPr>
      </w:pPr>
      <w:r w:rsidRPr="00AE0CFF">
        <w:rPr>
          <w:rFonts w:ascii="Arial" w:hAnsi="Arial" w:cs="Arial"/>
          <w:sz w:val="22"/>
          <w:szCs w:val="22"/>
        </w:rPr>
        <w:t xml:space="preserve">Zamawiający żąda wniesienia zabezpieczenia należytego wykonania umowy </w:t>
      </w:r>
      <w:r>
        <w:rPr>
          <w:rFonts w:ascii="Arial" w:hAnsi="Arial" w:cs="Arial"/>
          <w:sz w:val="22"/>
          <w:szCs w:val="22"/>
        </w:rPr>
        <w:br/>
      </w:r>
      <w:r w:rsidRPr="00AE0CFF">
        <w:rPr>
          <w:rFonts w:ascii="Arial" w:hAnsi="Arial" w:cs="Arial"/>
          <w:sz w:val="22"/>
          <w:szCs w:val="22"/>
        </w:rPr>
        <w:t xml:space="preserve">w wysokości </w:t>
      </w:r>
      <w:r w:rsidRPr="00AE0CFF">
        <w:rPr>
          <w:rFonts w:ascii="Arial" w:hAnsi="Arial" w:cs="Arial"/>
          <w:b/>
          <w:sz w:val="22"/>
          <w:szCs w:val="22"/>
        </w:rPr>
        <w:t>2%</w:t>
      </w:r>
      <w:r w:rsidRPr="00AE0CFF">
        <w:rPr>
          <w:rFonts w:ascii="Arial" w:hAnsi="Arial" w:cs="Arial"/>
          <w:sz w:val="22"/>
          <w:szCs w:val="22"/>
        </w:rPr>
        <w:t xml:space="preserve"> wartości umowy. Zabezpieczenie może być wnoszone według wyboru wykonawcy w jednej lub w kilku z następujących form: </w:t>
      </w:r>
    </w:p>
    <w:p w:rsidR="00C23BBB" w:rsidRPr="00AE0CFF" w:rsidRDefault="00C23BBB" w:rsidP="00C23BBB">
      <w:pPr>
        <w:pStyle w:val="Default"/>
        <w:spacing w:after="18"/>
        <w:ind w:firstLine="360"/>
        <w:jc w:val="both"/>
        <w:rPr>
          <w:rFonts w:ascii="Arial" w:hAnsi="Arial" w:cs="Arial"/>
          <w:sz w:val="22"/>
          <w:szCs w:val="22"/>
        </w:rPr>
      </w:pPr>
      <w:r w:rsidRPr="00AE0CFF">
        <w:rPr>
          <w:rFonts w:ascii="Arial" w:hAnsi="Arial" w:cs="Arial"/>
          <w:sz w:val="22"/>
          <w:szCs w:val="22"/>
        </w:rPr>
        <w:t xml:space="preserve">1.1. pieniądzu;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1.2.</w:t>
      </w:r>
      <w:r>
        <w:rPr>
          <w:rFonts w:ascii="Arial" w:hAnsi="Arial" w:cs="Arial"/>
          <w:sz w:val="22"/>
          <w:szCs w:val="22"/>
        </w:rPr>
        <w:t xml:space="preserve"> </w:t>
      </w:r>
      <w:r w:rsidRPr="00AE0CFF">
        <w:rPr>
          <w:rFonts w:ascii="Arial" w:hAnsi="Arial" w:cs="Arial"/>
          <w:sz w:val="22"/>
          <w:szCs w:val="22"/>
        </w:rPr>
        <w:t xml:space="preserve">poręczeniach bankowych lub poręczeniach spółdzielczej kasy oszczędnościowo-kredytowej, z tym że zobowiązanie kasy jest zawsze zobowiązaniem pieniężnym; </w:t>
      </w:r>
    </w:p>
    <w:p w:rsidR="00C23BBB" w:rsidRPr="00AE0CFF" w:rsidRDefault="00C23BBB" w:rsidP="00C23BBB">
      <w:pPr>
        <w:pStyle w:val="Default"/>
        <w:spacing w:after="18"/>
        <w:ind w:firstLine="360"/>
        <w:jc w:val="both"/>
        <w:rPr>
          <w:rFonts w:ascii="Arial" w:hAnsi="Arial" w:cs="Arial"/>
          <w:sz w:val="22"/>
          <w:szCs w:val="22"/>
        </w:rPr>
      </w:pPr>
      <w:r w:rsidRPr="00AE0CFF">
        <w:rPr>
          <w:rFonts w:ascii="Arial" w:hAnsi="Arial" w:cs="Arial"/>
          <w:sz w:val="22"/>
          <w:szCs w:val="22"/>
        </w:rPr>
        <w:t xml:space="preserve">1.3. gwarancjach bankowych; </w:t>
      </w:r>
    </w:p>
    <w:p w:rsidR="00C23BBB" w:rsidRPr="00AE0CFF" w:rsidRDefault="00C23BBB" w:rsidP="00C23BBB">
      <w:pPr>
        <w:pStyle w:val="Default"/>
        <w:spacing w:after="18"/>
        <w:ind w:firstLine="360"/>
        <w:jc w:val="both"/>
        <w:rPr>
          <w:rFonts w:ascii="Arial" w:hAnsi="Arial" w:cs="Arial"/>
          <w:sz w:val="22"/>
          <w:szCs w:val="22"/>
        </w:rPr>
      </w:pPr>
      <w:r w:rsidRPr="00AE0CFF">
        <w:rPr>
          <w:rFonts w:ascii="Arial" w:hAnsi="Arial" w:cs="Arial"/>
          <w:sz w:val="22"/>
          <w:szCs w:val="22"/>
        </w:rPr>
        <w:t xml:space="preserve">1.4. gwarancjach ubezpieczeniowych;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 xml:space="preserve">1.5. poręczeniach udzielanych przez podmioty, o których mowa w art. 6b ust. 5 pkt 2 </w:t>
      </w:r>
      <w:r>
        <w:rPr>
          <w:rFonts w:ascii="Arial" w:hAnsi="Arial" w:cs="Arial"/>
          <w:sz w:val="22"/>
          <w:szCs w:val="22"/>
        </w:rPr>
        <w:t xml:space="preserve"> </w:t>
      </w:r>
      <w:r w:rsidRPr="00AE0CFF">
        <w:rPr>
          <w:rFonts w:ascii="Arial" w:hAnsi="Arial" w:cs="Arial"/>
          <w:sz w:val="22"/>
          <w:szCs w:val="22"/>
        </w:rPr>
        <w:t xml:space="preserve">ustawy z dnia 9 listopada 2000 r. o utworzeniu Polskiej Agencji Rozwoju Przedsiębiorczości.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 xml:space="preserve">1.6 w wekslach z poręczeniem wekslowym banku lub spółdzielczej kasy oszczędnościowo-kredytowej; </w:t>
      </w:r>
    </w:p>
    <w:p w:rsidR="00C23BBB" w:rsidRPr="00AE0CFF" w:rsidRDefault="00C23BBB" w:rsidP="00C23BBB">
      <w:pPr>
        <w:pStyle w:val="Default"/>
        <w:spacing w:after="18"/>
        <w:ind w:left="709" w:hanging="349"/>
        <w:jc w:val="both"/>
        <w:rPr>
          <w:rFonts w:ascii="Arial" w:hAnsi="Arial" w:cs="Arial"/>
          <w:sz w:val="22"/>
          <w:szCs w:val="22"/>
        </w:rPr>
      </w:pPr>
      <w:r w:rsidRPr="00AE0CFF">
        <w:rPr>
          <w:rFonts w:ascii="Arial" w:hAnsi="Arial" w:cs="Arial"/>
          <w:sz w:val="22"/>
          <w:szCs w:val="22"/>
        </w:rPr>
        <w:t xml:space="preserve">1.7 przez ustanowienie zastawu na papierach wartościowych emitowanych przez Skarb Państwa lub jednostkę samorządu terytorialnego; </w:t>
      </w:r>
    </w:p>
    <w:p w:rsidR="00C23BBB" w:rsidRPr="00AE0CFF" w:rsidRDefault="00C23BBB" w:rsidP="00C23BBB">
      <w:pPr>
        <w:pStyle w:val="Default"/>
        <w:spacing w:after="18"/>
        <w:ind w:left="851" w:hanging="491"/>
        <w:jc w:val="both"/>
        <w:rPr>
          <w:rFonts w:ascii="Arial" w:hAnsi="Arial" w:cs="Arial"/>
          <w:sz w:val="22"/>
          <w:szCs w:val="22"/>
        </w:rPr>
      </w:pPr>
      <w:r w:rsidRPr="00AE0CFF">
        <w:rPr>
          <w:rFonts w:ascii="Arial" w:hAnsi="Arial" w:cs="Arial"/>
          <w:sz w:val="22"/>
          <w:szCs w:val="22"/>
        </w:rPr>
        <w:t xml:space="preserve">1.8. przez ustanowienie zastawu rejestrowego na zasadach określonych w przepisach </w:t>
      </w:r>
      <w:r w:rsidRPr="00AE0CFF">
        <w:rPr>
          <w:rFonts w:ascii="Arial" w:hAnsi="Arial" w:cs="Arial"/>
          <w:sz w:val="22"/>
          <w:szCs w:val="22"/>
        </w:rPr>
        <w:br/>
        <w:t xml:space="preserve">o zastawie rejestrowym i rejestrze zastawów. </w:t>
      </w:r>
    </w:p>
    <w:p w:rsidR="00C23BBB" w:rsidRPr="005E4942" w:rsidRDefault="00C23BBB" w:rsidP="00C23BBB">
      <w:pPr>
        <w:numPr>
          <w:ilvl w:val="0"/>
          <w:numId w:val="17"/>
        </w:numPr>
        <w:jc w:val="both"/>
        <w:rPr>
          <w:rFonts w:cs="Arial"/>
          <w:color w:val="000000"/>
        </w:rPr>
      </w:pPr>
      <w:r w:rsidRPr="00AE0CFF">
        <w:rPr>
          <w:rFonts w:cs="Arial"/>
        </w:rPr>
        <w:t xml:space="preserve">Zabezpieczenie wnoszone w pieniądzu wykonawca wpłaca przelewem na rachunek bankowy Zamawiającego nr 04 88120005 0000 0000 2134 0009, zabezpieczenie wnoszone w formie pieniądza należy wnieść na rachunek bankowy Zamawiającego </w:t>
      </w:r>
      <w:r>
        <w:rPr>
          <w:rFonts w:cs="Arial"/>
        </w:rPr>
        <w:br/>
      </w:r>
      <w:r w:rsidRPr="00AE0CFF">
        <w:rPr>
          <w:rFonts w:cs="Arial"/>
        </w:rPr>
        <w:t xml:space="preserve">w tytule umieszczając Znak sprawy </w:t>
      </w:r>
      <w:r w:rsidRPr="000119A7">
        <w:rPr>
          <w:rFonts w:cs="Arial"/>
          <w:b/>
          <w:bCs/>
        </w:rPr>
        <w:t>RGGZ.271.1.2.2024</w:t>
      </w:r>
      <w:r w:rsidRPr="00AE0CFF">
        <w:rPr>
          <w:rFonts w:cs="Arial"/>
        </w:rPr>
        <w:t xml:space="preserve">, nr przetargu </w:t>
      </w:r>
      <w:r w:rsidRPr="000119A7">
        <w:rPr>
          <w:rFonts w:cs="Arial"/>
          <w:b/>
          <w:bCs/>
        </w:rPr>
        <w:t>2/2024</w:t>
      </w:r>
      <w:r w:rsidRPr="00AE0CFF">
        <w:rPr>
          <w:rFonts w:cs="Arial"/>
        </w:rPr>
        <w:t xml:space="preserve">, </w:t>
      </w:r>
      <w:r>
        <w:rPr>
          <w:rFonts w:cs="Arial"/>
        </w:rPr>
        <w:br/>
      </w:r>
      <w:r w:rsidRPr="00AE0CFF">
        <w:rPr>
          <w:rFonts w:cs="Arial"/>
        </w:rPr>
        <w:t>z adnotacją „zabezpieczenie należytego wykonania umowy”</w:t>
      </w:r>
      <w:r w:rsidRPr="005E4942">
        <w:t xml:space="preserve"> </w:t>
      </w:r>
      <w:r w:rsidRPr="005E4942">
        <w:rPr>
          <w:rFonts w:cs="Arial"/>
          <w:color w:val="000000"/>
        </w:rPr>
        <w:t>w postępowaniu na „Weryfikacja modelu budowy geologicznej i analiza zasobów dyspozycyjnych wód termalnych niecki podhalańskiej”.</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W trakcie realizacji umowy wykonawca może dokonać zmiany formy zabezpieczenia </w:t>
      </w:r>
      <w:r w:rsidRPr="000E4240">
        <w:rPr>
          <w:rFonts w:ascii="Arial" w:hAnsi="Arial" w:cs="Arial"/>
          <w:sz w:val="22"/>
          <w:szCs w:val="22"/>
        </w:rPr>
        <w:br/>
        <w:t xml:space="preserve">na jedną lub kilka form, o których mowa w art. 450 ust. 1-2 ustawy </w:t>
      </w:r>
      <w:proofErr w:type="spellStart"/>
      <w:r w:rsidRPr="000E4240">
        <w:rPr>
          <w:rFonts w:ascii="Arial" w:hAnsi="Arial" w:cs="Arial"/>
          <w:sz w:val="22"/>
          <w:szCs w:val="22"/>
        </w:rPr>
        <w:t>Pzp</w:t>
      </w:r>
      <w:proofErr w:type="spellEnd"/>
      <w:r w:rsidRPr="000E4240">
        <w:rPr>
          <w:rFonts w:ascii="Arial" w:hAnsi="Arial" w:cs="Arial"/>
          <w:sz w:val="22"/>
          <w:szCs w:val="22"/>
        </w:rPr>
        <w:t xml:space="preserve">, z zachowaniem ciągłości zabezpieczenia i bez zmniejszenia jego wysokości.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Jeżeli okres realizacji zamówienia jest dłuższy niż rok, zabezpieczenie, za zgodą zamawiającego, może być tworzone przez potrącenia z należności za częściowo wykonane dostawy, usługi lub roboty budowlane.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Zamawiający wpłaca kwoty potrącane na rachunek bankowy w tym samym dniu, </w:t>
      </w:r>
      <w:r>
        <w:rPr>
          <w:rFonts w:ascii="Arial" w:hAnsi="Arial" w:cs="Arial"/>
          <w:sz w:val="22"/>
          <w:szCs w:val="22"/>
        </w:rPr>
        <w:br/>
      </w:r>
      <w:r w:rsidRPr="000E4240">
        <w:rPr>
          <w:rFonts w:ascii="Arial" w:hAnsi="Arial" w:cs="Arial"/>
          <w:sz w:val="22"/>
          <w:szCs w:val="22"/>
        </w:rPr>
        <w:t xml:space="preserve">w którym dokonuje zapłaty faktury.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70% kwoty zabezpieczenia Zamawiający zwraca w terminie 30 dni od dnia wykonania zamówienia i uznania przez zamawiającego za należycie wykonane. </w:t>
      </w:r>
    </w:p>
    <w:p w:rsidR="00C23BBB"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 xml:space="preserve">Kwota pozostawiona na zabezpieczenie roszczeń z tytułu rękojmi za wady w wysokości 30% wysokości wniesionego zabezpieczenia zwrócona zostanie nie później niż w 15. dniu po upływie okresu rękojmi za wady. </w:t>
      </w:r>
    </w:p>
    <w:p w:rsidR="00C23BBB" w:rsidRPr="000E4240" w:rsidRDefault="00C23BBB" w:rsidP="00C23BBB">
      <w:pPr>
        <w:pStyle w:val="Default"/>
        <w:numPr>
          <w:ilvl w:val="0"/>
          <w:numId w:val="17"/>
        </w:numPr>
        <w:jc w:val="both"/>
        <w:rPr>
          <w:rFonts w:ascii="Arial" w:hAnsi="Arial" w:cs="Arial"/>
          <w:sz w:val="22"/>
          <w:szCs w:val="22"/>
        </w:rPr>
      </w:pPr>
      <w:r w:rsidRPr="000E4240">
        <w:rPr>
          <w:rFonts w:ascii="Arial" w:hAnsi="Arial" w:cs="Arial"/>
          <w:sz w:val="22"/>
          <w:szCs w:val="22"/>
        </w:rPr>
        <w:t>Zabezpieczenie powinno być wniesione w całości najdalej w dniu zawarcia umowy.</w:t>
      </w:r>
    </w:p>
    <w:p w:rsidR="00C23BBB" w:rsidRPr="00AE0CFF" w:rsidRDefault="00C23BBB" w:rsidP="00C23BBB">
      <w:pPr>
        <w:spacing w:after="0"/>
        <w:rPr>
          <w:rFonts w:eastAsia="Times New Roman" w:cs="Arial"/>
          <w:b/>
          <w:lang w:eastAsia="pl-PL"/>
        </w:rPr>
      </w:pPr>
    </w:p>
    <w:p w:rsidR="00C23BBB" w:rsidRDefault="00C23BBB" w:rsidP="00C23BBB">
      <w:pPr>
        <w:spacing w:after="0"/>
        <w:jc w:val="center"/>
        <w:rPr>
          <w:rFonts w:eastAsia="Times New Roman" w:cs="Arial"/>
          <w:b/>
          <w:lang w:eastAsia="pl-PL"/>
        </w:rPr>
      </w:pPr>
      <w:r w:rsidRPr="00750ECF">
        <w:rPr>
          <w:rFonts w:eastAsia="Times New Roman" w:cs="Arial"/>
          <w:b/>
          <w:lang w:eastAsia="pl-PL"/>
        </w:rPr>
        <w:t xml:space="preserve">§ </w:t>
      </w:r>
      <w:r>
        <w:rPr>
          <w:rFonts w:eastAsia="Times New Roman" w:cs="Arial"/>
          <w:b/>
          <w:lang w:eastAsia="pl-PL"/>
        </w:rPr>
        <w:t>12</w:t>
      </w:r>
    </w:p>
    <w:p w:rsidR="00C23BBB" w:rsidRPr="00750ECF" w:rsidRDefault="00C23BBB" w:rsidP="00C23BBB">
      <w:pPr>
        <w:spacing w:after="0"/>
        <w:jc w:val="center"/>
        <w:rPr>
          <w:rFonts w:eastAsia="Times New Roman" w:cs="Arial"/>
          <w:b/>
          <w:lang w:eastAsia="pl-PL"/>
        </w:rPr>
      </w:pPr>
      <w:r>
        <w:rPr>
          <w:rFonts w:eastAsia="Times New Roman" w:cs="Arial"/>
          <w:b/>
          <w:lang w:eastAsia="pl-PL"/>
        </w:rPr>
        <w:t>Postanowienia końcowe</w:t>
      </w:r>
    </w:p>
    <w:p w:rsidR="00C23BBB" w:rsidRPr="00750ECF" w:rsidRDefault="00C23BBB" w:rsidP="00C23BBB">
      <w:pPr>
        <w:numPr>
          <w:ilvl w:val="1"/>
          <w:numId w:val="4"/>
        </w:numPr>
        <w:spacing w:after="0" w:line="240" w:lineRule="auto"/>
        <w:ind w:left="284"/>
        <w:jc w:val="both"/>
        <w:rPr>
          <w:rFonts w:eastAsia="MS Mincho" w:cs="Arial"/>
          <w:lang w:eastAsia="pl-PL"/>
        </w:rPr>
      </w:pPr>
      <w:r w:rsidRPr="00750ECF">
        <w:rPr>
          <w:rFonts w:eastAsia="MS Mincho" w:cs="Arial"/>
          <w:lang w:eastAsia="pl-PL"/>
        </w:rPr>
        <w:t>W sprawach nieuregulowanych niniejszą Umową mają zastosowanie przepisy powszechnie obowiązujące, w szczególności  Kodeks Cywilny.</w:t>
      </w:r>
    </w:p>
    <w:p w:rsidR="00C23BBB" w:rsidRDefault="00C23BBB" w:rsidP="00C23BBB">
      <w:pPr>
        <w:numPr>
          <w:ilvl w:val="1"/>
          <w:numId w:val="4"/>
        </w:numPr>
        <w:spacing w:after="0" w:line="240" w:lineRule="auto"/>
        <w:ind w:left="284"/>
        <w:jc w:val="both"/>
        <w:rPr>
          <w:rFonts w:eastAsia="MS Mincho" w:cs="Arial"/>
          <w:lang w:eastAsia="pl-PL"/>
        </w:rPr>
      </w:pPr>
      <w:r w:rsidRPr="00750ECF">
        <w:rPr>
          <w:rFonts w:eastAsia="MS Mincho" w:cs="Arial"/>
          <w:lang w:eastAsia="pl-PL"/>
        </w:rPr>
        <w:t xml:space="preserve">Sądem właściwym do rozstrzygania sporów jest sąd powszechny, właściwy miejscowo dla Zamawiającego. </w:t>
      </w:r>
    </w:p>
    <w:p w:rsidR="00C23BBB" w:rsidRDefault="00C23BBB" w:rsidP="00C23BBB">
      <w:pPr>
        <w:numPr>
          <w:ilvl w:val="1"/>
          <w:numId w:val="4"/>
        </w:numPr>
        <w:spacing w:after="0" w:line="240" w:lineRule="auto"/>
        <w:ind w:left="284"/>
        <w:jc w:val="both"/>
        <w:rPr>
          <w:rFonts w:eastAsia="MS Mincho" w:cs="Arial"/>
          <w:lang w:eastAsia="pl-PL"/>
        </w:rPr>
      </w:pPr>
      <w:r w:rsidRPr="000130FF">
        <w:rPr>
          <w:rFonts w:eastAsia="MS Mincho" w:cs="Arial"/>
          <w:lang w:eastAsia="pl-PL"/>
        </w:rPr>
        <w:t>Wszelkie zmiany, wypowiedzenie, odstąpienie, rozwiązanie niniejszej Umowy wymagają formy pisemnej pod rygorem nieważności.</w:t>
      </w:r>
    </w:p>
    <w:p w:rsidR="00C23BBB" w:rsidRDefault="00C23BBB" w:rsidP="00C23BBB">
      <w:pPr>
        <w:numPr>
          <w:ilvl w:val="1"/>
          <w:numId w:val="4"/>
        </w:numPr>
        <w:spacing w:after="0" w:line="240" w:lineRule="auto"/>
        <w:ind w:left="284"/>
        <w:jc w:val="both"/>
        <w:rPr>
          <w:rFonts w:eastAsia="MS Mincho" w:cs="Arial"/>
          <w:lang w:eastAsia="pl-PL"/>
        </w:rPr>
      </w:pPr>
      <w:r w:rsidRPr="000130FF">
        <w:rPr>
          <w:rFonts w:eastAsia="Times New Roman" w:cs="Arial"/>
          <w:lang w:eastAsia="pl-PL"/>
        </w:rPr>
        <w:t xml:space="preserve">Niniejsza Umowa stanowi całość porozumienia pomiędzy Stronami oraz zastępuje wszelkie wcześniejsze umowy bądź porozumienia Stron, wyraźne lub dorozumiane, </w:t>
      </w:r>
      <w:r w:rsidRPr="000130FF">
        <w:rPr>
          <w:rFonts w:eastAsia="Times New Roman" w:cs="Arial"/>
          <w:lang w:eastAsia="pl-PL"/>
        </w:rPr>
        <w:br/>
        <w:t>w zakresie regulowanym  postanowieniami Umowy.</w:t>
      </w:r>
    </w:p>
    <w:p w:rsidR="00C23BBB" w:rsidRPr="000E4240" w:rsidRDefault="00C23BBB" w:rsidP="00C23BBB">
      <w:pPr>
        <w:numPr>
          <w:ilvl w:val="1"/>
          <w:numId w:val="4"/>
        </w:numPr>
        <w:spacing w:after="0" w:line="240" w:lineRule="auto"/>
        <w:ind w:left="284"/>
        <w:jc w:val="both"/>
        <w:rPr>
          <w:rFonts w:eastAsia="MS Mincho" w:cs="Arial"/>
          <w:lang w:eastAsia="pl-PL"/>
        </w:rPr>
      </w:pPr>
      <w:r w:rsidRPr="000130FF">
        <w:rPr>
          <w:rFonts w:eastAsia="Times New Roman" w:cs="Arial"/>
          <w:lang w:eastAsia="pl-PL"/>
        </w:rPr>
        <w:t xml:space="preserve"> Umowę sporządzono w czterech jednobrzmiących egzemplarzach z tego trzy egzemplarze dla Zamawiającego i jeden dla Wykonawcy.</w:t>
      </w:r>
    </w:p>
    <w:p w:rsidR="00C23BBB" w:rsidRDefault="00C23BBB" w:rsidP="00C23BBB">
      <w:pPr>
        <w:spacing w:after="0" w:line="240" w:lineRule="auto"/>
        <w:ind w:left="284"/>
        <w:jc w:val="both"/>
        <w:rPr>
          <w:rFonts w:eastAsia="Times New Roman" w:cs="Arial"/>
          <w:lang w:eastAsia="pl-PL"/>
        </w:rPr>
      </w:pPr>
    </w:p>
    <w:p w:rsidR="00C23BBB" w:rsidRDefault="00C23BBB" w:rsidP="00C23BBB">
      <w:pPr>
        <w:spacing w:after="0" w:line="240" w:lineRule="auto"/>
        <w:ind w:left="284"/>
        <w:jc w:val="both"/>
        <w:rPr>
          <w:rFonts w:eastAsia="MS Mincho" w:cs="Arial"/>
          <w:lang w:eastAsia="pl-PL"/>
        </w:rPr>
      </w:pPr>
    </w:p>
    <w:p w:rsidR="00C23BBB" w:rsidRPr="000130FF" w:rsidRDefault="00C23BBB" w:rsidP="00C23BBB">
      <w:pPr>
        <w:spacing w:after="0" w:line="240" w:lineRule="auto"/>
        <w:ind w:left="-76"/>
        <w:jc w:val="both"/>
        <w:rPr>
          <w:rFonts w:eastAsia="MS Mincho" w:cs="Arial"/>
          <w:lang w:eastAsia="pl-PL"/>
        </w:rPr>
      </w:pPr>
      <w:r w:rsidRPr="000E4240">
        <w:rPr>
          <w:rFonts w:eastAsia="Times New Roman" w:cs="Arial"/>
          <w:lang w:eastAsia="pl-PL"/>
        </w:rPr>
        <w:t>Załącznikami do umowy są:</w:t>
      </w:r>
    </w:p>
    <w:p w:rsidR="00C23BBB" w:rsidRPr="00750ECF" w:rsidRDefault="00C23BBB" w:rsidP="00C23BBB">
      <w:pPr>
        <w:spacing w:after="0"/>
        <w:jc w:val="both"/>
        <w:rPr>
          <w:rFonts w:eastAsia="Times New Roman" w:cs="Arial"/>
          <w:lang w:eastAsia="pl-PL"/>
        </w:rPr>
      </w:pPr>
      <w:r w:rsidRPr="00750ECF">
        <w:rPr>
          <w:rFonts w:eastAsia="Times New Roman" w:cs="Arial"/>
          <w:lang w:eastAsia="pl-PL"/>
        </w:rPr>
        <w:t>- Oferta Wykonawcy;</w:t>
      </w:r>
    </w:p>
    <w:p w:rsidR="00C23BBB" w:rsidRDefault="00C23BBB" w:rsidP="00C23BBB">
      <w:pPr>
        <w:spacing w:after="0"/>
        <w:jc w:val="both"/>
        <w:rPr>
          <w:rFonts w:eastAsia="Times New Roman" w:cs="Arial"/>
          <w:lang w:eastAsia="pl-PL"/>
        </w:rPr>
      </w:pPr>
      <w:r w:rsidRPr="00750ECF">
        <w:rPr>
          <w:rFonts w:eastAsia="Times New Roman" w:cs="Arial"/>
          <w:lang w:eastAsia="pl-PL"/>
        </w:rPr>
        <w:t>- Specyfikacja</w:t>
      </w:r>
      <w:r>
        <w:rPr>
          <w:rFonts w:eastAsia="Times New Roman" w:cs="Arial"/>
          <w:lang w:eastAsia="pl-PL"/>
        </w:rPr>
        <w:t xml:space="preserve"> istotnych warunków zamówienia;</w:t>
      </w:r>
    </w:p>
    <w:p w:rsidR="00C23BBB" w:rsidRDefault="00C23BBB" w:rsidP="00C23BBB">
      <w:pPr>
        <w:spacing w:after="0"/>
        <w:jc w:val="both"/>
        <w:rPr>
          <w:rFonts w:eastAsia="Times New Roman" w:cs="Arial"/>
          <w:lang w:eastAsia="pl-PL"/>
        </w:rPr>
      </w:pPr>
      <w:r>
        <w:rPr>
          <w:rFonts w:eastAsia="Times New Roman" w:cs="Arial"/>
          <w:lang w:eastAsia="pl-PL"/>
        </w:rPr>
        <w:t>- Harmonogram Rzeczowo-Finansowy</w:t>
      </w:r>
    </w:p>
    <w:p w:rsidR="00C23BBB" w:rsidRDefault="00C23BBB" w:rsidP="00C23BBB">
      <w:pPr>
        <w:spacing w:after="0"/>
        <w:jc w:val="both"/>
        <w:rPr>
          <w:rFonts w:eastAsia="Times New Roman" w:cs="Arial"/>
          <w:lang w:eastAsia="pl-PL"/>
        </w:rPr>
      </w:pPr>
    </w:p>
    <w:p w:rsidR="00C23BBB" w:rsidRDefault="00C23BBB" w:rsidP="00C23BBB">
      <w:pPr>
        <w:spacing w:after="0"/>
        <w:jc w:val="both"/>
        <w:rPr>
          <w:rFonts w:eastAsia="Times New Roman" w:cs="Arial"/>
          <w:lang w:eastAsia="pl-PL"/>
        </w:rPr>
      </w:pPr>
    </w:p>
    <w:p w:rsidR="00C23BBB" w:rsidRDefault="00C23BBB" w:rsidP="00C23BBB">
      <w:pPr>
        <w:spacing w:after="0"/>
        <w:jc w:val="both"/>
        <w:rPr>
          <w:rFonts w:eastAsia="Times New Roman" w:cs="Arial"/>
          <w:lang w:eastAsia="pl-PL"/>
        </w:rPr>
      </w:pPr>
    </w:p>
    <w:p w:rsidR="00C23BBB" w:rsidRDefault="00C23BBB" w:rsidP="00C23BBB">
      <w:pPr>
        <w:spacing w:after="0"/>
        <w:rPr>
          <w:rFonts w:eastAsia="Times New Roman" w:cs="Arial"/>
          <w:lang w:eastAsia="pl-PL"/>
        </w:rPr>
      </w:pPr>
    </w:p>
    <w:p w:rsidR="00C23BBB" w:rsidRDefault="00C23BBB" w:rsidP="00C23BBB">
      <w:pPr>
        <w:spacing w:after="0"/>
        <w:rPr>
          <w:rFonts w:eastAsia="Times New Roman" w:cs="Arial"/>
          <w:lang w:eastAsia="pl-PL"/>
        </w:rPr>
      </w:pPr>
    </w:p>
    <w:p w:rsidR="00C23BBB" w:rsidRPr="000D0657" w:rsidRDefault="00C23BBB" w:rsidP="00C23BBB">
      <w:pPr>
        <w:spacing w:after="0"/>
        <w:rPr>
          <w:rFonts w:eastAsia="Times New Roman" w:cs="Arial"/>
          <w:lang w:eastAsia="pl-PL"/>
        </w:rPr>
      </w:pPr>
      <w:r w:rsidRPr="00750ECF">
        <w:rPr>
          <w:rFonts w:eastAsia="Times New Roman" w:cs="Arial"/>
          <w:lang w:eastAsia="pl-PL"/>
        </w:rPr>
        <w:t>ZAMAWIAJĄCY:                                                                                              WYKONAWCA:</w:t>
      </w:r>
    </w:p>
    <w:p w:rsidR="00C23BBB" w:rsidRDefault="00C23BBB" w:rsidP="00C23BBB">
      <w:pPr>
        <w:spacing w:after="0"/>
        <w:rPr>
          <w:rFonts w:eastAsia="Times New Roman" w:cs="Arial"/>
          <w:b/>
          <w:bCs/>
          <w:lang w:eastAsia="pl-PL"/>
        </w:rPr>
      </w:pPr>
    </w:p>
    <w:p w:rsidR="00C23BBB" w:rsidRDefault="00C23BBB" w:rsidP="00C23BBB">
      <w:pPr>
        <w:spacing w:after="0"/>
        <w:rPr>
          <w:rFonts w:eastAsia="Times New Roman" w:cs="Arial"/>
          <w:b/>
          <w:bCs/>
          <w:lang w:eastAsia="pl-PL"/>
        </w:rPr>
      </w:pPr>
    </w:p>
    <w:p w:rsidR="00C463BC" w:rsidRDefault="00C463BC"/>
    <w:sectPr w:rsidR="00C463BC" w:rsidSect="00282DF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5018"/>
    <w:multiLevelType w:val="hybridMultilevel"/>
    <w:tmpl w:val="03845AD8"/>
    <w:lvl w:ilvl="0" w:tplc="04150017">
      <w:start w:val="1"/>
      <w:numFmt w:val="lowerLetter"/>
      <w:lvlText w:val="%1)"/>
      <w:lvlJc w:val="left"/>
      <w:pPr>
        <w:ind w:left="720" w:hanging="360"/>
      </w:pPr>
    </w:lvl>
    <w:lvl w:ilvl="1" w:tplc="A894DC66">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896078C"/>
    <w:multiLevelType w:val="hybridMultilevel"/>
    <w:tmpl w:val="81CCEA38"/>
    <w:lvl w:ilvl="0" w:tplc="6B447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70095"/>
    <w:multiLevelType w:val="multilevel"/>
    <w:tmpl w:val="C3C888C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1E1E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F6BC9"/>
    <w:multiLevelType w:val="hybridMultilevel"/>
    <w:tmpl w:val="2EDCF530"/>
    <w:lvl w:ilvl="0" w:tplc="E7FC69AE">
      <w:start w:val="1"/>
      <w:numFmt w:val="decimal"/>
      <w:lvlText w:val="%1."/>
      <w:lvlJc w:val="left"/>
      <w:pPr>
        <w:tabs>
          <w:tab w:val="num" w:pos="360"/>
        </w:tabs>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D5F3C"/>
    <w:multiLevelType w:val="hybridMultilevel"/>
    <w:tmpl w:val="B3FC572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F4722D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7384B7D"/>
    <w:multiLevelType w:val="hybridMultilevel"/>
    <w:tmpl w:val="64188352"/>
    <w:lvl w:ilvl="0" w:tplc="04150017">
      <w:start w:val="1"/>
      <w:numFmt w:val="lowerLetter"/>
      <w:lvlText w:val="%1)"/>
      <w:lvlJc w:val="left"/>
      <w:pPr>
        <w:ind w:left="720" w:hanging="360"/>
      </w:pPr>
    </w:lvl>
    <w:lvl w:ilvl="1" w:tplc="04150001">
      <w:start w:val="1"/>
      <w:numFmt w:val="bullet"/>
      <w:lvlText w:val=""/>
      <w:lvlJc w:val="left"/>
      <w:pPr>
        <w:ind w:left="1211"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C4223D"/>
    <w:multiLevelType w:val="hybridMultilevel"/>
    <w:tmpl w:val="FFA869D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B27A31"/>
    <w:multiLevelType w:val="hybridMultilevel"/>
    <w:tmpl w:val="27288468"/>
    <w:lvl w:ilvl="0" w:tplc="0E3690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DA25DC"/>
    <w:multiLevelType w:val="hybridMultilevel"/>
    <w:tmpl w:val="229065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E6B3CF4"/>
    <w:multiLevelType w:val="multilevel"/>
    <w:tmpl w:val="15DE38C6"/>
    <w:lvl w:ilvl="0">
      <w:start w:val="1"/>
      <w:numFmt w:val="decimal"/>
      <w:lvlText w:val="%1."/>
      <w:lvlJc w:val="left"/>
      <w:pPr>
        <w:ind w:left="720" w:hanging="360"/>
      </w:pPr>
      <w:rPr>
        <w:rFonts w:hint="default"/>
        <w:b w:val="0"/>
        <w:strike w:val="0"/>
        <w:dstrike w:val="0"/>
        <w:color w:val="auto"/>
        <w:u w:val="none"/>
        <w:effect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1B4418"/>
    <w:multiLevelType w:val="hybridMultilevel"/>
    <w:tmpl w:val="0A665EC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48F105D5"/>
    <w:multiLevelType w:val="hybridMultilevel"/>
    <w:tmpl w:val="DC6834B0"/>
    <w:lvl w:ilvl="0" w:tplc="79A2AB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64E80"/>
    <w:multiLevelType w:val="hybridMultilevel"/>
    <w:tmpl w:val="898639CA"/>
    <w:lvl w:ilvl="0" w:tplc="369ED83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F8A27DE"/>
    <w:multiLevelType w:val="hybridMultilevel"/>
    <w:tmpl w:val="3920CA2C"/>
    <w:lvl w:ilvl="0" w:tplc="54C206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F14E85"/>
    <w:multiLevelType w:val="hybridMultilevel"/>
    <w:tmpl w:val="CBFAD640"/>
    <w:lvl w:ilvl="0" w:tplc="6DA247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B24A4E"/>
    <w:multiLevelType w:val="hybridMultilevel"/>
    <w:tmpl w:val="9940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9523AD"/>
    <w:multiLevelType w:val="hybridMultilevel"/>
    <w:tmpl w:val="C33C7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6"/>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2"/>
  </w:num>
  <w:num w:numId="8">
    <w:abstractNumId w:val="12"/>
  </w:num>
  <w:num w:numId="9">
    <w:abstractNumId w:val="10"/>
  </w:num>
  <w:num w:numId="10">
    <w:abstractNumId w:val="3"/>
  </w:num>
  <w:num w:numId="11">
    <w:abstractNumId w:val="16"/>
  </w:num>
  <w:num w:numId="12">
    <w:abstractNumId w:val="9"/>
  </w:num>
  <w:num w:numId="13">
    <w:abstractNumId w:val="8"/>
  </w:num>
  <w:num w:numId="14">
    <w:abstractNumId w:val="7"/>
  </w:num>
  <w:num w:numId="15">
    <w:abstractNumId w:val="4"/>
  </w:num>
  <w:num w:numId="16">
    <w:abstractNumId w:val="13"/>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14"/>
    <w:rsid w:val="00282DF7"/>
    <w:rsid w:val="00344914"/>
    <w:rsid w:val="004A5658"/>
    <w:rsid w:val="00BF3411"/>
    <w:rsid w:val="00C23BBB"/>
    <w:rsid w:val="00C46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2C95A-3414-4060-9C53-D61272B9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BBB"/>
    <w:pPr>
      <w:spacing w:after="200" w:line="276" w:lineRule="auto"/>
    </w:pPr>
    <w:rPr>
      <w:rFonts w:ascii="Arial" w:eastAsia="Arial" w:hAnsi="Arial" w:cs="Times New Roman"/>
    </w:rPr>
  </w:style>
  <w:style w:type="paragraph" w:styleId="Nagwek1">
    <w:name w:val="heading 1"/>
    <w:basedOn w:val="Normalny"/>
    <w:next w:val="Normalny"/>
    <w:link w:val="Nagwek1Znak"/>
    <w:qFormat/>
    <w:rsid w:val="00C23BBB"/>
    <w:pPr>
      <w:keepNext/>
      <w:keepLines/>
      <w:spacing w:before="360" w:after="120"/>
      <w:outlineLvl w:val="0"/>
    </w:pPr>
    <w:rPr>
      <w:rFonts w:eastAsia="Times New Roman"/>
      <w:color w:val="00000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3BBB"/>
    <w:rPr>
      <w:rFonts w:ascii="Arial" w:eastAsia="Times New Roman" w:hAnsi="Arial" w:cs="Times New Roman"/>
      <w:color w:val="000000"/>
      <w:szCs w:val="32"/>
    </w:rPr>
  </w:style>
  <w:style w:type="paragraph" w:styleId="Akapitzlist">
    <w:name w:val="List Paragraph"/>
    <w:aliases w:val="ROZDIAŁY,Styl 1,Nagłówek A"/>
    <w:basedOn w:val="Normalny"/>
    <w:link w:val="AkapitzlistZnak"/>
    <w:uiPriority w:val="34"/>
    <w:qFormat/>
    <w:rsid w:val="00C23BBB"/>
    <w:pPr>
      <w:ind w:left="720"/>
      <w:contextualSpacing/>
    </w:pPr>
  </w:style>
  <w:style w:type="paragraph" w:customStyle="1" w:styleId="Default">
    <w:name w:val="Default"/>
    <w:rsid w:val="00C23BBB"/>
    <w:pPr>
      <w:autoSpaceDE w:val="0"/>
      <w:autoSpaceDN w:val="0"/>
      <w:adjustRightInd w:val="0"/>
      <w:spacing w:after="0" w:line="240" w:lineRule="auto"/>
    </w:pPr>
    <w:rPr>
      <w:rFonts w:ascii="Calibri" w:eastAsia="Arial" w:hAnsi="Calibri" w:cs="Calibri"/>
      <w:color w:val="000000"/>
      <w:sz w:val="24"/>
      <w:szCs w:val="24"/>
    </w:rPr>
  </w:style>
  <w:style w:type="character" w:customStyle="1" w:styleId="AkapitzlistZnak">
    <w:name w:val="Akapit z listą Znak"/>
    <w:aliases w:val="ROZDIAŁY Znak,Styl 1 Znak,Nagłówek A Znak"/>
    <w:basedOn w:val="Domylnaczcionkaakapitu"/>
    <w:link w:val="Akapitzlist"/>
    <w:uiPriority w:val="34"/>
    <w:qFormat/>
    <w:rsid w:val="00C23BBB"/>
    <w:rPr>
      <w:rFonts w:ascii="Arial" w:eastAsia="Arial" w:hAnsi="Arial" w:cs="Times New Roman"/>
    </w:rPr>
  </w:style>
  <w:style w:type="paragraph" w:customStyle="1" w:styleId="Textbody">
    <w:name w:val="Text body"/>
    <w:basedOn w:val="Normalny"/>
    <w:rsid w:val="00C23BBB"/>
    <w:pPr>
      <w:suppressAutoHyphens/>
      <w:autoSpaceDN w:val="0"/>
      <w:spacing w:after="0" w:line="240" w:lineRule="auto"/>
      <w:jc w:val="both"/>
      <w:textAlignment w:val="baseline"/>
    </w:pPr>
    <w:rPr>
      <w:rFonts w:ascii="Times New Roman" w:eastAsia="Times New Roman" w:hAnsi="Times New Roman"/>
      <w:b/>
      <w:bCs/>
      <w:kern w:val="3"/>
      <w:sz w:val="24"/>
      <w:szCs w:val="24"/>
      <w:lang w:eastAsia="zh-CN"/>
    </w:rPr>
  </w:style>
  <w:style w:type="character" w:customStyle="1" w:styleId="Teksttreci2">
    <w:name w:val="Tekst treści (2)_"/>
    <w:link w:val="Teksttreci20"/>
    <w:rsid w:val="00C23BBB"/>
    <w:rPr>
      <w:rFonts w:ascii="Book Antiqua" w:eastAsia="Book Antiqua" w:hAnsi="Book Antiqua" w:cs="Book Antiqua"/>
      <w:sz w:val="18"/>
      <w:szCs w:val="18"/>
      <w:shd w:val="clear" w:color="auto" w:fill="FFFFFF"/>
    </w:rPr>
  </w:style>
  <w:style w:type="paragraph" w:customStyle="1" w:styleId="Teksttreci20">
    <w:name w:val="Tekst treści (2)"/>
    <w:basedOn w:val="Normalny"/>
    <w:link w:val="Teksttreci2"/>
    <w:rsid w:val="00C23BBB"/>
    <w:pPr>
      <w:widowControl w:val="0"/>
      <w:shd w:val="clear" w:color="auto" w:fill="FFFFFF"/>
      <w:spacing w:before="120" w:after="0" w:line="365" w:lineRule="exact"/>
      <w:ind w:hanging="1060"/>
      <w:jc w:val="center"/>
    </w:pPr>
    <w:rPr>
      <w:rFonts w:ascii="Book Antiqua" w:eastAsia="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5356</Words>
  <Characters>32138</Characters>
  <Application>Microsoft Office Word</Application>
  <DocSecurity>0</DocSecurity>
  <Lines>267</Lines>
  <Paragraphs>74</Paragraphs>
  <ScaleCrop>false</ScaleCrop>
  <Company/>
  <LinksUpToDate>false</LinksUpToDate>
  <CharactersWithSpaces>37420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jakub.gasik</cp:lastModifiedBy>
  <cp:revision>5</cp:revision>
  <dcterms:created xsi:type="dcterms:W3CDTF">2024-03-26T07:18:00Z</dcterms:created>
  <dcterms:modified xsi:type="dcterms:W3CDTF">2024-04-03T08:46:00Z</dcterms:modified>
</cp:coreProperties>
</file>