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7B7EB" w14:textId="77777777" w:rsidR="00E36F0D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14:paraId="164DE13A" w14:textId="77777777" w:rsidR="00E36F0D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14:paraId="011B7CDD" w14:textId="77777777" w:rsidR="00E36F0D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14:paraId="105F8C1C" w14:textId="44C628E4" w:rsidR="00E36F0D" w:rsidRPr="00AB1ABA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  <w:r w:rsidRPr="00AB1ABA">
        <w:rPr>
          <w:rFonts w:ascii="Times New Roman" w:hAnsi="Times New Roman"/>
          <w:b/>
          <w:sz w:val="32"/>
          <w:szCs w:val="32"/>
        </w:rPr>
        <w:t xml:space="preserve">SPECYFIKACJE TECHNICZNE WYKONANIA </w:t>
      </w:r>
    </w:p>
    <w:p w14:paraId="3C8ED44E" w14:textId="64FB60DA" w:rsidR="00E36F0D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  <w:r w:rsidRPr="00AB1ABA">
        <w:rPr>
          <w:rFonts w:ascii="Times New Roman" w:hAnsi="Times New Roman"/>
          <w:b/>
          <w:sz w:val="32"/>
          <w:szCs w:val="32"/>
        </w:rPr>
        <w:t>I ODBIORU ROBÓT BUDOWLANYCH</w:t>
      </w:r>
    </w:p>
    <w:p w14:paraId="1ABF74FF" w14:textId="3DF82065" w:rsidR="00E36F0D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14:paraId="72FFA0A6" w14:textId="77777777" w:rsidR="00E36F0D" w:rsidRPr="00AB1ABA" w:rsidRDefault="00E36F0D" w:rsidP="00E36F0D">
      <w:pPr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14:paraId="42FF5B81" w14:textId="77777777" w:rsidR="00E36F0D" w:rsidRDefault="00E36F0D" w:rsidP="00E36F0D">
      <w:pPr>
        <w:suppressAutoHyphens/>
        <w:jc w:val="center"/>
        <w:rPr>
          <w:rFonts w:ascii="Times New Roman" w:eastAsia="Calibri" w:hAnsi="Times New Roman"/>
          <w:b/>
          <w:sz w:val="52"/>
          <w:szCs w:val="22"/>
          <w:lang w:eastAsia="en-US"/>
        </w:rPr>
      </w:pPr>
    </w:p>
    <w:p w14:paraId="4240153A" w14:textId="77777777" w:rsidR="00E36F0D" w:rsidRDefault="00E36F0D" w:rsidP="00E36F0D">
      <w:pPr>
        <w:suppressAutoHyphens/>
        <w:jc w:val="center"/>
        <w:rPr>
          <w:rFonts w:ascii="Times New Roman" w:eastAsia="Calibri" w:hAnsi="Times New Roman"/>
          <w:b/>
          <w:sz w:val="52"/>
          <w:szCs w:val="22"/>
          <w:lang w:eastAsia="en-US"/>
        </w:rPr>
      </w:pPr>
    </w:p>
    <w:p w14:paraId="230E3E4B" w14:textId="77777777" w:rsidR="00E36F0D" w:rsidRDefault="00E36F0D" w:rsidP="00E36F0D">
      <w:pPr>
        <w:suppressAutoHyphens/>
        <w:jc w:val="center"/>
        <w:rPr>
          <w:rFonts w:ascii="Times New Roman" w:eastAsia="Calibri" w:hAnsi="Times New Roman"/>
          <w:b/>
          <w:sz w:val="52"/>
          <w:szCs w:val="22"/>
          <w:lang w:eastAsia="en-US"/>
        </w:rPr>
      </w:pPr>
    </w:p>
    <w:p w14:paraId="62FF84B7" w14:textId="215C87F6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52"/>
          <w:szCs w:val="22"/>
          <w:lang w:eastAsia="en-US"/>
        </w:rPr>
      </w:pPr>
      <w:r w:rsidRPr="003D226A">
        <w:rPr>
          <w:rFonts w:ascii="Times New Roman" w:eastAsia="Calibri" w:hAnsi="Times New Roman"/>
          <w:b/>
          <w:sz w:val="52"/>
          <w:szCs w:val="22"/>
          <w:lang w:eastAsia="en-US"/>
        </w:rPr>
        <w:t>D.0</w:t>
      </w:r>
      <w:r w:rsidR="00EE1155">
        <w:rPr>
          <w:rFonts w:ascii="Times New Roman" w:eastAsia="Calibri" w:hAnsi="Times New Roman"/>
          <w:b/>
          <w:sz w:val="52"/>
          <w:szCs w:val="22"/>
          <w:lang w:eastAsia="en-US"/>
        </w:rPr>
        <w:t>1</w:t>
      </w:r>
      <w:r w:rsidRPr="003D226A">
        <w:rPr>
          <w:rFonts w:ascii="Times New Roman" w:eastAsia="Calibri" w:hAnsi="Times New Roman"/>
          <w:b/>
          <w:sz w:val="52"/>
          <w:szCs w:val="22"/>
          <w:lang w:eastAsia="en-US"/>
        </w:rPr>
        <w:t>.0</w:t>
      </w:r>
      <w:r w:rsidR="00EE1155">
        <w:rPr>
          <w:rFonts w:ascii="Times New Roman" w:eastAsia="Calibri" w:hAnsi="Times New Roman"/>
          <w:b/>
          <w:sz w:val="52"/>
          <w:szCs w:val="22"/>
          <w:lang w:eastAsia="en-US"/>
        </w:rPr>
        <w:t>2</w:t>
      </w:r>
      <w:r w:rsidRPr="003D226A">
        <w:rPr>
          <w:rFonts w:ascii="Times New Roman" w:eastAsia="Calibri" w:hAnsi="Times New Roman"/>
          <w:b/>
          <w:sz w:val="52"/>
          <w:szCs w:val="22"/>
          <w:lang w:eastAsia="en-US"/>
        </w:rPr>
        <w:t>.0</w:t>
      </w:r>
      <w:r w:rsidR="00836537">
        <w:rPr>
          <w:rFonts w:ascii="Times New Roman" w:eastAsia="Calibri" w:hAnsi="Times New Roman"/>
          <w:b/>
          <w:sz w:val="52"/>
          <w:szCs w:val="22"/>
          <w:lang w:eastAsia="en-US"/>
        </w:rPr>
        <w:t>4</w:t>
      </w:r>
      <w:r w:rsidRPr="003D226A">
        <w:rPr>
          <w:rFonts w:ascii="Times New Roman" w:eastAsia="Calibri" w:hAnsi="Times New Roman"/>
          <w:b/>
          <w:sz w:val="52"/>
          <w:szCs w:val="22"/>
          <w:lang w:eastAsia="en-US"/>
        </w:rPr>
        <w:t xml:space="preserve">. </w:t>
      </w:r>
    </w:p>
    <w:p w14:paraId="7F935C2F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14:paraId="53447301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03FCD7FD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15F6CA99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37C70036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685FED09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43154ECE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237D1B31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1188DEED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4ADCDF72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1674FED8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21616390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30353C8B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056060F0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5D7392C1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35D1DF77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4F769A8B" w14:textId="77777777" w:rsidR="00E36F0D" w:rsidRPr="003D226A" w:rsidRDefault="00E36F0D" w:rsidP="00E36F0D">
      <w:pPr>
        <w:suppressAutoHyphens/>
        <w:jc w:val="center"/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</w:pPr>
    </w:p>
    <w:p w14:paraId="141396D2" w14:textId="77777777" w:rsidR="00E36F0D" w:rsidRPr="003D226A" w:rsidRDefault="00E36F0D" w:rsidP="00E36F0D">
      <w:pPr>
        <w:suppressAutoHyphens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14:paraId="4E8DC556" w14:textId="475DB552" w:rsidR="00E36F0D" w:rsidRPr="003D226A" w:rsidRDefault="00F1357D" w:rsidP="00E36F0D">
      <w:pPr>
        <w:tabs>
          <w:tab w:val="center" w:pos="4703"/>
        </w:tabs>
        <w:jc w:val="center"/>
        <w:rPr>
          <w:rFonts w:ascii="Times New Roman" w:hAnsi="Times New Roman"/>
          <w:b/>
          <w:spacing w:val="-3"/>
          <w:sz w:val="40"/>
          <w:szCs w:val="22"/>
        </w:rPr>
      </w:pPr>
      <w:r>
        <w:rPr>
          <w:rFonts w:ascii="Times New Roman" w:hAnsi="Times New Roman"/>
          <w:b/>
          <w:spacing w:val="-3"/>
          <w:sz w:val="40"/>
          <w:szCs w:val="22"/>
        </w:rPr>
        <w:t>ROBOTY ROZBIÓRKOWE</w:t>
      </w:r>
    </w:p>
    <w:p w14:paraId="049A0FC8" w14:textId="2D628D1F" w:rsidR="00CE5894" w:rsidRDefault="00F2308E"/>
    <w:p w14:paraId="38CCB6FA" w14:textId="2094710F" w:rsidR="00C42FB6" w:rsidRDefault="00C42FB6"/>
    <w:p w14:paraId="79C216ED" w14:textId="25F67112" w:rsidR="00C42FB6" w:rsidRDefault="00C42FB6"/>
    <w:p w14:paraId="7A5C7376" w14:textId="47C67159" w:rsidR="00C42FB6" w:rsidRDefault="00C42FB6"/>
    <w:p w14:paraId="22F74A5C" w14:textId="03EC7BE6" w:rsidR="00C42FB6" w:rsidRDefault="00C42FB6"/>
    <w:p w14:paraId="2259DD2E" w14:textId="6C86F125" w:rsidR="00C42FB6" w:rsidRDefault="00C42FB6"/>
    <w:p w14:paraId="0FDE0491" w14:textId="5361E659" w:rsidR="00C42FB6" w:rsidRDefault="00C42FB6"/>
    <w:p w14:paraId="6DCEBC98" w14:textId="2F261260" w:rsidR="00C42FB6" w:rsidRDefault="00C42FB6"/>
    <w:p w14:paraId="629BA9CA" w14:textId="08CD9E13" w:rsidR="00C42FB6" w:rsidRDefault="00C42FB6"/>
    <w:p w14:paraId="533603C3" w14:textId="5A3B26E8" w:rsidR="00C42FB6" w:rsidRDefault="00C42FB6"/>
    <w:p w14:paraId="2A506EAB" w14:textId="6AB26E89" w:rsidR="00C42FB6" w:rsidRDefault="00C42FB6"/>
    <w:p w14:paraId="5A47647F" w14:textId="7FE73719" w:rsidR="00C42FB6" w:rsidRDefault="00C42FB6"/>
    <w:p w14:paraId="6439A78D" w14:textId="12DDB49A" w:rsidR="00C42FB6" w:rsidRDefault="00C42FB6"/>
    <w:p w14:paraId="66E125BD" w14:textId="6671BDA4" w:rsidR="00C42FB6" w:rsidRDefault="00C42FB6"/>
    <w:p w14:paraId="74A04611" w14:textId="77777777" w:rsidR="00C42FB6" w:rsidRPr="00CF04DF" w:rsidRDefault="00C42FB6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lastRenderedPageBreak/>
        <w:t xml:space="preserve">1. WSTĘP </w:t>
      </w:r>
    </w:p>
    <w:p w14:paraId="43ACF8E1" w14:textId="064EC0BA" w:rsidR="00C42FB6" w:rsidRPr="00CF04DF" w:rsidRDefault="00C42FB6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1.1. Przedmiot </w:t>
      </w:r>
      <w:proofErr w:type="spellStart"/>
      <w:r w:rsidRPr="00CF04DF">
        <w:rPr>
          <w:b/>
          <w:bCs/>
          <w:sz w:val="22"/>
          <w:szCs w:val="22"/>
        </w:rPr>
        <w:t>STWiORB</w:t>
      </w:r>
      <w:proofErr w:type="spellEnd"/>
      <w:r w:rsidRPr="00CF04DF">
        <w:rPr>
          <w:b/>
          <w:bCs/>
          <w:sz w:val="22"/>
          <w:szCs w:val="22"/>
        </w:rPr>
        <w:t xml:space="preserve"> </w:t>
      </w:r>
    </w:p>
    <w:p w14:paraId="5DD4AF92" w14:textId="7441867C" w:rsidR="00C42FB6" w:rsidRPr="00CF04DF" w:rsidRDefault="00C42FB6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sz w:val="22"/>
          <w:szCs w:val="22"/>
        </w:rPr>
        <w:t xml:space="preserve">Przedmiotem niniejszej specyfikacji technicznej są wymagania ogólne dotyczące wykonania i odbioru robót </w:t>
      </w:r>
      <w:r w:rsidR="00F1357D">
        <w:rPr>
          <w:sz w:val="22"/>
          <w:szCs w:val="22"/>
        </w:rPr>
        <w:t>rozbiórkowych</w:t>
      </w:r>
      <w:r w:rsidR="00A932B3">
        <w:rPr>
          <w:sz w:val="22"/>
          <w:szCs w:val="22"/>
        </w:rPr>
        <w:t>.</w:t>
      </w:r>
    </w:p>
    <w:p w14:paraId="43605A17" w14:textId="0D5CCCBC" w:rsidR="00C42FB6" w:rsidRPr="00CF04DF" w:rsidRDefault="00C42FB6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1.2. Zakres stosowania </w:t>
      </w:r>
      <w:proofErr w:type="spellStart"/>
      <w:r w:rsidRPr="00CF04DF">
        <w:rPr>
          <w:b/>
          <w:bCs/>
          <w:sz w:val="22"/>
          <w:szCs w:val="22"/>
        </w:rPr>
        <w:t>STWiORB</w:t>
      </w:r>
      <w:proofErr w:type="spellEnd"/>
    </w:p>
    <w:p w14:paraId="34797402" w14:textId="77777777" w:rsidR="00F1357D" w:rsidRPr="00F1357D" w:rsidRDefault="00F1357D" w:rsidP="00F1357D">
      <w:pPr>
        <w:pStyle w:val="Default"/>
        <w:spacing w:line="276" w:lineRule="auto"/>
        <w:jc w:val="both"/>
        <w:rPr>
          <w:sz w:val="22"/>
          <w:szCs w:val="22"/>
        </w:rPr>
      </w:pPr>
      <w:r w:rsidRPr="00F1357D">
        <w:rPr>
          <w:sz w:val="22"/>
          <w:szCs w:val="22"/>
        </w:rPr>
        <w:t>Niniejsza specyfikacja będzie stosowana jako dokument przetargowy i kontraktowy przy zlecaniu i realizacji robót wymienionych w punkcie 1.1.</w:t>
      </w:r>
    </w:p>
    <w:p w14:paraId="0CA53BB7" w14:textId="5D8C8655" w:rsidR="00C42FB6" w:rsidRDefault="00F1357D" w:rsidP="00F1357D">
      <w:pPr>
        <w:pStyle w:val="Default"/>
        <w:spacing w:line="276" w:lineRule="auto"/>
        <w:jc w:val="both"/>
        <w:rPr>
          <w:sz w:val="22"/>
          <w:szCs w:val="22"/>
        </w:rPr>
      </w:pPr>
      <w:r w:rsidRPr="00F1357D">
        <w:rPr>
          <w:sz w:val="22"/>
          <w:szCs w:val="22"/>
        </w:rPr>
        <w:t>Ustalenia zawarte w niniejszej specyfikacji obejmują wszystkie czynności umożliwiające i mające na celu wykonanie wszystkich robót rozbiórkowych przewidzianych w projekcie.</w:t>
      </w:r>
    </w:p>
    <w:p w14:paraId="730A5D2E" w14:textId="77777777" w:rsidR="00F1357D" w:rsidRPr="00CF04DF" w:rsidRDefault="00F1357D" w:rsidP="00F1357D">
      <w:pPr>
        <w:pStyle w:val="Default"/>
        <w:spacing w:line="276" w:lineRule="auto"/>
        <w:jc w:val="both"/>
        <w:rPr>
          <w:sz w:val="22"/>
          <w:szCs w:val="22"/>
        </w:rPr>
      </w:pPr>
    </w:p>
    <w:p w14:paraId="53DCAC32" w14:textId="53C6EC0E" w:rsidR="00F1357D" w:rsidRDefault="00C42FB6" w:rsidP="00F1357D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1.3. Zakres robót objętych </w:t>
      </w:r>
      <w:proofErr w:type="spellStart"/>
      <w:r w:rsidRPr="00CF04DF">
        <w:rPr>
          <w:b/>
          <w:bCs/>
          <w:sz w:val="22"/>
          <w:szCs w:val="22"/>
        </w:rPr>
        <w:t>STWiORB</w:t>
      </w:r>
      <w:proofErr w:type="spellEnd"/>
    </w:p>
    <w:p w14:paraId="4E96030E" w14:textId="3AEA9180" w:rsidR="00F1357D" w:rsidRPr="00F1357D" w:rsidRDefault="00F1357D" w:rsidP="00F1357D">
      <w:pPr>
        <w:pStyle w:val="Default"/>
        <w:spacing w:line="276" w:lineRule="auto"/>
        <w:jc w:val="both"/>
        <w:rPr>
          <w:sz w:val="22"/>
          <w:szCs w:val="22"/>
        </w:rPr>
      </w:pPr>
      <w:r w:rsidRPr="00F1357D">
        <w:rPr>
          <w:sz w:val="22"/>
          <w:szCs w:val="22"/>
        </w:rPr>
        <w:t>W ramach prac budowlanych przewiduje się wykonanie następujących robót rozbiórkowych:</w:t>
      </w:r>
    </w:p>
    <w:p w14:paraId="57F4217E" w14:textId="04D61047" w:rsidR="00F1357D" w:rsidRPr="0078451D" w:rsidRDefault="00F1357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F1357D">
        <w:rPr>
          <w:sz w:val="22"/>
          <w:szCs w:val="22"/>
        </w:rPr>
        <w:t>rozebranie nawierzchni z płyt chodnikowych;</w:t>
      </w:r>
    </w:p>
    <w:p w14:paraId="233B2E9D" w14:textId="409684F5" w:rsidR="0078451D" w:rsidRPr="00F1357D" w:rsidRDefault="0078451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rozebranie nawierzchni z kostki betonowej;</w:t>
      </w:r>
    </w:p>
    <w:p w14:paraId="18CB0A6E" w14:textId="39F9BB34" w:rsidR="00F1357D" w:rsidRPr="00F1357D" w:rsidRDefault="00F1357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F1357D">
        <w:rPr>
          <w:sz w:val="22"/>
          <w:szCs w:val="22"/>
        </w:rPr>
        <w:t>rozebranie obrzeży</w:t>
      </w:r>
    </w:p>
    <w:p w14:paraId="1E983AB0" w14:textId="76A0FF59" w:rsidR="00F1357D" w:rsidRPr="00F1357D" w:rsidRDefault="00F1357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F1357D">
        <w:rPr>
          <w:sz w:val="22"/>
          <w:szCs w:val="22"/>
        </w:rPr>
        <w:t>rozebranie krawężników betonowych;</w:t>
      </w:r>
    </w:p>
    <w:p w14:paraId="761E86A8" w14:textId="52BD0646" w:rsidR="00F1357D" w:rsidRPr="00C35B9D" w:rsidRDefault="00F1357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F1357D">
        <w:rPr>
          <w:sz w:val="22"/>
          <w:szCs w:val="22"/>
        </w:rPr>
        <w:t>sfrezowanie nawierzchni bitumicznej;</w:t>
      </w:r>
    </w:p>
    <w:p w14:paraId="38A67EFA" w14:textId="37CB5522" w:rsidR="00C35B9D" w:rsidRPr="00F1357D" w:rsidRDefault="00C35B9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nawierzchni betonowej;</w:t>
      </w:r>
    </w:p>
    <w:p w14:paraId="0C20CD4D" w14:textId="54F51949" w:rsidR="00F1357D" w:rsidRPr="00A34675" w:rsidRDefault="00F1357D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F1357D">
        <w:rPr>
          <w:sz w:val="22"/>
          <w:szCs w:val="22"/>
        </w:rPr>
        <w:t>wywiezienie i utylizacja materiału z rozbiórki rozbiórek</w:t>
      </w:r>
      <w:r w:rsidR="00A34675">
        <w:rPr>
          <w:sz w:val="22"/>
          <w:szCs w:val="22"/>
        </w:rPr>
        <w:t>;</w:t>
      </w:r>
    </w:p>
    <w:p w14:paraId="59D7F9F5" w14:textId="34F94A63" w:rsidR="00A34675" w:rsidRPr="00F1357D" w:rsidRDefault="00A34675" w:rsidP="00F1357D">
      <w:pPr>
        <w:pStyle w:val="Defaul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rozebranie ogrodzeń;</w:t>
      </w:r>
    </w:p>
    <w:p w14:paraId="773CA7C7" w14:textId="77777777" w:rsidR="00F1357D" w:rsidRPr="00CF04DF" w:rsidRDefault="00F1357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1FBFE40F" w14:textId="7FB3F947" w:rsidR="00C42FB6" w:rsidRDefault="00C42FB6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1.4. Określenia podstawowe </w:t>
      </w:r>
    </w:p>
    <w:p w14:paraId="366F140D" w14:textId="77777777" w:rsidR="00F1357D" w:rsidRPr="00CF04DF" w:rsidRDefault="00F1357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4795830A" w14:textId="005FE923" w:rsidR="00CF04DF" w:rsidRDefault="00F1357D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F1357D">
        <w:rPr>
          <w:sz w:val="22"/>
          <w:szCs w:val="22"/>
        </w:rPr>
        <w:t>Określenia podane w niniejszej SST są zgodne z obowiązującymi odpowiednimi normami i wytycznymi.</w:t>
      </w:r>
    </w:p>
    <w:p w14:paraId="6D41D7F6" w14:textId="77777777" w:rsidR="00F1357D" w:rsidRPr="00CF04DF" w:rsidRDefault="00F1357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0DE55D9D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1.5. Ogólne wymagania dotyczące robót </w:t>
      </w:r>
    </w:p>
    <w:p w14:paraId="33450A41" w14:textId="09DB69D6" w:rsid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sz w:val="22"/>
          <w:szCs w:val="22"/>
        </w:rPr>
        <w:t xml:space="preserve">Wykonawca jest odpowiedzialny za jakość wykonanych robót, bezpieczeństwo wszelkich czynności na terenie budowy, metody użyte przy budowie oraz za ich zgodność z dokumentacją projektową, SST i poleceniami </w:t>
      </w:r>
      <w:r w:rsidR="0078451D">
        <w:rPr>
          <w:sz w:val="22"/>
          <w:szCs w:val="22"/>
        </w:rPr>
        <w:t>Inspektora/</w:t>
      </w:r>
      <w:r w:rsidRPr="00CF04DF">
        <w:rPr>
          <w:sz w:val="22"/>
          <w:szCs w:val="22"/>
        </w:rPr>
        <w:t xml:space="preserve">Inżyniera/Kierownika projektu. </w:t>
      </w:r>
    </w:p>
    <w:p w14:paraId="625BF35E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1CF7101A" w14:textId="4177F814" w:rsidR="00F1357D" w:rsidRPr="0078451D" w:rsidRDefault="00CF04DF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2. MATERIAŁY </w:t>
      </w:r>
    </w:p>
    <w:p w14:paraId="49E1CB81" w14:textId="77777777" w:rsidR="00F1357D" w:rsidRPr="00F1357D" w:rsidRDefault="00F1357D" w:rsidP="00F1357D">
      <w:pPr>
        <w:pStyle w:val="Default"/>
        <w:spacing w:line="276" w:lineRule="auto"/>
        <w:rPr>
          <w:b/>
          <w:bCs/>
          <w:iCs/>
          <w:sz w:val="22"/>
          <w:szCs w:val="22"/>
        </w:rPr>
      </w:pPr>
      <w:r w:rsidRPr="00F1357D">
        <w:rPr>
          <w:iCs/>
          <w:sz w:val="22"/>
          <w:szCs w:val="22"/>
        </w:rPr>
        <w:t xml:space="preserve">Ogólne wymagania dotyczące materiałów, ich pozyskiwania i składowania podano w </w:t>
      </w:r>
      <w:proofErr w:type="spellStart"/>
      <w:r w:rsidRPr="00F1357D">
        <w:rPr>
          <w:iCs/>
          <w:sz w:val="22"/>
          <w:szCs w:val="22"/>
        </w:rPr>
        <w:t>STWiORB</w:t>
      </w:r>
      <w:proofErr w:type="spellEnd"/>
      <w:r w:rsidRPr="00F1357D">
        <w:rPr>
          <w:iCs/>
          <w:sz w:val="22"/>
          <w:szCs w:val="22"/>
        </w:rPr>
        <w:t xml:space="preserve"> D-M.00.00.00. „Wymagania ogólne”.</w:t>
      </w:r>
    </w:p>
    <w:p w14:paraId="6966984B" w14:textId="77777777" w:rsidR="00F1357D" w:rsidRDefault="00F1357D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1E9D16C8" w14:textId="77777777" w:rsidR="009E26B9" w:rsidRPr="009E26B9" w:rsidRDefault="009E26B9" w:rsidP="009E26B9">
      <w:pPr>
        <w:pStyle w:val="Default"/>
        <w:spacing w:line="276" w:lineRule="auto"/>
        <w:rPr>
          <w:b/>
          <w:sz w:val="22"/>
          <w:szCs w:val="22"/>
        </w:rPr>
      </w:pPr>
      <w:r w:rsidRPr="009E26B9">
        <w:rPr>
          <w:b/>
          <w:bCs/>
          <w:sz w:val="22"/>
          <w:szCs w:val="22"/>
        </w:rPr>
        <w:t>2.1. Grunt do zasypania dołów</w:t>
      </w:r>
    </w:p>
    <w:p w14:paraId="0B7FB72C" w14:textId="3CE9B3E4" w:rsidR="009E26B9" w:rsidRPr="009E26B9" w:rsidRDefault="009E26B9" w:rsidP="009E26B9">
      <w:pPr>
        <w:pStyle w:val="Default"/>
        <w:spacing w:line="276" w:lineRule="auto"/>
        <w:rPr>
          <w:sz w:val="22"/>
          <w:szCs w:val="22"/>
        </w:rPr>
      </w:pPr>
      <w:r w:rsidRPr="009E26B9">
        <w:rPr>
          <w:sz w:val="22"/>
          <w:szCs w:val="22"/>
        </w:rPr>
        <w:t>Do zasypania dołów po elementach należy użyć grunt przydatny do budowy nasypów spełniaj</w:t>
      </w:r>
      <w:r w:rsidR="00A34675">
        <w:rPr>
          <w:sz w:val="22"/>
          <w:szCs w:val="22"/>
        </w:rPr>
        <w:t>ą</w:t>
      </w:r>
      <w:r w:rsidRPr="009E26B9">
        <w:rPr>
          <w:sz w:val="22"/>
          <w:szCs w:val="22"/>
        </w:rPr>
        <w:t xml:space="preserve">cy odpowiednie wymagania określone w </w:t>
      </w:r>
      <w:r>
        <w:rPr>
          <w:sz w:val="22"/>
          <w:szCs w:val="22"/>
        </w:rPr>
        <w:t xml:space="preserve">odpowiednim </w:t>
      </w:r>
      <w:proofErr w:type="spellStart"/>
      <w:r w:rsidRPr="009E26B9">
        <w:rPr>
          <w:sz w:val="22"/>
          <w:szCs w:val="22"/>
        </w:rPr>
        <w:t>STWiORB</w:t>
      </w:r>
      <w:proofErr w:type="spellEnd"/>
      <w:r w:rsidRPr="009E26B9">
        <w:rPr>
          <w:sz w:val="22"/>
          <w:szCs w:val="22"/>
        </w:rPr>
        <w:t xml:space="preserve"> </w:t>
      </w:r>
    </w:p>
    <w:p w14:paraId="73362A39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7FFECD81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3. SPRZĘT </w:t>
      </w:r>
    </w:p>
    <w:p w14:paraId="2E38DC03" w14:textId="77777777" w:rsidR="009E26B9" w:rsidRPr="009E26B9" w:rsidRDefault="009E26B9" w:rsidP="009E26B9">
      <w:pPr>
        <w:pStyle w:val="Default"/>
        <w:spacing w:line="276" w:lineRule="auto"/>
        <w:rPr>
          <w:sz w:val="22"/>
          <w:szCs w:val="22"/>
        </w:rPr>
      </w:pPr>
      <w:r w:rsidRPr="009E26B9">
        <w:rPr>
          <w:sz w:val="22"/>
          <w:szCs w:val="22"/>
        </w:rPr>
        <w:t xml:space="preserve">Ogólne wymagania dotyczące sprzętu podano w </w:t>
      </w:r>
      <w:proofErr w:type="spellStart"/>
      <w:r w:rsidRPr="009E26B9">
        <w:rPr>
          <w:sz w:val="22"/>
          <w:szCs w:val="22"/>
        </w:rPr>
        <w:t>STWiORB</w:t>
      </w:r>
      <w:proofErr w:type="spellEnd"/>
      <w:r w:rsidRPr="009E26B9">
        <w:rPr>
          <w:sz w:val="22"/>
          <w:szCs w:val="22"/>
        </w:rPr>
        <w:t xml:space="preserve"> D-M.00.00.00. "Wymagania ogólne".</w:t>
      </w:r>
    </w:p>
    <w:p w14:paraId="565D19FC" w14:textId="4D91509D" w:rsidR="009E26B9" w:rsidRPr="009E26B9" w:rsidRDefault="009E26B9" w:rsidP="009E26B9">
      <w:pPr>
        <w:pStyle w:val="Default"/>
        <w:spacing w:line="276" w:lineRule="auto"/>
        <w:rPr>
          <w:sz w:val="22"/>
          <w:szCs w:val="22"/>
        </w:rPr>
      </w:pPr>
      <w:r w:rsidRPr="009E26B9">
        <w:rPr>
          <w:sz w:val="22"/>
          <w:szCs w:val="22"/>
        </w:rPr>
        <w:t xml:space="preserve">Roboty związane z rozbiórką elementów dróg i ulic będą wykonywane mechanicznie </w:t>
      </w:r>
      <w:r w:rsidR="0078451D">
        <w:rPr>
          <w:sz w:val="22"/>
          <w:szCs w:val="22"/>
        </w:rPr>
        <w:t xml:space="preserve"> </w:t>
      </w:r>
      <w:r w:rsidRPr="009E26B9">
        <w:rPr>
          <w:sz w:val="22"/>
          <w:szCs w:val="22"/>
        </w:rPr>
        <w:t>i ręcznie. Sprzęt dostosowany powinien być do rodzaju i zakresu robót.</w:t>
      </w:r>
    </w:p>
    <w:p w14:paraId="08FBA24D" w14:textId="1A4280FC" w:rsidR="008D774F" w:rsidRDefault="008D774F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045AF7B3" w14:textId="77777777" w:rsidR="009E26B9" w:rsidRDefault="009E26B9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798E908A" w14:textId="5ACE8434" w:rsidR="009E26B9" w:rsidRDefault="009E26B9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3FB2B1AE" w14:textId="77777777" w:rsidR="0078451D" w:rsidRPr="00CF04DF" w:rsidRDefault="0078451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79F5A963" w14:textId="4557448A" w:rsidR="009E26B9" w:rsidRPr="0078451D" w:rsidRDefault="00CF04DF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CF04DF">
        <w:rPr>
          <w:b/>
          <w:bCs/>
          <w:sz w:val="22"/>
          <w:szCs w:val="22"/>
        </w:rPr>
        <w:lastRenderedPageBreak/>
        <w:t xml:space="preserve">4. TRANSPORT </w:t>
      </w:r>
    </w:p>
    <w:p w14:paraId="55E24B6F" w14:textId="34E5F2BF" w:rsidR="009E26B9" w:rsidRPr="009E26B9" w:rsidRDefault="009E26B9" w:rsidP="009E26B9">
      <w:pPr>
        <w:pStyle w:val="Default"/>
        <w:spacing w:line="276" w:lineRule="auto"/>
        <w:rPr>
          <w:sz w:val="22"/>
          <w:szCs w:val="22"/>
        </w:rPr>
      </w:pPr>
      <w:r w:rsidRPr="009E26B9">
        <w:rPr>
          <w:sz w:val="22"/>
          <w:szCs w:val="22"/>
        </w:rPr>
        <w:t xml:space="preserve">Ogólne wymagania dotyczące transportu podano w </w:t>
      </w:r>
      <w:proofErr w:type="spellStart"/>
      <w:r w:rsidRPr="009E26B9">
        <w:rPr>
          <w:sz w:val="22"/>
          <w:szCs w:val="22"/>
        </w:rPr>
        <w:t>STWiORB</w:t>
      </w:r>
      <w:proofErr w:type="spellEnd"/>
      <w:r w:rsidRPr="009E26B9">
        <w:rPr>
          <w:sz w:val="22"/>
          <w:szCs w:val="22"/>
        </w:rPr>
        <w:t xml:space="preserve"> D-M.00.00.00. "Wymagania ogólne".</w:t>
      </w:r>
    </w:p>
    <w:p w14:paraId="6574BCCF" w14:textId="0C61A2C7" w:rsidR="009E26B9" w:rsidRPr="009E26B9" w:rsidRDefault="009E26B9" w:rsidP="009E26B9">
      <w:pPr>
        <w:pStyle w:val="Default"/>
        <w:spacing w:line="276" w:lineRule="auto"/>
        <w:rPr>
          <w:sz w:val="22"/>
          <w:szCs w:val="22"/>
        </w:rPr>
      </w:pPr>
      <w:r w:rsidRPr="009E26B9">
        <w:rPr>
          <w:sz w:val="22"/>
          <w:szCs w:val="22"/>
        </w:rPr>
        <w:t>Materiały uzyskane z rozbiórki mogą być przewożone dowolnymi środkami transportu</w:t>
      </w:r>
      <w:r w:rsidR="0078451D">
        <w:rPr>
          <w:sz w:val="22"/>
          <w:szCs w:val="22"/>
        </w:rPr>
        <w:t xml:space="preserve"> </w:t>
      </w:r>
      <w:r w:rsidRPr="009E26B9">
        <w:rPr>
          <w:sz w:val="22"/>
          <w:szCs w:val="22"/>
        </w:rPr>
        <w:t>zaakceptowanymi przez Inżyniera dla danego asortymentu materiału rozbiórkowego.</w:t>
      </w:r>
    </w:p>
    <w:p w14:paraId="6CE5F0B3" w14:textId="4A7C4916" w:rsidR="00CF04DF" w:rsidRDefault="00CF04DF" w:rsidP="009E26B9">
      <w:pPr>
        <w:pStyle w:val="Default"/>
        <w:spacing w:line="276" w:lineRule="auto"/>
        <w:jc w:val="both"/>
        <w:rPr>
          <w:sz w:val="22"/>
          <w:szCs w:val="22"/>
        </w:rPr>
      </w:pPr>
    </w:p>
    <w:p w14:paraId="3D491268" w14:textId="77777777" w:rsidR="008D774F" w:rsidRPr="00CF04DF" w:rsidRDefault="008D774F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4C4FF2D2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5. WYKONANIE ROBÓT </w:t>
      </w:r>
    </w:p>
    <w:p w14:paraId="46618C9A" w14:textId="77777777" w:rsidR="009E26B9" w:rsidRDefault="009E26B9" w:rsidP="009E26B9">
      <w:pPr>
        <w:pStyle w:val="Default"/>
        <w:spacing w:line="276" w:lineRule="auto"/>
        <w:jc w:val="both"/>
        <w:rPr>
          <w:sz w:val="22"/>
          <w:szCs w:val="22"/>
        </w:rPr>
      </w:pPr>
    </w:p>
    <w:p w14:paraId="4F9C249E" w14:textId="77777777" w:rsidR="009E26B9" w:rsidRPr="009E26B9" w:rsidRDefault="009E26B9" w:rsidP="009E26B9">
      <w:pPr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  <w:r w:rsidRPr="009E26B9">
        <w:rPr>
          <w:rFonts w:ascii="Times New Roman" w:hAnsi="Times New Roman"/>
          <w:spacing w:val="-3"/>
          <w:sz w:val="22"/>
          <w:szCs w:val="22"/>
        </w:rPr>
        <w:t xml:space="preserve">Ogólne zasady wykonania Robót podano w </w:t>
      </w:r>
      <w:proofErr w:type="spellStart"/>
      <w:r w:rsidRPr="009E26B9">
        <w:rPr>
          <w:rFonts w:ascii="Times New Roman" w:hAnsi="Times New Roman"/>
          <w:spacing w:val="-3"/>
          <w:sz w:val="22"/>
          <w:szCs w:val="22"/>
        </w:rPr>
        <w:t>STWiORB</w:t>
      </w:r>
      <w:proofErr w:type="spellEnd"/>
      <w:r w:rsidRPr="009E26B9">
        <w:rPr>
          <w:rFonts w:ascii="Times New Roman" w:hAnsi="Times New Roman"/>
          <w:spacing w:val="-3"/>
          <w:sz w:val="22"/>
          <w:szCs w:val="22"/>
        </w:rPr>
        <w:t xml:space="preserve"> D-M.00.00.00. „Wymagania ogólne”.</w:t>
      </w:r>
    </w:p>
    <w:p w14:paraId="3435A235" w14:textId="77777777" w:rsidR="009E26B9" w:rsidRPr="009E26B9" w:rsidRDefault="009E26B9" w:rsidP="009E26B9">
      <w:pPr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Wyznaczenie elementów dróg i ulic przeznaczonych do rozbiórki należy wykonać na podstawie Dokumentacji Projektowej</w:t>
      </w:r>
    </w:p>
    <w:p w14:paraId="0A0516EA" w14:textId="77777777" w:rsidR="009E26B9" w:rsidRDefault="009E26B9" w:rsidP="009E26B9">
      <w:pPr>
        <w:pStyle w:val="Default"/>
        <w:spacing w:line="276" w:lineRule="auto"/>
        <w:jc w:val="both"/>
        <w:rPr>
          <w:sz w:val="22"/>
          <w:szCs w:val="22"/>
        </w:rPr>
      </w:pPr>
    </w:p>
    <w:p w14:paraId="59B32839" w14:textId="77777777" w:rsidR="009E26B9" w:rsidRPr="009E26B9" w:rsidRDefault="009E26B9" w:rsidP="009E26B9">
      <w:pPr>
        <w:tabs>
          <w:tab w:val="left" w:pos="0"/>
          <w:tab w:val="left" w:pos="425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line="360" w:lineRule="auto"/>
        <w:jc w:val="both"/>
        <w:rPr>
          <w:rFonts w:ascii="Times New Roman" w:hAnsi="Times New Roman"/>
          <w:b/>
          <w:szCs w:val="24"/>
        </w:rPr>
      </w:pPr>
      <w:r w:rsidRPr="009E26B9">
        <w:rPr>
          <w:rFonts w:ascii="Times New Roman" w:hAnsi="Times New Roman"/>
          <w:b/>
          <w:szCs w:val="24"/>
        </w:rPr>
        <w:t>5.1. Roboty przygotowawcze</w:t>
      </w:r>
    </w:p>
    <w:p w14:paraId="491AEB59" w14:textId="77777777" w:rsidR="009E26B9" w:rsidRPr="009E26B9" w:rsidRDefault="009E26B9" w:rsidP="009E26B9">
      <w:pPr>
        <w:tabs>
          <w:tab w:val="left" w:pos="0"/>
          <w:tab w:val="left" w:pos="425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 xml:space="preserve">Odcinki wykonywanych robót należy oznakować . </w:t>
      </w:r>
    </w:p>
    <w:p w14:paraId="28C38A9A" w14:textId="61770CA8" w:rsidR="009E26B9" w:rsidRPr="009E26B9" w:rsidRDefault="009E26B9" w:rsidP="009E26B9">
      <w:pPr>
        <w:tabs>
          <w:tab w:val="left" w:pos="0"/>
          <w:tab w:val="left" w:pos="425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 xml:space="preserve">Przed przystąpieniem do robót Wykonawca przedstawi </w:t>
      </w:r>
      <w:r w:rsidR="0078451D">
        <w:rPr>
          <w:rFonts w:ascii="Times New Roman" w:hAnsi="Times New Roman"/>
          <w:sz w:val="22"/>
          <w:szCs w:val="22"/>
        </w:rPr>
        <w:t>Inspektorowi/</w:t>
      </w:r>
      <w:r w:rsidRPr="009E26B9">
        <w:rPr>
          <w:rFonts w:ascii="Times New Roman" w:hAnsi="Times New Roman"/>
          <w:sz w:val="22"/>
          <w:szCs w:val="22"/>
        </w:rPr>
        <w:t>Inżynierowi uzgodniony z odpowiednim zarządem drogi i organem zarządzającym ruchem projekt organizacji ruchu i zabezpieczenia robót.</w:t>
      </w:r>
    </w:p>
    <w:p w14:paraId="70A9048B" w14:textId="77777777" w:rsidR="009E26B9" w:rsidRPr="009E26B9" w:rsidRDefault="009E26B9" w:rsidP="009E26B9">
      <w:pPr>
        <w:suppressAutoHyphens/>
        <w:jc w:val="both"/>
        <w:rPr>
          <w:rFonts w:ascii="Times New Roman" w:hAnsi="Times New Roman"/>
          <w:b/>
          <w:spacing w:val="-3"/>
          <w:sz w:val="22"/>
          <w:szCs w:val="22"/>
        </w:rPr>
      </w:pPr>
    </w:p>
    <w:p w14:paraId="1F203718" w14:textId="77777777" w:rsidR="009E26B9" w:rsidRPr="009E26B9" w:rsidRDefault="009E26B9" w:rsidP="009E26B9">
      <w:pPr>
        <w:numPr>
          <w:ilvl w:val="12"/>
          <w:numId w:val="0"/>
        </w:numPr>
        <w:tabs>
          <w:tab w:val="left" w:pos="567"/>
        </w:tabs>
        <w:spacing w:line="360" w:lineRule="auto"/>
        <w:ind w:left="567" w:hanging="567"/>
        <w:jc w:val="both"/>
        <w:rPr>
          <w:rFonts w:ascii="Times New Roman" w:hAnsi="Times New Roman"/>
          <w:szCs w:val="24"/>
        </w:rPr>
      </w:pPr>
      <w:r w:rsidRPr="009E26B9">
        <w:rPr>
          <w:rFonts w:ascii="Times New Roman" w:hAnsi="Times New Roman"/>
          <w:b/>
          <w:szCs w:val="24"/>
        </w:rPr>
        <w:t>5.2. Wykonanie robót rozbiórkowych</w:t>
      </w:r>
      <w:r w:rsidRPr="009E26B9">
        <w:rPr>
          <w:rFonts w:ascii="Times New Roman" w:hAnsi="Times New Roman"/>
          <w:szCs w:val="24"/>
        </w:rPr>
        <w:tab/>
      </w:r>
    </w:p>
    <w:p w14:paraId="31EE4B18" w14:textId="77777777" w:rsidR="009E26B9" w:rsidRPr="009E26B9" w:rsidRDefault="009E26B9" w:rsidP="009E26B9">
      <w:pPr>
        <w:numPr>
          <w:ilvl w:val="12"/>
          <w:numId w:val="0"/>
        </w:numPr>
        <w:tabs>
          <w:tab w:val="left" w:pos="567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Roboty rozbiórkowe elementów dróg i ulic obejmują usunięcie z pasa drogowego wszystkich elementów, w stosunku, do których zostało to przewidziane w Dokumentacji Projektowej.</w:t>
      </w:r>
    </w:p>
    <w:p w14:paraId="1DC3941D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</w:p>
    <w:p w14:paraId="7315DF71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  <w:r w:rsidRPr="009E26B9">
        <w:rPr>
          <w:rFonts w:ascii="Times New Roman" w:hAnsi="Times New Roman"/>
          <w:snapToGrid w:val="0"/>
          <w:sz w:val="22"/>
          <w:szCs w:val="22"/>
        </w:rPr>
        <w:t>Warstwy nawierzchni należy usuwać mechanicznie. W miejscach trudno dostępnych dla sprzętu mechanicznego dopuszcza się ręczne prowadzenie robót rozbiórkowych.</w:t>
      </w:r>
    </w:p>
    <w:p w14:paraId="2929FA1F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</w:p>
    <w:p w14:paraId="4A6D4BB5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  <w:r w:rsidRPr="009E26B9">
        <w:rPr>
          <w:rFonts w:ascii="Times New Roman" w:hAnsi="Times New Roman"/>
          <w:snapToGrid w:val="0"/>
          <w:sz w:val="22"/>
          <w:szCs w:val="22"/>
        </w:rPr>
        <w:t>Rozbiórkę nawierzchni z kostki i płyt betonowych, krawężników, obrzeży, ścieków, itp. wykonać ręcznie.</w:t>
      </w:r>
    </w:p>
    <w:p w14:paraId="5DFE2D6D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</w:p>
    <w:p w14:paraId="7B21A428" w14:textId="0D4F8456" w:rsid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  <w:r w:rsidRPr="009E26B9">
        <w:rPr>
          <w:rFonts w:ascii="Times New Roman" w:hAnsi="Times New Roman"/>
          <w:snapToGrid w:val="0"/>
          <w:sz w:val="22"/>
          <w:szCs w:val="22"/>
        </w:rPr>
        <w:t>Rozbiórkę elementów oznakowania pionowego i barier ochronnych wykonać ręcznie lub mechanicznie (jeśli jest to wymagane).</w:t>
      </w:r>
    </w:p>
    <w:p w14:paraId="3E947F41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22"/>
          <w:szCs w:val="22"/>
        </w:rPr>
      </w:pPr>
    </w:p>
    <w:p w14:paraId="7172DC24" w14:textId="77777777" w:rsidR="009E26B9" w:rsidRPr="009E26B9" w:rsidRDefault="009E26B9" w:rsidP="009E26B9">
      <w:pPr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2"/>
        </w:rPr>
      </w:pPr>
      <w:r w:rsidRPr="009E26B9">
        <w:rPr>
          <w:rFonts w:ascii="Times New Roman" w:hAnsi="Times New Roman"/>
          <w:b/>
          <w:spacing w:val="-3"/>
          <w:szCs w:val="22"/>
        </w:rPr>
        <w:t>5.3. Zagospodarowanie materiałów z rozbiórki</w:t>
      </w:r>
    </w:p>
    <w:p w14:paraId="5E743435" w14:textId="606F8255" w:rsidR="009E26B9" w:rsidRPr="009E26B9" w:rsidRDefault="009E26B9" w:rsidP="009E26B9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 xml:space="preserve">Wszystkie elementy możliwe do powtórnego wykorzystania powinny być usuwane bez powodowania zbędnych uszkodzeń. O ile uzyskane elementy nie stają się własnością Wykonawcy, powinien on przewieźć je na miejsce wskazane przez </w:t>
      </w:r>
      <w:r w:rsidR="0078451D">
        <w:rPr>
          <w:rFonts w:ascii="Times New Roman" w:hAnsi="Times New Roman"/>
          <w:sz w:val="22"/>
          <w:szCs w:val="22"/>
        </w:rPr>
        <w:t>Inspektora/</w:t>
      </w:r>
      <w:r w:rsidRPr="009E26B9">
        <w:rPr>
          <w:rFonts w:ascii="Times New Roman" w:hAnsi="Times New Roman"/>
          <w:sz w:val="22"/>
          <w:szCs w:val="22"/>
        </w:rPr>
        <w:t>Inżyniera</w:t>
      </w:r>
      <w:r w:rsidR="00B2624D">
        <w:rPr>
          <w:rFonts w:ascii="Times New Roman" w:hAnsi="Times New Roman"/>
          <w:sz w:val="22"/>
          <w:szCs w:val="22"/>
        </w:rPr>
        <w:t>/Kierownika Projektu</w:t>
      </w:r>
      <w:r w:rsidRPr="009E26B9">
        <w:rPr>
          <w:rFonts w:ascii="Times New Roman" w:hAnsi="Times New Roman"/>
          <w:sz w:val="22"/>
          <w:szCs w:val="22"/>
        </w:rPr>
        <w:t>.</w:t>
      </w:r>
    </w:p>
    <w:p w14:paraId="2B03BB15" w14:textId="77777777" w:rsidR="009E26B9" w:rsidRPr="009E26B9" w:rsidRDefault="009E26B9" w:rsidP="009E26B9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Elementy i materiały, które stają się własnością Wykonawcy, powinny być usunięte z terenu budowy.</w:t>
      </w:r>
    </w:p>
    <w:p w14:paraId="492CE8B3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16"/>
          <w:szCs w:val="16"/>
        </w:rPr>
      </w:pPr>
    </w:p>
    <w:p w14:paraId="1E3AC4C9" w14:textId="77777777" w:rsidR="009E26B9" w:rsidRDefault="009E26B9" w:rsidP="009E26B9">
      <w:pPr>
        <w:pStyle w:val="Default"/>
        <w:spacing w:line="276" w:lineRule="auto"/>
        <w:jc w:val="both"/>
        <w:rPr>
          <w:sz w:val="22"/>
          <w:szCs w:val="22"/>
        </w:rPr>
      </w:pPr>
    </w:p>
    <w:p w14:paraId="7BDA6BFB" w14:textId="77777777" w:rsidR="009E26B9" w:rsidRPr="009E26B9" w:rsidRDefault="00CF04DF" w:rsidP="009E26B9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2"/>
          <w:szCs w:val="22"/>
        </w:rPr>
      </w:pPr>
      <w:r w:rsidRPr="00CF04DF">
        <w:rPr>
          <w:sz w:val="22"/>
          <w:szCs w:val="22"/>
        </w:rPr>
        <w:t xml:space="preserve"> </w:t>
      </w:r>
      <w:r w:rsidR="009E26B9" w:rsidRPr="009E26B9">
        <w:rPr>
          <w:rFonts w:ascii="Times New Roman" w:hAnsi="Times New Roman"/>
          <w:sz w:val="22"/>
          <w:szCs w:val="22"/>
        </w:rPr>
        <w:t>Przy składowaniu materiałów z rozbiórek należy przestrzegać następujących zasad.</w:t>
      </w:r>
    </w:p>
    <w:p w14:paraId="056D7DE3" w14:textId="77777777" w:rsidR="009E26B9" w:rsidRPr="009E26B9" w:rsidRDefault="009E26B9" w:rsidP="009E26B9">
      <w:pPr>
        <w:numPr>
          <w:ilvl w:val="0"/>
          <w:numId w:val="9"/>
        </w:numPr>
        <w:tabs>
          <w:tab w:val="clear" w:pos="360"/>
          <w:tab w:val="left" w:pos="1"/>
          <w:tab w:val="left" w:pos="709"/>
          <w:tab w:val="num" w:pos="851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ind w:left="709" w:hanging="357"/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materiały rozbiórkowe, które nie będą zagospodarowane przez Zamawiającego stanowią własność Wykonawcy. Wykonawca winien je odtransportować na składowiska przy zachowaniu przepisów odnośnie ochrony środowiska</w:t>
      </w:r>
    </w:p>
    <w:p w14:paraId="54833120" w14:textId="77777777" w:rsidR="009E26B9" w:rsidRPr="009E26B9" w:rsidRDefault="009E26B9" w:rsidP="009E26B9">
      <w:pPr>
        <w:numPr>
          <w:ilvl w:val="0"/>
          <w:numId w:val="9"/>
        </w:numPr>
        <w:tabs>
          <w:tab w:val="clear" w:pos="360"/>
          <w:tab w:val="left" w:pos="1"/>
          <w:tab w:val="left" w:pos="709"/>
          <w:tab w:val="num" w:pos="851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ind w:left="709" w:hanging="357"/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 xml:space="preserve">materiały podlegające utylizacji pozostające własnością Wykonawcy zostaną zutylizowane zgodnie z przepisami ustawy z dnia </w:t>
      </w:r>
      <w:r w:rsidRPr="009E26B9">
        <w:rPr>
          <w:rFonts w:ascii="Times New Roman" w:hAnsi="Times New Roman"/>
          <w:spacing w:val="-2"/>
          <w:sz w:val="22"/>
          <w:szCs w:val="22"/>
        </w:rPr>
        <w:t>14 grudnia 2012 r</w:t>
      </w:r>
      <w:r w:rsidRPr="009E26B9">
        <w:rPr>
          <w:rFonts w:ascii="Times New Roman" w:hAnsi="Times New Roman"/>
          <w:sz w:val="22"/>
          <w:szCs w:val="22"/>
        </w:rPr>
        <w:t>. o odpadach i rozliczone na podstawie dokumentu potwierdzającego przekazanie materiałów do utylizacji</w:t>
      </w:r>
    </w:p>
    <w:p w14:paraId="4800734A" w14:textId="77777777" w:rsidR="009E26B9" w:rsidRPr="009E26B9" w:rsidRDefault="009E26B9" w:rsidP="009E26B9">
      <w:pPr>
        <w:numPr>
          <w:ilvl w:val="0"/>
          <w:numId w:val="9"/>
        </w:numPr>
        <w:tabs>
          <w:tab w:val="clear" w:pos="360"/>
          <w:tab w:val="num" w:pos="709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w przypadku materiałów szkodliwych dla zdrowia i środowiska należy rozbiórkę, transport i utylizację tych materiałów zlecić specjalistycznej firmie mającej odpowiednie uprawnienia.</w:t>
      </w:r>
    </w:p>
    <w:p w14:paraId="5453AF7B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16"/>
          <w:szCs w:val="16"/>
        </w:rPr>
      </w:pPr>
    </w:p>
    <w:p w14:paraId="297FD41B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16"/>
          <w:szCs w:val="16"/>
        </w:rPr>
      </w:pPr>
    </w:p>
    <w:p w14:paraId="27F8E228" w14:textId="77777777" w:rsidR="009E26B9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z w:val="16"/>
          <w:szCs w:val="16"/>
        </w:rPr>
      </w:pPr>
    </w:p>
    <w:p w14:paraId="2D1A693C" w14:textId="2F098A7E" w:rsidR="008D774F" w:rsidRPr="009E26B9" w:rsidRDefault="009E26B9" w:rsidP="009E26B9">
      <w:pPr>
        <w:widowControl w:val="0"/>
        <w:numPr>
          <w:ilvl w:val="12"/>
          <w:numId w:val="0"/>
        </w:numPr>
        <w:jc w:val="both"/>
        <w:rPr>
          <w:rFonts w:ascii="Times New Roman" w:hAnsi="Times New Roman"/>
          <w:snapToGrid w:val="0"/>
          <w:spacing w:val="-3"/>
          <w:sz w:val="22"/>
          <w:szCs w:val="22"/>
        </w:rPr>
      </w:pPr>
      <w:r w:rsidRPr="009E26B9">
        <w:rPr>
          <w:rFonts w:ascii="Times New Roman" w:hAnsi="Times New Roman"/>
          <w:snapToGrid w:val="0"/>
          <w:sz w:val="22"/>
          <w:szCs w:val="22"/>
        </w:rPr>
        <w:t>Dopuszcza się, za zgodą Inżyniera, użycie powtórne materiałów z rozbiórki nawierzchni do budowy dróg i ulic niższych klas technicznych.</w:t>
      </w:r>
    </w:p>
    <w:p w14:paraId="5E485BFE" w14:textId="4DB91DA9" w:rsidR="00CF04DF" w:rsidRDefault="00CF04DF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CF04DF">
        <w:rPr>
          <w:b/>
          <w:bCs/>
          <w:sz w:val="22"/>
          <w:szCs w:val="22"/>
        </w:rPr>
        <w:lastRenderedPageBreak/>
        <w:t xml:space="preserve">6. KONTROLA JAKOŚCI ROBÓT </w:t>
      </w:r>
    </w:p>
    <w:p w14:paraId="51B3B9C1" w14:textId="76EA0763" w:rsidR="009E26B9" w:rsidRDefault="009E26B9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3E47AE63" w14:textId="77777777" w:rsidR="009E26B9" w:rsidRPr="009E26B9" w:rsidRDefault="009E26B9" w:rsidP="009E26B9">
      <w:pPr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  <w:r w:rsidRPr="009E26B9">
        <w:rPr>
          <w:rFonts w:ascii="Times New Roman" w:hAnsi="Times New Roman"/>
          <w:spacing w:val="-3"/>
          <w:sz w:val="22"/>
          <w:szCs w:val="22"/>
        </w:rPr>
        <w:t xml:space="preserve">Ogólne zasady kontroli jakości Robót podano w </w:t>
      </w:r>
      <w:proofErr w:type="spellStart"/>
      <w:r w:rsidRPr="009E26B9">
        <w:rPr>
          <w:rFonts w:ascii="Times New Roman" w:hAnsi="Times New Roman"/>
          <w:spacing w:val="-3"/>
          <w:sz w:val="22"/>
          <w:szCs w:val="22"/>
        </w:rPr>
        <w:t>STWiORB</w:t>
      </w:r>
      <w:proofErr w:type="spellEnd"/>
      <w:r w:rsidRPr="009E26B9">
        <w:rPr>
          <w:rFonts w:ascii="Times New Roman" w:hAnsi="Times New Roman"/>
          <w:spacing w:val="-3"/>
          <w:sz w:val="22"/>
          <w:szCs w:val="22"/>
        </w:rPr>
        <w:t xml:space="preserve"> D-M.00.00.00. "Wymagania ogólne".</w:t>
      </w:r>
    </w:p>
    <w:p w14:paraId="5EF9F157" w14:textId="77777777" w:rsidR="009E26B9" w:rsidRPr="009E26B9" w:rsidRDefault="009E26B9" w:rsidP="009E26B9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Kontrola jakości robót polega na wizualnej ocenie kompletności wykonanych robót rozbiórkowych.</w:t>
      </w:r>
    </w:p>
    <w:p w14:paraId="35AC8D98" w14:textId="77777777" w:rsidR="009E26B9" w:rsidRPr="009E26B9" w:rsidRDefault="009E26B9" w:rsidP="009E26B9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 xml:space="preserve">Zagęszczenie gruntu wypełniającego ewentualne doły po usuniętych elementach nawierzchni, i ogrodzeń powinno spełniać odpowiednie wymagania określone w  </w:t>
      </w:r>
      <w:proofErr w:type="spellStart"/>
      <w:r w:rsidRPr="009E26B9">
        <w:rPr>
          <w:rFonts w:ascii="Times New Roman" w:hAnsi="Times New Roman"/>
          <w:sz w:val="22"/>
          <w:szCs w:val="22"/>
        </w:rPr>
        <w:t>STWiORB</w:t>
      </w:r>
      <w:proofErr w:type="spellEnd"/>
      <w:r w:rsidRPr="009E26B9">
        <w:rPr>
          <w:rFonts w:ascii="Times New Roman" w:hAnsi="Times New Roman"/>
          <w:sz w:val="22"/>
          <w:szCs w:val="22"/>
        </w:rPr>
        <w:t xml:space="preserve"> D.02.03.01 „Wykonanie nasypów”.</w:t>
      </w:r>
    </w:p>
    <w:p w14:paraId="37C0C4C7" w14:textId="77777777" w:rsidR="009E26B9" w:rsidRPr="009E26B9" w:rsidRDefault="009E26B9" w:rsidP="009E26B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szCs w:val="22"/>
        </w:rPr>
      </w:pPr>
      <w:r w:rsidRPr="009E26B9">
        <w:rPr>
          <w:rFonts w:ascii="Times New Roman" w:hAnsi="Times New Roman"/>
          <w:sz w:val="22"/>
          <w:szCs w:val="22"/>
        </w:rPr>
        <w:t>Kontroli podlega również prawidłowość transportu i składowania materiałów uzyskanych podczas rozbiórki.</w:t>
      </w:r>
    </w:p>
    <w:p w14:paraId="502DDA8C" w14:textId="77777777" w:rsidR="009E26B9" w:rsidRPr="00CF04DF" w:rsidRDefault="009E26B9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478E3650" w14:textId="77777777" w:rsidR="00CF04DF" w:rsidRPr="00CF04DF" w:rsidRDefault="00CF04DF" w:rsidP="00CF04DF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CF04DF">
        <w:rPr>
          <w:rFonts w:ascii="Times New Roman" w:eastAsiaTheme="minorHAnsi" w:hAnsi="Times New Roman"/>
          <w:b/>
          <w:bCs/>
          <w:color w:val="000000"/>
          <w:sz w:val="22"/>
          <w:szCs w:val="22"/>
          <w:lang w:eastAsia="en-US"/>
        </w:rPr>
        <w:t xml:space="preserve">7. OBMIAR ROBÓT </w:t>
      </w:r>
    </w:p>
    <w:p w14:paraId="3D242D97" w14:textId="77777777" w:rsidR="00B2386D" w:rsidRPr="00674EFE" w:rsidRDefault="00B2386D" w:rsidP="00B2386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szCs w:val="22"/>
        </w:rPr>
      </w:pPr>
      <w:r w:rsidRPr="00674EFE">
        <w:rPr>
          <w:rFonts w:ascii="Times New Roman" w:hAnsi="Times New Roman"/>
          <w:sz w:val="22"/>
          <w:szCs w:val="22"/>
        </w:rPr>
        <w:t xml:space="preserve">Ogólne zasady obmiaru robót podano w </w:t>
      </w:r>
      <w:proofErr w:type="spellStart"/>
      <w:r>
        <w:rPr>
          <w:rFonts w:ascii="Times New Roman" w:hAnsi="Times New Roman"/>
          <w:sz w:val="22"/>
          <w:szCs w:val="22"/>
        </w:rPr>
        <w:t>STWiORB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 w:rsidRPr="00674EFE">
        <w:rPr>
          <w:rFonts w:ascii="Times New Roman" w:hAnsi="Times New Roman"/>
          <w:sz w:val="22"/>
          <w:szCs w:val="22"/>
        </w:rPr>
        <w:t>D-M.00.00.00 "Wymagania ogólne".</w:t>
      </w:r>
    </w:p>
    <w:p w14:paraId="30F04026" w14:textId="77777777" w:rsidR="00B2386D" w:rsidRPr="00CF04DF" w:rsidRDefault="00B2386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14D21EEC" w14:textId="5BF90957" w:rsidR="00B2386D" w:rsidRDefault="00CF04DF" w:rsidP="00CF04D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8. ODBIÓR ROBÓT </w:t>
      </w:r>
    </w:p>
    <w:p w14:paraId="1580A5EA" w14:textId="77777777" w:rsidR="00B2386D" w:rsidRPr="00F17CC9" w:rsidRDefault="00B2386D" w:rsidP="00B2386D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Ogólne zasady odbioru</w:t>
      </w:r>
      <w:r w:rsidRPr="00F17CC9">
        <w:rPr>
          <w:sz w:val="22"/>
          <w:szCs w:val="22"/>
        </w:rPr>
        <w:t xml:space="preserve"> </w:t>
      </w:r>
      <w:r>
        <w:rPr>
          <w:sz w:val="22"/>
          <w:szCs w:val="22"/>
        </w:rPr>
        <w:t>r</w:t>
      </w:r>
      <w:r w:rsidRPr="00F17CC9">
        <w:rPr>
          <w:sz w:val="22"/>
          <w:szCs w:val="22"/>
        </w:rPr>
        <w:t xml:space="preserve">obót podano w </w:t>
      </w:r>
      <w:proofErr w:type="spellStart"/>
      <w:r>
        <w:rPr>
          <w:sz w:val="22"/>
          <w:szCs w:val="22"/>
        </w:rPr>
        <w:t>STWiORB</w:t>
      </w:r>
      <w:proofErr w:type="spellEnd"/>
      <w:r>
        <w:rPr>
          <w:sz w:val="22"/>
          <w:szCs w:val="22"/>
        </w:rPr>
        <w:t xml:space="preserve"> </w:t>
      </w:r>
      <w:r w:rsidRPr="00F17CC9">
        <w:rPr>
          <w:sz w:val="22"/>
          <w:szCs w:val="22"/>
        </w:rPr>
        <w:t>D-M.00.00.00. "Wymagania ogólne".</w:t>
      </w:r>
    </w:p>
    <w:p w14:paraId="3D0669B8" w14:textId="77777777" w:rsidR="00B40325" w:rsidRPr="00CF04DF" w:rsidRDefault="00B40325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37812877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9. PODSTAWA PŁATNOŚCI </w:t>
      </w:r>
    </w:p>
    <w:p w14:paraId="22314B5E" w14:textId="77777777" w:rsidR="00B2386D" w:rsidRPr="00B2386D" w:rsidRDefault="00B2386D" w:rsidP="00B2386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 xml:space="preserve">Ogólne zasady płatności podano w </w:t>
      </w:r>
      <w:proofErr w:type="spellStart"/>
      <w:r w:rsidRPr="00B2386D">
        <w:rPr>
          <w:rFonts w:ascii="Times New Roman" w:hAnsi="Times New Roman"/>
          <w:sz w:val="22"/>
          <w:szCs w:val="22"/>
        </w:rPr>
        <w:t>STWiORB</w:t>
      </w:r>
      <w:proofErr w:type="spellEnd"/>
      <w:r w:rsidRPr="00B2386D">
        <w:rPr>
          <w:rFonts w:ascii="Times New Roman" w:hAnsi="Times New Roman"/>
          <w:sz w:val="22"/>
          <w:szCs w:val="22"/>
        </w:rPr>
        <w:t xml:space="preserve"> D-M.00.00.00 "Wymagania ogólne".</w:t>
      </w:r>
    </w:p>
    <w:p w14:paraId="62441CB4" w14:textId="43F7021A" w:rsid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76186D98" w14:textId="77777777" w:rsidR="00B2386D" w:rsidRPr="00CF04DF" w:rsidRDefault="00B2386D" w:rsidP="00CF04DF">
      <w:pPr>
        <w:pStyle w:val="Default"/>
        <w:spacing w:line="276" w:lineRule="auto"/>
        <w:jc w:val="both"/>
        <w:rPr>
          <w:sz w:val="22"/>
          <w:szCs w:val="22"/>
        </w:rPr>
      </w:pPr>
    </w:p>
    <w:p w14:paraId="6A0E0226" w14:textId="77777777" w:rsidR="00CF04DF" w:rsidRPr="00CF04DF" w:rsidRDefault="00CF04DF" w:rsidP="00CF04DF">
      <w:pPr>
        <w:pStyle w:val="Default"/>
        <w:spacing w:line="276" w:lineRule="auto"/>
        <w:jc w:val="both"/>
        <w:rPr>
          <w:sz w:val="22"/>
          <w:szCs w:val="22"/>
        </w:rPr>
      </w:pPr>
      <w:r w:rsidRPr="00CF04DF">
        <w:rPr>
          <w:b/>
          <w:bCs/>
          <w:sz w:val="22"/>
          <w:szCs w:val="22"/>
        </w:rPr>
        <w:t xml:space="preserve">10. PRZEPISY ZWIĄZANE </w:t>
      </w:r>
    </w:p>
    <w:p w14:paraId="5E844246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Ustawa z dnia 27.04.2001 r. Prawo ochrony środowiska (Dz.U. 2013, poz. 1232 z późniejszymi zmianami)</w:t>
      </w:r>
    </w:p>
    <w:p w14:paraId="12EF6A73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Rozporządzenie Ministra Środowiska z dnia 9 grudnia 2014  r. w sprawie katalogu odpadów (Dz.U. 2014 poz. 1293)</w:t>
      </w:r>
    </w:p>
    <w:p w14:paraId="05D36A4A" w14:textId="77777777" w:rsidR="00B2386D" w:rsidRPr="00B2386D" w:rsidRDefault="00B2386D" w:rsidP="00B2386D">
      <w:pPr>
        <w:numPr>
          <w:ilvl w:val="0"/>
          <w:numId w:val="10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Rozporządzenie Ministra Środowiska z dnia 12 grudnia 2014 r w sprawie rodzajów i ilości odpadów, dla których nie ma obowiązku prowadzenia ewidencji odpadów (Dz.U. 2015 poz. 1431)</w:t>
      </w:r>
    </w:p>
    <w:p w14:paraId="1AA14851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Rozporządzenie Ministra Środowiska z dnia 21 kwietnia 2006 r. w sprawie listy rodzajów odpadów, które posiadacz odpadów może przekazywać osobom fizycznym lub jednostkom organizacyjnym, nie będącymi przedsiębiorcami, do wykorzystania na ich własne potrzeby (Dz.U.2006 Nr 75, poz. 527)</w:t>
      </w:r>
    </w:p>
    <w:p w14:paraId="385FFE14" w14:textId="77777777" w:rsidR="00B2386D" w:rsidRPr="00B2386D" w:rsidRDefault="00B2386D" w:rsidP="00B2386D">
      <w:pPr>
        <w:numPr>
          <w:ilvl w:val="0"/>
          <w:numId w:val="10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Ustawa z dnia 14 grudnia 2012 r. o odpadach(Dz.U 2013 poz.21)</w:t>
      </w:r>
    </w:p>
    <w:p w14:paraId="55A31703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Ustawa z dnia 11.05.2001 r. o obowiązkach przedsiębiorców w zakresie gospodarowania niektórymi odpadami oraz o opłacie produkcyjnej i opłacie depozytowej (Dz.U. Nr 63, poz. 639)</w:t>
      </w:r>
    </w:p>
    <w:p w14:paraId="6CB6AE72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 xml:space="preserve">Ustawa z dnia 13.09.1996 r. o utrzymaniu czystości i porządku w gminach (Dz.U. 2013 poz. 1399 z </w:t>
      </w:r>
      <w:proofErr w:type="spellStart"/>
      <w:r w:rsidRPr="00B2386D">
        <w:rPr>
          <w:rFonts w:ascii="Times New Roman" w:hAnsi="Times New Roman"/>
          <w:sz w:val="22"/>
          <w:szCs w:val="22"/>
        </w:rPr>
        <w:t>późn</w:t>
      </w:r>
      <w:proofErr w:type="spellEnd"/>
      <w:r w:rsidRPr="00B2386D">
        <w:rPr>
          <w:rFonts w:ascii="Times New Roman" w:hAnsi="Times New Roman"/>
          <w:sz w:val="22"/>
          <w:szCs w:val="22"/>
        </w:rPr>
        <w:t>. zmianami)</w:t>
      </w:r>
    </w:p>
    <w:p w14:paraId="374F3BE2" w14:textId="77777777" w:rsidR="00B2386D" w:rsidRPr="00B2386D" w:rsidRDefault="00B2386D" w:rsidP="00B2386D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2386D">
        <w:rPr>
          <w:rFonts w:ascii="Times New Roman" w:hAnsi="Times New Roman"/>
          <w:sz w:val="22"/>
          <w:szCs w:val="22"/>
        </w:rPr>
        <w:t>Rozporządzenie Ministra Infrastruktury z dnia 6 lutego 2003 r. w sprawie bezpieczeństwa i higieny pracy podczas wykonywania robót budowlanych (Dz.U. Nr 47, poz. 401).</w:t>
      </w:r>
    </w:p>
    <w:p w14:paraId="1D79C89E" w14:textId="77777777" w:rsidR="00CF04DF" w:rsidRPr="00CF04DF" w:rsidRDefault="00CF04DF" w:rsidP="00CF04DF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sectPr w:rsidR="00CF04DF" w:rsidRPr="00CF04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9A657" w14:textId="77777777" w:rsidR="00F2308E" w:rsidRDefault="00F2308E" w:rsidP="00E36F0D">
      <w:r>
        <w:separator/>
      </w:r>
    </w:p>
  </w:endnote>
  <w:endnote w:type="continuationSeparator" w:id="0">
    <w:p w14:paraId="070EE3FC" w14:textId="77777777" w:rsidR="00F2308E" w:rsidRDefault="00F2308E" w:rsidP="00E3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French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66764" w14:textId="197AF341" w:rsidR="00E36F0D" w:rsidRPr="000C2009" w:rsidRDefault="00107652" w:rsidP="00C42FB6">
    <w:pPr>
      <w:pStyle w:val="Stopka"/>
      <w:jc w:val="center"/>
      <w:rPr>
        <w:rFonts w:ascii="Times New Roman" w:hAnsi="Times New Roman"/>
        <w:sz w:val="20"/>
        <w:szCs w:val="16"/>
        <w:lang w:val="x-none"/>
      </w:rPr>
    </w:pPr>
    <w:r>
      <w:rPr>
        <w:rFonts w:ascii="Times New Roman" w:hAnsi="Times New Roman"/>
        <w:i/>
        <w:sz w:val="20"/>
        <w:szCs w:val="16"/>
      </w:rPr>
      <w:t>PRZEBUDOWA ULICY SŁONECZNEJ W OSTROŁĘCE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FD0C3" w14:textId="77777777" w:rsidR="00F2308E" w:rsidRDefault="00F2308E" w:rsidP="00E36F0D">
      <w:r>
        <w:separator/>
      </w:r>
    </w:p>
  </w:footnote>
  <w:footnote w:type="continuationSeparator" w:id="0">
    <w:p w14:paraId="4A02E343" w14:textId="77777777" w:rsidR="00F2308E" w:rsidRDefault="00F2308E" w:rsidP="00E36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957A6" w14:textId="5DCA4CD8" w:rsidR="00E36F0D" w:rsidRPr="006B0BC4" w:rsidRDefault="00107652" w:rsidP="00E36F0D">
    <w:pPr>
      <w:pStyle w:val="Nagwek"/>
      <w:pBdr>
        <w:bottom w:val="single" w:sz="12" w:space="1" w:color="auto"/>
      </w:pBdr>
      <w:tabs>
        <w:tab w:val="clear" w:pos="4536"/>
        <w:tab w:val="clear" w:pos="9072"/>
      </w:tabs>
      <w:rPr>
        <w:rFonts w:ascii="Calibri" w:hAnsi="Calibri" w:cs="Calibri"/>
        <w:sz w:val="20"/>
        <w:szCs w:val="16"/>
      </w:rPr>
    </w:pPr>
    <w:r w:rsidRPr="00A4250D">
      <w:rPr>
        <w:noProof/>
      </w:rPr>
      <w:drawing>
        <wp:anchor distT="0" distB="0" distL="114300" distR="114300" simplePos="0" relativeHeight="251659264" behindDoc="1" locked="0" layoutInCell="1" allowOverlap="1" wp14:anchorId="34F2E864" wp14:editId="082125B0">
          <wp:simplePos x="0" y="0"/>
          <wp:positionH relativeFrom="column">
            <wp:posOffset>5695950</wp:posOffset>
          </wp:positionH>
          <wp:positionV relativeFrom="paragraph">
            <wp:posOffset>-276860</wp:posOffset>
          </wp:positionV>
          <wp:extent cx="531495" cy="476885"/>
          <wp:effectExtent l="0" t="0" r="1905" b="0"/>
          <wp:wrapTight wrapText="bothSides">
            <wp:wrapPolygon edited="0">
              <wp:start x="0" y="0"/>
              <wp:lineTo x="0" y="20708"/>
              <wp:lineTo x="20903" y="20708"/>
              <wp:lineTo x="20903" y="0"/>
              <wp:lineTo x="0" y="0"/>
            </wp:wrapPolygon>
          </wp:wrapTight>
          <wp:docPr id="1" name="Obraz 1" descr="Obraz zawierający pomarańcza/pomarańczowy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4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36F0D" w:rsidRPr="006B0BC4">
      <w:rPr>
        <w:rFonts w:ascii="Calibri" w:hAnsi="Calibri" w:cs="Calibri"/>
        <w:sz w:val="20"/>
        <w:szCs w:val="16"/>
      </w:rPr>
      <w:t>D-M.0</w:t>
    </w:r>
    <w:r w:rsidR="00F1357D">
      <w:rPr>
        <w:rFonts w:ascii="Calibri" w:hAnsi="Calibri" w:cs="Calibri"/>
        <w:sz w:val="20"/>
        <w:szCs w:val="16"/>
      </w:rPr>
      <w:t>1</w:t>
    </w:r>
    <w:r w:rsidR="00E36F0D" w:rsidRPr="006B0BC4">
      <w:rPr>
        <w:rFonts w:ascii="Calibri" w:hAnsi="Calibri" w:cs="Calibri"/>
        <w:sz w:val="20"/>
        <w:szCs w:val="16"/>
      </w:rPr>
      <w:t>.0</w:t>
    </w:r>
    <w:r w:rsidR="00F1357D">
      <w:rPr>
        <w:rFonts w:ascii="Calibri" w:hAnsi="Calibri" w:cs="Calibri"/>
        <w:sz w:val="20"/>
        <w:szCs w:val="16"/>
      </w:rPr>
      <w:t>2</w:t>
    </w:r>
    <w:r w:rsidR="00E36F0D" w:rsidRPr="006B0BC4">
      <w:rPr>
        <w:rFonts w:ascii="Calibri" w:hAnsi="Calibri" w:cs="Calibri"/>
        <w:sz w:val="20"/>
        <w:szCs w:val="16"/>
      </w:rPr>
      <w:t>.0</w:t>
    </w:r>
    <w:r w:rsidR="00836537">
      <w:rPr>
        <w:rFonts w:ascii="Calibri" w:hAnsi="Calibri" w:cs="Calibri"/>
        <w:sz w:val="20"/>
        <w:szCs w:val="16"/>
      </w:rPr>
      <w:t>4</w:t>
    </w:r>
    <w:r w:rsidR="00E36F0D" w:rsidRPr="006B0BC4">
      <w:rPr>
        <w:rFonts w:ascii="Calibri" w:hAnsi="Calibri" w:cs="Calibri"/>
        <w:sz w:val="20"/>
        <w:szCs w:val="16"/>
      </w:rPr>
      <w:t xml:space="preserve">. </w:t>
    </w:r>
    <w:r w:rsidR="00E36F0D">
      <w:rPr>
        <w:rFonts w:ascii="Calibri" w:hAnsi="Calibri" w:cs="Calibri"/>
        <w:sz w:val="16"/>
        <w:szCs w:val="16"/>
      </w:rPr>
      <w:tab/>
    </w:r>
    <w:r w:rsidR="00E36F0D">
      <w:rPr>
        <w:rFonts w:ascii="Calibri" w:hAnsi="Calibri" w:cs="Calibri"/>
        <w:sz w:val="16"/>
        <w:szCs w:val="16"/>
      </w:rPr>
      <w:tab/>
    </w:r>
    <w:r w:rsidR="00E36F0D">
      <w:rPr>
        <w:rFonts w:ascii="Calibri" w:hAnsi="Calibri" w:cs="Calibri"/>
        <w:sz w:val="16"/>
        <w:szCs w:val="16"/>
      </w:rPr>
      <w:tab/>
    </w:r>
    <w:r w:rsidR="00E36F0D">
      <w:rPr>
        <w:rFonts w:ascii="Calibri" w:hAnsi="Calibri" w:cs="Calibri"/>
        <w:sz w:val="16"/>
        <w:szCs w:val="16"/>
      </w:rPr>
      <w:tab/>
    </w:r>
    <w:r w:rsidR="00E36F0D">
      <w:rPr>
        <w:rFonts w:ascii="Calibri" w:hAnsi="Calibri" w:cs="Calibri"/>
        <w:sz w:val="16"/>
        <w:szCs w:val="16"/>
      </w:rPr>
      <w:tab/>
    </w:r>
    <w:r w:rsidR="00E36F0D">
      <w:rPr>
        <w:rFonts w:ascii="Calibri" w:hAnsi="Calibri" w:cs="Calibri"/>
        <w:sz w:val="16"/>
        <w:szCs w:val="16"/>
      </w:rPr>
      <w:tab/>
    </w:r>
    <w:r w:rsidR="00B2386D">
      <w:rPr>
        <w:rFonts w:ascii="Calibri" w:hAnsi="Calibri" w:cs="Calibri"/>
        <w:sz w:val="16"/>
        <w:szCs w:val="16"/>
      </w:rPr>
      <w:t xml:space="preserve">                                                   </w:t>
    </w:r>
    <w:r w:rsidR="00B2386D">
      <w:rPr>
        <w:rFonts w:ascii="Calibri" w:hAnsi="Calibri" w:cs="Calibri"/>
        <w:sz w:val="20"/>
        <w:szCs w:val="16"/>
      </w:rPr>
      <w:t>ROBOTY ROZBIÓRKOWE</w:t>
    </w:r>
  </w:p>
  <w:p w14:paraId="631A5255" w14:textId="173AEBBA" w:rsidR="00E36F0D" w:rsidRPr="00E36F0D" w:rsidRDefault="00E36F0D" w:rsidP="00E36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4DBA5590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start w:val="16777216"/>
      <w:numFmt w:val="decimal"/>
      <w:lvlText w:val=""/>
      <w:lvlJc w:val="left"/>
    </w:lvl>
    <w:lvl w:ilvl="5" w:tplc="FFFFFFFF">
      <w:start w:val="671089408"/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F341B64"/>
    <w:multiLevelType w:val="hybridMultilevel"/>
    <w:tmpl w:val="DE10C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275FA"/>
    <w:multiLevelType w:val="hybridMultilevel"/>
    <w:tmpl w:val="949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B475A"/>
    <w:multiLevelType w:val="hybridMultilevel"/>
    <w:tmpl w:val="1C1EE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36E87"/>
    <w:multiLevelType w:val="hybridMultilevel"/>
    <w:tmpl w:val="D07A6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02D73"/>
    <w:multiLevelType w:val="hybridMultilevel"/>
    <w:tmpl w:val="B8620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00EF5"/>
    <w:multiLevelType w:val="hybridMultilevel"/>
    <w:tmpl w:val="02FE4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8A02F5"/>
    <w:multiLevelType w:val="hybridMultilevel"/>
    <w:tmpl w:val="306AAD6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20BFA"/>
    <w:multiLevelType w:val="hybridMultilevel"/>
    <w:tmpl w:val="95EC26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82B13"/>
    <w:multiLevelType w:val="singleLevel"/>
    <w:tmpl w:val="440859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0D"/>
    <w:rsid w:val="000C2009"/>
    <w:rsid w:val="00107652"/>
    <w:rsid w:val="00297B82"/>
    <w:rsid w:val="003A61B0"/>
    <w:rsid w:val="005E03CC"/>
    <w:rsid w:val="0078451D"/>
    <w:rsid w:val="00836537"/>
    <w:rsid w:val="008A2C01"/>
    <w:rsid w:val="008D774F"/>
    <w:rsid w:val="00951410"/>
    <w:rsid w:val="009E26B9"/>
    <w:rsid w:val="00A305BC"/>
    <w:rsid w:val="00A34675"/>
    <w:rsid w:val="00A932B3"/>
    <w:rsid w:val="00AA740A"/>
    <w:rsid w:val="00B2386D"/>
    <w:rsid w:val="00B2624D"/>
    <w:rsid w:val="00B40325"/>
    <w:rsid w:val="00B64EC0"/>
    <w:rsid w:val="00C35B9D"/>
    <w:rsid w:val="00C42FB6"/>
    <w:rsid w:val="00C73AF8"/>
    <w:rsid w:val="00CF04DF"/>
    <w:rsid w:val="00DA1DF2"/>
    <w:rsid w:val="00DB2B35"/>
    <w:rsid w:val="00E36F0D"/>
    <w:rsid w:val="00ED4D8E"/>
    <w:rsid w:val="00EE1155"/>
    <w:rsid w:val="00F1357D"/>
    <w:rsid w:val="00F2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B2AE6"/>
  <w15:chartTrackingRefBased/>
  <w15:docId w15:val="{45D267B7-1736-4661-9A14-8C5AE5B3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F0D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36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6F0D"/>
    <w:rPr>
      <w:rFonts w:ascii="Courier" w:eastAsia="Times New Roman" w:hAnsi="Courier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6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6F0D"/>
    <w:rPr>
      <w:rFonts w:ascii="Courier" w:eastAsia="Times New Roman" w:hAnsi="Courier" w:cs="Times New Roman"/>
      <w:sz w:val="24"/>
      <w:szCs w:val="20"/>
      <w:lang w:eastAsia="pl-PL"/>
    </w:rPr>
  </w:style>
  <w:style w:type="paragraph" w:customStyle="1" w:styleId="Default">
    <w:name w:val="Default"/>
    <w:rsid w:val="00C42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D77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2386D"/>
    <w:pPr>
      <w:suppressAutoHyphens/>
      <w:ind w:left="426"/>
      <w:jc w:val="both"/>
    </w:pPr>
    <w:rPr>
      <w:rFonts w:ascii="Times New Roman" w:hAnsi="Times New Roman"/>
      <w:spacing w:val="-3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386D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38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386D"/>
    <w:rPr>
      <w:rFonts w:ascii="Courier" w:eastAsia="Times New Roman" w:hAnsi="Courier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949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Czyż</dc:creator>
  <cp:keywords/>
  <dc:description/>
  <cp:lastModifiedBy>Magdalena Czyż</cp:lastModifiedBy>
  <cp:revision>11</cp:revision>
  <dcterms:created xsi:type="dcterms:W3CDTF">2020-10-25T14:03:00Z</dcterms:created>
  <dcterms:modified xsi:type="dcterms:W3CDTF">2023-12-11T09:11:00Z</dcterms:modified>
</cp:coreProperties>
</file>