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B" w:rsidRPr="00B261F8" w:rsidRDefault="00E455AB" w:rsidP="00E455A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AB" w:rsidRPr="00E576BD" w:rsidRDefault="00E455AB" w:rsidP="00E455AB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E455AB" w:rsidRPr="00E576BD" w:rsidRDefault="00E455AB" w:rsidP="00E455AB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E455AB" w:rsidRPr="00E576BD" w:rsidRDefault="00E455AB" w:rsidP="00E455AB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700"/>
        <w:gridCol w:w="4588"/>
      </w:tblGrid>
      <w:tr w:rsidR="00E455AB" w:rsidRPr="00BB7B5A" w:rsidTr="006B6533">
        <w:tc>
          <w:tcPr>
            <w:tcW w:w="4937" w:type="dxa"/>
            <w:shd w:val="clear" w:color="auto" w:fill="auto"/>
          </w:tcPr>
          <w:p w:rsidR="00E455AB" w:rsidRPr="00BB7B5A" w:rsidRDefault="00E455AB" w:rsidP="006B6533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:rsidR="00E455AB" w:rsidRPr="00BB7B5A" w:rsidRDefault="005D4156" w:rsidP="005D415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I</w:t>
            </w:r>
            <w:r w:rsidR="00E455A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ZP.2411.1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5</w:t>
            </w:r>
            <w:r w:rsidR="00E455A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1.2023</w:t>
            </w:r>
            <w:r w:rsidR="00E455AB"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 w:rsidR="00E455AB"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:rsidR="00E455AB" w:rsidRPr="00BB7B5A" w:rsidRDefault="00E455AB" w:rsidP="006B6533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E455AB" w:rsidRPr="00BB7B5A" w:rsidRDefault="00E455AB" w:rsidP="005D4156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5D4156">
              <w:rPr>
                <w:rFonts w:ascii="Calibri" w:eastAsia="Calibri" w:hAnsi="Calibri"/>
                <w:sz w:val="22"/>
                <w:szCs w:val="22"/>
              </w:rPr>
              <w:t>08.08</w:t>
            </w:r>
            <w:r>
              <w:rPr>
                <w:rFonts w:ascii="Calibri" w:eastAsia="Calibri" w:hAnsi="Calibri"/>
                <w:sz w:val="22"/>
                <w:szCs w:val="22"/>
              </w:rPr>
              <w:t>.2023</w:t>
            </w:r>
            <w:r w:rsidRPr="00BB7B5A">
              <w:rPr>
                <w:rFonts w:ascii="Calibri" w:eastAsia="Calibri" w:hAnsi="Calibri"/>
                <w:sz w:val="22"/>
                <w:szCs w:val="22"/>
              </w:rPr>
              <w:t xml:space="preserve"> r.</w:t>
            </w:r>
          </w:p>
        </w:tc>
      </w:tr>
    </w:tbl>
    <w:p w:rsidR="00E455AB" w:rsidRDefault="00E455AB" w:rsidP="00E455AB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E455AB" w:rsidRPr="00DF0C0B" w:rsidRDefault="00E455AB" w:rsidP="00E455AB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 xml:space="preserve">ZAWIADOMIENIE O </w:t>
      </w:r>
      <w:r>
        <w:rPr>
          <w:rFonts w:ascii="Calibri" w:hAnsi="Calibri"/>
          <w:b/>
          <w:sz w:val="22"/>
          <w:szCs w:val="22"/>
        </w:rPr>
        <w:t>UNIEWAŻNIENIU POSTĘPOWANIA</w:t>
      </w:r>
    </w:p>
    <w:p w:rsidR="00E455AB" w:rsidRDefault="00E455AB" w:rsidP="00E455AB">
      <w:pPr>
        <w:pStyle w:val="Tekstpodstawowy3"/>
        <w:jc w:val="both"/>
        <w:rPr>
          <w:rFonts w:ascii="Calibri" w:hAnsi="Calibri"/>
          <w:b w:val="0"/>
          <w:bCs/>
          <w:sz w:val="22"/>
          <w:szCs w:val="22"/>
        </w:rPr>
      </w:pPr>
    </w:p>
    <w:p w:rsidR="00E455AB" w:rsidRDefault="00E455AB" w:rsidP="00E455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4FD6">
        <w:rPr>
          <w:rFonts w:asciiTheme="minorHAnsi" w:hAnsiTheme="minorHAnsi" w:cstheme="minorHAnsi"/>
          <w:b/>
          <w:sz w:val="22"/>
          <w:szCs w:val="22"/>
        </w:rPr>
        <w:t>Dot.:</w:t>
      </w:r>
      <w:r w:rsidRPr="00604F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04FD6">
        <w:rPr>
          <w:rFonts w:asciiTheme="minorHAnsi" w:hAnsiTheme="minorHAnsi" w:cstheme="minorHAnsi"/>
          <w:b/>
          <w:sz w:val="22"/>
          <w:szCs w:val="22"/>
        </w:rPr>
        <w:t>postępowania na zakup wraz z dostawą materiałów hydraulicznych dla Działu Technicznego Świętokrzyskiego Centrum Onkologii w Kielcach.</w:t>
      </w:r>
    </w:p>
    <w:p w:rsidR="005D4156" w:rsidRPr="00604FD6" w:rsidRDefault="005D4156" w:rsidP="00E455A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E455AB" w:rsidRPr="00604FD6" w:rsidRDefault="00E455AB" w:rsidP="00E455AB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Ogłoszenie o zamówieniu zostało opublikowane w Biuletynie Zamówień Publicznych pod numerem: 202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/BZP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00</w:t>
      </w:r>
      <w:r w:rsidR="005D415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313552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dniu </w:t>
      </w:r>
      <w:r w:rsidR="005D415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19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.07.202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  <w:r w:rsidRPr="00604FD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p w:rsidR="00E455AB" w:rsidRPr="00604FD6" w:rsidRDefault="00E455AB" w:rsidP="00E455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Pr="00604FD6" w:rsidRDefault="00E455AB" w:rsidP="00E455A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604FD6">
        <w:rPr>
          <w:rFonts w:asciiTheme="minorHAnsi" w:hAnsiTheme="minorHAnsi" w:cstheme="minorHAnsi"/>
          <w:sz w:val="22"/>
          <w:szCs w:val="22"/>
        </w:rPr>
        <w:t xml:space="preserve"> </w:t>
      </w:r>
      <w:r w:rsidRPr="00604FD6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 xml:space="preserve"> 1 ustawy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>, którego przedmiotem jest zakup wraz z dostawą materiałów hydraulicznych dla Działu Technicznego Świętokrzyskiego Centrum Onkologii w Kielcach.</w:t>
      </w:r>
    </w:p>
    <w:p w:rsidR="00E455AB" w:rsidRPr="00604FD6" w:rsidRDefault="00E455AB" w:rsidP="00E455AB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Pr="00604FD6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5AB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04FD6">
        <w:rPr>
          <w:rFonts w:asciiTheme="minorHAnsi" w:hAnsiTheme="minorHAnsi" w:cstheme="minorHAnsi"/>
          <w:sz w:val="22"/>
          <w:szCs w:val="22"/>
        </w:rPr>
        <w:t xml:space="preserve">ostępowanie zostaje unieważnione zgodnie z art. 255 </w:t>
      </w:r>
      <w:proofErr w:type="spellStart"/>
      <w:r w:rsidRPr="00604FD6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604FD6">
        <w:rPr>
          <w:rFonts w:asciiTheme="minorHAnsi" w:hAnsiTheme="minorHAnsi" w:cstheme="minorHAnsi"/>
          <w:sz w:val="22"/>
          <w:szCs w:val="22"/>
        </w:rPr>
        <w:t xml:space="preserve"> </w:t>
      </w:r>
      <w:r w:rsidR="005D4156">
        <w:rPr>
          <w:rFonts w:asciiTheme="minorHAnsi" w:hAnsiTheme="minorHAnsi" w:cstheme="minorHAnsi"/>
          <w:sz w:val="22"/>
          <w:szCs w:val="22"/>
        </w:rPr>
        <w:t>3</w:t>
      </w:r>
      <w:r w:rsidRPr="00604FD6">
        <w:rPr>
          <w:rFonts w:asciiTheme="minorHAnsi" w:hAnsiTheme="minorHAnsi" w:cstheme="minorHAnsi"/>
          <w:sz w:val="22"/>
          <w:szCs w:val="22"/>
        </w:rPr>
        <w:t xml:space="preserve"> ustawy Prawo zamówień publicznych </w:t>
      </w:r>
    </w:p>
    <w:p w:rsidR="00E455AB" w:rsidRPr="00604FD6" w:rsidRDefault="00E455AB" w:rsidP="00E455AB">
      <w:pPr>
        <w:jc w:val="both"/>
        <w:rPr>
          <w:rFonts w:asciiTheme="minorHAnsi" w:hAnsiTheme="minorHAnsi" w:cstheme="minorHAnsi"/>
          <w:sz w:val="22"/>
          <w:szCs w:val="22"/>
        </w:rPr>
      </w:pPr>
      <w:r w:rsidRPr="00604FD6">
        <w:rPr>
          <w:rFonts w:asciiTheme="minorHAnsi" w:hAnsiTheme="minorHAnsi" w:cstheme="minorHAnsi"/>
          <w:sz w:val="22"/>
          <w:szCs w:val="22"/>
        </w:rPr>
        <w:t xml:space="preserve">z dnia 11.09.2019 r. – </w:t>
      </w:r>
      <w:r w:rsidR="005D4156">
        <w:rPr>
          <w:rFonts w:asciiTheme="minorHAnsi" w:hAnsiTheme="minorHAnsi" w:cstheme="minorHAnsi"/>
          <w:sz w:val="22"/>
          <w:szCs w:val="22"/>
        </w:rPr>
        <w:t>cena najkorzystniejszej oferty przewyższa kwotę, którą zamawiający zamierza przeznaczyć na sfinansowanie zamówienia.</w:t>
      </w:r>
    </w:p>
    <w:p w:rsidR="00E455AB" w:rsidRPr="00604FD6" w:rsidRDefault="00E455AB" w:rsidP="00E455AB">
      <w:pPr>
        <w:tabs>
          <w:tab w:val="left" w:pos="290"/>
        </w:tabs>
        <w:ind w:right="1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55AB" w:rsidRPr="00604FD6" w:rsidRDefault="00E455AB" w:rsidP="00E455AB">
      <w:pPr>
        <w:rPr>
          <w:rFonts w:asciiTheme="minorHAnsi" w:hAnsiTheme="minorHAnsi" w:cstheme="minorHAnsi"/>
          <w:sz w:val="22"/>
          <w:szCs w:val="22"/>
        </w:rPr>
      </w:pPr>
    </w:p>
    <w:p w:rsidR="00E455AB" w:rsidRDefault="00E455AB" w:rsidP="00E455AB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604FD6">
        <w:rPr>
          <w:rFonts w:asciiTheme="minorHAnsi" w:hAnsiTheme="minorHAnsi" w:cstheme="minorHAnsi"/>
          <w:sz w:val="22"/>
          <w:szCs w:val="22"/>
        </w:rPr>
        <w:t>Z poważaniem</w:t>
      </w:r>
      <w:bookmarkEnd w:id="0"/>
    </w:p>
    <w:p w:rsidR="006255B4" w:rsidRPr="00604FD6" w:rsidRDefault="006255B4" w:rsidP="00E455AB">
      <w:pPr>
        <w:ind w:left="576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:rsidR="006255B4" w:rsidRDefault="00866188" w:rsidP="006255B4">
      <w:r>
        <w:t xml:space="preserve">                                             </w:t>
      </w:r>
      <w:r w:rsidR="006255B4">
        <w:t xml:space="preserve">            </w:t>
      </w:r>
      <w:r>
        <w:t xml:space="preserve">  </w:t>
      </w:r>
      <w:r w:rsidR="006255B4">
        <w:t xml:space="preserve">Z-ca Dyrektora ds. Prawno – Inwestycyjnych Krzysztof </w:t>
      </w:r>
      <w:proofErr w:type="spellStart"/>
      <w:r w:rsidR="006255B4">
        <w:t>Falana</w:t>
      </w:r>
      <w:proofErr w:type="spellEnd"/>
    </w:p>
    <w:p w:rsidR="00866188" w:rsidRDefault="00866188" w:rsidP="00866188"/>
    <w:p w:rsidR="00B63290" w:rsidRDefault="00B63290"/>
    <w:sectPr w:rsidR="00B63290" w:rsidSect="00B6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455AB"/>
    <w:rsid w:val="000F4F98"/>
    <w:rsid w:val="00241410"/>
    <w:rsid w:val="00293690"/>
    <w:rsid w:val="005D4156"/>
    <w:rsid w:val="006255B4"/>
    <w:rsid w:val="0079767A"/>
    <w:rsid w:val="00866188"/>
    <w:rsid w:val="00B63290"/>
    <w:rsid w:val="00E4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A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455AB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455A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E45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4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4</cp:revision>
  <cp:lastPrinted>2023-08-08T06:45:00Z</cp:lastPrinted>
  <dcterms:created xsi:type="dcterms:W3CDTF">2023-08-08T06:43:00Z</dcterms:created>
  <dcterms:modified xsi:type="dcterms:W3CDTF">2023-08-08T09:56:00Z</dcterms:modified>
</cp:coreProperties>
</file>