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0F2C" w14:textId="1A36A543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  <w:bookmarkStart w:id="0" w:name="_Hlk184213557"/>
      <w:r w:rsidRPr="00DF1C43">
        <w:rPr>
          <w:rFonts w:cstheme="minorHAnsi"/>
        </w:rPr>
        <w:t xml:space="preserve">                          </w:t>
      </w:r>
    </w:p>
    <w:p w14:paraId="70C87D48" w14:textId="7C64CE6E" w:rsidR="0055256C" w:rsidRPr="005F6707" w:rsidRDefault="0055256C" w:rsidP="00D53551">
      <w:pPr>
        <w:spacing w:after="0" w:line="31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OPIS PRZEDMIOTU ZAMÓWIENIA</w:t>
      </w:r>
      <w:r w:rsidR="00D53551" w:rsidRPr="005F67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6707">
        <w:rPr>
          <w:rFonts w:ascii="Arial" w:hAnsi="Arial" w:cs="Arial"/>
          <w:b/>
          <w:bCs/>
          <w:sz w:val="20"/>
          <w:szCs w:val="20"/>
        </w:rPr>
        <w:t>I WARUNKI REALIZACJI</w:t>
      </w:r>
    </w:p>
    <w:p w14:paraId="567B28B8" w14:textId="77777777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DD5F488" w14:textId="77777777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412EF82" w14:textId="303BCAE1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Nr postępowania:</w:t>
      </w:r>
      <w:r w:rsidR="00A321C7" w:rsidRPr="005F6707">
        <w:rPr>
          <w:rFonts w:ascii="Arial" w:hAnsi="Arial" w:cs="Arial"/>
          <w:b/>
          <w:bCs/>
          <w:sz w:val="20"/>
          <w:szCs w:val="20"/>
        </w:rPr>
        <w:t xml:space="preserve"> </w:t>
      </w:r>
      <w:r w:rsidR="005F47A8" w:rsidRPr="005F6707">
        <w:rPr>
          <w:rFonts w:ascii="Arial" w:hAnsi="Arial" w:cs="Arial"/>
          <w:b/>
          <w:bCs/>
          <w:sz w:val="20"/>
          <w:szCs w:val="20"/>
        </w:rPr>
        <w:t>RMK/</w:t>
      </w:r>
      <w:r w:rsidR="005F6707" w:rsidRPr="005F6707">
        <w:rPr>
          <w:rFonts w:ascii="Arial" w:hAnsi="Arial" w:cs="Arial"/>
          <w:b/>
          <w:bCs/>
          <w:sz w:val="20"/>
          <w:szCs w:val="20"/>
        </w:rPr>
        <w:t>2</w:t>
      </w:r>
      <w:r w:rsidR="00EF1BD2">
        <w:rPr>
          <w:rFonts w:ascii="Arial" w:hAnsi="Arial" w:cs="Arial"/>
          <w:b/>
          <w:bCs/>
          <w:sz w:val="20"/>
          <w:szCs w:val="20"/>
        </w:rPr>
        <w:t>6</w:t>
      </w:r>
      <w:r w:rsidR="005F47A8" w:rsidRPr="005F6707">
        <w:rPr>
          <w:rFonts w:ascii="Arial" w:hAnsi="Arial" w:cs="Arial"/>
          <w:b/>
          <w:bCs/>
          <w:sz w:val="20"/>
          <w:szCs w:val="20"/>
        </w:rPr>
        <w:t>/2025</w:t>
      </w:r>
    </w:p>
    <w:p w14:paraId="47FAD630" w14:textId="77777777" w:rsidR="0099345A" w:rsidRPr="005F6707" w:rsidRDefault="0099345A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E45BBE" w14:textId="53B601FE" w:rsidR="00EF1BD2" w:rsidRPr="00E238F0" w:rsidRDefault="0055256C" w:rsidP="00EF1BD2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Nazwa postępowania:</w:t>
      </w:r>
      <w:r w:rsidR="00A321C7" w:rsidRPr="005F6707">
        <w:rPr>
          <w:rFonts w:ascii="Arial" w:hAnsi="Arial" w:cs="Arial"/>
          <w:b/>
          <w:bCs/>
          <w:sz w:val="20"/>
          <w:szCs w:val="20"/>
        </w:rPr>
        <w:t xml:space="preserve"> </w:t>
      </w:r>
      <w:r w:rsidR="00741542" w:rsidRPr="00324780">
        <w:rPr>
          <w:rFonts w:ascii="Arial" w:hAnsi="Arial" w:cs="Arial"/>
          <w:b/>
          <w:bCs/>
          <w:sz w:val="20"/>
          <w:szCs w:val="20"/>
        </w:rPr>
        <w:t>Przeprowadzenie przeglądów budowlanych rocznych oraz 5-letnich obiektów gminnych zlokalizowanych na terenie gminy Dopiewo</w:t>
      </w:r>
      <w:r w:rsidR="00741542">
        <w:rPr>
          <w:rFonts w:ascii="Arial" w:hAnsi="Arial" w:cs="Arial"/>
          <w:b/>
          <w:bCs/>
          <w:sz w:val="20"/>
          <w:szCs w:val="20"/>
        </w:rPr>
        <w:t>.</w:t>
      </w:r>
    </w:p>
    <w:p w14:paraId="39457934" w14:textId="3FA07FA6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9479D07" w14:textId="77777777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8217642" w14:textId="77777777" w:rsidR="00D53551" w:rsidRPr="005F6707" w:rsidRDefault="00D53551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4445AFE" w14:textId="3530B9D7" w:rsidR="004B34DF" w:rsidRPr="005F6707" w:rsidRDefault="004B34D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Prowadzący sprawę:</w:t>
      </w:r>
      <w:r w:rsidR="00A321C7" w:rsidRPr="005F6707">
        <w:rPr>
          <w:rFonts w:ascii="Arial" w:hAnsi="Arial" w:cs="Arial"/>
          <w:sz w:val="20"/>
          <w:szCs w:val="20"/>
        </w:rPr>
        <w:t xml:space="preserve"> </w:t>
      </w:r>
    </w:p>
    <w:p w14:paraId="6CCE1340" w14:textId="77777777" w:rsidR="00C21EAF" w:rsidRPr="005F6707" w:rsidRDefault="00C21EA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75FDE69" w14:textId="77777777" w:rsidR="000C0B59" w:rsidRPr="005F6707" w:rsidRDefault="000C0B59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A2BB111" w14:textId="027C228C" w:rsidR="00C21EAF" w:rsidRPr="005F6707" w:rsidRDefault="00C0482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Anna Kujawa</w:t>
      </w:r>
    </w:p>
    <w:p w14:paraId="6C2523A4" w14:textId="4DFF8B0D" w:rsidR="00C0482B" w:rsidRPr="005F6707" w:rsidRDefault="00C0482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Podinspektor ds. gospodarki komunalnej</w:t>
      </w:r>
    </w:p>
    <w:p w14:paraId="5590C2D7" w14:textId="77777777" w:rsidR="00C21EAF" w:rsidRPr="005F6707" w:rsidRDefault="00C21EAF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3CFD9CE" w14:textId="77777777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EEE78EE" w14:textId="77777777" w:rsidR="00CE03BB" w:rsidRPr="005F6707" w:rsidRDefault="00CE03B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7E3897B" w14:textId="30D46899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Zatwierdzam: </w:t>
      </w:r>
    </w:p>
    <w:p w14:paraId="4BE57874" w14:textId="77777777" w:rsidR="0099345A" w:rsidRPr="005F6707" w:rsidRDefault="0099345A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196B184" w14:textId="77777777" w:rsidR="00DC0AA5" w:rsidRDefault="00DC0AA5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1A735E0" w14:textId="319F9FB9" w:rsidR="009D57B9" w:rsidRDefault="00891B22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Aleksandra Rutyna</w:t>
      </w:r>
    </w:p>
    <w:p w14:paraId="6F579064" w14:textId="6C1496DE" w:rsidR="00891B22" w:rsidRPr="005F6707" w:rsidRDefault="00891B22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Wójta</w:t>
      </w:r>
    </w:p>
    <w:p w14:paraId="5B41453B" w14:textId="77777777" w:rsidR="007126D5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       </w:t>
      </w:r>
    </w:p>
    <w:p w14:paraId="79488767" w14:textId="77777777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E7F657D" w14:textId="2A3454A4" w:rsidR="0055256C" w:rsidRPr="005F6707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Dopiewo, dnia</w:t>
      </w:r>
      <w:r w:rsidR="005F6707">
        <w:rPr>
          <w:rFonts w:ascii="Arial" w:hAnsi="Arial" w:cs="Arial"/>
          <w:sz w:val="20"/>
          <w:szCs w:val="20"/>
        </w:rPr>
        <w:t xml:space="preserve"> </w:t>
      </w:r>
      <w:r w:rsidR="00891B22">
        <w:rPr>
          <w:rFonts w:ascii="Arial" w:hAnsi="Arial" w:cs="Arial"/>
          <w:sz w:val="20"/>
          <w:szCs w:val="20"/>
        </w:rPr>
        <w:t>12.05.</w:t>
      </w:r>
      <w:r w:rsidR="00A321C7" w:rsidRPr="005F6707">
        <w:rPr>
          <w:rFonts w:ascii="Arial" w:hAnsi="Arial" w:cs="Arial"/>
          <w:sz w:val="20"/>
          <w:szCs w:val="20"/>
        </w:rPr>
        <w:t>2025 r.</w:t>
      </w:r>
    </w:p>
    <w:p w14:paraId="409577ED" w14:textId="77777777" w:rsidR="00EA3060" w:rsidRPr="005F6707" w:rsidRDefault="00EA3060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CC0AC93" w14:textId="77777777" w:rsidR="00D53551" w:rsidRPr="005F6707" w:rsidRDefault="00D53551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8563530" w14:textId="77777777" w:rsidR="00D22726" w:rsidRPr="005F6707" w:rsidRDefault="00D227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512E408" w14:textId="77777777" w:rsidR="00D22726" w:rsidRPr="005F6707" w:rsidRDefault="00D227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E1373EE" w14:textId="77777777" w:rsidR="00CE03BB" w:rsidRDefault="00CE03BB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FDF6D69" w14:textId="77777777" w:rsidR="005F6707" w:rsidRDefault="005F670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FF9A371" w14:textId="77777777" w:rsidR="005F6707" w:rsidRDefault="005F670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245AAD3" w14:textId="77777777" w:rsidR="005F6707" w:rsidRDefault="005F670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1266721" w14:textId="77777777" w:rsidR="005F6707" w:rsidRDefault="005F670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B6DBD6E" w14:textId="77777777" w:rsidR="005F6707" w:rsidRDefault="005F670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B1C0A15" w14:textId="77777777" w:rsidR="005F6707" w:rsidRDefault="005F670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2D502D8" w14:textId="77777777" w:rsidR="005F6707" w:rsidRDefault="005F670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6F919F8" w14:textId="77777777" w:rsidR="00EF1BD2" w:rsidRPr="005F6707" w:rsidRDefault="00EF1BD2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59199F4" w14:textId="07D725A6" w:rsidR="0055256C" w:rsidRPr="005F6707" w:rsidRDefault="0055256C" w:rsidP="00EB6F12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lastRenderedPageBreak/>
        <w:t>Nazwa oraz adres Zamawiającego</w:t>
      </w:r>
      <w:r w:rsidR="00D53551" w:rsidRPr="005F6707">
        <w:rPr>
          <w:rFonts w:ascii="Arial" w:hAnsi="Arial" w:cs="Arial"/>
          <w:b/>
          <w:bCs/>
          <w:sz w:val="20"/>
          <w:szCs w:val="20"/>
        </w:rPr>
        <w:t>.</w:t>
      </w:r>
    </w:p>
    <w:p w14:paraId="4DCC1163" w14:textId="77777777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Strona Zamawiająca: </w:t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  <w:t>Gmina Dopiewo</w:t>
      </w:r>
    </w:p>
    <w:p w14:paraId="28C3E473" w14:textId="689E481F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Adres siedziby: </w:t>
      </w:r>
      <w:r w:rsidRPr="005F6707">
        <w:rPr>
          <w:rFonts w:ascii="Arial" w:hAnsi="Arial" w:cs="Arial"/>
          <w:sz w:val="20"/>
          <w:szCs w:val="20"/>
        </w:rPr>
        <w:tab/>
      </w:r>
      <w:r w:rsidR="007411D1" w:rsidRPr="005F6707">
        <w:rPr>
          <w:rFonts w:ascii="Arial" w:hAnsi="Arial" w:cs="Arial"/>
          <w:sz w:val="20"/>
          <w:szCs w:val="20"/>
        </w:rPr>
        <w:t xml:space="preserve">                          </w:t>
      </w:r>
      <w:r w:rsidRPr="005F6707">
        <w:rPr>
          <w:rFonts w:ascii="Arial" w:hAnsi="Arial" w:cs="Arial"/>
          <w:sz w:val="20"/>
          <w:szCs w:val="20"/>
        </w:rPr>
        <w:t>ul. Leśna 1c, 62-070 Dopiewo, pow. poznański, woj. wielkopolskie</w:t>
      </w:r>
    </w:p>
    <w:p w14:paraId="7E1FCF50" w14:textId="77777777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REGON: </w:t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  <w:t>631258738</w:t>
      </w:r>
    </w:p>
    <w:p w14:paraId="25613177" w14:textId="73323A72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NIP:</w:t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  <w:t>777</w:t>
      </w:r>
      <w:r w:rsidR="00432383" w:rsidRPr="005F6707">
        <w:rPr>
          <w:rFonts w:ascii="Arial" w:hAnsi="Arial" w:cs="Arial"/>
          <w:sz w:val="20"/>
          <w:szCs w:val="20"/>
        </w:rPr>
        <w:t>-</w:t>
      </w:r>
      <w:r w:rsidRPr="005F6707">
        <w:rPr>
          <w:rFonts w:ascii="Arial" w:hAnsi="Arial" w:cs="Arial"/>
          <w:sz w:val="20"/>
          <w:szCs w:val="20"/>
        </w:rPr>
        <w:t>31</w:t>
      </w:r>
      <w:r w:rsidR="00432383" w:rsidRPr="005F6707">
        <w:rPr>
          <w:rFonts w:ascii="Arial" w:hAnsi="Arial" w:cs="Arial"/>
          <w:sz w:val="20"/>
          <w:szCs w:val="20"/>
        </w:rPr>
        <w:t>-</w:t>
      </w:r>
      <w:r w:rsidRPr="005F6707">
        <w:rPr>
          <w:rFonts w:ascii="Arial" w:hAnsi="Arial" w:cs="Arial"/>
          <w:sz w:val="20"/>
          <w:szCs w:val="20"/>
        </w:rPr>
        <w:t>33</w:t>
      </w:r>
      <w:r w:rsidR="00432383" w:rsidRPr="005F6707">
        <w:rPr>
          <w:rFonts w:ascii="Arial" w:hAnsi="Arial" w:cs="Arial"/>
          <w:sz w:val="20"/>
          <w:szCs w:val="20"/>
        </w:rPr>
        <w:t>-</w:t>
      </w:r>
      <w:r w:rsidRPr="005F6707">
        <w:rPr>
          <w:rFonts w:ascii="Arial" w:hAnsi="Arial" w:cs="Arial"/>
          <w:sz w:val="20"/>
          <w:szCs w:val="20"/>
        </w:rPr>
        <w:t>416</w:t>
      </w:r>
    </w:p>
    <w:p w14:paraId="1CB37062" w14:textId="48CA4296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Telefon:</w:t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="005F6707">
        <w:rPr>
          <w:rFonts w:ascii="Arial" w:hAnsi="Arial" w:cs="Arial"/>
          <w:sz w:val="20"/>
          <w:szCs w:val="20"/>
        </w:rPr>
        <w:t xml:space="preserve">             </w:t>
      </w:r>
      <w:r w:rsidRPr="005F6707">
        <w:rPr>
          <w:rFonts w:ascii="Arial" w:hAnsi="Arial" w:cs="Arial"/>
          <w:sz w:val="20"/>
          <w:szCs w:val="20"/>
        </w:rPr>
        <w:t>61 8148 331</w:t>
      </w:r>
    </w:p>
    <w:p w14:paraId="2AEB2463" w14:textId="77777777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Faks:  </w:t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</w:r>
      <w:r w:rsidRPr="005F6707">
        <w:rPr>
          <w:rFonts w:ascii="Arial" w:hAnsi="Arial" w:cs="Arial"/>
          <w:sz w:val="20"/>
          <w:szCs w:val="20"/>
        </w:rPr>
        <w:tab/>
        <w:t>61 8148 092</w:t>
      </w:r>
    </w:p>
    <w:p w14:paraId="5FCEDC5E" w14:textId="77777777" w:rsidR="0037181B" w:rsidRPr="005F6707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19DFBA11" w14:textId="3586775B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Adres strony internetowej Zamawiającego: bip.dopiewo.pl</w:t>
      </w:r>
    </w:p>
    <w:p w14:paraId="0ADEB87B" w14:textId="77777777" w:rsidR="0037181B" w:rsidRPr="005F6707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E52F7E4" w14:textId="035D1169" w:rsidR="00300B8D" w:rsidRPr="005F6707" w:rsidRDefault="00300B8D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Osoba upoważniona do kontaktu z wykonawcami: </w:t>
      </w:r>
      <w:r w:rsidR="00A704D7" w:rsidRPr="005F6707">
        <w:rPr>
          <w:rFonts w:ascii="Arial" w:hAnsi="Arial" w:cs="Arial"/>
          <w:sz w:val="20"/>
          <w:szCs w:val="20"/>
        </w:rPr>
        <w:t>Anna Kujawa</w:t>
      </w:r>
      <w:r w:rsidR="008572F2" w:rsidRPr="005F6707">
        <w:rPr>
          <w:rFonts w:ascii="Arial" w:hAnsi="Arial" w:cs="Arial"/>
          <w:sz w:val="20"/>
          <w:szCs w:val="20"/>
        </w:rPr>
        <w:t>.</w:t>
      </w:r>
    </w:p>
    <w:p w14:paraId="36F1D852" w14:textId="51B40CD4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Adres poczty elektronicznej: </w:t>
      </w:r>
      <w:hyperlink r:id="rId8" w:history="1">
        <w:r w:rsidR="00653E40" w:rsidRPr="005F6707">
          <w:rPr>
            <w:rStyle w:val="Hipercze"/>
            <w:rFonts w:ascii="Arial" w:hAnsi="Arial" w:cs="Arial"/>
            <w:sz w:val="20"/>
            <w:szCs w:val="20"/>
          </w:rPr>
          <w:t>anna.kujawa@dopiewo.pl</w:t>
        </w:r>
      </w:hyperlink>
      <w:r w:rsidR="008572F2" w:rsidRPr="005F6707">
        <w:rPr>
          <w:rFonts w:ascii="Arial" w:hAnsi="Arial" w:cs="Arial"/>
          <w:sz w:val="20"/>
          <w:szCs w:val="20"/>
        </w:rPr>
        <w:t>, tel. 618 906 394.</w:t>
      </w:r>
    </w:p>
    <w:p w14:paraId="52DA0BEE" w14:textId="77777777" w:rsidR="0037181B" w:rsidRPr="005F6707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068E4445" w14:textId="77777777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Czas pracy urzędu: </w:t>
      </w:r>
    </w:p>
    <w:p w14:paraId="1ADDAE0F" w14:textId="12657ED8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a)</w:t>
      </w:r>
      <w:r w:rsidR="007126D5" w:rsidRPr="005F6707">
        <w:rPr>
          <w:rFonts w:ascii="Arial" w:hAnsi="Arial" w:cs="Arial"/>
          <w:sz w:val="20"/>
          <w:szCs w:val="20"/>
        </w:rPr>
        <w:t xml:space="preserve"> </w:t>
      </w:r>
      <w:r w:rsidRPr="005F6707">
        <w:rPr>
          <w:rFonts w:ascii="Arial" w:hAnsi="Arial" w:cs="Arial"/>
          <w:sz w:val="20"/>
          <w:szCs w:val="20"/>
        </w:rPr>
        <w:t>w poniedziałki od 9.00 do 17.00</w:t>
      </w:r>
    </w:p>
    <w:p w14:paraId="456B489F" w14:textId="0EE2D889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b)</w:t>
      </w:r>
      <w:r w:rsidR="007126D5" w:rsidRPr="005F6707">
        <w:rPr>
          <w:rFonts w:ascii="Arial" w:hAnsi="Arial" w:cs="Arial"/>
          <w:sz w:val="20"/>
          <w:szCs w:val="20"/>
        </w:rPr>
        <w:t xml:space="preserve"> </w:t>
      </w:r>
      <w:r w:rsidRPr="005F6707">
        <w:rPr>
          <w:rFonts w:ascii="Arial" w:hAnsi="Arial" w:cs="Arial"/>
          <w:sz w:val="20"/>
          <w:szCs w:val="20"/>
        </w:rPr>
        <w:t>od wtorku do piątku od 7.30 do 15.30</w:t>
      </w:r>
    </w:p>
    <w:p w14:paraId="3FCDC711" w14:textId="77777777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2F9585DC" w14:textId="1248C438" w:rsidR="00496AFA" w:rsidRDefault="0055256C" w:rsidP="00496AFA">
      <w:r w:rsidRPr="005F6707">
        <w:rPr>
          <w:rFonts w:ascii="Arial" w:hAnsi="Arial" w:cs="Arial"/>
          <w:sz w:val="20"/>
          <w:szCs w:val="20"/>
        </w:rPr>
        <w:t>Adres strony internetowej, na której jest prowadzone postępowanie i na której udostępniane będą zmia</w:t>
      </w:r>
      <w:r w:rsidR="00D53551" w:rsidRPr="005F6707">
        <w:rPr>
          <w:rFonts w:ascii="Arial" w:hAnsi="Arial" w:cs="Arial"/>
          <w:sz w:val="20"/>
          <w:szCs w:val="20"/>
        </w:rPr>
        <w:t xml:space="preserve">ny </w:t>
      </w:r>
      <w:r w:rsidRPr="005F6707">
        <w:rPr>
          <w:rFonts w:ascii="Arial" w:hAnsi="Arial" w:cs="Arial"/>
          <w:sz w:val="20"/>
          <w:szCs w:val="20"/>
        </w:rPr>
        <w:t xml:space="preserve">i wyjaśnienia treści </w:t>
      </w:r>
      <w:r w:rsidR="00384D78" w:rsidRPr="005F6707">
        <w:rPr>
          <w:rFonts w:ascii="Arial" w:hAnsi="Arial" w:cs="Arial"/>
          <w:sz w:val="20"/>
          <w:szCs w:val="20"/>
        </w:rPr>
        <w:t>OP</w:t>
      </w:r>
      <w:r w:rsidRPr="005F6707">
        <w:rPr>
          <w:rFonts w:ascii="Arial" w:hAnsi="Arial" w:cs="Arial"/>
          <w:sz w:val="20"/>
          <w:szCs w:val="20"/>
        </w:rPr>
        <w:t>Z oraz inne dokumenty zamówienia bezpośrednio związane z niniejszym postępowaniem:</w:t>
      </w:r>
      <w:r w:rsidR="007126D5" w:rsidRPr="005F6707">
        <w:rPr>
          <w:rFonts w:ascii="Arial" w:hAnsi="Arial" w:cs="Arial"/>
          <w:sz w:val="20"/>
          <w:szCs w:val="20"/>
        </w:rPr>
        <w:t xml:space="preserve">  </w:t>
      </w:r>
      <w:hyperlink r:id="rId9" w:history="1">
        <w:r w:rsidR="00496AFA">
          <w:rPr>
            <w:rStyle w:val="Hipercze"/>
          </w:rPr>
          <w:t>https://platformazakupowa.pl/transakcja/1104693</w:t>
        </w:r>
      </w:hyperlink>
      <w:r w:rsidR="009D57B9">
        <w:t>.</w:t>
      </w:r>
    </w:p>
    <w:p w14:paraId="561B64C2" w14:textId="163D284F" w:rsidR="00384D78" w:rsidRPr="005F6707" w:rsidRDefault="00384D78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2AD71D6" w14:textId="74731126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II.</w:t>
      </w:r>
      <w:r w:rsidRPr="005F6707">
        <w:rPr>
          <w:rFonts w:ascii="Arial" w:hAnsi="Arial" w:cs="Arial"/>
          <w:sz w:val="20"/>
          <w:szCs w:val="20"/>
        </w:rPr>
        <w:t xml:space="preserve"> </w:t>
      </w:r>
      <w:r w:rsidR="00D53551" w:rsidRPr="005F6707">
        <w:rPr>
          <w:rFonts w:ascii="Arial" w:hAnsi="Arial" w:cs="Arial"/>
          <w:sz w:val="20"/>
          <w:szCs w:val="20"/>
        </w:rPr>
        <w:t xml:space="preserve"> </w:t>
      </w:r>
      <w:r w:rsidRPr="005F6707">
        <w:rPr>
          <w:rFonts w:ascii="Arial" w:hAnsi="Arial" w:cs="Arial"/>
          <w:b/>
          <w:bCs/>
          <w:sz w:val="20"/>
          <w:szCs w:val="20"/>
        </w:rPr>
        <w:t>Tryb udzielania zamówienia</w:t>
      </w:r>
      <w:r w:rsidR="00D53551" w:rsidRPr="005F6707">
        <w:rPr>
          <w:rFonts w:ascii="Arial" w:hAnsi="Arial" w:cs="Arial"/>
          <w:b/>
          <w:bCs/>
          <w:sz w:val="20"/>
          <w:szCs w:val="20"/>
        </w:rPr>
        <w:t>.</w:t>
      </w:r>
    </w:p>
    <w:p w14:paraId="4159B96D" w14:textId="77777777" w:rsidR="008572F2" w:rsidRPr="005F6707" w:rsidRDefault="008572F2" w:rsidP="008572F2">
      <w:pPr>
        <w:spacing w:after="0" w:line="319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F6707">
        <w:rPr>
          <w:rFonts w:ascii="Arial" w:hAnsi="Arial" w:cs="Arial"/>
          <w:sz w:val="20"/>
          <w:szCs w:val="20"/>
        </w:rPr>
        <w:t>1. Niniejsze postępowanie prowadzone jest w trybie regulaminowym o wartości nieprzekraczającej kwoty wskazanej w art. 2 ust. 1 pkt 1 ustawy z dnia 11 września 2019 r. Prawo zamówień publicznych.</w:t>
      </w:r>
    </w:p>
    <w:p w14:paraId="2A2B6364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2. Zamawiający nie przewiduje zwrotu kosztów udziału w postępowaniu.</w:t>
      </w:r>
    </w:p>
    <w:p w14:paraId="5D90B02B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eastAsia="Calibri" w:hAnsi="Arial" w:cs="Arial"/>
          <w:sz w:val="20"/>
          <w:szCs w:val="20"/>
        </w:rPr>
        <w:t xml:space="preserve">3. Zamawiający informuje, że wyłącza możliwości stosowania w przedmiotowym postępowaniu </w:t>
      </w:r>
      <w:r w:rsidRPr="005F6707">
        <w:rPr>
          <w:rFonts w:ascii="Arial" w:hAnsi="Arial" w:cs="Arial"/>
          <w:sz w:val="20"/>
          <w:szCs w:val="20"/>
        </w:rPr>
        <w:t>faktur elektronicznych, ustrukturyzowanych oraz informuje, że w przypadku zamówień opodatkowanych podatkiem VAT, będzie</w:t>
      </w:r>
      <w:r w:rsidRPr="005F670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5F6707">
        <w:rPr>
          <w:rFonts w:ascii="Arial" w:eastAsia="Calibri" w:hAnsi="Arial" w:cs="Arial"/>
          <w:sz w:val="20"/>
          <w:szCs w:val="20"/>
        </w:rPr>
        <w:t>stosował płatność współdzieloną</w:t>
      </w:r>
      <w:r w:rsidRPr="005F6707">
        <w:rPr>
          <w:rFonts w:ascii="Arial" w:hAnsi="Arial" w:cs="Arial"/>
          <w:b/>
          <w:bCs/>
          <w:sz w:val="20"/>
          <w:szCs w:val="20"/>
        </w:rPr>
        <w:t>.</w:t>
      </w:r>
      <w:r w:rsidRPr="005F6707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2FDC2DF6" w14:textId="77777777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76B8F4F" w14:textId="512D9039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III. Opis przedmiotu zamówienia</w:t>
      </w:r>
      <w:r w:rsidR="00D53551" w:rsidRPr="005F6707">
        <w:rPr>
          <w:rFonts w:ascii="Arial" w:hAnsi="Arial" w:cs="Arial"/>
          <w:b/>
          <w:bCs/>
          <w:sz w:val="20"/>
          <w:szCs w:val="20"/>
        </w:rPr>
        <w:t>.</w:t>
      </w:r>
    </w:p>
    <w:p w14:paraId="59342498" w14:textId="77777777" w:rsidR="00EF1BD2" w:rsidRPr="00EF1BD2" w:rsidRDefault="0055256C" w:rsidP="00EF1BD2">
      <w:pPr>
        <w:spacing w:line="276" w:lineRule="auto"/>
        <w:jc w:val="both"/>
        <w:rPr>
          <w:rFonts w:ascii="Arial" w:eastAsia="Arial Unicode MS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hAnsi="Arial" w:cs="Arial"/>
          <w:sz w:val="20"/>
          <w:szCs w:val="20"/>
        </w:rPr>
        <w:t xml:space="preserve">Przedmiotem zamówienia jest </w:t>
      </w:r>
    </w:p>
    <w:p w14:paraId="406CBC67" w14:textId="172F0CEC" w:rsidR="00EF1BD2" w:rsidRPr="00EF1BD2" w:rsidRDefault="00EF1BD2" w:rsidP="00EF1BD2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Przedmiotem zamówienia jest złożenie oferty cenowej na: </w:t>
      </w:r>
      <w:bookmarkStart w:id="1" w:name="_Hlk196915690"/>
      <w:r w:rsidR="00741542" w:rsidRPr="00741542">
        <w:rPr>
          <w:rFonts w:ascii="Arial" w:hAnsi="Arial" w:cs="Arial"/>
          <w:sz w:val="20"/>
          <w:szCs w:val="20"/>
        </w:rPr>
        <w:t>przeprowadzenie przeglądów budowlanych rocznych oraz 5-letnich obiektów gminnych zlokalizowanych na terenie gminy Dopiewo</w:t>
      </w:r>
      <w:r w:rsidR="00741542" w:rsidRPr="0074154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 </w:t>
      </w:r>
      <w:r w:rsidRPr="0074154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w poniższych lokalizacjach:</w:t>
      </w:r>
    </w:p>
    <w:bookmarkEnd w:id="1"/>
    <w:p w14:paraId="277A2C4B" w14:textId="26848573" w:rsidR="005F6707" w:rsidRPr="00EF1BD2" w:rsidRDefault="005F6707" w:rsidP="00EF1B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96FBB7F" w14:textId="77777777" w:rsidR="00EF1BD2" w:rsidRPr="00EF1BD2" w:rsidRDefault="00EF1BD2" w:rsidP="00EF1BD2">
      <w:pPr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bookmarkStart w:id="2" w:name="_Hlk196915890"/>
      <w:r w:rsidRPr="00EF1BD2"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  <w:t>Przegląd roczny obiektów:</w:t>
      </w:r>
    </w:p>
    <w:bookmarkEnd w:id="2"/>
    <w:p w14:paraId="3BF2F89F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Budynek A Urzędu Gminy Dopiewo, ul. Leśna 1c, Dopiewo, </w:t>
      </w:r>
    </w:p>
    <w:p w14:paraId="7338C945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Budynek B Urzędu Gminy Dopiewo, ul. Wyzwolenia 24, Dopiewo, </w:t>
      </w:r>
    </w:p>
    <w:p w14:paraId="648E5047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Budynek C Urzędu Gminy Dopiewo, ul. Leśna 2a, Dopiewo,</w:t>
      </w:r>
    </w:p>
    <w:p w14:paraId="42AAA981" w14:textId="286C1350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Garaż, ul. Leśna, działka ewidencyjna 533/25, obręb Dopiewo,</w:t>
      </w:r>
    </w:p>
    <w:p w14:paraId="2835A16A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Budynek gminny, ul. Dworcowa 1, Dopiewo,</w:t>
      </w:r>
    </w:p>
    <w:p w14:paraId="2C7E3A66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Budynek gminny, ul. Konarzewska 12, Dopiewo,    </w:t>
      </w:r>
    </w:p>
    <w:p w14:paraId="01931B33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Budynek gminny, ul. Szkolna 21, Dopiewo,  </w:t>
      </w:r>
    </w:p>
    <w:p w14:paraId="0387133A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lastRenderedPageBreak/>
        <w:t xml:space="preserve">Budynek gminny, ul. Łąkowa 5a, Dopiewo, </w:t>
      </w:r>
    </w:p>
    <w:p w14:paraId="6FF9452D" w14:textId="2E5FB33E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Garaż, ul. Łąkowa, działka ewidencyjna 742/16, obręb Dopiewo, </w:t>
      </w:r>
    </w:p>
    <w:p w14:paraId="48DFC205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Budynek gminny, ul. Łąkowa 7/1, Dopiewo,  </w:t>
      </w:r>
    </w:p>
    <w:p w14:paraId="4B231F58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Budynek gminny, ul. Łąkowa 7/2, Dopiewo,  </w:t>
      </w:r>
    </w:p>
    <w:p w14:paraId="1D765188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Wiata widowiskowa, ul. Łąkowa, działka ewidencyjna 738/16, obręb Dopiewo,</w:t>
      </w:r>
    </w:p>
    <w:p w14:paraId="5F228AB9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Budynek gminny, ul. Komunalna 6, Dopiewo, </w:t>
      </w:r>
    </w:p>
    <w:p w14:paraId="4B30BD83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Budynek gminny, ul. Tęczowa 8, Dąbrowa, </w:t>
      </w:r>
    </w:p>
    <w:p w14:paraId="27E3306B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Kontener, ul. Tęczowa, działka ewidencyjna, 423/7, obręb Dąbrowa,</w:t>
      </w:r>
    </w:p>
    <w:p w14:paraId="51C54CF1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Budynek gminny, ul. Polna 4, Gołuski, </w:t>
      </w:r>
    </w:p>
    <w:p w14:paraId="19258BC0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Budynek gminny, ul. Kościelna 1, Konarzewo,</w:t>
      </w:r>
    </w:p>
    <w:p w14:paraId="506F0231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Budynek gminny, ul. Kościelna 1a, Konarzewo,</w:t>
      </w:r>
    </w:p>
    <w:p w14:paraId="4DB3E98B" w14:textId="783EDC88" w:rsidR="00EF1BD2" w:rsidRPr="00EF1BD2" w:rsidRDefault="009D57B9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Szatnia sportowa</w:t>
      </w:r>
      <w:r w:rsidR="00EF1BD2"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, ul. Poznańska, działka ewidencyjna 542/11, obręb Konarzewo,</w:t>
      </w:r>
    </w:p>
    <w:p w14:paraId="0A1347E0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Budynek gminny, ul. Leśna 17, Palędzie,</w:t>
      </w:r>
    </w:p>
    <w:p w14:paraId="20B90FB4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Wiata murowana, ul. Leśna, działka ewidencyjna 48, obręb Palędzie, </w:t>
      </w:r>
    </w:p>
    <w:p w14:paraId="769C301F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Kontener, ul. Leśna, działka ewidencyjna 48, obręb Palędzie, </w:t>
      </w:r>
    </w:p>
    <w:p w14:paraId="60EF1D41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Kontener, ul. Kolejowa, działka ewidencyjna 149/15, obręb Dąbrówka, </w:t>
      </w:r>
    </w:p>
    <w:p w14:paraId="50423A87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Budynek gminny, ul. Długa 73, Zakrzewo, </w:t>
      </w:r>
    </w:p>
    <w:p w14:paraId="17CC26CF" w14:textId="5DC374AB" w:rsidR="00EF1BD2" w:rsidRPr="00EF1BD2" w:rsidRDefault="009D57B9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Szatnia sportowa</w:t>
      </w:r>
      <w:r w:rsidR="00EF1BD2"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, ul. Długa 55, Zakrzewo,</w:t>
      </w:r>
    </w:p>
    <w:p w14:paraId="0DF99DE8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Budynek gminny, ul. Płk. A. Kopy 36, Trzcielin, </w:t>
      </w:r>
    </w:p>
    <w:p w14:paraId="3C2B846E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Budynek gospodarczy, ul. Płk. A. Kopy 36, działka ewidencyjna 290/3, obręb Trzcielin,</w:t>
      </w:r>
    </w:p>
    <w:p w14:paraId="6C843DCF" w14:textId="77777777" w:rsidR="00EF1BD2" w:rsidRPr="009D57B9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Wiata biesiadna, ul. Środkowa, działka ewidencyjna 22/46, obręb Trzcielin, </w:t>
      </w:r>
    </w:p>
    <w:p w14:paraId="077B202E" w14:textId="34C7A1B8" w:rsidR="009D57B9" w:rsidRPr="00EF1BD2" w:rsidRDefault="009D57B9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Wiata biesiadna – 2sztuki, ul. Parkowa, działka ewidencyjna 237/3, obręb Więckowice,</w:t>
      </w:r>
    </w:p>
    <w:p w14:paraId="284423D7" w14:textId="77777777" w:rsidR="00EF1BD2" w:rsidRPr="00EF1BD2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Budynek gminny, Żarnowiec, działka ewidencyjna 38/1, obręb </w:t>
      </w:r>
      <w:proofErr w:type="spellStart"/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Podłoziny</w:t>
      </w:r>
      <w:proofErr w:type="spellEnd"/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,</w:t>
      </w:r>
    </w:p>
    <w:p w14:paraId="723E9EEE" w14:textId="14AFFFC0" w:rsidR="007126D5" w:rsidRDefault="00EF1BD2" w:rsidP="009D57B9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 xml:space="preserve">Wiata biesiadna, Żarnowiec, działka ewidencyjna 38/2, obręb </w:t>
      </w:r>
      <w:proofErr w:type="spellStart"/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Podłoziny</w:t>
      </w:r>
      <w:proofErr w:type="spellEnd"/>
      <w:r w:rsidRPr="00EF1BD2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.</w:t>
      </w:r>
    </w:p>
    <w:p w14:paraId="126BADC4" w14:textId="77777777" w:rsidR="00EF1BD2" w:rsidRDefault="00EF1BD2" w:rsidP="00EF1BD2">
      <w:pPr>
        <w:widowControl w:val="0"/>
        <w:tabs>
          <w:tab w:val="left" w:pos="993"/>
        </w:tabs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</w:p>
    <w:p w14:paraId="347053D8" w14:textId="77777777" w:rsidR="00EF1BD2" w:rsidRPr="00EF1BD2" w:rsidRDefault="00EF1BD2" w:rsidP="00EF1BD2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rPr>
          <w:rFonts w:ascii="Arial" w:eastAsia="Calibri" w:hAnsi="Arial" w:cs="Arial"/>
          <w:b/>
          <w:bCs/>
          <w:kern w:val="1"/>
          <w:sz w:val="20"/>
          <w:szCs w:val="20"/>
          <w:lang w:eastAsia="ar-SA"/>
          <w14:ligatures w14:val="none"/>
        </w:rPr>
      </w:pPr>
      <w:r w:rsidRPr="00EF1BD2">
        <w:rPr>
          <w:rFonts w:ascii="Arial" w:eastAsia="Calibri" w:hAnsi="Arial" w:cs="Arial"/>
          <w:b/>
          <w:bCs/>
          <w:kern w:val="1"/>
          <w:sz w:val="20"/>
          <w:szCs w:val="20"/>
          <w:lang w:eastAsia="ar-SA"/>
          <w14:ligatures w14:val="none"/>
        </w:rPr>
        <w:t xml:space="preserve">Przegląd 5-letni obiektów: </w:t>
      </w:r>
    </w:p>
    <w:p w14:paraId="16A04A25" w14:textId="77777777" w:rsidR="00EF1BD2" w:rsidRPr="00EF1BD2" w:rsidRDefault="00EF1BD2" w:rsidP="00EF1BD2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0" w:line="276" w:lineRule="auto"/>
        <w:ind w:hanging="11"/>
        <w:contextualSpacing/>
        <w:rPr>
          <w:rFonts w:ascii="Arial" w:eastAsia="Calibri" w:hAnsi="Arial" w:cs="Arial"/>
          <w:kern w:val="1"/>
          <w:sz w:val="20"/>
          <w:szCs w:val="20"/>
          <w:lang w:eastAsia="ar-SA"/>
          <w14:ligatures w14:val="none"/>
        </w:rPr>
      </w:pPr>
      <w:r w:rsidRPr="00EF1BD2">
        <w:rPr>
          <w:rFonts w:ascii="Arial" w:eastAsia="Calibri" w:hAnsi="Arial" w:cs="Arial"/>
          <w:kern w:val="1"/>
          <w:sz w:val="20"/>
          <w:szCs w:val="20"/>
          <w:lang w:eastAsia="ar-SA"/>
          <w14:ligatures w14:val="none"/>
        </w:rPr>
        <w:t>Budynek gminny, ul. Poznańska 19a, Konarzewo,</w:t>
      </w:r>
    </w:p>
    <w:p w14:paraId="1E49324E" w14:textId="77777777" w:rsidR="00EF1BD2" w:rsidRPr="00EF1BD2" w:rsidRDefault="00EF1BD2" w:rsidP="00EF1BD2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0" w:line="276" w:lineRule="auto"/>
        <w:ind w:hanging="11"/>
        <w:contextualSpacing/>
        <w:rPr>
          <w:rFonts w:ascii="Arial" w:eastAsia="Calibri" w:hAnsi="Arial" w:cs="Arial"/>
          <w:kern w:val="1"/>
          <w:sz w:val="20"/>
          <w:szCs w:val="20"/>
          <w:lang w:eastAsia="ar-SA"/>
          <w14:ligatures w14:val="none"/>
        </w:rPr>
      </w:pPr>
      <w:r w:rsidRPr="00EF1BD2">
        <w:rPr>
          <w:rFonts w:ascii="Arial" w:eastAsia="Calibri" w:hAnsi="Arial" w:cs="Arial"/>
          <w:kern w:val="1"/>
          <w:sz w:val="20"/>
          <w:szCs w:val="20"/>
          <w:lang w:eastAsia="ar-SA"/>
          <w14:ligatures w14:val="none"/>
        </w:rPr>
        <w:t xml:space="preserve">Wiata biesiadna, ul. Strażacka,  działka ewidencyjna 670, obręb Dopiewo, </w:t>
      </w:r>
    </w:p>
    <w:p w14:paraId="791B8B09" w14:textId="77777777" w:rsidR="00EF1BD2" w:rsidRPr="00EF1BD2" w:rsidRDefault="00EF1BD2" w:rsidP="00EF1BD2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0" w:line="276" w:lineRule="auto"/>
        <w:ind w:hanging="11"/>
        <w:contextualSpacing/>
        <w:rPr>
          <w:rFonts w:ascii="Arial" w:eastAsia="Calibri" w:hAnsi="Arial" w:cs="Arial"/>
          <w:kern w:val="1"/>
          <w:sz w:val="20"/>
          <w:szCs w:val="20"/>
          <w:lang w:eastAsia="ar-SA"/>
          <w14:ligatures w14:val="none"/>
        </w:rPr>
      </w:pPr>
      <w:r w:rsidRPr="00EF1BD2">
        <w:rPr>
          <w:rFonts w:ascii="Arial" w:eastAsia="Calibri" w:hAnsi="Arial" w:cs="Arial"/>
          <w:kern w:val="1"/>
          <w:sz w:val="20"/>
          <w:szCs w:val="20"/>
          <w:lang w:eastAsia="ar-SA"/>
          <w14:ligatures w14:val="none"/>
        </w:rPr>
        <w:t xml:space="preserve">Wiata biesiadna, ul. Gromadzka, działka ewidencyjna 244, obręb Więckowice, </w:t>
      </w:r>
    </w:p>
    <w:p w14:paraId="53DE7AFD" w14:textId="77777777" w:rsidR="009D57B9" w:rsidRDefault="009D57B9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F991CE9" w14:textId="552DA9F8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2. Wspólny Słownik Zamówień (CPV):  </w:t>
      </w:r>
    </w:p>
    <w:p w14:paraId="4845461C" w14:textId="008843D0" w:rsidR="008572F2" w:rsidRPr="005F6707" w:rsidRDefault="008572F2" w:rsidP="005F6707">
      <w:pPr>
        <w:spacing w:after="0" w:line="319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Główny kod CPV: </w:t>
      </w:r>
      <w:r w:rsidR="00EF1BD2" w:rsidRPr="00EF1BD2">
        <w:rPr>
          <w:rFonts w:ascii="Arial" w:hAnsi="Arial" w:cs="Arial"/>
          <w:sz w:val="20"/>
          <w:szCs w:val="20"/>
        </w:rPr>
        <w:t>71315400-3</w:t>
      </w:r>
      <w:r w:rsidR="00EF1BD2" w:rsidRPr="00EF1BD2">
        <w:rPr>
          <w:rFonts w:ascii="Arial" w:hAnsi="Arial" w:cs="Arial"/>
          <w:sz w:val="20"/>
          <w:szCs w:val="20"/>
          <w:shd w:val="clear" w:color="auto" w:fill="FFFFFF"/>
        </w:rPr>
        <w:t>: Usługi inspekcji budowlanej</w:t>
      </w:r>
      <w:r w:rsidR="00EF1BD2" w:rsidRPr="00EF1BD2">
        <w:rPr>
          <w:rFonts w:ascii="Arial" w:hAnsi="Arial" w:cs="Arial"/>
          <w:sz w:val="30"/>
          <w:szCs w:val="30"/>
          <w:shd w:val="clear" w:color="auto" w:fill="FFFFFF"/>
        </w:rPr>
        <w:t> </w:t>
      </w:r>
    </w:p>
    <w:p w14:paraId="7BDF62ED" w14:textId="75B6AAB3" w:rsidR="00223D15" w:rsidRPr="005F6707" w:rsidRDefault="00223D15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Szczegółowy opis przedmiotu zamówienia został opisan</w:t>
      </w:r>
      <w:r w:rsidR="00EE006D" w:rsidRPr="005F6707">
        <w:rPr>
          <w:rFonts w:ascii="Arial" w:hAnsi="Arial" w:cs="Arial"/>
          <w:sz w:val="20"/>
          <w:szCs w:val="20"/>
        </w:rPr>
        <w:t>y</w:t>
      </w:r>
      <w:r w:rsidRPr="005F6707">
        <w:rPr>
          <w:rFonts w:ascii="Arial" w:hAnsi="Arial" w:cs="Arial"/>
          <w:sz w:val="20"/>
          <w:szCs w:val="20"/>
        </w:rPr>
        <w:t xml:space="preserve"> w Załączniku nr </w:t>
      </w:r>
      <w:r w:rsidR="006651D2" w:rsidRPr="005F6707">
        <w:rPr>
          <w:rFonts w:ascii="Arial" w:hAnsi="Arial" w:cs="Arial"/>
          <w:sz w:val="20"/>
          <w:szCs w:val="20"/>
        </w:rPr>
        <w:t>2</w:t>
      </w:r>
      <w:r w:rsidRPr="005F6707">
        <w:rPr>
          <w:rFonts w:ascii="Arial" w:hAnsi="Arial" w:cs="Arial"/>
          <w:sz w:val="20"/>
          <w:szCs w:val="20"/>
        </w:rPr>
        <w:t xml:space="preserve"> </w:t>
      </w:r>
      <w:r w:rsidR="00EA7C5B" w:rsidRPr="005F6707">
        <w:rPr>
          <w:rFonts w:ascii="Arial" w:hAnsi="Arial" w:cs="Arial"/>
          <w:sz w:val="20"/>
          <w:szCs w:val="20"/>
        </w:rPr>
        <w:t>do OPZ</w:t>
      </w:r>
      <w:r w:rsidR="004E6336" w:rsidRPr="005F6707">
        <w:rPr>
          <w:rFonts w:ascii="Arial" w:hAnsi="Arial" w:cs="Arial"/>
          <w:b/>
          <w:bCs/>
          <w:sz w:val="20"/>
          <w:szCs w:val="20"/>
        </w:rPr>
        <w:t xml:space="preserve"> </w:t>
      </w:r>
      <w:r w:rsidR="00EA7C5B" w:rsidRPr="005F67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6707">
        <w:rPr>
          <w:rFonts w:ascii="Arial" w:hAnsi="Arial" w:cs="Arial"/>
          <w:sz w:val="20"/>
          <w:szCs w:val="20"/>
        </w:rPr>
        <w:t>i stanowi jego integralną część. Opisane w niniejszym zapytaniu oraz jej załącznikach parametry</w:t>
      </w:r>
      <w:r w:rsidR="00EA7C5B" w:rsidRPr="005F6707">
        <w:rPr>
          <w:rFonts w:ascii="Arial" w:hAnsi="Arial" w:cs="Arial"/>
          <w:sz w:val="20"/>
          <w:szCs w:val="20"/>
        </w:rPr>
        <w:t xml:space="preserve"> </w:t>
      </w:r>
      <w:r w:rsidRPr="005F6707">
        <w:rPr>
          <w:rFonts w:ascii="Arial" w:hAnsi="Arial" w:cs="Arial"/>
          <w:sz w:val="20"/>
          <w:szCs w:val="20"/>
        </w:rPr>
        <w:t>przedmiotu zamówienia stanowią minimum techniczne i jakościowe wymagane przez Zamawiającego.</w:t>
      </w:r>
    </w:p>
    <w:p w14:paraId="0097BA30" w14:textId="77777777" w:rsidR="008572F2" w:rsidRPr="005F6707" w:rsidRDefault="008572F2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6B3198" w14:textId="5AB8DA33" w:rsidR="00F56ED6" w:rsidRPr="005F6707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IV. Termin wykonania zamówienia</w:t>
      </w:r>
      <w:r w:rsidR="007126D5" w:rsidRPr="005F6707">
        <w:rPr>
          <w:rFonts w:ascii="Arial" w:hAnsi="Arial" w:cs="Arial"/>
          <w:b/>
          <w:bCs/>
          <w:sz w:val="20"/>
          <w:szCs w:val="20"/>
        </w:rPr>
        <w:t>.</w:t>
      </w:r>
    </w:p>
    <w:p w14:paraId="5CE28407" w14:textId="44C395FE" w:rsidR="00553D49" w:rsidRDefault="006651D2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Wykonanie zadania musi nastąpić do </w:t>
      </w:r>
      <w:r w:rsidR="00EF1BD2">
        <w:rPr>
          <w:rFonts w:ascii="Arial" w:hAnsi="Arial" w:cs="Arial"/>
          <w:sz w:val="20"/>
          <w:szCs w:val="20"/>
        </w:rPr>
        <w:t>23</w:t>
      </w:r>
      <w:r w:rsidR="003E1D3C" w:rsidRPr="005F6707">
        <w:rPr>
          <w:rFonts w:ascii="Arial" w:hAnsi="Arial" w:cs="Arial"/>
          <w:sz w:val="20"/>
          <w:szCs w:val="20"/>
        </w:rPr>
        <w:t>.0</w:t>
      </w:r>
      <w:r w:rsidR="005F6707">
        <w:rPr>
          <w:rFonts w:ascii="Arial" w:hAnsi="Arial" w:cs="Arial"/>
          <w:sz w:val="20"/>
          <w:szCs w:val="20"/>
        </w:rPr>
        <w:t>6</w:t>
      </w:r>
      <w:r w:rsidR="003E1D3C" w:rsidRPr="005F6707">
        <w:rPr>
          <w:rFonts w:ascii="Arial" w:hAnsi="Arial" w:cs="Arial"/>
          <w:sz w:val="20"/>
          <w:szCs w:val="20"/>
        </w:rPr>
        <w:t>.2025 r.</w:t>
      </w:r>
    </w:p>
    <w:p w14:paraId="620D4DD6" w14:textId="77777777" w:rsidR="009D57B9" w:rsidRPr="005F6707" w:rsidRDefault="009D57B9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2331D377" w14:textId="7F02BEE6" w:rsidR="0055256C" w:rsidRPr="005F6707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V. Warunki udziału w postępowaniu</w:t>
      </w:r>
      <w:r w:rsidR="00FE4685" w:rsidRPr="005F6707">
        <w:rPr>
          <w:rFonts w:ascii="Arial" w:hAnsi="Arial" w:cs="Arial"/>
          <w:b/>
          <w:bCs/>
          <w:sz w:val="20"/>
          <w:szCs w:val="20"/>
        </w:rPr>
        <w:t xml:space="preserve"> i podstawy wykluczenia.</w:t>
      </w:r>
    </w:p>
    <w:p w14:paraId="68C5B04A" w14:textId="77777777" w:rsidR="00761EE9" w:rsidRPr="005F6707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1.</w:t>
      </w:r>
      <w:r w:rsidR="00D53551" w:rsidRPr="005F6707">
        <w:rPr>
          <w:rFonts w:ascii="Arial" w:hAnsi="Arial" w:cs="Arial"/>
          <w:sz w:val="20"/>
          <w:szCs w:val="20"/>
        </w:rPr>
        <w:t xml:space="preserve"> </w:t>
      </w:r>
      <w:r w:rsidRPr="005F6707">
        <w:rPr>
          <w:rFonts w:ascii="Arial" w:hAnsi="Arial" w:cs="Arial"/>
          <w:sz w:val="20"/>
          <w:szCs w:val="20"/>
        </w:rPr>
        <w:t xml:space="preserve">O udzielenie zamówienia mogą ubiegać się Wykonawcy, którzy spełniają określone przez </w:t>
      </w:r>
      <w:r w:rsidR="00D53551" w:rsidRPr="005F6707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5F6707">
        <w:rPr>
          <w:rFonts w:ascii="Arial" w:hAnsi="Arial" w:cs="Arial"/>
          <w:sz w:val="20"/>
          <w:szCs w:val="20"/>
        </w:rPr>
        <w:t>Zamawiającego warunki udziału w postępowaniu</w:t>
      </w:r>
      <w:r w:rsidR="00FE4685" w:rsidRPr="005F6707">
        <w:rPr>
          <w:rFonts w:ascii="Arial" w:hAnsi="Arial" w:cs="Arial"/>
          <w:sz w:val="20"/>
          <w:szCs w:val="20"/>
        </w:rPr>
        <w:t xml:space="preserve"> i nie podlegają wykluczeniu z postępowania.</w:t>
      </w:r>
    </w:p>
    <w:p w14:paraId="586E60BB" w14:textId="23E548B1" w:rsidR="0055256C" w:rsidRPr="005F6707" w:rsidRDefault="00FE4685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 </w:t>
      </w:r>
      <w:r w:rsidR="0055256C" w:rsidRPr="005F6707">
        <w:rPr>
          <w:rFonts w:ascii="Arial" w:hAnsi="Arial" w:cs="Arial"/>
          <w:sz w:val="20"/>
          <w:szCs w:val="20"/>
        </w:rPr>
        <w:t>2.</w:t>
      </w:r>
      <w:r w:rsidR="00D53551" w:rsidRPr="005F6707">
        <w:rPr>
          <w:rFonts w:ascii="Arial" w:hAnsi="Arial" w:cs="Arial"/>
          <w:sz w:val="20"/>
          <w:szCs w:val="20"/>
        </w:rPr>
        <w:t xml:space="preserve"> </w:t>
      </w:r>
      <w:r w:rsidR="0055256C" w:rsidRPr="005F6707">
        <w:rPr>
          <w:rFonts w:ascii="Arial" w:hAnsi="Arial" w:cs="Arial"/>
          <w:sz w:val="20"/>
          <w:szCs w:val="20"/>
        </w:rPr>
        <w:t xml:space="preserve">O udzielenie zamówienia mogą ubiegać się Wykonawcy, którzy spełniają </w:t>
      </w:r>
      <w:r w:rsidR="00D53551" w:rsidRPr="005F6707">
        <w:rPr>
          <w:rFonts w:ascii="Arial" w:hAnsi="Arial" w:cs="Arial"/>
          <w:sz w:val="20"/>
          <w:szCs w:val="20"/>
        </w:rPr>
        <w:t xml:space="preserve">następujące </w:t>
      </w:r>
      <w:r w:rsidR="0055256C" w:rsidRPr="005F6707">
        <w:rPr>
          <w:rFonts w:ascii="Arial" w:hAnsi="Arial" w:cs="Arial"/>
          <w:sz w:val="20"/>
          <w:szCs w:val="20"/>
        </w:rPr>
        <w:t>warunki:</w:t>
      </w:r>
    </w:p>
    <w:p w14:paraId="1AC0137C" w14:textId="13F1FC5B" w:rsidR="00EF1BD2" w:rsidRPr="005F6707" w:rsidRDefault="00FD46D5" w:rsidP="00FD46D5">
      <w:pPr>
        <w:spacing w:after="3" w:line="276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Wykonawca musi posiadać odpowiednie uprawnienia oraz </w:t>
      </w:r>
      <w:r w:rsidRPr="005F6707">
        <w:rPr>
          <w:rFonts w:ascii="Arial" w:hAnsi="Arial" w:cs="Arial"/>
          <w:sz w:val="20"/>
          <w:szCs w:val="20"/>
        </w:rPr>
        <w:t>zobowiązuje się do wykonania przedmiotu zamówienia zgodnie z zasadami wiedzy technicznej i obowiązującymi przepisami, a także polskimi normami</w:t>
      </w:r>
      <w:r w:rsidR="00EF1BD2">
        <w:rPr>
          <w:rFonts w:ascii="Arial" w:hAnsi="Arial" w:cs="Arial"/>
          <w:sz w:val="20"/>
          <w:szCs w:val="20"/>
        </w:rPr>
        <w:t>.</w:t>
      </w:r>
    </w:p>
    <w:p w14:paraId="5DF028FA" w14:textId="19212B55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lastRenderedPageBreak/>
        <w:t>3.</w:t>
      </w:r>
      <w:r w:rsidRPr="005F67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6707">
        <w:rPr>
          <w:rFonts w:ascii="Arial" w:hAnsi="Arial" w:cs="Arial"/>
          <w:sz w:val="20"/>
          <w:szCs w:val="20"/>
        </w:rPr>
        <w:t xml:space="preserve">Z postępowania o udzielenie zamówienia wyklucza się: </w:t>
      </w:r>
    </w:p>
    <w:p w14:paraId="6160E698" w14:textId="77777777" w:rsidR="008572F2" w:rsidRPr="005F6707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B4503" w14:textId="2A322106" w:rsidR="008572F2" w:rsidRPr="005F6707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2) wykonawcę oraz uczestnika konkursu, którego beneficjentem rzeczywistym w rozumieniu ustawy </w:t>
      </w:r>
      <w:r w:rsidRPr="005F6707">
        <w:rPr>
          <w:rFonts w:ascii="Arial" w:hAnsi="Arial" w:cs="Arial"/>
          <w:sz w:val="20"/>
          <w:szCs w:val="20"/>
        </w:rPr>
        <w:br/>
        <w:t xml:space="preserve">z dnia 1 marca 2018 r. o przeciwdziałaniu praniu pieniędzy oraz finansowaniu terroryzmu (Dz. U. </w:t>
      </w:r>
      <w:r w:rsidRPr="005F6707">
        <w:rPr>
          <w:rFonts w:ascii="Arial" w:hAnsi="Arial" w:cs="Arial"/>
          <w:sz w:val="20"/>
          <w:szCs w:val="20"/>
        </w:rPr>
        <w:br/>
        <w:t xml:space="preserve">z 2023 r. poz. 1124) jest osoba wymieniona w wykazach określonych w rozporządzeniu 765/2006 </w:t>
      </w:r>
      <w:r w:rsidRPr="005F6707">
        <w:rPr>
          <w:rFonts w:ascii="Arial" w:hAnsi="Arial" w:cs="Arial"/>
          <w:sz w:val="20"/>
          <w:szCs w:val="20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35E3A" w14:textId="3B5312F9" w:rsidR="008572F2" w:rsidRPr="005F6707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3) wykonawcę oraz uczestnika konkursu, którego jednostką dominującą w rozumieniu art. 3 ust. 1 </w:t>
      </w:r>
      <w:r w:rsidRPr="005F6707">
        <w:rPr>
          <w:rFonts w:ascii="Arial" w:hAnsi="Arial" w:cs="Arial"/>
          <w:sz w:val="20"/>
          <w:szCs w:val="20"/>
        </w:rPr>
        <w:br/>
        <w:t xml:space="preserve">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5F6707">
        <w:rPr>
          <w:rFonts w:ascii="Arial" w:hAnsi="Arial" w:cs="Arial"/>
          <w:sz w:val="20"/>
          <w:szCs w:val="20"/>
        </w:rPr>
        <w:br/>
        <w:t>o zastosowaniu środka, o którym mowa w art. 1 pkt 3 ustawy.</w:t>
      </w:r>
    </w:p>
    <w:p w14:paraId="019CCA0C" w14:textId="3C0C6892" w:rsidR="008572F2" w:rsidRPr="005F6707" w:rsidRDefault="008572F2" w:rsidP="008572F2">
      <w:pPr>
        <w:spacing w:after="3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26B58108" w14:textId="39940E4A" w:rsidR="00290036" w:rsidRPr="005F6707" w:rsidRDefault="00290036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 xml:space="preserve">VI. </w:t>
      </w:r>
      <w:r w:rsidR="006651D2" w:rsidRPr="005F6707">
        <w:rPr>
          <w:rFonts w:ascii="Arial" w:hAnsi="Arial" w:cs="Arial"/>
          <w:b/>
          <w:bCs/>
          <w:sz w:val="20"/>
          <w:szCs w:val="20"/>
        </w:rPr>
        <w:t>Informacje o sposobie porozumiewania się Zamawiającego z Wykonawcami oraz przekazywania oświadczeń lub dokumentów.</w:t>
      </w:r>
    </w:p>
    <w:p w14:paraId="78925212" w14:textId="28AD27AA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1. Osobą uprawnioną do kontaktu z Wykonawcami jest Anna Kujawa.</w:t>
      </w:r>
    </w:p>
    <w:p w14:paraId="2063849C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2. W korespondencji kierowanej do Zamawiającego Wykonawcy powinni posługiwać się numerem przedmiotowego postępowania.</w:t>
      </w:r>
    </w:p>
    <w:p w14:paraId="39AD3293" w14:textId="6EBCF569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3. Komunikacja w postępowaniu o udzielenie zamówienia, w tym składanie ofert, wymiana informacji oraz przekazywanie dokumentów lub oświadczeń między zamawiającym a wykonawcą, odbywa się przy użyciu środków komunikacji elektronicznej: za pośrednictwem platformy zakupowej, dostępnej pod adresem: </w:t>
      </w:r>
      <w:hyperlink r:id="rId10" w:history="1">
        <w:r w:rsidRPr="005F6707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5F6707">
        <w:rPr>
          <w:rFonts w:ascii="Arial" w:hAnsi="Arial" w:cs="Arial"/>
          <w:sz w:val="20"/>
          <w:szCs w:val="20"/>
        </w:rPr>
        <w:t xml:space="preserve">. </w:t>
      </w:r>
    </w:p>
    <w:p w14:paraId="447A009A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4. Postępowanie prowadzone jest w języku polskim.</w:t>
      </w:r>
    </w:p>
    <w:p w14:paraId="1775ED90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5. W przypadku większych plików zaleca się skorzystanie z instrukcji pakowania plików, dostępnej na              platformazakupowa.pl.</w:t>
      </w:r>
    </w:p>
    <w:p w14:paraId="22276A15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6. Czas wyświetlany na platformazakupowa.pl synchronizuje się automatycznie z serwerem Głównego Urzędu Miar.</w:t>
      </w:r>
    </w:p>
    <w:p w14:paraId="5D1D6704" w14:textId="77777777" w:rsidR="008572F2" w:rsidRPr="005F6707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7. 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</w:p>
    <w:p w14:paraId="037B2CC3" w14:textId="77777777" w:rsidR="00290036" w:rsidRPr="005F6707" w:rsidRDefault="00290036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CEDFC9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VII. Opis sposobu przygotowania ofert oraz dokumentów wymaganych przez Zamawiającego.</w:t>
      </w:r>
    </w:p>
    <w:p w14:paraId="78F17E7D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1. Oferta musi zawierać następujące oświadczenia i dokumenty:</w:t>
      </w:r>
    </w:p>
    <w:p w14:paraId="638E7027" w14:textId="66997536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a)  Formularz ofertowy – zgodnie z załącznikiem nr 1 do OPZ,</w:t>
      </w:r>
    </w:p>
    <w:p w14:paraId="5285E406" w14:textId="392E7EEE" w:rsidR="00CE308D" w:rsidRDefault="00CE308D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b) Pełnomocnictwo upoważniające do złożenia oferty, o ile ofertę składa pełnomocnik.</w:t>
      </w:r>
    </w:p>
    <w:p w14:paraId="6A8C268B" w14:textId="77777777" w:rsidR="00EF1BD2" w:rsidRDefault="00EF1BD2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717DF2AF" w14:textId="77777777" w:rsidR="00EF1BD2" w:rsidRPr="005F6707" w:rsidRDefault="00EF1BD2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3DCB537" w14:textId="77777777" w:rsidR="00EF1BD2" w:rsidRDefault="00CE308D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lastRenderedPageBreak/>
        <w:t xml:space="preserve">2. Ofertę oraz oświadczenie składa się za pośrednictwem platformy zakupowej. </w:t>
      </w:r>
    </w:p>
    <w:p w14:paraId="235A9027" w14:textId="5645EE88" w:rsidR="00CE308D" w:rsidRPr="005F6707" w:rsidRDefault="00CE308D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Zamawiający wymaga, aby Formularz ofertowy oraz wymagane w opisie przedmiotu zamówienia  załączniki były 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 </w:t>
      </w:r>
    </w:p>
    <w:p w14:paraId="42AE0092" w14:textId="0B54127F" w:rsidR="00CE308D" w:rsidRPr="005F6707" w:rsidRDefault="006651D2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3. </w:t>
      </w:r>
      <w:r w:rsidR="00CE308D" w:rsidRPr="005F6707">
        <w:rPr>
          <w:rFonts w:ascii="Arial" w:hAnsi="Arial" w:cs="Arial"/>
          <w:sz w:val="20"/>
          <w:szCs w:val="20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https://platformazakupowa.pl/strona/45-instrukcje.</w:t>
      </w:r>
    </w:p>
    <w:p w14:paraId="2858B81C" w14:textId="77777777" w:rsidR="00CE308D" w:rsidRPr="005F6707" w:rsidRDefault="00CE308D" w:rsidP="00CE308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4. Każdy z Wykonawców może złożyć tylko jedną ofertę. Złożenie większej liczby ofert lub oferty zawierającej propozycje wariantowe podlegać będzie odrzuceniu.</w:t>
      </w:r>
    </w:p>
    <w:p w14:paraId="2B87E27A" w14:textId="77777777" w:rsidR="006651D2" w:rsidRPr="005F6707" w:rsidRDefault="006651D2" w:rsidP="00CE308D">
      <w:pPr>
        <w:spacing w:after="0" w:line="319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7083F62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VIII. Sposób obliczania ceny oferty.</w:t>
      </w:r>
    </w:p>
    <w:p w14:paraId="32745D02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1. Wykonawca określa cenę oferty w Formularzu ofertowym sporządzonym wg wzoru stanowiącego Załączniki nr 1 do OPZ, poprzez wskazanie:</w:t>
      </w:r>
    </w:p>
    <w:p w14:paraId="3520D75D" w14:textId="77777777" w:rsidR="006651D2" w:rsidRPr="005F6707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- ceny zł netto, </w:t>
      </w:r>
    </w:p>
    <w:p w14:paraId="47F2E91F" w14:textId="77777777" w:rsidR="006651D2" w:rsidRPr="005F6707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- stawki podatku VAT, </w:t>
      </w:r>
    </w:p>
    <w:p w14:paraId="4CE61809" w14:textId="42DC3C31" w:rsidR="006651D2" w:rsidRPr="005F6707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- ceny zł brutto.</w:t>
      </w:r>
    </w:p>
    <w:p w14:paraId="3234FFF1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2. Cena oferty musi zawierać wszystkie koszty, jakie musi ponieść Wykonawca, aby zrealizować zamówienie z najwyższą starannością oraz ewentualne rabaty.</w:t>
      </w:r>
    </w:p>
    <w:p w14:paraId="364B7EE4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3. Zamawiający nie przewiduje możliwości zmian ceny ofertowej brutto, z zastrzeżeniem okoliczności podanych w projekcie umowy.  </w:t>
      </w:r>
    </w:p>
    <w:p w14:paraId="094FCF77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4. Ceny muszą być: podane i wyliczone w zaokrągleniu do dwóch miejsc po przecinku (zasada zaokrąglenia – poniżej 5 należy końcówkę pominąć, powyżej i równe 5 należy zaokrąglić w górę).</w:t>
      </w:r>
    </w:p>
    <w:p w14:paraId="55D6CB84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5. Cena oferty winna być wyrażona w złotych polskich (PLN). Przez cenę należy rozumieć cenę w rozumieniu art. 3 ust. 1 pkt 1 i ust. 2 ustawy z dnia 9 maja 2014 r. o informowaniu o cenach towarów                        i usług (</w:t>
      </w:r>
      <w:proofErr w:type="spellStart"/>
      <w:r w:rsidRPr="005F6707">
        <w:rPr>
          <w:rFonts w:ascii="Arial" w:hAnsi="Arial" w:cs="Arial"/>
          <w:sz w:val="20"/>
          <w:szCs w:val="20"/>
        </w:rPr>
        <w:t>t.j</w:t>
      </w:r>
      <w:proofErr w:type="spellEnd"/>
      <w:r w:rsidRPr="005F6707">
        <w:rPr>
          <w:rFonts w:ascii="Arial" w:hAnsi="Arial" w:cs="Arial"/>
          <w:sz w:val="20"/>
          <w:szCs w:val="20"/>
        </w:rPr>
        <w:t xml:space="preserve">. Dz. U. z 2023r. poz. 168). </w:t>
      </w:r>
    </w:p>
    <w:p w14:paraId="2C4A6524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6. Zamawiający nie przewiduje rozliczeń w walucie obcej.</w:t>
      </w:r>
    </w:p>
    <w:p w14:paraId="3D16D5EB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7. Wyliczona cena oferty brutto będzie służyć do porównania złożonych ofert i do rozliczenia w trakcie realizacji zamówienia.</w:t>
      </w:r>
    </w:p>
    <w:p w14:paraId="301968EC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9DAE353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IX. Termin związania ofertą.</w:t>
      </w:r>
    </w:p>
    <w:p w14:paraId="3D4FCCD5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Wykonawca będzie związany ofertą </w:t>
      </w:r>
      <w:r w:rsidRPr="005F6707">
        <w:rPr>
          <w:rFonts w:ascii="Arial" w:hAnsi="Arial" w:cs="Arial"/>
          <w:b/>
          <w:bCs/>
          <w:sz w:val="20"/>
          <w:szCs w:val="20"/>
        </w:rPr>
        <w:t>30 dni</w:t>
      </w:r>
      <w:r w:rsidRPr="005F6707">
        <w:rPr>
          <w:rFonts w:ascii="Arial" w:hAnsi="Arial" w:cs="Arial"/>
          <w:sz w:val="20"/>
          <w:szCs w:val="20"/>
        </w:rPr>
        <w:t>. Bieg terminu związania ofertą rozpoczyna się w dniu,                           w którym upływa terminu składania ofert.</w:t>
      </w:r>
    </w:p>
    <w:p w14:paraId="3971CD83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DE5F507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X. Miejsce, sposób oraz termin składania ofert.</w:t>
      </w:r>
    </w:p>
    <w:p w14:paraId="59F5F099" w14:textId="77777777" w:rsidR="006651D2" w:rsidRPr="005F6707" w:rsidRDefault="006651D2" w:rsidP="006651D2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Ofertę wraz z wymaganymi dokumentami należy umieścić:</w:t>
      </w:r>
    </w:p>
    <w:p w14:paraId="4B1BFC5E" w14:textId="4F3A8761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D57B9">
        <w:rPr>
          <w:rFonts w:ascii="Arial" w:hAnsi="Arial" w:cs="Arial"/>
          <w:sz w:val="20"/>
          <w:szCs w:val="20"/>
        </w:rPr>
        <w:t xml:space="preserve">na platformazakupowa.pl pod adresem: </w:t>
      </w:r>
      <w:hyperlink r:id="rId11" w:history="1">
        <w:r w:rsidRPr="009D57B9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9D57B9">
        <w:rPr>
          <w:rFonts w:ascii="Arial" w:hAnsi="Arial" w:cs="Arial"/>
          <w:sz w:val="20"/>
          <w:szCs w:val="20"/>
        </w:rPr>
        <w:t xml:space="preserve">, w ramach danego postępowania, do dnia </w:t>
      </w:r>
      <w:r w:rsidR="009D57B9" w:rsidRPr="009D57B9">
        <w:rPr>
          <w:rFonts w:ascii="Arial" w:hAnsi="Arial" w:cs="Arial"/>
          <w:b/>
          <w:bCs/>
          <w:sz w:val="20"/>
          <w:szCs w:val="20"/>
        </w:rPr>
        <w:t>16.05.</w:t>
      </w:r>
      <w:r w:rsidRPr="009D57B9">
        <w:rPr>
          <w:rFonts w:ascii="Arial" w:hAnsi="Arial" w:cs="Arial"/>
          <w:b/>
          <w:bCs/>
          <w:sz w:val="20"/>
          <w:szCs w:val="20"/>
        </w:rPr>
        <w:t>2025 r. do godziny</w:t>
      </w:r>
      <w:r w:rsidRPr="005F6707">
        <w:rPr>
          <w:rFonts w:ascii="Arial" w:hAnsi="Arial" w:cs="Arial"/>
          <w:sz w:val="20"/>
          <w:szCs w:val="20"/>
        </w:rPr>
        <w:t xml:space="preserve"> </w:t>
      </w:r>
      <w:r w:rsidRPr="005F6707">
        <w:rPr>
          <w:rFonts w:ascii="Arial" w:hAnsi="Arial" w:cs="Arial"/>
          <w:b/>
          <w:bCs/>
          <w:sz w:val="20"/>
          <w:szCs w:val="20"/>
        </w:rPr>
        <w:t>1</w:t>
      </w:r>
      <w:r w:rsidR="009D57B9">
        <w:rPr>
          <w:rFonts w:ascii="Arial" w:hAnsi="Arial" w:cs="Arial"/>
          <w:b/>
          <w:bCs/>
          <w:sz w:val="20"/>
          <w:szCs w:val="20"/>
        </w:rPr>
        <w:t>4</w:t>
      </w:r>
      <w:r w:rsidRPr="005F6707">
        <w:rPr>
          <w:rFonts w:ascii="Arial" w:hAnsi="Arial" w:cs="Arial"/>
          <w:b/>
          <w:bCs/>
          <w:sz w:val="20"/>
          <w:szCs w:val="20"/>
        </w:rPr>
        <w:t>.00</w:t>
      </w:r>
      <w:r w:rsidR="00DA0F75" w:rsidRPr="005F6707">
        <w:rPr>
          <w:rFonts w:ascii="Arial" w:hAnsi="Arial" w:cs="Arial"/>
          <w:b/>
          <w:bCs/>
          <w:sz w:val="20"/>
          <w:szCs w:val="20"/>
        </w:rPr>
        <w:t>.</w:t>
      </w:r>
      <w:r w:rsidRPr="005F6707">
        <w:rPr>
          <w:rFonts w:ascii="Arial" w:hAnsi="Arial" w:cs="Arial"/>
          <w:sz w:val="20"/>
          <w:szCs w:val="20"/>
        </w:rPr>
        <w:t xml:space="preserve"> </w:t>
      </w:r>
    </w:p>
    <w:p w14:paraId="0BAD7360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2. Do oferty należy dołączyć wszystkie wymagane w OPZ dokumenty.</w:t>
      </w:r>
    </w:p>
    <w:p w14:paraId="182FD975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3. Za datę złożenia oferty przyjmuje się datę jej przekazania w systemie (platformie).</w:t>
      </w:r>
    </w:p>
    <w:p w14:paraId="2BAD483A" w14:textId="456AFD22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lastRenderedPageBreak/>
        <w:t xml:space="preserve">4. Szczegółowa instrukcja dla Wykonawców dotycząca złożenia, zmiany i wycofania oferty znajduje się na stronie internetowej pod adresem:  </w:t>
      </w:r>
      <w:hyperlink r:id="rId12" w:history="1">
        <w:r w:rsidRPr="005F6707">
          <w:rPr>
            <w:rStyle w:val="Hipercze"/>
            <w:rFonts w:ascii="Arial" w:hAnsi="Arial" w:cs="Arial"/>
            <w:sz w:val="20"/>
            <w:szCs w:val="20"/>
          </w:rPr>
          <w:t>https://platformazakupowa.pl/strona/45-instrukcje</w:t>
        </w:r>
      </w:hyperlink>
      <w:r w:rsidRPr="005F6707">
        <w:rPr>
          <w:rFonts w:ascii="Arial" w:hAnsi="Arial" w:cs="Arial"/>
          <w:sz w:val="20"/>
          <w:szCs w:val="20"/>
        </w:rPr>
        <w:t>.</w:t>
      </w:r>
    </w:p>
    <w:p w14:paraId="2CF10A0D" w14:textId="77777777" w:rsidR="009D57B9" w:rsidRDefault="009D57B9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B893E4" w14:textId="5B642BCC" w:rsidR="006651D2" w:rsidRPr="009D57B9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57B9">
        <w:rPr>
          <w:rFonts w:ascii="Arial" w:hAnsi="Arial" w:cs="Arial"/>
          <w:b/>
          <w:bCs/>
          <w:sz w:val="20"/>
          <w:szCs w:val="20"/>
        </w:rPr>
        <w:t>XI. Otwarcie ofert</w:t>
      </w:r>
    </w:p>
    <w:p w14:paraId="110E5BDC" w14:textId="749B7BB2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9D57B9">
        <w:rPr>
          <w:rFonts w:ascii="Arial" w:hAnsi="Arial" w:cs="Arial"/>
          <w:sz w:val="20"/>
          <w:szCs w:val="20"/>
        </w:rPr>
        <w:t xml:space="preserve">1. Otwarcie ofert nastąpi </w:t>
      </w:r>
      <w:r w:rsidR="009D57B9" w:rsidRPr="009D57B9">
        <w:rPr>
          <w:rFonts w:ascii="Arial" w:hAnsi="Arial" w:cs="Arial"/>
          <w:b/>
          <w:bCs/>
          <w:sz w:val="20"/>
          <w:szCs w:val="20"/>
        </w:rPr>
        <w:t>16.05.</w:t>
      </w:r>
      <w:r w:rsidRPr="009D57B9">
        <w:rPr>
          <w:rFonts w:ascii="Arial" w:hAnsi="Arial" w:cs="Arial"/>
          <w:b/>
          <w:bCs/>
          <w:sz w:val="20"/>
          <w:szCs w:val="20"/>
        </w:rPr>
        <w:t>2025 r. godz.</w:t>
      </w:r>
      <w:r w:rsidRPr="009D57B9">
        <w:rPr>
          <w:rFonts w:ascii="Arial" w:hAnsi="Arial" w:cs="Arial"/>
          <w:sz w:val="20"/>
          <w:szCs w:val="20"/>
        </w:rPr>
        <w:t xml:space="preserve"> </w:t>
      </w:r>
      <w:r w:rsidRPr="009D57B9">
        <w:rPr>
          <w:rFonts w:ascii="Arial" w:hAnsi="Arial" w:cs="Arial"/>
          <w:b/>
          <w:bCs/>
          <w:sz w:val="20"/>
          <w:szCs w:val="20"/>
        </w:rPr>
        <w:t>1</w:t>
      </w:r>
      <w:r w:rsidR="009D57B9" w:rsidRPr="009D57B9">
        <w:rPr>
          <w:rFonts w:ascii="Arial" w:hAnsi="Arial" w:cs="Arial"/>
          <w:b/>
          <w:bCs/>
          <w:sz w:val="20"/>
          <w:szCs w:val="20"/>
        </w:rPr>
        <w:t>4</w:t>
      </w:r>
      <w:r w:rsidRPr="005F6707">
        <w:rPr>
          <w:rFonts w:ascii="Arial" w:hAnsi="Arial" w:cs="Arial"/>
          <w:b/>
          <w:bCs/>
          <w:sz w:val="20"/>
          <w:szCs w:val="20"/>
        </w:rPr>
        <w:t>.30</w:t>
      </w:r>
      <w:r w:rsidR="00DA0F75" w:rsidRPr="005F6707">
        <w:rPr>
          <w:rFonts w:ascii="Arial" w:hAnsi="Arial" w:cs="Arial"/>
          <w:b/>
          <w:bCs/>
          <w:sz w:val="20"/>
          <w:szCs w:val="20"/>
        </w:rPr>
        <w:t>.</w:t>
      </w:r>
    </w:p>
    <w:p w14:paraId="6EE6CC14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2. Zamawiający, niezwłocznie po otwarciu ofert, udostępnia na stronie internetowej prowadzonego postępowania informacje o:</w:t>
      </w:r>
    </w:p>
    <w:p w14:paraId="27300E35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799DD34E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2) cenach lub kosztach zawartych w ofertach.</w:t>
      </w:r>
    </w:p>
    <w:p w14:paraId="36C03F30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Informacja zostanie opublikowana na stronie postępowania na platformazakupowa.pl w sekcji ,,Komunikaty” .</w:t>
      </w:r>
    </w:p>
    <w:p w14:paraId="56117B80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Uwaga! Otwarcie ofert jest niepubliczne. </w:t>
      </w:r>
    </w:p>
    <w:p w14:paraId="77BBC32D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793B81D7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XII. Opis kryteriów oceny ofert wraz z podaniem wag tych kryteriów i sposobu oceny ofert</w:t>
      </w:r>
    </w:p>
    <w:p w14:paraId="0DE2486A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 xml:space="preserve">1. Za ofertę najkorzystniejszą, zostanie uznana oferta niepodlegająca odrzuceniu zawierająca najkorzystniejszy bilans punktów w kryterium „cena”  (C) -  waga 100 %.  </w:t>
      </w:r>
    </w:p>
    <w:p w14:paraId="62512986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Zamawiający dokona punktacji ofert niepodlegających odrzuceniu.</w:t>
      </w:r>
    </w:p>
    <w:p w14:paraId="5EB2F23D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Punktacja przyznawana ofertom będzie wyliczona z dokładnością do dwóch miejsc po przecinku. Najwyższa liczba punktów wyznaczy najkorzystniejszą ofertę.</w:t>
      </w:r>
    </w:p>
    <w:p w14:paraId="5AD0EE7D" w14:textId="3D9EE792" w:rsidR="005F6707" w:rsidRPr="00EF1BD2" w:rsidRDefault="006651D2" w:rsidP="005F6707">
      <w:pPr>
        <w:pStyle w:val="Akapitzlist"/>
        <w:numPr>
          <w:ilvl w:val="0"/>
          <w:numId w:val="2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Punkty dla każdej oferty będą wyliczone według wzoru:</w:t>
      </w:r>
    </w:p>
    <w:p w14:paraId="3FC2B855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C266E92" w14:textId="77777777" w:rsidR="006651D2" w:rsidRPr="005F6707" w:rsidRDefault="006651D2" w:rsidP="006651D2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F670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Najniższa cena ofertowa brutto  </w:t>
      </w:r>
    </w:p>
    <w:p w14:paraId="596C9AC6" w14:textId="77777777" w:rsidR="006651D2" w:rsidRPr="005F6707" w:rsidRDefault="006651D2" w:rsidP="006651D2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F670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niepodlegająca odrzuceniu</w:t>
      </w:r>
    </w:p>
    <w:p w14:paraId="367A7F90" w14:textId="77777777" w:rsidR="006651D2" w:rsidRPr="005F6707" w:rsidRDefault="006651D2" w:rsidP="006651D2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F670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</w:t>
      </w:r>
      <w:r w:rsidRPr="005F670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= ------------------------------------------- x 100 pkt.</w:t>
      </w:r>
    </w:p>
    <w:p w14:paraId="147C84CB" w14:textId="77777777" w:rsidR="006651D2" w:rsidRPr="005F6707" w:rsidRDefault="006651D2" w:rsidP="006651D2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F670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Cena brutto oferty badanej </w:t>
      </w:r>
    </w:p>
    <w:p w14:paraId="07FF0C2F" w14:textId="77777777" w:rsidR="006651D2" w:rsidRPr="005F6707" w:rsidRDefault="006651D2" w:rsidP="006651D2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F670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niepodlegającej  odrzuceniu</w:t>
      </w:r>
    </w:p>
    <w:p w14:paraId="5E830F89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322B0A8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Maksymalna ilość punktów jaką może otrzymać oferta wynosi 100 pkt.</w:t>
      </w:r>
    </w:p>
    <w:p w14:paraId="34DFDA8C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AD00B93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XIII. Informacje o formalnościach, jakie powinny być dopełnione po wyborze oferty w celu zawarcia umowy.</w:t>
      </w:r>
    </w:p>
    <w:p w14:paraId="6A58AA4A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1. Wykonawca będzie zobowiązany do podpisania umowy w miejscu i terminie wskazanym przez Zamawiającego.</w:t>
      </w:r>
    </w:p>
    <w:p w14:paraId="6689D94F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2. Wybrany Wykonawca jest zobowiązany do zawarcia umowy w sprawie zamówienia publicznego na warunkach określonych w projekcie umowy, stanowiącym Załącznik do OPZ.</w:t>
      </w:r>
    </w:p>
    <w:p w14:paraId="51629246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3. Zakres świadczenia Wykonawcy wynikający z umowy jest tożsamy z jego zobowiązaniem zawartym w ofercie.</w:t>
      </w:r>
    </w:p>
    <w:p w14:paraId="4D927AD2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4.Zmiana umowy wymaga dla swej ważności, pod rygorem nieważności, zachowania formy pisemnej.</w:t>
      </w:r>
    </w:p>
    <w:p w14:paraId="1ED8E9C5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28CDF18" w14:textId="77777777" w:rsidR="006651D2" w:rsidRPr="005F6707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707">
        <w:rPr>
          <w:rFonts w:ascii="Arial" w:hAnsi="Arial" w:cs="Arial"/>
          <w:b/>
          <w:bCs/>
          <w:sz w:val="20"/>
          <w:szCs w:val="20"/>
        </w:rPr>
        <w:t>XIV. Spis załączników</w:t>
      </w:r>
    </w:p>
    <w:p w14:paraId="71575BDB" w14:textId="40DE29DB" w:rsidR="006651D2" w:rsidRPr="005F6707" w:rsidRDefault="006651D2" w:rsidP="00A86760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Załącznik nr 1 – Formularz ofertowy.</w:t>
      </w:r>
    </w:p>
    <w:p w14:paraId="5DE61C04" w14:textId="1CBD87F1" w:rsidR="006651D2" w:rsidRPr="005F6707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5F6707">
        <w:rPr>
          <w:rFonts w:ascii="Arial" w:hAnsi="Arial" w:cs="Arial"/>
          <w:sz w:val="20"/>
          <w:szCs w:val="20"/>
        </w:rPr>
        <w:t>Załącznik nr 2 – Szczegółowy opis przedmiotu zamówienia.</w:t>
      </w:r>
    </w:p>
    <w:p w14:paraId="585327CE" w14:textId="5EDAF80D" w:rsidR="006651D2" w:rsidRPr="009D57B9" w:rsidRDefault="006651D2" w:rsidP="00065C15">
      <w:pPr>
        <w:pStyle w:val="Akapitzlist"/>
        <w:numPr>
          <w:ilvl w:val="0"/>
          <w:numId w:val="17"/>
        </w:num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9D57B9">
        <w:rPr>
          <w:rFonts w:ascii="Arial" w:hAnsi="Arial" w:cs="Arial"/>
          <w:sz w:val="20"/>
          <w:szCs w:val="20"/>
        </w:rPr>
        <w:t>Załącznik nr 3 – Projektowane postanowienia umowne.</w:t>
      </w:r>
    </w:p>
    <w:bookmarkEnd w:id="0"/>
    <w:sectPr w:rsidR="006651D2" w:rsidRPr="009D57B9" w:rsidSect="00F37B89">
      <w:headerReference w:type="default" r:id="rId13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629A" w14:textId="77777777" w:rsidR="000C4D50" w:rsidRDefault="000C4D50" w:rsidP="00420BD9">
      <w:pPr>
        <w:spacing w:after="0" w:line="240" w:lineRule="auto"/>
      </w:pPr>
      <w:r>
        <w:separator/>
      </w:r>
    </w:p>
  </w:endnote>
  <w:endnote w:type="continuationSeparator" w:id="0">
    <w:p w14:paraId="3B1C318C" w14:textId="77777777" w:rsidR="000C4D50" w:rsidRDefault="000C4D50" w:rsidP="004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BEFC" w14:textId="77777777" w:rsidR="000C4D50" w:rsidRDefault="000C4D50" w:rsidP="00420BD9">
      <w:pPr>
        <w:spacing w:after="0" w:line="240" w:lineRule="auto"/>
      </w:pPr>
      <w:r>
        <w:separator/>
      </w:r>
    </w:p>
  </w:footnote>
  <w:footnote w:type="continuationSeparator" w:id="0">
    <w:p w14:paraId="73C2DE94" w14:textId="77777777" w:rsidR="000C4D50" w:rsidRDefault="000C4D50" w:rsidP="004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5806" w14:textId="22DC5661" w:rsidR="00F37B89" w:rsidRDefault="00F37B89" w:rsidP="00D53551">
    <w:pPr>
      <w:pStyle w:val="Nagwek"/>
      <w:jc w:val="center"/>
      <w:rPr>
        <w:noProof/>
      </w:rPr>
    </w:pPr>
    <w:bookmarkStart w:id="3" w:name="_Hlk184213706"/>
    <w:bookmarkStart w:id="4" w:name="_Hlk184213707"/>
    <w:r>
      <w:rPr>
        <w:noProof/>
      </w:rPr>
      <w:drawing>
        <wp:anchor distT="0" distB="0" distL="114300" distR="114300" simplePos="0" relativeHeight="251659264" behindDoc="1" locked="0" layoutInCell="1" allowOverlap="1" wp14:anchorId="4904557A" wp14:editId="673FEB66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619125" cy="762000"/>
          <wp:effectExtent l="0" t="0" r="9525" b="0"/>
          <wp:wrapNone/>
          <wp:docPr id="20597690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CC59" w14:textId="5C46CABB" w:rsidR="00D53551" w:rsidRDefault="00D53551" w:rsidP="00D53551">
    <w:pPr>
      <w:pStyle w:val="Nagwek"/>
      <w:jc w:val="center"/>
    </w:pP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816"/>
    <w:multiLevelType w:val="hybridMultilevel"/>
    <w:tmpl w:val="54AA7046"/>
    <w:lvl w:ilvl="0" w:tplc="7F880F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A11"/>
    <w:multiLevelType w:val="hybridMultilevel"/>
    <w:tmpl w:val="61EAA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6F9"/>
    <w:multiLevelType w:val="hybridMultilevel"/>
    <w:tmpl w:val="73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C72F8"/>
    <w:multiLevelType w:val="hybridMultilevel"/>
    <w:tmpl w:val="06F08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4F4D"/>
    <w:multiLevelType w:val="hybridMultilevel"/>
    <w:tmpl w:val="493E3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D670D"/>
    <w:multiLevelType w:val="hybridMultilevel"/>
    <w:tmpl w:val="63FE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2F10D7"/>
    <w:multiLevelType w:val="hybridMultilevel"/>
    <w:tmpl w:val="E2FC6404"/>
    <w:lvl w:ilvl="0" w:tplc="85E2B8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82E0C"/>
    <w:multiLevelType w:val="hybridMultilevel"/>
    <w:tmpl w:val="69DEE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12C95"/>
    <w:multiLevelType w:val="hybridMultilevel"/>
    <w:tmpl w:val="39F82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45590"/>
    <w:multiLevelType w:val="hybridMultilevel"/>
    <w:tmpl w:val="D158A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A606B"/>
    <w:multiLevelType w:val="hybridMultilevel"/>
    <w:tmpl w:val="671E4E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455EB7"/>
    <w:multiLevelType w:val="hybridMultilevel"/>
    <w:tmpl w:val="4EA0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848B4"/>
    <w:multiLevelType w:val="hybridMultilevel"/>
    <w:tmpl w:val="74D0F1DC"/>
    <w:lvl w:ilvl="0" w:tplc="3168D6A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D54FE"/>
    <w:multiLevelType w:val="hybridMultilevel"/>
    <w:tmpl w:val="0F604A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3D0BB2"/>
    <w:multiLevelType w:val="hybridMultilevel"/>
    <w:tmpl w:val="4DE4B60E"/>
    <w:lvl w:ilvl="0" w:tplc="68CE1A2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52BD6"/>
    <w:multiLevelType w:val="hybridMultilevel"/>
    <w:tmpl w:val="50F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27BBF"/>
    <w:multiLevelType w:val="hybridMultilevel"/>
    <w:tmpl w:val="F5E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D238E"/>
    <w:multiLevelType w:val="hybridMultilevel"/>
    <w:tmpl w:val="430A4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11"/>
  </w:num>
  <w:num w:numId="2" w16cid:durableId="352341148">
    <w:abstractNumId w:val="9"/>
  </w:num>
  <w:num w:numId="3" w16cid:durableId="190732232">
    <w:abstractNumId w:val="19"/>
  </w:num>
  <w:num w:numId="4" w16cid:durableId="1332755035">
    <w:abstractNumId w:val="17"/>
  </w:num>
  <w:num w:numId="5" w16cid:durableId="364595567">
    <w:abstractNumId w:val="6"/>
  </w:num>
  <w:num w:numId="6" w16cid:durableId="339047405">
    <w:abstractNumId w:val="2"/>
  </w:num>
  <w:num w:numId="7" w16cid:durableId="775102308">
    <w:abstractNumId w:val="18"/>
  </w:num>
  <w:num w:numId="8" w16cid:durableId="595139604">
    <w:abstractNumId w:val="1"/>
  </w:num>
  <w:num w:numId="9" w16cid:durableId="1964265717">
    <w:abstractNumId w:val="20"/>
  </w:num>
  <w:num w:numId="10" w16cid:durableId="113066832">
    <w:abstractNumId w:val="15"/>
  </w:num>
  <w:num w:numId="11" w16cid:durableId="801655400">
    <w:abstractNumId w:val="4"/>
  </w:num>
  <w:num w:numId="12" w16cid:durableId="734670628">
    <w:abstractNumId w:val="14"/>
  </w:num>
  <w:num w:numId="13" w16cid:durableId="853613052">
    <w:abstractNumId w:val="3"/>
  </w:num>
  <w:num w:numId="14" w16cid:durableId="277496826">
    <w:abstractNumId w:val="13"/>
  </w:num>
  <w:num w:numId="15" w16cid:durableId="224799039">
    <w:abstractNumId w:val="16"/>
  </w:num>
  <w:num w:numId="16" w16cid:durableId="463694596">
    <w:abstractNumId w:val="0"/>
  </w:num>
  <w:num w:numId="17" w16cid:durableId="1194728315">
    <w:abstractNumId w:val="7"/>
  </w:num>
  <w:num w:numId="18" w16cid:durableId="20516152">
    <w:abstractNumId w:val="21"/>
  </w:num>
  <w:num w:numId="19" w16cid:durableId="1604072782">
    <w:abstractNumId w:val="5"/>
  </w:num>
  <w:num w:numId="20" w16cid:durableId="338043601">
    <w:abstractNumId w:val="8"/>
  </w:num>
  <w:num w:numId="21" w16cid:durableId="990720832">
    <w:abstractNumId w:val="12"/>
  </w:num>
  <w:num w:numId="22" w16cid:durableId="204484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C"/>
    <w:rsid w:val="000222CC"/>
    <w:rsid w:val="00077BD9"/>
    <w:rsid w:val="00080FD2"/>
    <w:rsid w:val="00084393"/>
    <w:rsid w:val="000906C6"/>
    <w:rsid w:val="000976D4"/>
    <w:rsid w:val="000B5858"/>
    <w:rsid w:val="000C0B59"/>
    <w:rsid w:val="000C4D50"/>
    <w:rsid w:val="000C7E45"/>
    <w:rsid w:val="000D3AA5"/>
    <w:rsid w:val="00116310"/>
    <w:rsid w:val="00156C93"/>
    <w:rsid w:val="00167A38"/>
    <w:rsid w:val="00177312"/>
    <w:rsid w:val="001B316F"/>
    <w:rsid w:val="001B7647"/>
    <w:rsid w:val="001C1D23"/>
    <w:rsid w:val="001E0DB1"/>
    <w:rsid w:val="00215B87"/>
    <w:rsid w:val="0022299F"/>
    <w:rsid w:val="00223D15"/>
    <w:rsid w:val="00253447"/>
    <w:rsid w:val="002606DF"/>
    <w:rsid w:val="00272173"/>
    <w:rsid w:val="00272970"/>
    <w:rsid w:val="00290036"/>
    <w:rsid w:val="002B7B42"/>
    <w:rsid w:val="002E1EB4"/>
    <w:rsid w:val="00300B8D"/>
    <w:rsid w:val="003073EF"/>
    <w:rsid w:val="00312736"/>
    <w:rsid w:val="00323634"/>
    <w:rsid w:val="00343310"/>
    <w:rsid w:val="00350C99"/>
    <w:rsid w:val="00350FEA"/>
    <w:rsid w:val="00351B05"/>
    <w:rsid w:val="0037181B"/>
    <w:rsid w:val="00384231"/>
    <w:rsid w:val="00384D78"/>
    <w:rsid w:val="003A0994"/>
    <w:rsid w:val="003D16BE"/>
    <w:rsid w:val="003D1B71"/>
    <w:rsid w:val="003E1D3C"/>
    <w:rsid w:val="003E6EA3"/>
    <w:rsid w:val="003E78AF"/>
    <w:rsid w:val="003F405A"/>
    <w:rsid w:val="00402A74"/>
    <w:rsid w:val="004038D9"/>
    <w:rsid w:val="004134F2"/>
    <w:rsid w:val="00420BD9"/>
    <w:rsid w:val="0042332F"/>
    <w:rsid w:val="00432383"/>
    <w:rsid w:val="0046057E"/>
    <w:rsid w:val="004849FE"/>
    <w:rsid w:val="00496AFA"/>
    <w:rsid w:val="004A4D00"/>
    <w:rsid w:val="004B34DF"/>
    <w:rsid w:val="004B4A03"/>
    <w:rsid w:val="004C27DA"/>
    <w:rsid w:val="004C30D2"/>
    <w:rsid w:val="004E6336"/>
    <w:rsid w:val="00512BF3"/>
    <w:rsid w:val="00514408"/>
    <w:rsid w:val="0055256C"/>
    <w:rsid w:val="00553D49"/>
    <w:rsid w:val="00563BFB"/>
    <w:rsid w:val="00576CC7"/>
    <w:rsid w:val="00577957"/>
    <w:rsid w:val="005A086D"/>
    <w:rsid w:val="005A49B7"/>
    <w:rsid w:val="005B26FE"/>
    <w:rsid w:val="005B4795"/>
    <w:rsid w:val="005C17FD"/>
    <w:rsid w:val="005E1E9F"/>
    <w:rsid w:val="005F47A8"/>
    <w:rsid w:val="005F5BC0"/>
    <w:rsid w:val="005F6707"/>
    <w:rsid w:val="00606555"/>
    <w:rsid w:val="006104E0"/>
    <w:rsid w:val="0062669C"/>
    <w:rsid w:val="006276EF"/>
    <w:rsid w:val="00640FE0"/>
    <w:rsid w:val="006428C7"/>
    <w:rsid w:val="00653E40"/>
    <w:rsid w:val="00656FD0"/>
    <w:rsid w:val="006651D2"/>
    <w:rsid w:val="00673E33"/>
    <w:rsid w:val="00691431"/>
    <w:rsid w:val="006C600F"/>
    <w:rsid w:val="006E5B28"/>
    <w:rsid w:val="006E6EF8"/>
    <w:rsid w:val="007126D5"/>
    <w:rsid w:val="00737301"/>
    <w:rsid w:val="007411D1"/>
    <w:rsid w:val="00741542"/>
    <w:rsid w:val="00761EE9"/>
    <w:rsid w:val="00762519"/>
    <w:rsid w:val="00763A59"/>
    <w:rsid w:val="00791EA0"/>
    <w:rsid w:val="007B5465"/>
    <w:rsid w:val="007B6BBA"/>
    <w:rsid w:val="007C05DC"/>
    <w:rsid w:val="007C4D7A"/>
    <w:rsid w:val="007E5FF0"/>
    <w:rsid w:val="007F40D9"/>
    <w:rsid w:val="0080347A"/>
    <w:rsid w:val="00856931"/>
    <w:rsid w:val="008572F2"/>
    <w:rsid w:val="00857421"/>
    <w:rsid w:val="00863805"/>
    <w:rsid w:val="00864300"/>
    <w:rsid w:val="0087370E"/>
    <w:rsid w:val="008838B0"/>
    <w:rsid w:val="008854BB"/>
    <w:rsid w:val="00891B22"/>
    <w:rsid w:val="008A2506"/>
    <w:rsid w:val="008A6977"/>
    <w:rsid w:val="008C4441"/>
    <w:rsid w:val="00910838"/>
    <w:rsid w:val="00952CBF"/>
    <w:rsid w:val="009629CE"/>
    <w:rsid w:val="009662BE"/>
    <w:rsid w:val="0098271B"/>
    <w:rsid w:val="0099143E"/>
    <w:rsid w:val="0099345A"/>
    <w:rsid w:val="009A481F"/>
    <w:rsid w:val="009C1AA3"/>
    <w:rsid w:val="009C556A"/>
    <w:rsid w:val="009D57B9"/>
    <w:rsid w:val="009D695D"/>
    <w:rsid w:val="009E2A0E"/>
    <w:rsid w:val="00A14023"/>
    <w:rsid w:val="00A155A7"/>
    <w:rsid w:val="00A169A8"/>
    <w:rsid w:val="00A321C7"/>
    <w:rsid w:val="00A620F1"/>
    <w:rsid w:val="00A66719"/>
    <w:rsid w:val="00A704D7"/>
    <w:rsid w:val="00A807E9"/>
    <w:rsid w:val="00A81F2F"/>
    <w:rsid w:val="00A86760"/>
    <w:rsid w:val="00A95F5E"/>
    <w:rsid w:val="00AB0D03"/>
    <w:rsid w:val="00AB46A9"/>
    <w:rsid w:val="00AC20D7"/>
    <w:rsid w:val="00AC3AE5"/>
    <w:rsid w:val="00AE348B"/>
    <w:rsid w:val="00AE78BC"/>
    <w:rsid w:val="00B10F18"/>
    <w:rsid w:val="00B12FAB"/>
    <w:rsid w:val="00B3259F"/>
    <w:rsid w:val="00B36BC8"/>
    <w:rsid w:val="00B44411"/>
    <w:rsid w:val="00B53743"/>
    <w:rsid w:val="00B7195C"/>
    <w:rsid w:val="00B92D36"/>
    <w:rsid w:val="00BB466C"/>
    <w:rsid w:val="00BE0308"/>
    <w:rsid w:val="00BE279C"/>
    <w:rsid w:val="00BE4495"/>
    <w:rsid w:val="00BF08B7"/>
    <w:rsid w:val="00C0109E"/>
    <w:rsid w:val="00C01A27"/>
    <w:rsid w:val="00C0482B"/>
    <w:rsid w:val="00C16320"/>
    <w:rsid w:val="00C21EAF"/>
    <w:rsid w:val="00C3327E"/>
    <w:rsid w:val="00C74F0E"/>
    <w:rsid w:val="00C97D2C"/>
    <w:rsid w:val="00CB10EE"/>
    <w:rsid w:val="00CC6A4C"/>
    <w:rsid w:val="00CE03BB"/>
    <w:rsid w:val="00CE308D"/>
    <w:rsid w:val="00D14CD6"/>
    <w:rsid w:val="00D17E8F"/>
    <w:rsid w:val="00D22726"/>
    <w:rsid w:val="00D53551"/>
    <w:rsid w:val="00D641E4"/>
    <w:rsid w:val="00D777B3"/>
    <w:rsid w:val="00D97560"/>
    <w:rsid w:val="00DA0F75"/>
    <w:rsid w:val="00DA6B9E"/>
    <w:rsid w:val="00DC0AA5"/>
    <w:rsid w:val="00DD3391"/>
    <w:rsid w:val="00DD6BE3"/>
    <w:rsid w:val="00DF1C43"/>
    <w:rsid w:val="00DF2188"/>
    <w:rsid w:val="00E035FE"/>
    <w:rsid w:val="00E07C80"/>
    <w:rsid w:val="00E16208"/>
    <w:rsid w:val="00E20987"/>
    <w:rsid w:val="00E24863"/>
    <w:rsid w:val="00E45685"/>
    <w:rsid w:val="00E713EB"/>
    <w:rsid w:val="00E762CA"/>
    <w:rsid w:val="00E9103E"/>
    <w:rsid w:val="00E911F3"/>
    <w:rsid w:val="00E93055"/>
    <w:rsid w:val="00EA3060"/>
    <w:rsid w:val="00EA7C5B"/>
    <w:rsid w:val="00EB6F12"/>
    <w:rsid w:val="00EB7A6F"/>
    <w:rsid w:val="00EE006D"/>
    <w:rsid w:val="00EE5AC7"/>
    <w:rsid w:val="00EE6DF2"/>
    <w:rsid w:val="00EF1BD2"/>
    <w:rsid w:val="00EF6AE0"/>
    <w:rsid w:val="00F3151E"/>
    <w:rsid w:val="00F33FA6"/>
    <w:rsid w:val="00F34924"/>
    <w:rsid w:val="00F37B89"/>
    <w:rsid w:val="00F56ED6"/>
    <w:rsid w:val="00F72B61"/>
    <w:rsid w:val="00F7400D"/>
    <w:rsid w:val="00F85B2A"/>
    <w:rsid w:val="00FA49AB"/>
    <w:rsid w:val="00FD46D5"/>
    <w:rsid w:val="00FE0259"/>
    <w:rsid w:val="00FE4685"/>
    <w:rsid w:val="00FE71D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B2AB"/>
  <w15:chartTrackingRefBased/>
  <w15:docId w15:val="{97AAF97D-F50D-4DC3-8610-624CF6C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D9"/>
  </w:style>
  <w:style w:type="paragraph" w:styleId="Stopka">
    <w:name w:val="footer"/>
    <w:basedOn w:val="Normalny"/>
    <w:link w:val="Stopka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D9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535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7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2F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E0259"/>
  </w:style>
  <w:style w:type="character" w:styleId="UyteHipercze">
    <w:name w:val="FollowedHyperlink"/>
    <w:basedOn w:val="Domylnaczcionkaakapitu"/>
    <w:uiPriority w:val="99"/>
    <w:semiHidden/>
    <w:unhideWhenUsed/>
    <w:rsid w:val="00DD6BE3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712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6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EF1BD2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F1BD2"/>
    <w:rPr>
      <w:rFonts w:ascii="Times New Roman" w:eastAsia="Arial Unicode MS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jawa@dopiew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dopiew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dopie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10469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DC5-57EC-41BA-A638-033579CE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1919</Words>
  <Characters>11518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72</cp:revision>
  <cp:lastPrinted>2025-05-09T05:50:00Z</cp:lastPrinted>
  <dcterms:created xsi:type="dcterms:W3CDTF">2025-03-14T08:07:00Z</dcterms:created>
  <dcterms:modified xsi:type="dcterms:W3CDTF">2025-05-12T12:25:00Z</dcterms:modified>
</cp:coreProperties>
</file>