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4C9E4" w14:textId="77777777" w:rsidR="006773BD" w:rsidRPr="006773BD" w:rsidRDefault="006773BD" w:rsidP="006773BD">
      <w:pPr>
        <w:spacing w:after="0"/>
        <w:jc w:val="right"/>
        <w:rPr>
          <w:rFonts w:cs="Arial"/>
          <w:noProof/>
          <w:szCs w:val="24"/>
          <w:lang w:eastAsia="pl-PL"/>
        </w:rPr>
      </w:pPr>
      <w:bookmarkStart w:id="0" w:name="_Toc126749802"/>
      <w:r w:rsidRPr="006773BD">
        <w:rPr>
          <w:rFonts w:cs="Arial"/>
          <w:noProof/>
          <w:szCs w:val="24"/>
          <w:lang w:eastAsia="pl-PL"/>
        </w:rPr>
        <w:t>Słupsk, 6 września 2024 r.</w:t>
      </w:r>
    </w:p>
    <w:p w14:paraId="7C3CCB99" w14:textId="77777777" w:rsidR="006773BD" w:rsidRPr="006773BD" w:rsidRDefault="006773BD" w:rsidP="006773BD">
      <w:pPr>
        <w:spacing w:after="0"/>
        <w:jc w:val="left"/>
        <w:rPr>
          <w:rFonts w:cs="Arial"/>
          <w:noProof/>
          <w:szCs w:val="24"/>
          <w:lang w:eastAsia="pl-PL"/>
        </w:rPr>
      </w:pPr>
      <w:r w:rsidRPr="006773BD">
        <w:rPr>
          <w:rFonts w:cs="Arial"/>
          <w:noProof/>
          <w:szCs w:val="24"/>
          <w:lang w:eastAsia="pl-PL"/>
        </w:rPr>
        <w:t>OR.272.7.2024.V</w:t>
      </w:r>
    </w:p>
    <w:p w14:paraId="3CCF28B5" w14:textId="52D97A7C" w:rsidR="00631D60" w:rsidRPr="006773BD" w:rsidRDefault="006773BD" w:rsidP="00347783">
      <w:pPr>
        <w:spacing w:after="0"/>
        <w:jc w:val="center"/>
        <w:rPr>
          <w:rFonts w:cs="Arial"/>
          <w:b/>
          <w:bCs/>
          <w:noProof/>
          <w:szCs w:val="24"/>
          <w:lang w:eastAsia="pl-PL"/>
        </w:rPr>
      </w:pPr>
      <w:r w:rsidRPr="006773BD">
        <w:rPr>
          <w:rFonts w:cs="Arial"/>
          <w:b/>
          <w:bCs/>
          <w:noProof/>
          <w:szCs w:val="24"/>
          <w:lang w:eastAsia="pl-PL"/>
        </w:rPr>
        <w:t>Wykonawcy</w:t>
      </w:r>
    </w:p>
    <w:p w14:paraId="3C46A58F" w14:textId="77777777" w:rsidR="006773BD" w:rsidRPr="00526A11" w:rsidRDefault="006773BD" w:rsidP="006773BD">
      <w:pPr>
        <w:rPr>
          <w:rFonts w:eastAsia="Calibri" w:cs="Arial"/>
          <w:bCs/>
          <w:szCs w:val="24"/>
        </w:rPr>
      </w:pPr>
      <w:bookmarkStart w:id="1" w:name="_Hlk120016174"/>
      <w:r w:rsidRPr="00526A11">
        <w:rPr>
          <w:rFonts w:eastAsia="Calibri" w:cs="Arial"/>
          <w:bCs/>
          <w:szCs w:val="24"/>
        </w:rPr>
        <w:t xml:space="preserve">Dotyczy postępowania prowadzonego w trybie przetargu nieograniczonego, o </w:t>
      </w:r>
      <w:r w:rsidRPr="00526A11">
        <w:rPr>
          <w:rFonts w:cs="Arial"/>
          <w:bCs/>
          <w:szCs w:val="24"/>
        </w:rPr>
        <w:t>jakim stanowi art. 132 ustawy z dnia 11 września 2019 r. – Prawo zamówień publicznych (Dz. U. z 202</w:t>
      </w:r>
      <w:r>
        <w:rPr>
          <w:rFonts w:cs="Arial"/>
          <w:bCs/>
          <w:szCs w:val="24"/>
        </w:rPr>
        <w:t>4</w:t>
      </w:r>
      <w:r w:rsidRPr="00526A11">
        <w:rPr>
          <w:rFonts w:cs="Arial"/>
          <w:bCs/>
          <w:szCs w:val="24"/>
        </w:rPr>
        <w:t xml:space="preserve"> r. poz. </w:t>
      </w:r>
      <w:r>
        <w:rPr>
          <w:rFonts w:cs="Arial"/>
          <w:bCs/>
          <w:szCs w:val="24"/>
        </w:rPr>
        <w:t>1320</w:t>
      </w:r>
      <w:r w:rsidRPr="00526A11">
        <w:rPr>
          <w:rFonts w:cs="Arial"/>
          <w:bCs/>
          <w:szCs w:val="24"/>
        </w:rPr>
        <w:t>, zwanej dalej „</w:t>
      </w:r>
      <w:r>
        <w:rPr>
          <w:rFonts w:cs="Arial"/>
          <w:bCs/>
          <w:szCs w:val="24"/>
        </w:rPr>
        <w:t>p.z.p.</w:t>
      </w:r>
      <w:r w:rsidRPr="00526A11">
        <w:rPr>
          <w:rFonts w:cs="Arial"/>
          <w:bCs/>
          <w:szCs w:val="24"/>
        </w:rPr>
        <w:t xml:space="preserve">”, </w:t>
      </w:r>
      <w:r w:rsidRPr="00526A11">
        <w:rPr>
          <w:rFonts w:eastAsia="Calibri" w:cs="Arial"/>
          <w:bCs/>
          <w:szCs w:val="24"/>
        </w:rPr>
        <w:t>pn. „</w:t>
      </w:r>
      <w:bookmarkStart w:id="2" w:name="_Hlk130236644"/>
      <w:r w:rsidRPr="00526A11">
        <w:rPr>
          <w:rFonts w:eastAsia="Calibri" w:cs="Arial"/>
          <w:b/>
          <w:noProof/>
          <w:color w:val="000000"/>
          <w:szCs w:val="24"/>
        </w:rPr>
        <w:t>Zakup niskoemisyjnego taboru na potrzeby pozamiejskich linii użyteczności publicznej powiatu słupskiego</w:t>
      </w:r>
      <w:bookmarkEnd w:id="2"/>
      <w:r w:rsidRPr="00526A11">
        <w:rPr>
          <w:rFonts w:eastAsia="Calibri" w:cs="Arial"/>
          <w:bCs/>
          <w:szCs w:val="24"/>
        </w:rPr>
        <w:t>”.</w:t>
      </w:r>
    </w:p>
    <w:bookmarkEnd w:id="1"/>
    <w:p w14:paraId="1929697F" w14:textId="7BDF61E0" w:rsidR="006773BD" w:rsidRPr="00AA1242" w:rsidRDefault="006773BD" w:rsidP="006773BD">
      <w:pPr>
        <w:pStyle w:val="Tre"/>
        <w:rPr>
          <w:rFonts w:ascii="Arial" w:hAnsi="Arial" w:cs="Arial"/>
        </w:rPr>
      </w:pPr>
      <w:r w:rsidRPr="00AA1242">
        <w:rPr>
          <w:rFonts w:ascii="Arial" w:hAnsi="Arial" w:cs="Arial"/>
        </w:rPr>
        <w:t>Powiat Słupski jako zamawiający</w:t>
      </w:r>
      <w:r>
        <w:rPr>
          <w:rFonts w:ascii="Arial" w:hAnsi="Arial" w:cs="Arial"/>
        </w:rPr>
        <w:t>,</w:t>
      </w:r>
      <w:r w:rsidRPr="00AA1242">
        <w:rPr>
          <w:rFonts w:ascii="Arial" w:hAnsi="Arial" w:cs="Arial"/>
        </w:rPr>
        <w:t xml:space="preserve"> na podstawie art. 135 ust. 6 </w:t>
      </w:r>
      <w:r>
        <w:rPr>
          <w:rFonts w:ascii="Arial" w:hAnsi="Arial" w:cs="Arial"/>
        </w:rPr>
        <w:t>p.z.p.</w:t>
      </w:r>
      <w:r>
        <w:rPr>
          <w:rFonts w:ascii="Arial" w:hAnsi="Arial" w:cs="Arial"/>
        </w:rPr>
        <w:t xml:space="preserve"> </w:t>
      </w:r>
      <w:r w:rsidRPr="00AA1242">
        <w:rPr>
          <w:rFonts w:ascii="Arial" w:hAnsi="Arial" w:cs="Arial"/>
        </w:rPr>
        <w:t xml:space="preserve">zawiadamia, że wpłynęły zapytania do treści SWZ, w związku z czym zamawiający udziela </w:t>
      </w:r>
      <w:r>
        <w:rPr>
          <w:rFonts w:ascii="Arial" w:hAnsi="Arial" w:cs="Arial"/>
        </w:rPr>
        <w:t xml:space="preserve">następujących </w:t>
      </w:r>
      <w:r w:rsidRPr="00AA1242">
        <w:rPr>
          <w:rFonts w:ascii="Arial" w:hAnsi="Arial" w:cs="Arial"/>
        </w:rPr>
        <w:t>wyjaśnień:</w:t>
      </w:r>
    </w:p>
    <w:p w14:paraId="42016BF9" w14:textId="77777777" w:rsidR="0047796F" w:rsidRPr="00526A11" w:rsidRDefault="0047796F" w:rsidP="0047796F">
      <w:pPr>
        <w:spacing w:after="0"/>
        <w:rPr>
          <w:rFonts w:cs="Arial"/>
          <w:bCs/>
          <w:szCs w:val="24"/>
        </w:rPr>
      </w:pPr>
      <w:r w:rsidRPr="005607DE">
        <w:rPr>
          <w:rFonts w:cs="Arial"/>
          <w:b/>
          <w:szCs w:val="24"/>
        </w:rPr>
        <w:t>Pytanie 1</w:t>
      </w:r>
      <w:r>
        <w:rPr>
          <w:rFonts w:cs="Arial"/>
          <w:b/>
          <w:szCs w:val="24"/>
        </w:rPr>
        <w:t xml:space="preserve"> </w:t>
      </w:r>
      <w:r w:rsidRPr="00526A11">
        <w:rPr>
          <w:rFonts w:cs="Arial"/>
          <w:bCs/>
          <w:szCs w:val="24"/>
        </w:rPr>
        <w:t>Dot. Projektowanych postanowień umowy § 10 Kary umowne pkt. 5.</w:t>
      </w:r>
    </w:p>
    <w:p w14:paraId="4B981A3B" w14:textId="43C2B6CD" w:rsidR="0047796F" w:rsidRPr="00526A11" w:rsidRDefault="0047796F" w:rsidP="0047796F">
      <w:pPr>
        <w:spacing w:after="0"/>
        <w:rPr>
          <w:rFonts w:cs="Arial"/>
          <w:bCs/>
          <w:szCs w:val="24"/>
        </w:rPr>
      </w:pPr>
      <w:r w:rsidRPr="00526A11">
        <w:rPr>
          <w:rFonts w:cs="Arial"/>
          <w:bCs/>
          <w:szCs w:val="24"/>
        </w:rPr>
        <w:t>Prosimy o zmniejszenie kar umownych z 1000,00 zł na 250,00 zł za każdy dzień zwłoki w</w:t>
      </w:r>
      <w:r>
        <w:rPr>
          <w:rFonts w:cs="Arial"/>
          <w:bCs/>
          <w:szCs w:val="24"/>
        </w:rPr>
        <w:t> </w:t>
      </w:r>
      <w:r w:rsidRPr="00526A11">
        <w:rPr>
          <w:rFonts w:cs="Arial"/>
          <w:bCs/>
          <w:szCs w:val="24"/>
        </w:rPr>
        <w:t>dostawie. Kwota 1000 zł za każdy dzień zwłoki, przy tak dużej liczbie autobusów, jest niewspółmiernie wysoka. Teoretycznie, przy tygodniowej zwłoce, która w</w:t>
      </w:r>
      <w:r>
        <w:rPr>
          <w:rFonts w:cs="Arial"/>
          <w:bCs/>
          <w:szCs w:val="24"/>
        </w:rPr>
        <w:t> </w:t>
      </w:r>
      <w:r w:rsidRPr="00526A11">
        <w:rPr>
          <w:rFonts w:cs="Arial"/>
          <w:bCs/>
          <w:szCs w:val="24"/>
        </w:rPr>
        <w:t xml:space="preserve">kontekście wielomiesięcznych terminów realizacji zamówienia stanowi nieznaczną część, wykonawca jest narażony na zapłatę 105 000,00 PLN.  </w:t>
      </w:r>
    </w:p>
    <w:p w14:paraId="25331D0E" w14:textId="77777777" w:rsidR="0047796F" w:rsidRPr="00526A11" w:rsidRDefault="0047796F" w:rsidP="0047796F">
      <w:pPr>
        <w:rPr>
          <w:rFonts w:cs="Arial"/>
          <w:bCs/>
          <w:szCs w:val="24"/>
        </w:rPr>
      </w:pPr>
      <w:bookmarkStart w:id="3" w:name="_Hlk176517079"/>
      <w:r w:rsidRPr="005607DE">
        <w:rPr>
          <w:rFonts w:cs="Arial"/>
          <w:b/>
          <w:szCs w:val="24"/>
        </w:rPr>
        <w:t>Odpowiedź:</w:t>
      </w:r>
      <w:r>
        <w:rPr>
          <w:rFonts w:cs="Arial"/>
          <w:bCs/>
          <w:szCs w:val="24"/>
        </w:rPr>
        <w:t xml:space="preserve"> </w:t>
      </w:r>
      <w:r w:rsidRPr="00526A11">
        <w:rPr>
          <w:rFonts w:cs="Arial"/>
          <w:bCs/>
          <w:szCs w:val="24"/>
        </w:rPr>
        <w:t>Zamawiający nie wyraża zgody.</w:t>
      </w:r>
    </w:p>
    <w:bookmarkEnd w:id="3"/>
    <w:p w14:paraId="34EE70D6" w14:textId="77777777" w:rsidR="0047796F" w:rsidRPr="00526A11" w:rsidRDefault="0047796F" w:rsidP="0047796F">
      <w:pPr>
        <w:spacing w:after="0"/>
        <w:rPr>
          <w:rFonts w:cs="Arial"/>
          <w:bCs/>
          <w:szCs w:val="24"/>
        </w:rPr>
      </w:pPr>
      <w:r w:rsidRPr="005607DE">
        <w:rPr>
          <w:rFonts w:cs="Arial"/>
          <w:b/>
          <w:szCs w:val="24"/>
        </w:rPr>
        <w:t>Pytanie 2</w:t>
      </w:r>
      <w:r>
        <w:rPr>
          <w:rFonts w:cs="Arial"/>
          <w:b/>
          <w:szCs w:val="24"/>
        </w:rPr>
        <w:t xml:space="preserve"> </w:t>
      </w:r>
      <w:r w:rsidRPr="00526A11">
        <w:rPr>
          <w:rFonts w:cs="Arial"/>
          <w:bCs/>
          <w:szCs w:val="24"/>
        </w:rPr>
        <w:t>Dot. Projektowanych postanowień umowy § 10 Kary umowne pkt.</w:t>
      </w:r>
      <w:r>
        <w:rPr>
          <w:rFonts w:cs="Arial"/>
          <w:bCs/>
          <w:szCs w:val="24"/>
        </w:rPr>
        <w:t xml:space="preserve"> </w:t>
      </w:r>
      <w:r w:rsidRPr="00526A11">
        <w:rPr>
          <w:rFonts w:cs="Arial"/>
          <w:bCs/>
          <w:szCs w:val="24"/>
        </w:rPr>
        <w:t>7</w:t>
      </w:r>
      <w:r>
        <w:rPr>
          <w:rFonts w:cs="Arial"/>
          <w:bCs/>
          <w:szCs w:val="24"/>
        </w:rPr>
        <w:t xml:space="preserve">. </w:t>
      </w:r>
      <w:r w:rsidRPr="00526A11">
        <w:rPr>
          <w:rFonts w:cs="Arial"/>
          <w:bCs/>
          <w:szCs w:val="24"/>
        </w:rPr>
        <w:t>Prosimy o</w:t>
      </w:r>
      <w:r>
        <w:rPr>
          <w:rFonts w:cs="Arial"/>
          <w:bCs/>
          <w:szCs w:val="24"/>
        </w:rPr>
        <w:t> </w:t>
      </w:r>
      <w:r w:rsidRPr="00526A11">
        <w:rPr>
          <w:rFonts w:cs="Arial"/>
          <w:bCs/>
          <w:szCs w:val="24"/>
        </w:rPr>
        <w:t>zmniejszenie kar umownych z 500,00 zł na 100,00 zł</w:t>
      </w:r>
      <w:r>
        <w:rPr>
          <w:rFonts w:cs="Arial"/>
          <w:bCs/>
          <w:szCs w:val="24"/>
        </w:rPr>
        <w:t>.</w:t>
      </w:r>
    </w:p>
    <w:p w14:paraId="3A6B97E9" w14:textId="77777777" w:rsidR="0047796F" w:rsidRPr="00526A11" w:rsidRDefault="0047796F" w:rsidP="0047796F">
      <w:pPr>
        <w:rPr>
          <w:rFonts w:cs="Arial"/>
          <w:bCs/>
          <w:szCs w:val="24"/>
        </w:rPr>
      </w:pPr>
      <w:r w:rsidRPr="005607DE">
        <w:rPr>
          <w:rFonts w:cs="Arial"/>
          <w:b/>
          <w:szCs w:val="24"/>
        </w:rPr>
        <w:t>Odpowiedź:</w:t>
      </w:r>
      <w:r>
        <w:rPr>
          <w:rFonts w:cs="Arial"/>
          <w:bCs/>
          <w:szCs w:val="24"/>
        </w:rPr>
        <w:t xml:space="preserve"> </w:t>
      </w:r>
      <w:r w:rsidRPr="00526A11">
        <w:rPr>
          <w:rFonts w:cs="Arial"/>
          <w:bCs/>
          <w:szCs w:val="24"/>
        </w:rPr>
        <w:t>Zamawiający nie wyraża zgody.</w:t>
      </w:r>
    </w:p>
    <w:p w14:paraId="4CAF9B23" w14:textId="77777777" w:rsidR="0047796F" w:rsidRPr="00526A11" w:rsidRDefault="0047796F" w:rsidP="0047796F">
      <w:pPr>
        <w:spacing w:after="0"/>
        <w:rPr>
          <w:rFonts w:cs="Arial"/>
          <w:bCs/>
          <w:szCs w:val="24"/>
        </w:rPr>
      </w:pPr>
      <w:r w:rsidRPr="005607DE">
        <w:rPr>
          <w:rFonts w:cs="Arial"/>
          <w:b/>
          <w:szCs w:val="24"/>
        </w:rPr>
        <w:t>Pytanie 3</w:t>
      </w:r>
      <w:r>
        <w:rPr>
          <w:rFonts w:cs="Arial"/>
          <w:b/>
          <w:szCs w:val="24"/>
        </w:rPr>
        <w:t xml:space="preserve"> </w:t>
      </w:r>
      <w:r w:rsidRPr="00526A11">
        <w:rPr>
          <w:rFonts w:cs="Arial"/>
          <w:bCs/>
          <w:szCs w:val="24"/>
        </w:rPr>
        <w:t>Dot. Projektowanych postanowień umowy § 10 Kary umowne pkt.</w:t>
      </w:r>
      <w:r>
        <w:rPr>
          <w:rFonts w:cs="Arial"/>
          <w:bCs/>
          <w:szCs w:val="24"/>
        </w:rPr>
        <w:t xml:space="preserve"> </w:t>
      </w:r>
      <w:r w:rsidRPr="00526A11">
        <w:rPr>
          <w:rFonts w:cs="Arial"/>
          <w:bCs/>
          <w:szCs w:val="24"/>
        </w:rPr>
        <w:t>8</w:t>
      </w:r>
      <w:r>
        <w:rPr>
          <w:rFonts w:cs="Arial"/>
          <w:bCs/>
          <w:szCs w:val="24"/>
        </w:rPr>
        <w:t xml:space="preserve">. </w:t>
      </w:r>
      <w:r w:rsidRPr="00526A11">
        <w:rPr>
          <w:rFonts w:cs="Arial"/>
          <w:bCs/>
          <w:szCs w:val="24"/>
        </w:rPr>
        <w:t>Prosimy o</w:t>
      </w:r>
      <w:r>
        <w:rPr>
          <w:rFonts w:cs="Arial"/>
          <w:bCs/>
          <w:szCs w:val="24"/>
        </w:rPr>
        <w:t xml:space="preserve"> z</w:t>
      </w:r>
      <w:r w:rsidRPr="00526A11">
        <w:rPr>
          <w:rFonts w:cs="Arial"/>
          <w:bCs/>
          <w:szCs w:val="24"/>
        </w:rPr>
        <w:t>mniejszenie kar umownych z 1000,00 zł na 250,00 zł</w:t>
      </w:r>
      <w:r>
        <w:rPr>
          <w:rFonts w:cs="Arial"/>
          <w:bCs/>
          <w:szCs w:val="24"/>
        </w:rPr>
        <w:t>.</w:t>
      </w:r>
    </w:p>
    <w:p w14:paraId="07DF7139" w14:textId="77777777" w:rsidR="0047796F" w:rsidRPr="00526A11" w:rsidRDefault="0047796F" w:rsidP="0047796F">
      <w:pPr>
        <w:rPr>
          <w:rFonts w:cs="Arial"/>
          <w:bCs/>
          <w:szCs w:val="24"/>
        </w:rPr>
      </w:pPr>
      <w:r w:rsidRPr="005607DE">
        <w:rPr>
          <w:rFonts w:cs="Arial"/>
          <w:b/>
          <w:szCs w:val="24"/>
        </w:rPr>
        <w:t>Odpowiedź:</w:t>
      </w:r>
      <w:r>
        <w:rPr>
          <w:rFonts w:cs="Arial"/>
          <w:bCs/>
          <w:szCs w:val="24"/>
        </w:rPr>
        <w:t xml:space="preserve"> </w:t>
      </w:r>
      <w:r w:rsidRPr="00526A11">
        <w:rPr>
          <w:rFonts w:cs="Arial"/>
          <w:bCs/>
          <w:szCs w:val="24"/>
        </w:rPr>
        <w:t>Zamawiający nie wyraża zgody.</w:t>
      </w:r>
    </w:p>
    <w:p w14:paraId="22075394" w14:textId="77777777" w:rsidR="0047796F" w:rsidRPr="00526A11" w:rsidRDefault="0047796F" w:rsidP="0047796F">
      <w:pPr>
        <w:spacing w:after="0"/>
        <w:rPr>
          <w:rFonts w:cs="Arial"/>
          <w:bCs/>
          <w:szCs w:val="24"/>
        </w:rPr>
      </w:pPr>
      <w:r w:rsidRPr="005607DE">
        <w:rPr>
          <w:rFonts w:cs="Arial"/>
          <w:b/>
          <w:szCs w:val="24"/>
        </w:rPr>
        <w:t>Pytanie 4</w:t>
      </w:r>
      <w:r>
        <w:rPr>
          <w:rFonts w:cs="Arial"/>
          <w:b/>
          <w:szCs w:val="24"/>
        </w:rPr>
        <w:t xml:space="preserve"> </w:t>
      </w:r>
      <w:r w:rsidRPr="00526A11">
        <w:rPr>
          <w:rFonts w:cs="Arial"/>
          <w:bCs/>
          <w:szCs w:val="24"/>
        </w:rPr>
        <w:t>Dot. Projektowanych postanowień umowy § 10 Kary umowne pkt.</w:t>
      </w:r>
      <w:r>
        <w:rPr>
          <w:rFonts w:cs="Arial"/>
          <w:bCs/>
          <w:szCs w:val="24"/>
        </w:rPr>
        <w:t xml:space="preserve"> </w:t>
      </w:r>
      <w:r w:rsidRPr="00526A11">
        <w:rPr>
          <w:rFonts w:cs="Arial"/>
          <w:bCs/>
          <w:szCs w:val="24"/>
        </w:rPr>
        <w:t>9</w:t>
      </w:r>
      <w:r>
        <w:rPr>
          <w:rFonts w:cs="Arial"/>
          <w:bCs/>
          <w:szCs w:val="24"/>
        </w:rPr>
        <w:t xml:space="preserve">. </w:t>
      </w:r>
      <w:r w:rsidRPr="00526A11">
        <w:rPr>
          <w:rFonts w:cs="Arial"/>
          <w:bCs/>
          <w:szCs w:val="24"/>
        </w:rPr>
        <w:t>Prosimy o</w:t>
      </w:r>
      <w:r>
        <w:rPr>
          <w:rFonts w:cs="Arial"/>
          <w:bCs/>
          <w:szCs w:val="24"/>
        </w:rPr>
        <w:t> </w:t>
      </w:r>
      <w:r w:rsidRPr="00526A11">
        <w:rPr>
          <w:rFonts w:cs="Arial"/>
          <w:bCs/>
          <w:szCs w:val="24"/>
        </w:rPr>
        <w:t>zmniejszenie kar umownych z 1000,00 zł na 250,00 zł</w:t>
      </w:r>
      <w:r>
        <w:rPr>
          <w:rFonts w:cs="Arial"/>
          <w:bCs/>
          <w:szCs w:val="24"/>
        </w:rPr>
        <w:t>.</w:t>
      </w:r>
    </w:p>
    <w:p w14:paraId="0E1E0D44" w14:textId="77777777" w:rsidR="0047796F" w:rsidRPr="00526A11" w:rsidRDefault="0047796F" w:rsidP="0047796F">
      <w:pPr>
        <w:rPr>
          <w:rFonts w:cs="Arial"/>
          <w:bCs/>
          <w:szCs w:val="24"/>
        </w:rPr>
      </w:pPr>
      <w:r w:rsidRPr="005607DE">
        <w:rPr>
          <w:rFonts w:cs="Arial"/>
          <w:b/>
          <w:szCs w:val="24"/>
        </w:rPr>
        <w:t>Odpowiedź:</w:t>
      </w:r>
      <w:r>
        <w:rPr>
          <w:rFonts w:cs="Arial"/>
          <w:bCs/>
          <w:szCs w:val="24"/>
        </w:rPr>
        <w:t xml:space="preserve"> </w:t>
      </w:r>
      <w:r w:rsidRPr="00526A11">
        <w:rPr>
          <w:rFonts w:cs="Arial"/>
          <w:bCs/>
          <w:szCs w:val="24"/>
        </w:rPr>
        <w:t>Zamawiający nie wyraża zgody.</w:t>
      </w:r>
    </w:p>
    <w:p w14:paraId="31EF9B88" w14:textId="305ED8A8" w:rsidR="0047796F" w:rsidRDefault="0047796F" w:rsidP="0047796F">
      <w:pPr>
        <w:spacing w:after="0"/>
        <w:rPr>
          <w:rFonts w:cs="Arial"/>
          <w:bCs/>
          <w:szCs w:val="24"/>
        </w:rPr>
      </w:pPr>
      <w:r w:rsidRPr="005607DE">
        <w:rPr>
          <w:rFonts w:cs="Arial"/>
          <w:b/>
          <w:szCs w:val="24"/>
        </w:rPr>
        <w:lastRenderedPageBreak/>
        <w:t>Pytanie 5</w:t>
      </w:r>
      <w:r>
        <w:rPr>
          <w:rFonts w:cs="Arial"/>
          <w:b/>
          <w:szCs w:val="24"/>
        </w:rPr>
        <w:t xml:space="preserve"> </w:t>
      </w:r>
      <w:r w:rsidRPr="00526A11">
        <w:rPr>
          <w:rFonts w:cs="Arial"/>
          <w:bCs/>
          <w:szCs w:val="24"/>
        </w:rPr>
        <w:t>Dot. Ramowych wymagań dotyczących gwarancji, serwisu, autoryzacji, szkoleń, dokumentacji i oprogramowania I GWARANCJA, pkt. 8</w:t>
      </w:r>
      <w:r>
        <w:rPr>
          <w:rFonts w:cs="Arial"/>
          <w:bCs/>
          <w:szCs w:val="24"/>
        </w:rPr>
        <w:t xml:space="preserve">. </w:t>
      </w:r>
      <w:r w:rsidRPr="00526A11">
        <w:rPr>
          <w:rFonts w:cs="Arial"/>
          <w:bCs/>
          <w:szCs w:val="24"/>
        </w:rPr>
        <w:t>Prosimy o</w:t>
      </w:r>
      <w:r>
        <w:rPr>
          <w:rFonts w:cs="Arial"/>
          <w:bCs/>
          <w:szCs w:val="24"/>
        </w:rPr>
        <w:t> </w:t>
      </w:r>
      <w:r w:rsidRPr="00526A11">
        <w:rPr>
          <w:rFonts w:cs="Arial"/>
          <w:bCs/>
          <w:szCs w:val="24"/>
        </w:rPr>
        <w:t xml:space="preserve">wydłużenie terminu dostarczenia części zamiennych do wykonania naprawy z 3 do 14 dni. Tak krótki termin może okazać się nierealny do spełnienia w sytuacjach niezależnych od wykonawcy, takich jak opóźnienia w globalnym łańcuchu dostaw, problemy logistyczne czy nieprzewidziane zdarzenia losowe. </w:t>
      </w:r>
    </w:p>
    <w:p w14:paraId="502E823A" w14:textId="77777777" w:rsidR="0047796F" w:rsidRPr="00526A11" w:rsidRDefault="0047796F" w:rsidP="0047796F">
      <w:pPr>
        <w:rPr>
          <w:rFonts w:cs="Arial"/>
          <w:bCs/>
          <w:szCs w:val="24"/>
        </w:rPr>
      </w:pPr>
      <w:r>
        <w:rPr>
          <w:rFonts w:cs="Arial"/>
          <w:b/>
          <w:szCs w:val="24"/>
        </w:rPr>
        <w:t xml:space="preserve">Odpowiedź: </w:t>
      </w:r>
      <w:r w:rsidRPr="00526A11">
        <w:rPr>
          <w:rFonts w:cs="Arial"/>
          <w:bCs/>
          <w:szCs w:val="24"/>
        </w:rPr>
        <w:t>Zamawiający wyraża zgodę na wydłużenie terminu dostarczenia części zamiennych do wykonania naprawy z 3 do 14 dni.</w:t>
      </w:r>
    </w:p>
    <w:p w14:paraId="2346D266" w14:textId="77777777" w:rsidR="0047796F" w:rsidRPr="00526A11" w:rsidRDefault="0047796F" w:rsidP="0047796F">
      <w:pPr>
        <w:spacing w:after="0"/>
        <w:rPr>
          <w:rFonts w:cs="Arial"/>
          <w:bCs/>
          <w:szCs w:val="24"/>
        </w:rPr>
      </w:pPr>
      <w:r w:rsidRPr="00E46C43">
        <w:rPr>
          <w:rFonts w:cs="Arial"/>
          <w:b/>
          <w:szCs w:val="24"/>
        </w:rPr>
        <w:t>Pytanie 6</w:t>
      </w:r>
      <w:r>
        <w:rPr>
          <w:rFonts w:cs="Arial"/>
          <w:b/>
          <w:szCs w:val="24"/>
        </w:rPr>
        <w:t xml:space="preserve"> </w:t>
      </w:r>
      <w:r w:rsidRPr="00526A11">
        <w:rPr>
          <w:rFonts w:cs="Arial"/>
          <w:bCs/>
          <w:szCs w:val="24"/>
        </w:rPr>
        <w:t>Dot. Ramowych wymagań dotyczących gwarancji, serwisu, autoryzacji, szkoleń, dokumentacji i oprogramowania I GWARANCJA, pkt. 8</w:t>
      </w:r>
      <w:r>
        <w:rPr>
          <w:rFonts w:cs="Arial"/>
          <w:bCs/>
          <w:szCs w:val="24"/>
        </w:rPr>
        <w:t xml:space="preserve">. </w:t>
      </w:r>
      <w:r w:rsidRPr="00526A11">
        <w:rPr>
          <w:rFonts w:cs="Arial"/>
          <w:bCs/>
          <w:szCs w:val="24"/>
        </w:rPr>
        <w:t>Prosimy zmniejszenie kar umownych za opóźnienia w dostawie z 250 zł na 50</w:t>
      </w:r>
      <w:r>
        <w:rPr>
          <w:rFonts w:cs="Arial"/>
          <w:bCs/>
          <w:szCs w:val="24"/>
        </w:rPr>
        <w:t xml:space="preserve"> </w:t>
      </w:r>
      <w:r w:rsidRPr="00526A11">
        <w:rPr>
          <w:rFonts w:cs="Arial"/>
          <w:bCs/>
          <w:szCs w:val="24"/>
        </w:rPr>
        <w:t xml:space="preserve">zł za każdy dzień opóźnienia. </w:t>
      </w:r>
    </w:p>
    <w:p w14:paraId="6F025909" w14:textId="77777777" w:rsidR="0047796F" w:rsidRPr="00526A11" w:rsidRDefault="0047796F" w:rsidP="0047796F">
      <w:pPr>
        <w:rPr>
          <w:rFonts w:cs="Arial"/>
          <w:bCs/>
          <w:szCs w:val="24"/>
        </w:rPr>
      </w:pPr>
      <w:r w:rsidRPr="005607DE">
        <w:rPr>
          <w:rFonts w:cs="Arial"/>
          <w:b/>
          <w:szCs w:val="24"/>
        </w:rPr>
        <w:t>Odpowiedź:</w:t>
      </w:r>
      <w:r>
        <w:rPr>
          <w:rFonts w:cs="Arial"/>
          <w:bCs/>
          <w:szCs w:val="24"/>
        </w:rPr>
        <w:t xml:space="preserve"> </w:t>
      </w:r>
      <w:r w:rsidRPr="00526A11">
        <w:rPr>
          <w:rFonts w:cs="Arial"/>
          <w:bCs/>
          <w:szCs w:val="24"/>
        </w:rPr>
        <w:t>Zamawiający nie wyraża zgody.</w:t>
      </w:r>
    </w:p>
    <w:p w14:paraId="481EA122" w14:textId="4478E6B1" w:rsidR="0047796F" w:rsidRPr="00526A11" w:rsidRDefault="0047796F" w:rsidP="0047796F">
      <w:pPr>
        <w:spacing w:after="0"/>
        <w:rPr>
          <w:rFonts w:cs="Arial"/>
          <w:bCs/>
          <w:szCs w:val="24"/>
        </w:rPr>
      </w:pPr>
      <w:r w:rsidRPr="00E46C43">
        <w:rPr>
          <w:rFonts w:cs="Arial"/>
          <w:b/>
          <w:szCs w:val="24"/>
        </w:rPr>
        <w:t>Pytanie 7</w:t>
      </w:r>
      <w:r>
        <w:rPr>
          <w:rFonts w:cs="Arial"/>
          <w:b/>
          <w:szCs w:val="24"/>
        </w:rPr>
        <w:t xml:space="preserve"> </w:t>
      </w:r>
      <w:r w:rsidRPr="00526A11">
        <w:rPr>
          <w:rFonts w:cs="Arial"/>
          <w:bCs/>
          <w:szCs w:val="24"/>
        </w:rPr>
        <w:t>Dot. Ramowych wymagań dotyczących gwarancji, serwisu, autoryzacji, szkoleń, dokumentacji i oprogramowania I GWARANCJA, pkt. 10</w:t>
      </w:r>
      <w:r>
        <w:rPr>
          <w:rFonts w:cs="Arial"/>
          <w:bCs/>
          <w:szCs w:val="24"/>
        </w:rPr>
        <w:t xml:space="preserve">. </w:t>
      </w:r>
      <w:r w:rsidRPr="00526A11">
        <w:rPr>
          <w:rFonts w:cs="Arial"/>
          <w:bCs/>
          <w:szCs w:val="24"/>
        </w:rPr>
        <w:t>Prosimy o</w:t>
      </w:r>
      <w:r>
        <w:rPr>
          <w:rFonts w:cs="Arial"/>
          <w:bCs/>
          <w:szCs w:val="24"/>
        </w:rPr>
        <w:t> </w:t>
      </w:r>
      <w:r w:rsidRPr="00526A11">
        <w:rPr>
          <w:rFonts w:cs="Arial"/>
          <w:bCs/>
          <w:szCs w:val="24"/>
        </w:rPr>
        <w:t>wydłużenie terminu dostarczenia części zamiennych i usunięcia usterki z 3 do 14 dni. W zależności od</w:t>
      </w:r>
      <w:r>
        <w:rPr>
          <w:rFonts w:cs="Arial"/>
          <w:bCs/>
          <w:szCs w:val="24"/>
        </w:rPr>
        <w:t> </w:t>
      </w:r>
      <w:r w:rsidRPr="00526A11">
        <w:rPr>
          <w:rFonts w:cs="Arial"/>
          <w:bCs/>
          <w:szCs w:val="24"/>
        </w:rPr>
        <w:t>skomplikowania usterki, tak krótki termin może okazać się nierealny do spełnienia w</w:t>
      </w:r>
      <w:r>
        <w:rPr>
          <w:rFonts w:cs="Arial"/>
          <w:bCs/>
          <w:szCs w:val="24"/>
        </w:rPr>
        <w:t> </w:t>
      </w:r>
      <w:r w:rsidRPr="00526A11">
        <w:rPr>
          <w:rFonts w:cs="Arial"/>
          <w:bCs/>
          <w:szCs w:val="24"/>
        </w:rPr>
        <w:t>sytuacjach niezależnych od wykonawcy, takich jak opóźnienia w globalnym łańcuchu dostaw, problemy logistyczne czy nieprzewidziane zdarzenia losowe. Zakładając wydłużony czas gwarancji, wykonawca nie jest w stanie przewidzieć, jak będzie wyglądała sytuacja związana ze światowymi łańcuchami dostaw w perspektywie 4/5 lat.</w:t>
      </w:r>
    </w:p>
    <w:p w14:paraId="5A1880B9" w14:textId="77777777" w:rsidR="0047796F" w:rsidRPr="00526A11" w:rsidRDefault="0047796F" w:rsidP="0047796F">
      <w:pPr>
        <w:rPr>
          <w:rFonts w:cs="Arial"/>
          <w:bCs/>
          <w:szCs w:val="24"/>
        </w:rPr>
      </w:pPr>
      <w:r>
        <w:rPr>
          <w:rFonts w:cs="Arial"/>
          <w:b/>
          <w:szCs w:val="24"/>
        </w:rPr>
        <w:t xml:space="preserve">Odpowiedź: </w:t>
      </w:r>
      <w:r w:rsidRPr="00526A11">
        <w:rPr>
          <w:rFonts w:cs="Arial"/>
          <w:bCs/>
          <w:szCs w:val="24"/>
        </w:rPr>
        <w:t>Zamawiający wyraża zgodę na wydłużenie terminu dostarczenia części zamiennych i usunięcia usterki z 3 do 14 dni.</w:t>
      </w:r>
    </w:p>
    <w:p w14:paraId="790F1E35" w14:textId="712F37AB" w:rsidR="0047796F" w:rsidRPr="00526A11" w:rsidRDefault="0047796F" w:rsidP="0047796F">
      <w:pPr>
        <w:spacing w:after="0"/>
        <w:rPr>
          <w:rFonts w:cs="Arial"/>
          <w:bCs/>
          <w:szCs w:val="24"/>
        </w:rPr>
      </w:pPr>
      <w:r w:rsidRPr="00E46C43">
        <w:rPr>
          <w:rFonts w:cs="Arial"/>
          <w:b/>
          <w:szCs w:val="24"/>
        </w:rPr>
        <w:t>Pytanie 8</w:t>
      </w:r>
      <w:r>
        <w:rPr>
          <w:rFonts w:cs="Arial"/>
          <w:b/>
          <w:szCs w:val="24"/>
        </w:rPr>
        <w:t xml:space="preserve"> </w:t>
      </w:r>
      <w:r w:rsidRPr="00526A11">
        <w:rPr>
          <w:rFonts w:cs="Arial"/>
          <w:bCs/>
          <w:szCs w:val="24"/>
        </w:rPr>
        <w:t>Dot. Ramowych wymagań dotyczących gwarancji, serwisu, autoryzacji, szkoleń, dokumentacji i oprogramowania I GWARANCJA, pkt. 11</w:t>
      </w:r>
      <w:r>
        <w:rPr>
          <w:rFonts w:cs="Arial"/>
          <w:bCs/>
          <w:szCs w:val="24"/>
        </w:rPr>
        <w:t xml:space="preserve">. </w:t>
      </w:r>
      <w:r w:rsidRPr="00526A11">
        <w:rPr>
          <w:rFonts w:cs="Arial"/>
          <w:bCs/>
          <w:szCs w:val="24"/>
        </w:rPr>
        <w:t>Prosimy o</w:t>
      </w:r>
      <w:r>
        <w:rPr>
          <w:rFonts w:cs="Arial"/>
          <w:bCs/>
          <w:szCs w:val="24"/>
        </w:rPr>
        <w:t> </w:t>
      </w:r>
      <w:r w:rsidRPr="00526A11">
        <w:rPr>
          <w:rFonts w:cs="Arial"/>
          <w:bCs/>
          <w:szCs w:val="24"/>
        </w:rPr>
        <w:t>wydłużenie czasu z 7 na 21 dni</w:t>
      </w:r>
      <w:r>
        <w:rPr>
          <w:rFonts w:cs="Arial"/>
          <w:bCs/>
          <w:szCs w:val="24"/>
        </w:rPr>
        <w:t>.</w:t>
      </w:r>
    </w:p>
    <w:p w14:paraId="5406D1C3" w14:textId="77777777" w:rsidR="0047796F" w:rsidRPr="00526A11" w:rsidRDefault="0047796F" w:rsidP="0047796F">
      <w:pPr>
        <w:rPr>
          <w:rFonts w:cs="Arial"/>
          <w:bCs/>
          <w:szCs w:val="24"/>
        </w:rPr>
      </w:pPr>
      <w:r>
        <w:rPr>
          <w:rFonts w:cs="Arial"/>
          <w:b/>
          <w:szCs w:val="24"/>
        </w:rPr>
        <w:t xml:space="preserve">Odpowiedź: </w:t>
      </w:r>
      <w:r w:rsidRPr="00526A11">
        <w:rPr>
          <w:rFonts w:cs="Arial"/>
          <w:bCs/>
          <w:szCs w:val="24"/>
        </w:rPr>
        <w:t>Zamawiający wyraża zgodę na wydłużenie terminu do 21 dni.</w:t>
      </w:r>
    </w:p>
    <w:p w14:paraId="24A9FF15" w14:textId="7391F34C" w:rsidR="0047796F" w:rsidRPr="00526A11" w:rsidRDefault="0047796F" w:rsidP="0047796F">
      <w:pPr>
        <w:spacing w:after="0"/>
        <w:rPr>
          <w:rFonts w:cs="Arial"/>
          <w:bCs/>
          <w:szCs w:val="24"/>
        </w:rPr>
      </w:pPr>
      <w:r w:rsidRPr="00E46C43">
        <w:rPr>
          <w:rFonts w:cs="Arial"/>
          <w:b/>
          <w:szCs w:val="24"/>
        </w:rPr>
        <w:lastRenderedPageBreak/>
        <w:t>Pytanie 9</w:t>
      </w:r>
      <w:r>
        <w:rPr>
          <w:rFonts w:cs="Arial"/>
          <w:b/>
          <w:szCs w:val="24"/>
        </w:rPr>
        <w:t xml:space="preserve"> </w:t>
      </w:r>
      <w:r w:rsidRPr="00526A11">
        <w:rPr>
          <w:rFonts w:cs="Arial"/>
          <w:bCs/>
          <w:szCs w:val="24"/>
        </w:rPr>
        <w:t>Dot. Ramowych wymagań dotyczących gwarancji, serwisu, autoryzacji, szkoleń, dokumentacji i oprogramowania I GWARANCJA, pkt. 12</w:t>
      </w:r>
      <w:r>
        <w:rPr>
          <w:rFonts w:cs="Arial"/>
          <w:bCs/>
          <w:szCs w:val="24"/>
        </w:rPr>
        <w:t xml:space="preserve">. </w:t>
      </w:r>
      <w:r w:rsidRPr="00526A11">
        <w:rPr>
          <w:rFonts w:cs="Arial"/>
          <w:bCs/>
          <w:szCs w:val="24"/>
        </w:rPr>
        <w:t>Prosimy o</w:t>
      </w:r>
      <w:r>
        <w:rPr>
          <w:rFonts w:cs="Arial"/>
          <w:bCs/>
          <w:szCs w:val="24"/>
        </w:rPr>
        <w:t> </w:t>
      </w:r>
      <w:r w:rsidRPr="00526A11">
        <w:rPr>
          <w:rFonts w:cs="Arial"/>
          <w:bCs/>
          <w:szCs w:val="24"/>
        </w:rPr>
        <w:t>zmniejszenie kary z</w:t>
      </w:r>
      <w:r>
        <w:rPr>
          <w:rFonts w:cs="Arial"/>
          <w:bCs/>
          <w:szCs w:val="24"/>
        </w:rPr>
        <w:t> </w:t>
      </w:r>
      <w:r w:rsidRPr="00526A11">
        <w:rPr>
          <w:rFonts w:cs="Arial"/>
          <w:bCs/>
          <w:szCs w:val="24"/>
        </w:rPr>
        <w:t>1500,00 zł na 500,00 zł</w:t>
      </w:r>
      <w:r>
        <w:rPr>
          <w:rFonts w:cs="Arial"/>
          <w:bCs/>
          <w:szCs w:val="24"/>
        </w:rPr>
        <w:t>.</w:t>
      </w:r>
    </w:p>
    <w:p w14:paraId="28AB88EB" w14:textId="77777777" w:rsidR="0047796F" w:rsidRPr="00526A11" w:rsidRDefault="0047796F" w:rsidP="0047796F">
      <w:pPr>
        <w:rPr>
          <w:rFonts w:cs="Arial"/>
          <w:bCs/>
          <w:szCs w:val="24"/>
        </w:rPr>
      </w:pPr>
      <w:r w:rsidRPr="005607DE">
        <w:rPr>
          <w:rFonts w:cs="Arial"/>
          <w:b/>
          <w:szCs w:val="24"/>
        </w:rPr>
        <w:t>Odpowiedź:</w:t>
      </w:r>
      <w:r>
        <w:rPr>
          <w:rFonts w:cs="Arial"/>
          <w:bCs/>
          <w:szCs w:val="24"/>
        </w:rPr>
        <w:t xml:space="preserve"> </w:t>
      </w:r>
      <w:r w:rsidRPr="00526A11">
        <w:rPr>
          <w:rFonts w:cs="Arial"/>
          <w:bCs/>
          <w:szCs w:val="24"/>
        </w:rPr>
        <w:t>Zamawiający nie wyraża zgody.</w:t>
      </w:r>
    </w:p>
    <w:p w14:paraId="57B0735D" w14:textId="5B40302D" w:rsidR="0047796F" w:rsidRPr="00526A11" w:rsidRDefault="0047796F" w:rsidP="0047796F">
      <w:pPr>
        <w:spacing w:after="0"/>
        <w:rPr>
          <w:rFonts w:cs="Arial"/>
          <w:bCs/>
          <w:szCs w:val="24"/>
        </w:rPr>
      </w:pPr>
      <w:r w:rsidRPr="00E46C43">
        <w:rPr>
          <w:rFonts w:cs="Arial"/>
          <w:b/>
          <w:szCs w:val="24"/>
        </w:rPr>
        <w:t>Pytanie 10</w:t>
      </w:r>
      <w:r>
        <w:rPr>
          <w:rFonts w:cs="Arial"/>
          <w:b/>
          <w:szCs w:val="24"/>
        </w:rPr>
        <w:t xml:space="preserve"> </w:t>
      </w:r>
      <w:r w:rsidRPr="00526A11">
        <w:rPr>
          <w:rFonts w:cs="Arial"/>
          <w:bCs/>
          <w:szCs w:val="24"/>
        </w:rPr>
        <w:t>Dot. Ramowych wymagań dotyczących gwarancji, serwisu, autoryzacji, szkoleń, dokumentacji i oprogramowania I GWARANCJA, pkt. 13</w:t>
      </w:r>
      <w:r>
        <w:rPr>
          <w:rFonts w:cs="Arial"/>
          <w:bCs/>
          <w:szCs w:val="24"/>
        </w:rPr>
        <w:t xml:space="preserve">. </w:t>
      </w:r>
      <w:r w:rsidRPr="00526A11">
        <w:rPr>
          <w:rFonts w:cs="Arial"/>
          <w:bCs/>
          <w:szCs w:val="24"/>
        </w:rPr>
        <w:t>Prosimy o</w:t>
      </w:r>
      <w:r>
        <w:rPr>
          <w:rFonts w:cs="Arial"/>
          <w:bCs/>
          <w:szCs w:val="24"/>
        </w:rPr>
        <w:t> </w:t>
      </w:r>
      <w:r w:rsidRPr="00526A11">
        <w:rPr>
          <w:rFonts w:cs="Arial"/>
          <w:bCs/>
          <w:szCs w:val="24"/>
        </w:rPr>
        <w:t>wydłużenie czasu z 14 na 21 dni</w:t>
      </w:r>
      <w:r>
        <w:rPr>
          <w:rFonts w:cs="Arial"/>
          <w:bCs/>
          <w:szCs w:val="24"/>
        </w:rPr>
        <w:t>.</w:t>
      </w:r>
    </w:p>
    <w:p w14:paraId="2746A861" w14:textId="77777777" w:rsidR="0047796F" w:rsidRPr="00526A11" w:rsidRDefault="0047796F" w:rsidP="0047796F">
      <w:pPr>
        <w:rPr>
          <w:rFonts w:cs="Arial"/>
          <w:bCs/>
          <w:szCs w:val="24"/>
        </w:rPr>
      </w:pPr>
      <w:r>
        <w:rPr>
          <w:rFonts w:cs="Arial"/>
          <w:b/>
          <w:szCs w:val="24"/>
        </w:rPr>
        <w:t xml:space="preserve">Odpowiedź: </w:t>
      </w:r>
      <w:r w:rsidRPr="00526A11">
        <w:rPr>
          <w:rFonts w:cs="Arial"/>
          <w:bCs/>
          <w:szCs w:val="24"/>
        </w:rPr>
        <w:t>Zamawiający wyraża zgodę na wydłużenie terminu do 21 dni.</w:t>
      </w:r>
    </w:p>
    <w:p w14:paraId="5CB652CD" w14:textId="77777777" w:rsidR="0047796F" w:rsidRPr="00526A11" w:rsidRDefault="0047796F" w:rsidP="0047796F">
      <w:pPr>
        <w:spacing w:after="0"/>
        <w:rPr>
          <w:rFonts w:cs="Arial"/>
          <w:bCs/>
          <w:szCs w:val="24"/>
        </w:rPr>
      </w:pPr>
      <w:r w:rsidRPr="00E46C43">
        <w:rPr>
          <w:rFonts w:cs="Arial"/>
          <w:b/>
          <w:szCs w:val="24"/>
        </w:rPr>
        <w:t>Pytanie 11</w:t>
      </w:r>
      <w:r>
        <w:rPr>
          <w:rFonts w:cs="Arial"/>
          <w:b/>
          <w:szCs w:val="24"/>
        </w:rPr>
        <w:t xml:space="preserve"> </w:t>
      </w:r>
      <w:r w:rsidRPr="00526A11">
        <w:rPr>
          <w:rFonts w:cs="Arial"/>
          <w:bCs/>
          <w:szCs w:val="24"/>
        </w:rPr>
        <w:t>Dot. „Opis przedmiotu zamówienia”</w:t>
      </w:r>
      <w:r>
        <w:rPr>
          <w:rFonts w:cs="Arial"/>
          <w:bCs/>
          <w:szCs w:val="24"/>
        </w:rPr>
        <w:t xml:space="preserve">. </w:t>
      </w:r>
      <w:r w:rsidRPr="00526A11">
        <w:rPr>
          <w:rFonts w:cs="Arial"/>
          <w:bCs/>
          <w:szCs w:val="24"/>
        </w:rPr>
        <w:t>Zgodnie z rozporządzeniem Parlamentu Europejskiego i Rady Unii Europejskiej 2019/2144 z dnia 27 listopada 2019r., każdy autobus klasy II wyprodukowany po 7 lipca 2024r. musi być wyposażony w</w:t>
      </w:r>
      <w:r>
        <w:rPr>
          <w:rFonts w:cs="Arial"/>
          <w:bCs/>
          <w:szCs w:val="24"/>
        </w:rPr>
        <w:t> </w:t>
      </w:r>
      <w:r w:rsidRPr="00526A11">
        <w:rPr>
          <w:rFonts w:cs="Arial"/>
          <w:bCs/>
          <w:szCs w:val="24"/>
        </w:rPr>
        <w:t>zaawansowany system wspomagania kierowcy (ADAS). W związku z powyższym, prosimy o doprecyzowanie, czy zamawiający wymaga</w:t>
      </w:r>
      <w:r>
        <w:rPr>
          <w:rFonts w:cs="Arial"/>
          <w:bCs/>
          <w:szCs w:val="24"/>
        </w:rPr>
        <w:t>,</w:t>
      </w:r>
      <w:r w:rsidRPr="00526A11">
        <w:rPr>
          <w:rFonts w:cs="Arial"/>
          <w:bCs/>
          <w:szCs w:val="24"/>
        </w:rPr>
        <w:t xml:space="preserve"> aby autobusy spełniały powyższy wymóg prawny i uwzględni ten obowiązek w opisie przedmiotu zamówienia?</w:t>
      </w:r>
    </w:p>
    <w:p w14:paraId="599359D6" w14:textId="77777777" w:rsidR="0047796F" w:rsidRPr="00526A11" w:rsidRDefault="0047796F" w:rsidP="0047796F">
      <w:pPr>
        <w:rPr>
          <w:rFonts w:eastAsia="Times New Roman" w:cs="Arial"/>
          <w:bCs/>
          <w:szCs w:val="24"/>
          <w:lang w:eastAsia="pl-PL"/>
        </w:rPr>
      </w:pPr>
      <w:r>
        <w:rPr>
          <w:rFonts w:cs="Arial"/>
          <w:b/>
          <w:szCs w:val="24"/>
        </w:rPr>
        <w:t xml:space="preserve">Odpowiedź: </w:t>
      </w:r>
      <w:r w:rsidRPr="00526A11">
        <w:rPr>
          <w:rFonts w:cs="Arial"/>
          <w:bCs/>
          <w:szCs w:val="24"/>
        </w:rPr>
        <w:t xml:space="preserve">Zamawiający modyfikuje zapis w załączniku nr 3 pkt </w:t>
      </w:r>
      <w:r w:rsidRPr="00526A11">
        <w:rPr>
          <w:rFonts w:cs="Arial"/>
          <w:bCs/>
          <w:szCs w:val="24"/>
          <w:lang w:eastAsia="zh-CN"/>
        </w:rPr>
        <w:t xml:space="preserve">1.7. Dodatkowe systemy bezpieczeństwa - </w:t>
      </w:r>
      <w:r w:rsidRPr="00526A11">
        <w:rPr>
          <w:rFonts w:eastAsia="Times New Roman" w:cs="Arial"/>
          <w:bCs/>
          <w:szCs w:val="24"/>
          <w:lang w:eastAsia="pl-PL"/>
        </w:rPr>
        <w:t>Autobus musi być wyposażony w aktualnie obowiązujące systemy poprawiające bezpieczeństwo jazdy w tym system ADAS, czujniki cofania,</w:t>
      </w:r>
      <w:r w:rsidRPr="00526A11">
        <w:rPr>
          <w:rFonts w:cs="Arial"/>
          <w:bCs/>
          <w:szCs w:val="24"/>
          <w:lang w:eastAsia="zh-CN"/>
        </w:rPr>
        <w:t xml:space="preserve"> system kontroli trakcji ESP i sterowany przez kierowcę tempomat z funkcją ogranicznika prędkości jazdy;</w:t>
      </w:r>
    </w:p>
    <w:p w14:paraId="04EA5F02" w14:textId="77777777" w:rsidR="0047796F" w:rsidRPr="00526A11" w:rsidRDefault="0047796F" w:rsidP="0047796F">
      <w:pPr>
        <w:spacing w:after="0"/>
        <w:rPr>
          <w:rFonts w:cs="Arial"/>
          <w:bCs/>
          <w:szCs w:val="24"/>
        </w:rPr>
      </w:pPr>
      <w:r w:rsidRPr="00E46C43">
        <w:rPr>
          <w:rFonts w:cs="Arial"/>
          <w:b/>
          <w:szCs w:val="24"/>
        </w:rPr>
        <w:t>Pytanie 12</w:t>
      </w:r>
      <w:r>
        <w:rPr>
          <w:rFonts w:cs="Arial"/>
          <w:b/>
          <w:szCs w:val="24"/>
        </w:rPr>
        <w:t xml:space="preserve"> </w:t>
      </w:r>
      <w:r w:rsidRPr="00526A11">
        <w:rPr>
          <w:rFonts w:cs="Arial"/>
          <w:bCs/>
          <w:szCs w:val="24"/>
        </w:rPr>
        <w:t>Dot. „Opis przedmiotu zamówienia”, tabela 3.4.1.</w:t>
      </w:r>
      <w:r>
        <w:rPr>
          <w:rFonts w:cs="Arial"/>
          <w:bCs/>
          <w:szCs w:val="24"/>
        </w:rPr>
        <w:t xml:space="preserve"> </w:t>
      </w:r>
      <w:r w:rsidRPr="00526A11">
        <w:rPr>
          <w:rFonts w:cs="Arial"/>
          <w:bCs/>
          <w:szCs w:val="24"/>
        </w:rPr>
        <w:t>Prosimy o wytyczne dotyczące umiejscowienia koła zapasowego w autobusie. Chcemy zaznaczyć, że potencjalne umiejscowienie koła zapasowego w przedziale pasażerskim, zupełnie niepotrzebnie zagraża bezpieczeństwu pasażerów. Ewentualny wybuch opony może skutkować utratą zdrowia lub nawet życia podróżujących. Zlokalizowanie koła zapasowego poza przestrzenią pasażerską pozwala na optymalne wykorzystanie przestrzeni oraz minimalizację potencjalnych zagrożeń wynikających z transportu koła zapasowego wewnątrz pojazdu.</w:t>
      </w:r>
    </w:p>
    <w:p w14:paraId="2E4B714C" w14:textId="77777777" w:rsidR="0047796F" w:rsidRPr="00526A11" w:rsidRDefault="0047796F" w:rsidP="0047796F">
      <w:pPr>
        <w:spacing w:after="0"/>
        <w:rPr>
          <w:rFonts w:cs="Arial"/>
          <w:bCs/>
          <w:szCs w:val="24"/>
        </w:rPr>
      </w:pPr>
      <w:r>
        <w:rPr>
          <w:rFonts w:cs="Arial"/>
          <w:b/>
          <w:szCs w:val="24"/>
        </w:rPr>
        <w:t xml:space="preserve">Odpowiedź: </w:t>
      </w:r>
      <w:r w:rsidRPr="00526A11">
        <w:rPr>
          <w:rFonts w:cs="Arial"/>
          <w:bCs/>
          <w:szCs w:val="24"/>
        </w:rPr>
        <w:t>Zamawiający potwierdza, że koło zapasowe ma być zlokalizowane poza przestrzenią pasażerską.</w:t>
      </w:r>
    </w:p>
    <w:p w14:paraId="29B4A037" w14:textId="77777777" w:rsidR="0047796F" w:rsidRPr="00ED4D08" w:rsidRDefault="0047796F" w:rsidP="0047796F">
      <w:pPr>
        <w:rPr>
          <w:rFonts w:cs="Arial"/>
          <w:szCs w:val="24"/>
        </w:rPr>
      </w:pPr>
      <w:r w:rsidRPr="00BC780E">
        <w:rPr>
          <w:rStyle w:val="markedcontent"/>
          <w:rFonts w:cs="Arial"/>
          <w:szCs w:val="24"/>
        </w:rPr>
        <w:lastRenderedPageBreak/>
        <w:t xml:space="preserve">Jednocześnie </w:t>
      </w:r>
      <w:r>
        <w:rPr>
          <w:rStyle w:val="markedcontent"/>
          <w:rFonts w:cs="Arial"/>
          <w:szCs w:val="24"/>
        </w:rPr>
        <w:t>z</w:t>
      </w:r>
      <w:r w:rsidRPr="00BC780E">
        <w:rPr>
          <w:rStyle w:val="markedcontent"/>
          <w:rFonts w:cs="Arial"/>
          <w:szCs w:val="24"/>
        </w:rPr>
        <w:t>amawiający informuje, iż powyższe pytani</w:t>
      </w:r>
      <w:r>
        <w:rPr>
          <w:rStyle w:val="markedcontent"/>
          <w:rFonts w:cs="Arial"/>
          <w:szCs w:val="24"/>
        </w:rPr>
        <w:t>e</w:t>
      </w:r>
      <w:r w:rsidRPr="00BC780E">
        <w:rPr>
          <w:rStyle w:val="markedcontent"/>
          <w:rFonts w:cs="Arial"/>
          <w:szCs w:val="24"/>
        </w:rPr>
        <w:t xml:space="preserve"> i odpowied</w:t>
      </w:r>
      <w:r>
        <w:rPr>
          <w:rStyle w:val="markedcontent"/>
          <w:rFonts w:cs="Arial"/>
          <w:szCs w:val="24"/>
        </w:rPr>
        <w:t>ź</w:t>
      </w:r>
      <w:r w:rsidRPr="00BC780E">
        <w:rPr>
          <w:rStyle w:val="markedcontent"/>
          <w:rFonts w:cs="Arial"/>
          <w:szCs w:val="24"/>
        </w:rPr>
        <w:t xml:space="preserve"> stanowią integralną część </w:t>
      </w:r>
      <w:r>
        <w:rPr>
          <w:rStyle w:val="markedcontent"/>
          <w:rFonts w:cs="Arial"/>
          <w:szCs w:val="24"/>
        </w:rPr>
        <w:t xml:space="preserve">specyfikacji warunków zamówienia, </w:t>
      </w:r>
      <w:r w:rsidRPr="00AA1242">
        <w:rPr>
          <w:rFonts w:cs="Arial"/>
          <w:szCs w:val="24"/>
        </w:rPr>
        <w:t xml:space="preserve">wiążącą wykonawców uczestniczących </w:t>
      </w:r>
      <w:r w:rsidRPr="00ED4D08">
        <w:rPr>
          <w:rFonts w:cs="Arial"/>
          <w:szCs w:val="24"/>
        </w:rPr>
        <w:t>w przedmiotowym</w:t>
      </w:r>
      <w:r w:rsidRPr="00AA1242">
        <w:rPr>
          <w:rFonts w:cs="Arial"/>
          <w:szCs w:val="24"/>
        </w:rPr>
        <w:t xml:space="preserve"> postępowaniu</w:t>
      </w:r>
      <w:r>
        <w:rPr>
          <w:rFonts w:cs="Arial"/>
          <w:szCs w:val="24"/>
        </w:rPr>
        <w:t xml:space="preserve">. Z </w:t>
      </w:r>
      <w:r w:rsidRPr="00BC780E">
        <w:rPr>
          <w:rStyle w:val="markedcontent"/>
          <w:rFonts w:cs="Arial"/>
          <w:szCs w:val="24"/>
        </w:rPr>
        <w:t>uwagi na zakres</w:t>
      </w:r>
      <w:r>
        <w:rPr>
          <w:rStyle w:val="markedcontent"/>
          <w:rFonts w:cs="Arial"/>
          <w:szCs w:val="24"/>
        </w:rPr>
        <w:t xml:space="preserve">, </w:t>
      </w:r>
      <w:r w:rsidRPr="00ED4D08">
        <w:rPr>
          <w:rStyle w:val="markedcontent"/>
          <w:rFonts w:cs="Arial"/>
          <w:szCs w:val="24"/>
        </w:rPr>
        <w:t xml:space="preserve">charakter oraz termin udzielenia </w:t>
      </w:r>
      <w:r>
        <w:rPr>
          <w:rStyle w:val="markedcontent"/>
          <w:rFonts w:cs="Arial"/>
          <w:szCs w:val="24"/>
        </w:rPr>
        <w:t xml:space="preserve">odpowiedzi </w:t>
      </w:r>
      <w:r w:rsidRPr="00ED4D08">
        <w:rPr>
          <w:rStyle w:val="markedcontent"/>
          <w:rFonts w:cs="Arial"/>
          <w:szCs w:val="24"/>
        </w:rPr>
        <w:t>nie wpływa</w:t>
      </w:r>
      <w:r>
        <w:rPr>
          <w:rStyle w:val="markedcontent"/>
          <w:rFonts w:cs="Arial"/>
          <w:szCs w:val="24"/>
        </w:rPr>
        <w:t xml:space="preserve"> ona </w:t>
      </w:r>
      <w:r w:rsidRPr="00ED4D08">
        <w:rPr>
          <w:rStyle w:val="markedcontent"/>
          <w:rFonts w:cs="Arial"/>
          <w:szCs w:val="24"/>
        </w:rPr>
        <w:t>na konieczność przedłużenia terminu składania ofert</w:t>
      </w:r>
      <w:r>
        <w:rPr>
          <w:rStyle w:val="markedcontent"/>
          <w:rFonts w:cs="Arial"/>
          <w:szCs w:val="24"/>
        </w:rPr>
        <w:t xml:space="preserve">, ani </w:t>
      </w:r>
      <w:r>
        <w:rPr>
          <w:rFonts w:cs="Arial"/>
          <w:szCs w:val="24"/>
        </w:rPr>
        <w:t xml:space="preserve">nie </w:t>
      </w:r>
      <w:r w:rsidRPr="00ED4D08">
        <w:rPr>
          <w:rFonts w:cs="Arial"/>
          <w:szCs w:val="24"/>
        </w:rPr>
        <w:t>prowadzi do zmiany treści ogłoszenia o zamówieniu</w:t>
      </w:r>
      <w:r>
        <w:rPr>
          <w:rFonts w:cs="Arial"/>
          <w:szCs w:val="24"/>
        </w:rPr>
        <w:t>.</w:t>
      </w:r>
    </w:p>
    <w:p w14:paraId="734B2B87" w14:textId="77777777" w:rsidR="0047796F" w:rsidRDefault="0047796F" w:rsidP="0047796F">
      <w:pPr>
        <w:pStyle w:val="Tre"/>
        <w:ind w:left="5664" w:firstLine="708"/>
        <w:rPr>
          <w:rStyle w:val="markedcontent"/>
          <w:rFonts w:ascii="Arial" w:hAnsi="Arial" w:cs="Arial"/>
        </w:rPr>
      </w:pPr>
      <w:r>
        <w:rPr>
          <w:rStyle w:val="markedcontent"/>
          <w:rFonts w:ascii="Arial" w:hAnsi="Arial" w:cs="Arial"/>
        </w:rPr>
        <w:t>z upoważnienia Starosty</w:t>
      </w:r>
    </w:p>
    <w:p w14:paraId="25D1C485" w14:textId="77777777" w:rsidR="0047796F" w:rsidRDefault="0047796F" w:rsidP="0047796F">
      <w:pPr>
        <w:pStyle w:val="Tre"/>
        <w:ind w:left="5664" w:firstLine="708"/>
        <w:rPr>
          <w:rStyle w:val="markedcontent"/>
          <w:rFonts w:ascii="Arial" w:hAnsi="Arial" w:cs="Arial"/>
        </w:rPr>
      </w:pPr>
      <w:r>
        <w:rPr>
          <w:rStyle w:val="markedcontent"/>
          <w:rFonts w:ascii="Arial" w:hAnsi="Arial" w:cs="Arial"/>
        </w:rPr>
        <w:t>Iwona Wójcik</w:t>
      </w:r>
    </w:p>
    <w:p w14:paraId="0BB85C2F" w14:textId="37E81701" w:rsidR="00347783" w:rsidRPr="0047796F" w:rsidRDefault="0047796F" w:rsidP="0047796F">
      <w:pPr>
        <w:pStyle w:val="Tre"/>
        <w:ind w:left="5664" w:firstLine="708"/>
        <w:rPr>
          <w:rFonts w:ascii="Arial" w:hAnsi="Arial" w:cs="Arial"/>
        </w:rPr>
      </w:pPr>
      <w:r>
        <w:rPr>
          <w:rStyle w:val="markedcontent"/>
          <w:rFonts w:ascii="Arial" w:hAnsi="Arial" w:cs="Arial"/>
        </w:rPr>
        <w:t>Sekretarz Powiatu</w:t>
      </w:r>
      <w:bookmarkEnd w:id="0"/>
    </w:p>
    <w:sectPr w:rsidR="00347783" w:rsidRPr="0047796F" w:rsidSect="004F6A6C">
      <w:headerReference w:type="default" r:id="rId8"/>
      <w:footerReference w:type="default" r:id="rId9"/>
      <w:pgSz w:w="11906" w:h="16838" w:code="9"/>
      <w:pgMar w:top="1418" w:right="1418" w:bottom="1418" w:left="1418"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618B" w14:textId="77777777" w:rsidR="009B3F41" w:rsidRDefault="009B3F41">
      <w:pPr>
        <w:spacing w:after="0" w:line="240" w:lineRule="auto"/>
      </w:pPr>
      <w:r>
        <w:separator/>
      </w:r>
    </w:p>
  </w:endnote>
  <w:endnote w:type="continuationSeparator" w:id="0">
    <w:p w14:paraId="3BCDB896" w14:textId="77777777" w:rsidR="009B3F41" w:rsidRDefault="009B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640422"/>
      <w:docPartObj>
        <w:docPartGallery w:val="Page Numbers (Bottom of Page)"/>
        <w:docPartUnique/>
      </w:docPartObj>
    </w:sdtPr>
    <w:sdtEndPr>
      <w:rPr>
        <w:sz w:val="20"/>
        <w:szCs w:val="18"/>
      </w:rPr>
    </w:sdtEndPr>
    <w:sdtContent>
      <w:p w14:paraId="1CEFC6F8" w14:textId="5AA6AFE6" w:rsidR="007C0272" w:rsidRPr="007C0272" w:rsidRDefault="007C0272">
        <w:pPr>
          <w:pStyle w:val="Stopka"/>
          <w:jc w:val="right"/>
          <w:rPr>
            <w:sz w:val="20"/>
            <w:szCs w:val="18"/>
          </w:rPr>
        </w:pPr>
        <w:r w:rsidRPr="007C0272">
          <w:rPr>
            <w:sz w:val="20"/>
            <w:szCs w:val="18"/>
          </w:rPr>
          <w:fldChar w:fldCharType="begin"/>
        </w:r>
        <w:r w:rsidRPr="007C0272">
          <w:rPr>
            <w:sz w:val="20"/>
            <w:szCs w:val="18"/>
          </w:rPr>
          <w:instrText>PAGE   \* MERGEFORMAT</w:instrText>
        </w:r>
        <w:r w:rsidRPr="007C0272">
          <w:rPr>
            <w:sz w:val="20"/>
            <w:szCs w:val="18"/>
          </w:rPr>
          <w:fldChar w:fldCharType="separate"/>
        </w:r>
        <w:r w:rsidRPr="007C0272">
          <w:rPr>
            <w:sz w:val="20"/>
            <w:szCs w:val="18"/>
          </w:rPr>
          <w:t>2</w:t>
        </w:r>
        <w:r w:rsidRPr="007C0272">
          <w:rPr>
            <w:sz w:val="20"/>
            <w:szCs w:val="18"/>
          </w:rPr>
          <w:fldChar w:fldCharType="end"/>
        </w:r>
      </w:p>
    </w:sdtContent>
  </w:sdt>
  <w:p w14:paraId="0CEED297" w14:textId="63285272" w:rsidR="007C0272" w:rsidRDefault="007C0272" w:rsidP="00271E98">
    <w:pPr>
      <w:pStyle w:val="Stopka"/>
      <w:ind w:right="-1"/>
      <w:jc w:val="right"/>
    </w:pPr>
  </w:p>
  <w:p w14:paraId="2B7D2BED" w14:textId="77777777" w:rsidR="00805921" w:rsidRDefault="008059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9497" w14:textId="77777777" w:rsidR="009B3F41" w:rsidRDefault="009B3F41">
      <w:pPr>
        <w:spacing w:after="0" w:line="240" w:lineRule="auto"/>
      </w:pPr>
      <w:r>
        <w:separator/>
      </w:r>
    </w:p>
  </w:footnote>
  <w:footnote w:type="continuationSeparator" w:id="0">
    <w:p w14:paraId="6EA2723A" w14:textId="77777777" w:rsidR="009B3F41" w:rsidRDefault="009B3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D05D" w14:textId="77822FFC" w:rsidR="00631D60" w:rsidRDefault="00631D60">
    <w:pPr>
      <w:pStyle w:val="Nagwek"/>
    </w:pPr>
    <w:r>
      <w:rPr>
        <w:noProof/>
      </w:rPr>
      <w:drawing>
        <wp:inline distT="0" distB="0" distL="0" distR="0" wp14:anchorId="36EFE6D7" wp14:editId="2380BE16">
          <wp:extent cx="5730875" cy="676910"/>
          <wp:effectExtent l="0" t="0" r="3175" b="8890"/>
          <wp:docPr id="2116982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82476"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76910"/>
                  </a:xfrm>
                  <a:prstGeom prst="rect">
                    <a:avLst/>
                  </a:prstGeom>
                  <a:noFill/>
                </pic:spPr>
              </pic:pic>
            </a:graphicData>
          </a:graphic>
        </wp:inline>
      </w:drawing>
    </w:r>
  </w:p>
  <w:p w14:paraId="7250EC61" w14:textId="77777777" w:rsidR="00805921" w:rsidRDefault="008059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AD2E3880"/>
    <w:name w:val="WW8Num3"/>
    <w:lvl w:ilvl="0">
      <w:start w:val="1"/>
      <w:numFmt w:val="decimal"/>
      <w:lvlText w:val="%1."/>
      <w:lvlJc w:val="left"/>
      <w:pPr>
        <w:tabs>
          <w:tab w:val="num" w:pos="283"/>
        </w:tabs>
        <w:ind w:left="283" w:hanging="283"/>
      </w:pPr>
      <w:rPr>
        <w:b w:val="0"/>
        <w:bCs w:val="0"/>
        <w:i w:val="0"/>
        <w:iCs w:val="0"/>
        <w:sz w:val="24"/>
        <w:szCs w:val="2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426EF2"/>
    <w:multiLevelType w:val="hybridMultilevel"/>
    <w:tmpl w:val="00809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6A197B"/>
    <w:multiLevelType w:val="hybridMultilevel"/>
    <w:tmpl w:val="59B27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4C0A66"/>
    <w:multiLevelType w:val="hybridMultilevel"/>
    <w:tmpl w:val="27D0C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058F7"/>
    <w:multiLevelType w:val="multilevel"/>
    <w:tmpl w:val="2402CF3C"/>
    <w:lvl w:ilvl="0">
      <w:start w:val="1"/>
      <w:numFmt w:val="decimal"/>
      <w:pStyle w:val="Nagwek1"/>
      <w:suff w:val="space"/>
      <w:lvlText w:val="Rozdział %1"/>
      <w:lvlJc w:val="left"/>
      <w:pPr>
        <w:ind w:left="1842"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5" w15:restartNumberingAfterBreak="0">
    <w:nsid w:val="0B2404F9"/>
    <w:multiLevelType w:val="hybridMultilevel"/>
    <w:tmpl w:val="F8BAB936"/>
    <w:lvl w:ilvl="0" w:tplc="E0F247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26D55"/>
    <w:multiLevelType w:val="hybridMultilevel"/>
    <w:tmpl w:val="A6C0A7C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1C8085E">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7E489D"/>
    <w:multiLevelType w:val="hybridMultilevel"/>
    <w:tmpl w:val="620A82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352A74"/>
    <w:multiLevelType w:val="hybridMultilevel"/>
    <w:tmpl w:val="10EEEDD6"/>
    <w:lvl w:ilvl="0" w:tplc="A8AE95A0">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A5068C"/>
    <w:multiLevelType w:val="hybridMultilevel"/>
    <w:tmpl w:val="B4CA316C"/>
    <w:lvl w:ilvl="0" w:tplc="86EECF7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F97847"/>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953F9D"/>
    <w:multiLevelType w:val="hybridMultilevel"/>
    <w:tmpl w:val="587E36D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85403D7"/>
    <w:multiLevelType w:val="hybridMultilevel"/>
    <w:tmpl w:val="735E4034"/>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9643DDF"/>
    <w:multiLevelType w:val="hybridMultilevel"/>
    <w:tmpl w:val="C4E89B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F55280C"/>
    <w:multiLevelType w:val="hybridMultilevel"/>
    <w:tmpl w:val="38929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F85E6B"/>
    <w:multiLevelType w:val="hybridMultilevel"/>
    <w:tmpl w:val="90A450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751EA9"/>
    <w:multiLevelType w:val="hybridMultilevel"/>
    <w:tmpl w:val="718A42EE"/>
    <w:lvl w:ilvl="0" w:tplc="0415000F">
      <w:start w:val="1"/>
      <w:numFmt w:val="decimal"/>
      <w:lvlText w:val="%1."/>
      <w:lvlJc w:val="left"/>
      <w:pPr>
        <w:ind w:left="360" w:hanging="360"/>
      </w:pPr>
    </w:lvl>
    <w:lvl w:ilvl="1" w:tplc="EEEA3D60">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3D610D"/>
    <w:multiLevelType w:val="hybridMultilevel"/>
    <w:tmpl w:val="CC50A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BC05D9"/>
    <w:multiLevelType w:val="hybridMultilevel"/>
    <w:tmpl w:val="E996C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FB4684"/>
    <w:multiLevelType w:val="hybridMultilevel"/>
    <w:tmpl w:val="FAE26F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495E66"/>
    <w:multiLevelType w:val="hybridMultilevel"/>
    <w:tmpl w:val="8C9A83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A06035"/>
    <w:multiLevelType w:val="hybridMultilevel"/>
    <w:tmpl w:val="42F890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8B3F51"/>
    <w:multiLevelType w:val="hybridMultilevel"/>
    <w:tmpl w:val="90A450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7463FF6"/>
    <w:multiLevelType w:val="hybridMultilevel"/>
    <w:tmpl w:val="130E4022"/>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7B5560"/>
    <w:multiLevelType w:val="hybridMultilevel"/>
    <w:tmpl w:val="D6DE921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FE0E5F"/>
    <w:multiLevelType w:val="hybridMultilevel"/>
    <w:tmpl w:val="392A670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4D3EB8"/>
    <w:multiLevelType w:val="hybridMultilevel"/>
    <w:tmpl w:val="3D86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831B66"/>
    <w:multiLevelType w:val="hybridMultilevel"/>
    <w:tmpl w:val="CC50A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992FBC"/>
    <w:multiLevelType w:val="hybridMultilevel"/>
    <w:tmpl w:val="EBAE3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6242D3"/>
    <w:multiLevelType w:val="hybridMultilevel"/>
    <w:tmpl w:val="B54830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7D90BBE"/>
    <w:multiLevelType w:val="hybridMultilevel"/>
    <w:tmpl w:val="6BDC5798"/>
    <w:lvl w:ilvl="0" w:tplc="9E3000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DE506A"/>
    <w:multiLevelType w:val="hybridMultilevel"/>
    <w:tmpl w:val="E376A2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19E9B2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1737CD8"/>
    <w:multiLevelType w:val="hybridMultilevel"/>
    <w:tmpl w:val="3D86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FD7D17"/>
    <w:multiLevelType w:val="hybridMultilevel"/>
    <w:tmpl w:val="61F2F6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BC682F"/>
    <w:multiLevelType w:val="hybridMultilevel"/>
    <w:tmpl w:val="14149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BD750D"/>
    <w:multiLevelType w:val="hybridMultilevel"/>
    <w:tmpl w:val="207211AE"/>
    <w:lvl w:ilvl="0" w:tplc="89E24752">
      <w:start w:val="1"/>
      <w:numFmt w:val="decimal"/>
      <w:lvlText w:val="%1)"/>
      <w:lvlJc w:val="left"/>
      <w:pPr>
        <w:ind w:left="729" w:hanging="360"/>
      </w:pPr>
      <w:rPr>
        <w:rFonts w:cs="Times New Roman"/>
        <w:b w:val="0"/>
        <w:bCs/>
      </w:rPr>
    </w:lvl>
    <w:lvl w:ilvl="1" w:tplc="04150019" w:tentative="1">
      <w:start w:val="1"/>
      <w:numFmt w:val="lowerLetter"/>
      <w:lvlText w:val="%2."/>
      <w:lvlJc w:val="left"/>
      <w:pPr>
        <w:ind w:left="1449" w:hanging="360"/>
      </w:pPr>
      <w:rPr>
        <w:rFonts w:cs="Times New Roman"/>
      </w:rPr>
    </w:lvl>
    <w:lvl w:ilvl="2" w:tplc="0415001B" w:tentative="1">
      <w:start w:val="1"/>
      <w:numFmt w:val="lowerRoman"/>
      <w:lvlText w:val="%3."/>
      <w:lvlJc w:val="right"/>
      <w:pPr>
        <w:ind w:left="2169" w:hanging="180"/>
      </w:pPr>
      <w:rPr>
        <w:rFonts w:cs="Times New Roman"/>
      </w:rPr>
    </w:lvl>
    <w:lvl w:ilvl="3" w:tplc="0415000F" w:tentative="1">
      <w:start w:val="1"/>
      <w:numFmt w:val="decimal"/>
      <w:lvlText w:val="%4."/>
      <w:lvlJc w:val="left"/>
      <w:pPr>
        <w:ind w:left="2889" w:hanging="360"/>
      </w:pPr>
      <w:rPr>
        <w:rFonts w:cs="Times New Roman"/>
      </w:rPr>
    </w:lvl>
    <w:lvl w:ilvl="4" w:tplc="04150019" w:tentative="1">
      <w:start w:val="1"/>
      <w:numFmt w:val="lowerLetter"/>
      <w:lvlText w:val="%5."/>
      <w:lvlJc w:val="left"/>
      <w:pPr>
        <w:ind w:left="3609" w:hanging="360"/>
      </w:pPr>
      <w:rPr>
        <w:rFonts w:cs="Times New Roman"/>
      </w:rPr>
    </w:lvl>
    <w:lvl w:ilvl="5" w:tplc="0415001B" w:tentative="1">
      <w:start w:val="1"/>
      <w:numFmt w:val="lowerRoman"/>
      <w:lvlText w:val="%6."/>
      <w:lvlJc w:val="right"/>
      <w:pPr>
        <w:ind w:left="4329" w:hanging="180"/>
      </w:pPr>
      <w:rPr>
        <w:rFonts w:cs="Times New Roman"/>
      </w:rPr>
    </w:lvl>
    <w:lvl w:ilvl="6" w:tplc="0415000F" w:tentative="1">
      <w:start w:val="1"/>
      <w:numFmt w:val="decimal"/>
      <w:lvlText w:val="%7."/>
      <w:lvlJc w:val="left"/>
      <w:pPr>
        <w:ind w:left="5049" w:hanging="360"/>
      </w:pPr>
      <w:rPr>
        <w:rFonts w:cs="Times New Roman"/>
      </w:rPr>
    </w:lvl>
    <w:lvl w:ilvl="7" w:tplc="04150019" w:tentative="1">
      <w:start w:val="1"/>
      <w:numFmt w:val="lowerLetter"/>
      <w:lvlText w:val="%8."/>
      <w:lvlJc w:val="left"/>
      <w:pPr>
        <w:ind w:left="5769" w:hanging="360"/>
      </w:pPr>
      <w:rPr>
        <w:rFonts w:cs="Times New Roman"/>
      </w:rPr>
    </w:lvl>
    <w:lvl w:ilvl="8" w:tplc="0415001B" w:tentative="1">
      <w:start w:val="1"/>
      <w:numFmt w:val="lowerRoman"/>
      <w:lvlText w:val="%9."/>
      <w:lvlJc w:val="right"/>
      <w:pPr>
        <w:ind w:left="6489" w:hanging="180"/>
      </w:pPr>
      <w:rPr>
        <w:rFonts w:cs="Times New Roman"/>
      </w:rPr>
    </w:lvl>
  </w:abstractNum>
  <w:abstractNum w:abstractNumId="36" w15:restartNumberingAfterBreak="0">
    <w:nsid w:val="58AE5E7B"/>
    <w:multiLevelType w:val="hybridMultilevel"/>
    <w:tmpl w:val="38929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52C49"/>
    <w:multiLevelType w:val="hybridMultilevel"/>
    <w:tmpl w:val="5EF2C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D33A9B"/>
    <w:multiLevelType w:val="hybridMultilevel"/>
    <w:tmpl w:val="FBF6AC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E6049D2"/>
    <w:multiLevelType w:val="hybridMultilevel"/>
    <w:tmpl w:val="82A44532"/>
    <w:lvl w:ilvl="0" w:tplc="0F0A32D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EB20E2E"/>
    <w:multiLevelType w:val="hybridMultilevel"/>
    <w:tmpl w:val="04E63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ED02146"/>
    <w:multiLevelType w:val="hybridMultilevel"/>
    <w:tmpl w:val="19C2945E"/>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16E0B14"/>
    <w:multiLevelType w:val="hybridMultilevel"/>
    <w:tmpl w:val="62D01C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18873F0"/>
    <w:multiLevelType w:val="hybridMultilevel"/>
    <w:tmpl w:val="3F621A9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1E96429"/>
    <w:multiLevelType w:val="hybridMultilevel"/>
    <w:tmpl w:val="E968F4AA"/>
    <w:lvl w:ilvl="0" w:tplc="4AA8A838">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EC0C25"/>
    <w:multiLevelType w:val="hybridMultilevel"/>
    <w:tmpl w:val="3D86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FF5F59"/>
    <w:multiLevelType w:val="hybridMultilevel"/>
    <w:tmpl w:val="D6DE92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FE37C6"/>
    <w:multiLevelType w:val="hybridMultilevel"/>
    <w:tmpl w:val="B5AAD3C2"/>
    <w:lvl w:ilvl="0" w:tplc="651C507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1756B03"/>
    <w:multiLevelType w:val="hybridMultilevel"/>
    <w:tmpl w:val="3D86C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2A2011D"/>
    <w:multiLevelType w:val="multilevel"/>
    <w:tmpl w:val="BB9CF002"/>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14233"/>
    <w:multiLevelType w:val="hybridMultilevel"/>
    <w:tmpl w:val="3D86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1878A0"/>
    <w:multiLevelType w:val="hybridMultilevel"/>
    <w:tmpl w:val="C30C3B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8470554"/>
    <w:multiLevelType w:val="hybridMultilevel"/>
    <w:tmpl w:val="5252A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A834246"/>
    <w:multiLevelType w:val="hybridMultilevel"/>
    <w:tmpl w:val="53E01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863129"/>
    <w:multiLevelType w:val="hybridMultilevel"/>
    <w:tmpl w:val="392A67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0247CD"/>
    <w:multiLevelType w:val="hybridMultilevel"/>
    <w:tmpl w:val="B03A2F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691DA4"/>
    <w:multiLevelType w:val="hybridMultilevel"/>
    <w:tmpl w:val="C0C6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E474F5E"/>
    <w:multiLevelType w:val="hybridMultilevel"/>
    <w:tmpl w:val="26F260BE"/>
    <w:lvl w:ilvl="0" w:tplc="9E3000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F205030"/>
    <w:multiLevelType w:val="hybridMultilevel"/>
    <w:tmpl w:val="8EB438D0"/>
    <w:lvl w:ilvl="0" w:tplc="D6A2A836">
      <w:start w:val="1"/>
      <w:numFmt w:val="decimal"/>
      <w:lvlText w:val="%1)"/>
      <w:lvlJc w:val="left"/>
      <w:pPr>
        <w:ind w:left="357" w:hanging="360"/>
      </w:pPr>
      <w:rPr>
        <w:rFonts w:ascii="Arial" w:hAnsi="Arial" w:cs="Arial" w:hint="default"/>
        <w:b w:val="0"/>
        <w:strike w:val="0"/>
        <w:sz w:val="24"/>
      </w:rPr>
    </w:lvl>
    <w:lvl w:ilvl="1" w:tplc="04150017">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num w:numId="1" w16cid:durableId="191386864">
    <w:abstractNumId w:val="4"/>
  </w:num>
  <w:num w:numId="2" w16cid:durableId="1665351637">
    <w:abstractNumId w:val="9"/>
  </w:num>
  <w:num w:numId="3" w16cid:durableId="1032999043">
    <w:abstractNumId w:val="16"/>
  </w:num>
  <w:num w:numId="4" w16cid:durableId="380253791">
    <w:abstractNumId w:val="2"/>
  </w:num>
  <w:num w:numId="5" w16cid:durableId="649942493">
    <w:abstractNumId w:val="42"/>
  </w:num>
  <w:num w:numId="6" w16cid:durableId="631401827">
    <w:abstractNumId w:val="53"/>
  </w:num>
  <w:num w:numId="7" w16cid:durableId="1067458034">
    <w:abstractNumId w:val="7"/>
  </w:num>
  <w:num w:numId="8" w16cid:durableId="1420834966">
    <w:abstractNumId w:val="37"/>
  </w:num>
  <w:num w:numId="9" w16cid:durableId="1787264194">
    <w:abstractNumId w:val="29"/>
  </w:num>
  <w:num w:numId="10" w16cid:durableId="1690521724">
    <w:abstractNumId w:val="21"/>
  </w:num>
  <w:num w:numId="11" w16cid:durableId="72287050">
    <w:abstractNumId w:val="39"/>
  </w:num>
  <w:num w:numId="12" w16cid:durableId="1017655523">
    <w:abstractNumId w:val="14"/>
  </w:num>
  <w:num w:numId="13" w16cid:durableId="1726635357">
    <w:abstractNumId w:val="23"/>
  </w:num>
  <w:num w:numId="14" w16cid:durableId="1438407337">
    <w:abstractNumId w:val="33"/>
  </w:num>
  <w:num w:numId="15" w16cid:durableId="644357056">
    <w:abstractNumId w:val="5"/>
  </w:num>
  <w:num w:numId="16" w16cid:durableId="1913543350">
    <w:abstractNumId w:val="52"/>
  </w:num>
  <w:num w:numId="17" w16cid:durableId="1131168895">
    <w:abstractNumId w:val="56"/>
  </w:num>
  <w:num w:numId="18" w16cid:durableId="1785923330">
    <w:abstractNumId w:val="28"/>
  </w:num>
  <w:num w:numId="19" w16cid:durableId="141237966">
    <w:abstractNumId w:val="47"/>
  </w:num>
  <w:num w:numId="20" w16cid:durableId="651566051">
    <w:abstractNumId w:val="19"/>
  </w:num>
  <w:num w:numId="21" w16cid:durableId="1029837284">
    <w:abstractNumId w:val="40"/>
  </w:num>
  <w:num w:numId="22" w16cid:durableId="1666857393">
    <w:abstractNumId w:val="30"/>
  </w:num>
  <w:num w:numId="23" w16cid:durableId="541790509">
    <w:abstractNumId w:val="57"/>
  </w:num>
  <w:num w:numId="24" w16cid:durableId="427770484">
    <w:abstractNumId w:val="18"/>
  </w:num>
  <w:num w:numId="25" w16cid:durableId="1612132487">
    <w:abstractNumId w:val="10"/>
  </w:num>
  <w:num w:numId="26" w16cid:durableId="1711298484">
    <w:abstractNumId w:val="24"/>
  </w:num>
  <w:num w:numId="27" w16cid:durableId="1710764907">
    <w:abstractNumId w:val="25"/>
  </w:num>
  <w:num w:numId="28" w16cid:durableId="9334430">
    <w:abstractNumId w:val="41"/>
  </w:num>
  <w:num w:numId="29" w16cid:durableId="1197085016">
    <w:abstractNumId w:val="27"/>
  </w:num>
  <w:num w:numId="30" w16cid:durableId="1215435685">
    <w:abstractNumId w:val="51"/>
  </w:num>
  <w:num w:numId="31" w16cid:durableId="1611933827">
    <w:abstractNumId w:val="43"/>
  </w:num>
  <w:num w:numId="32" w16cid:durableId="630479638">
    <w:abstractNumId w:val="50"/>
  </w:num>
  <w:num w:numId="33" w16cid:durableId="198595778">
    <w:abstractNumId w:val="36"/>
  </w:num>
  <w:num w:numId="34" w16cid:durableId="1435904621">
    <w:abstractNumId w:val="13"/>
  </w:num>
  <w:num w:numId="35" w16cid:durableId="659121969">
    <w:abstractNumId w:val="54"/>
  </w:num>
  <w:num w:numId="36" w16cid:durableId="265621021">
    <w:abstractNumId w:val="6"/>
  </w:num>
  <w:num w:numId="37" w16cid:durableId="1858894">
    <w:abstractNumId w:val="35"/>
  </w:num>
  <w:num w:numId="38" w16cid:durableId="209074535">
    <w:abstractNumId w:val="11"/>
  </w:num>
  <w:num w:numId="39" w16cid:durableId="7800376">
    <w:abstractNumId w:val="1"/>
  </w:num>
  <w:num w:numId="40" w16cid:durableId="862666702">
    <w:abstractNumId w:val="55"/>
  </w:num>
  <w:num w:numId="41" w16cid:durableId="1521552218">
    <w:abstractNumId w:val="49"/>
  </w:num>
  <w:num w:numId="42" w16cid:durableId="1361936166">
    <w:abstractNumId w:val="22"/>
  </w:num>
  <w:num w:numId="43" w16cid:durableId="312683552">
    <w:abstractNumId w:val="38"/>
  </w:num>
  <w:num w:numId="44" w16cid:durableId="1833636374">
    <w:abstractNumId w:val="8"/>
  </w:num>
  <w:num w:numId="45" w16cid:durableId="491992588">
    <w:abstractNumId w:val="46"/>
  </w:num>
  <w:num w:numId="46" w16cid:durableId="862866613">
    <w:abstractNumId w:val="20"/>
  </w:num>
  <w:num w:numId="47" w16cid:durableId="161359552">
    <w:abstractNumId w:val="45"/>
  </w:num>
  <w:num w:numId="48" w16cid:durableId="1379282151">
    <w:abstractNumId w:val="26"/>
  </w:num>
  <w:num w:numId="49" w16cid:durableId="125710176">
    <w:abstractNumId w:val="32"/>
  </w:num>
  <w:num w:numId="50" w16cid:durableId="34353193">
    <w:abstractNumId w:val="31"/>
  </w:num>
  <w:num w:numId="51" w16cid:durableId="355427709">
    <w:abstractNumId w:val="48"/>
  </w:num>
  <w:num w:numId="52" w16cid:durableId="1829246233">
    <w:abstractNumId w:val="3"/>
  </w:num>
  <w:num w:numId="53" w16cid:durableId="1850944788">
    <w:abstractNumId w:val="17"/>
  </w:num>
  <w:num w:numId="54" w16cid:durableId="1969242033">
    <w:abstractNumId w:val="12"/>
  </w:num>
  <w:num w:numId="55" w16cid:durableId="1388383611">
    <w:abstractNumId w:val="34"/>
  </w:num>
  <w:num w:numId="56" w16cid:durableId="16546033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610158">
    <w:abstractNumId w:val="15"/>
  </w:num>
  <w:num w:numId="58" w16cid:durableId="1228222754">
    <w:abstractNumId w:val="44"/>
  </w:num>
  <w:num w:numId="59" w16cid:durableId="334235462">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A1"/>
    <w:rsid w:val="00010C19"/>
    <w:rsid w:val="00014F7B"/>
    <w:rsid w:val="00026CA8"/>
    <w:rsid w:val="000336B9"/>
    <w:rsid w:val="000531BA"/>
    <w:rsid w:val="0005508C"/>
    <w:rsid w:val="000567CE"/>
    <w:rsid w:val="00056DD0"/>
    <w:rsid w:val="000628D2"/>
    <w:rsid w:val="00067393"/>
    <w:rsid w:val="00081181"/>
    <w:rsid w:val="000813E0"/>
    <w:rsid w:val="0008302F"/>
    <w:rsid w:val="00084C77"/>
    <w:rsid w:val="0009645E"/>
    <w:rsid w:val="000A36D7"/>
    <w:rsid w:val="000A3FB5"/>
    <w:rsid w:val="000B064D"/>
    <w:rsid w:val="000B6CBC"/>
    <w:rsid w:val="000C2316"/>
    <w:rsid w:val="000C516E"/>
    <w:rsid w:val="000C6115"/>
    <w:rsid w:val="000D70BC"/>
    <w:rsid w:val="000E212B"/>
    <w:rsid w:val="000E70C7"/>
    <w:rsid w:val="000F0B12"/>
    <w:rsid w:val="000F2A5C"/>
    <w:rsid w:val="000F4ACC"/>
    <w:rsid w:val="000F70CC"/>
    <w:rsid w:val="000F7FF3"/>
    <w:rsid w:val="001060C6"/>
    <w:rsid w:val="001070A3"/>
    <w:rsid w:val="0010783A"/>
    <w:rsid w:val="001141CE"/>
    <w:rsid w:val="0011582E"/>
    <w:rsid w:val="00135A3A"/>
    <w:rsid w:val="0013640C"/>
    <w:rsid w:val="0014562C"/>
    <w:rsid w:val="001630B4"/>
    <w:rsid w:val="00172DF0"/>
    <w:rsid w:val="00174AF6"/>
    <w:rsid w:val="0019059F"/>
    <w:rsid w:val="001A4148"/>
    <w:rsid w:val="001A7110"/>
    <w:rsid w:val="001B24EA"/>
    <w:rsid w:val="001C0681"/>
    <w:rsid w:val="001E3710"/>
    <w:rsid w:val="001F701E"/>
    <w:rsid w:val="0022080E"/>
    <w:rsid w:val="00225024"/>
    <w:rsid w:val="00227865"/>
    <w:rsid w:val="00234C6E"/>
    <w:rsid w:val="00236124"/>
    <w:rsid w:val="00236608"/>
    <w:rsid w:val="0024043E"/>
    <w:rsid w:val="0024399C"/>
    <w:rsid w:val="00245824"/>
    <w:rsid w:val="0025131A"/>
    <w:rsid w:val="0025400B"/>
    <w:rsid w:val="0025439D"/>
    <w:rsid w:val="00261340"/>
    <w:rsid w:val="00264ADD"/>
    <w:rsid w:val="00271E98"/>
    <w:rsid w:val="00276DE3"/>
    <w:rsid w:val="00281A16"/>
    <w:rsid w:val="00284C88"/>
    <w:rsid w:val="00296A3B"/>
    <w:rsid w:val="00296E0D"/>
    <w:rsid w:val="002978AF"/>
    <w:rsid w:val="002B100B"/>
    <w:rsid w:val="002B16DE"/>
    <w:rsid w:val="002B2CA6"/>
    <w:rsid w:val="002B370D"/>
    <w:rsid w:val="002C01F8"/>
    <w:rsid w:val="002C05BF"/>
    <w:rsid w:val="002C14F2"/>
    <w:rsid w:val="002C40E2"/>
    <w:rsid w:val="002C5D35"/>
    <w:rsid w:val="002D2555"/>
    <w:rsid w:val="002D2B4A"/>
    <w:rsid w:val="002D5B65"/>
    <w:rsid w:val="002D7CC4"/>
    <w:rsid w:val="002E0413"/>
    <w:rsid w:val="002E37FA"/>
    <w:rsid w:val="002F1F15"/>
    <w:rsid w:val="00301768"/>
    <w:rsid w:val="00304857"/>
    <w:rsid w:val="00304E76"/>
    <w:rsid w:val="0030619B"/>
    <w:rsid w:val="003065A1"/>
    <w:rsid w:val="00310480"/>
    <w:rsid w:val="00315707"/>
    <w:rsid w:val="00326CA6"/>
    <w:rsid w:val="0033530B"/>
    <w:rsid w:val="00335B11"/>
    <w:rsid w:val="003365C9"/>
    <w:rsid w:val="0034589E"/>
    <w:rsid w:val="00346033"/>
    <w:rsid w:val="00347783"/>
    <w:rsid w:val="0035223D"/>
    <w:rsid w:val="003550C2"/>
    <w:rsid w:val="00355FE5"/>
    <w:rsid w:val="00360B89"/>
    <w:rsid w:val="00375575"/>
    <w:rsid w:val="00383E4E"/>
    <w:rsid w:val="003A12EF"/>
    <w:rsid w:val="003A6FB4"/>
    <w:rsid w:val="003B2EBF"/>
    <w:rsid w:val="003B42F3"/>
    <w:rsid w:val="003B6B3A"/>
    <w:rsid w:val="003D13B6"/>
    <w:rsid w:val="003D17F4"/>
    <w:rsid w:val="003E0E42"/>
    <w:rsid w:val="003E6B6A"/>
    <w:rsid w:val="003F13BA"/>
    <w:rsid w:val="003F540F"/>
    <w:rsid w:val="0040612B"/>
    <w:rsid w:val="00413FE4"/>
    <w:rsid w:val="00416794"/>
    <w:rsid w:val="0041780F"/>
    <w:rsid w:val="00420D2C"/>
    <w:rsid w:val="00426E3E"/>
    <w:rsid w:val="00433473"/>
    <w:rsid w:val="004359AA"/>
    <w:rsid w:val="00446AF7"/>
    <w:rsid w:val="00450FFF"/>
    <w:rsid w:val="0046670C"/>
    <w:rsid w:val="004675A5"/>
    <w:rsid w:val="00471179"/>
    <w:rsid w:val="00476CCE"/>
    <w:rsid w:val="00477613"/>
    <w:rsid w:val="0047796F"/>
    <w:rsid w:val="00481DDB"/>
    <w:rsid w:val="004828C0"/>
    <w:rsid w:val="0048661A"/>
    <w:rsid w:val="004966DC"/>
    <w:rsid w:val="004A1DBA"/>
    <w:rsid w:val="004A23CA"/>
    <w:rsid w:val="004A2AD6"/>
    <w:rsid w:val="004A7AF6"/>
    <w:rsid w:val="004B345C"/>
    <w:rsid w:val="004B3AEB"/>
    <w:rsid w:val="004B7078"/>
    <w:rsid w:val="004C11C0"/>
    <w:rsid w:val="004C1475"/>
    <w:rsid w:val="004C1F4A"/>
    <w:rsid w:val="004C3906"/>
    <w:rsid w:val="004C4EE2"/>
    <w:rsid w:val="004C56FC"/>
    <w:rsid w:val="004D7E77"/>
    <w:rsid w:val="004E0318"/>
    <w:rsid w:val="004F029B"/>
    <w:rsid w:val="004F47BA"/>
    <w:rsid w:val="004F6099"/>
    <w:rsid w:val="004F6A6C"/>
    <w:rsid w:val="005038EF"/>
    <w:rsid w:val="005061A1"/>
    <w:rsid w:val="0051335C"/>
    <w:rsid w:val="00514A2B"/>
    <w:rsid w:val="005156EE"/>
    <w:rsid w:val="00516EC4"/>
    <w:rsid w:val="005334AA"/>
    <w:rsid w:val="00537D31"/>
    <w:rsid w:val="00537FF1"/>
    <w:rsid w:val="00544CB6"/>
    <w:rsid w:val="0054709D"/>
    <w:rsid w:val="005553B7"/>
    <w:rsid w:val="00556D48"/>
    <w:rsid w:val="0056206E"/>
    <w:rsid w:val="0056505E"/>
    <w:rsid w:val="00571AF8"/>
    <w:rsid w:val="00584DBA"/>
    <w:rsid w:val="005860AF"/>
    <w:rsid w:val="00594A1A"/>
    <w:rsid w:val="00596A20"/>
    <w:rsid w:val="005A181A"/>
    <w:rsid w:val="005A22B8"/>
    <w:rsid w:val="005A5086"/>
    <w:rsid w:val="005A519B"/>
    <w:rsid w:val="005B628E"/>
    <w:rsid w:val="005B6DAE"/>
    <w:rsid w:val="005C16AB"/>
    <w:rsid w:val="005C3A71"/>
    <w:rsid w:val="005D0536"/>
    <w:rsid w:val="005D690E"/>
    <w:rsid w:val="005E4852"/>
    <w:rsid w:val="005F574E"/>
    <w:rsid w:val="00615B7F"/>
    <w:rsid w:val="006238C4"/>
    <w:rsid w:val="006278F5"/>
    <w:rsid w:val="00631D60"/>
    <w:rsid w:val="00641A9F"/>
    <w:rsid w:val="0064487C"/>
    <w:rsid w:val="00650218"/>
    <w:rsid w:val="0065346D"/>
    <w:rsid w:val="006559B5"/>
    <w:rsid w:val="00656335"/>
    <w:rsid w:val="006630B5"/>
    <w:rsid w:val="00663D0D"/>
    <w:rsid w:val="00673D03"/>
    <w:rsid w:val="00677238"/>
    <w:rsid w:val="006773BD"/>
    <w:rsid w:val="0068789B"/>
    <w:rsid w:val="00690DC3"/>
    <w:rsid w:val="0069181C"/>
    <w:rsid w:val="00691FBC"/>
    <w:rsid w:val="00692CF1"/>
    <w:rsid w:val="006A2C95"/>
    <w:rsid w:val="006A4B08"/>
    <w:rsid w:val="006B3E9F"/>
    <w:rsid w:val="006B7B09"/>
    <w:rsid w:val="006D1CE7"/>
    <w:rsid w:val="006E2DC6"/>
    <w:rsid w:val="006E4C7B"/>
    <w:rsid w:val="006E6AF2"/>
    <w:rsid w:val="006F7DA9"/>
    <w:rsid w:val="007058C3"/>
    <w:rsid w:val="007119F5"/>
    <w:rsid w:val="00716CE1"/>
    <w:rsid w:val="00717A87"/>
    <w:rsid w:val="007245ED"/>
    <w:rsid w:val="00724844"/>
    <w:rsid w:val="00732835"/>
    <w:rsid w:val="00752BB1"/>
    <w:rsid w:val="00754B15"/>
    <w:rsid w:val="00754B77"/>
    <w:rsid w:val="00763EE0"/>
    <w:rsid w:val="00764BE5"/>
    <w:rsid w:val="00765428"/>
    <w:rsid w:val="0077326D"/>
    <w:rsid w:val="00777E85"/>
    <w:rsid w:val="007812E6"/>
    <w:rsid w:val="007863F7"/>
    <w:rsid w:val="00786EFB"/>
    <w:rsid w:val="00795324"/>
    <w:rsid w:val="00796805"/>
    <w:rsid w:val="007A35E7"/>
    <w:rsid w:val="007B2132"/>
    <w:rsid w:val="007B300E"/>
    <w:rsid w:val="007C0272"/>
    <w:rsid w:val="007C0447"/>
    <w:rsid w:val="007C1D9D"/>
    <w:rsid w:val="007C3B3E"/>
    <w:rsid w:val="007E031D"/>
    <w:rsid w:val="007E2753"/>
    <w:rsid w:val="007F15BA"/>
    <w:rsid w:val="007F7D4E"/>
    <w:rsid w:val="008017D0"/>
    <w:rsid w:val="00801DA8"/>
    <w:rsid w:val="00802FE8"/>
    <w:rsid w:val="00805921"/>
    <w:rsid w:val="0081218E"/>
    <w:rsid w:val="008212B6"/>
    <w:rsid w:val="00823D5E"/>
    <w:rsid w:val="00835F60"/>
    <w:rsid w:val="0084078C"/>
    <w:rsid w:val="00842F54"/>
    <w:rsid w:val="00843A72"/>
    <w:rsid w:val="008511B3"/>
    <w:rsid w:val="008554FB"/>
    <w:rsid w:val="008601E8"/>
    <w:rsid w:val="00861181"/>
    <w:rsid w:val="008615B2"/>
    <w:rsid w:val="008730D8"/>
    <w:rsid w:val="00877E17"/>
    <w:rsid w:val="00890492"/>
    <w:rsid w:val="00890897"/>
    <w:rsid w:val="00891479"/>
    <w:rsid w:val="00892542"/>
    <w:rsid w:val="008A0E08"/>
    <w:rsid w:val="008A153F"/>
    <w:rsid w:val="008B120A"/>
    <w:rsid w:val="008B703B"/>
    <w:rsid w:val="008C3530"/>
    <w:rsid w:val="008C79F1"/>
    <w:rsid w:val="008D04AC"/>
    <w:rsid w:val="008D1935"/>
    <w:rsid w:val="008E5CDF"/>
    <w:rsid w:val="008F358B"/>
    <w:rsid w:val="009011C1"/>
    <w:rsid w:val="00903424"/>
    <w:rsid w:val="0090532E"/>
    <w:rsid w:val="00905BFB"/>
    <w:rsid w:val="00907D9B"/>
    <w:rsid w:val="00910A74"/>
    <w:rsid w:val="00911BF5"/>
    <w:rsid w:val="0091206E"/>
    <w:rsid w:val="0091668F"/>
    <w:rsid w:val="009247D8"/>
    <w:rsid w:val="00925433"/>
    <w:rsid w:val="00927875"/>
    <w:rsid w:val="00937662"/>
    <w:rsid w:val="00940038"/>
    <w:rsid w:val="00957A2E"/>
    <w:rsid w:val="00957DE8"/>
    <w:rsid w:val="00971F6A"/>
    <w:rsid w:val="009813C7"/>
    <w:rsid w:val="009854F1"/>
    <w:rsid w:val="009939E1"/>
    <w:rsid w:val="0099541A"/>
    <w:rsid w:val="009A39DE"/>
    <w:rsid w:val="009B1F7E"/>
    <w:rsid w:val="009B1FB6"/>
    <w:rsid w:val="009B3F41"/>
    <w:rsid w:val="009B4215"/>
    <w:rsid w:val="009B5353"/>
    <w:rsid w:val="009B5F66"/>
    <w:rsid w:val="009C2CCE"/>
    <w:rsid w:val="009C4D3B"/>
    <w:rsid w:val="009C6A69"/>
    <w:rsid w:val="009C78B4"/>
    <w:rsid w:val="009D4C00"/>
    <w:rsid w:val="009E049F"/>
    <w:rsid w:val="009E3A19"/>
    <w:rsid w:val="009F2411"/>
    <w:rsid w:val="009F2783"/>
    <w:rsid w:val="009F27A2"/>
    <w:rsid w:val="009F4C19"/>
    <w:rsid w:val="009F6714"/>
    <w:rsid w:val="00A00E43"/>
    <w:rsid w:val="00A02F33"/>
    <w:rsid w:val="00A06A65"/>
    <w:rsid w:val="00A1003D"/>
    <w:rsid w:val="00A11FBD"/>
    <w:rsid w:val="00A12292"/>
    <w:rsid w:val="00A15F9D"/>
    <w:rsid w:val="00A17583"/>
    <w:rsid w:val="00A21C59"/>
    <w:rsid w:val="00A4117C"/>
    <w:rsid w:val="00A43D4B"/>
    <w:rsid w:val="00A47589"/>
    <w:rsid w:val="00A50999"/>
    <w:rsid w:val="00A6621F"/>
    <w:rsid w:val="00A67061"/>
    <w:rsid w:val="00A72DEE"/>
    <w:rsid w:val="00A7304F"/>
    <w:rsid w:val="00A7770F"/>
    <w:rsid w:val="00A77C06"/>
    <w:rsid w:val="00A81C0C"/>
    <w:rsid w:val="00AB24C1"/>
    <w:rsid w:val="00AC58CE"/>
    <w:rsid w:val="00AC6987"/>
    <w:rsid w:val="00AC6E28"/>
    <w:rsid w:val="00AD0633"/>
    <w:rsid w:val="00AD069D"/>
    <w:rsid w:val="00AD5F4F"/>
    <w:rsid w:val="00AE4955"/>
    <w:rsid w:val="00AE4B38"/>
    <w:rsid w:val="00AF799B"/>
    <w:rsid w:val="00B00295"/>
    <w:rsid w:val="00B007C2"/>
    <w:rsid w:val="00B021BC"/>
    <w:rsid w:val="00B02CBA"/>
    <w:rsid w:val="00B0703B"/>
    <w:rsid w:val="00B11140"/>
    <w:rsid w:val="00B1553E"/>
    <w:rsid w:val="00B15D8B"/>
    <w:rsid w:val="00B213ED"/>
    <w:rsid w:val="00B26C7E"/>
    <w:rsid w:val="00B3574D"/>
    <w:rsid w:val="00B3758B"/>
    <w:rsid w:val="00B40DB4"/>
    <w:rsid w:val="00B43196"/>
    <w:rsid w:val="00B43855"/>
    <w:rsid w:val="00B46903"/>
    <w:rsid w:val="00B47499"/>
    <w:rsid w:val="00B503D1"/>
    <w:rsid w:val="00B50AD7"/>
    <w:rsid w:val="00B54973"/>
    <w:rsid w:val="00B5578E"/>
    <w:rsid w:val="00B571E5"/>
    <w:rsid w:val="00B57ECB"/>
    <w:rsid w:val="00B62A0C"/>
    <w:rsid w:val="00B72C56"/>
    <w:rsid w:val="00B775E4"/>
    <w:rsid w:val="00B811F4"/>
    <w:rsid w:val="00B910DA"/>
    <w:rsid w:val="00B936EA"/>
    <w:rsid w:val="00BA2310"/>
    <w:rsid w:val="00BA4182"/>
    <w:rsid w:val="00BA462F"/>
    <w:rsid w:val="00BB05C4"/>
    <w:rsid w:val="00BB4591"/>
    <w:rsid w:val="00BB5EE8"/>
    <w:rsid w:val="00BC754A"/>
    <w:rsid w:val="00BD2EB3"/>
    <w:rsid w:val="00BE3E43"/>
    <w:rsid w:val="00BF5846"/>
    <w:rsid w:val="00C06F45"/>
    <w:rsid w:val="00C13BAD"/>
    <w:rsid w:val="00C159AB"/>
    <w:rsid w:val="00C30164"/>
    <w:rsid w:val="00C32744"/>
    <w:rsid w:val="00C339B9"/>
    <w:rsid w:val="00C33D33"/>
    <w:rsid w:val="00C36706"/>
    <w:rsid w:val="00C40437"/>
    <w:rsid w:val="00C430B8"/>
    <w:rsid w:val="00C64049"/>
    <w:rsid w:val="00C64BC8"/>
    <w:rsid w:val="00C706AE"/>
    <w:rsid w:val="00C718EC"/>
    <w:rsid w:val="00C7256C"/>
    <w:rsid w:val="00C82E69"/>
    <w:rsid w:val="00C85186"/>
    <w:rsid w:val="00C87CED"/>
    <w:rsid w:val="00C91AF5"/>
    <w:rsid w:val="00C94416"/>
    <w:rsid w:val="00C977F8"/>
    <w:rsid w:val="00CA0E8E"/>
    <w:rsid w:val="00CB70BA"/>
    <w:rsid w:val="00CC1180"/>
    <w:rsid w:val="00CC20D6"/>
    <w:rsid w:val="00CC21FD"/>
    <w:rsid w:val="00CC29D7"/>
    <w:rsid w:val="00CC6137"/>
    <w:rsid w:val="00CD1E42"/>
    <w:rsid w:val="00CD41A1"/>
    <w:rsid w:val="00CD6B57"/>
    <w:rsid w:val="00CF2F44"/>
    <w:rsid w:val="00CF79AF"/>
    <w:rsid w:val="00D01AA0"/>
    <w:rsid w:val="00D1405A"/>
    <w:rsid w:val="00D17118"/>
    <w:rsid w:val="00D2186B"/>
    <w:rsid w:val="00D31E56"/>
    <w:rsid w:val="00D322D4"/>
    <w:rsid w:val="00D3507E"/>
    <w:rsid w:val="00D35B88"/>
    <w:rsid w:val="00D3760B"/>
    <w:rsid w:val="00D44D86"/>
    <w:rsid w:val="00D46012"/>
    <w:rsid w:val="00D57DC6"/>
    <w:rsid w:val="00D62006"/>
    <w:rsid w:val="00D70C10"/>
    <w:rsid w:val="00D74E77"/>
    <w:rsid w:val="00D7503F"/>
    <w:rsid w:val="00D8125A"/>
    <w:rsid w:val="00D83D3B"/>
    <w:rsid w:val="00D91682"/>
    <w:rsid w:val="00D939A5"/>
    <w:rsid w:val="00D93E1F"/>
    <w:rsid w:val="00DA2AE5"/>
    <w:rsid w:val="00DB7AD8"/>
    <w:rsid w:val="00DC28A0"/>
    <w:rsid w:val="00DD0918"/>
    <w:rsid w:val="00DD3441"/>
    <w:rsid w:val="00DD79AE"/>
    <w:rsid w:val="00DE3168"/>
    <w:rsid w:val="00DE604B"/>
    <w:rsid w:val="00E279F0"/>
    <w:rsid w:val="00E330EC"/>
    <w:rsid w:val="00E33955"/>
    <w:rsid w:val="00E355D2"/>
    <w:rsid w:val="00E35FC5"/>
    <w:rsid w:val="00E36F3D"/>
    <w:rsid w:val="00E571F4"/>
    <w:rsid w:val="00E57FBF"/>
    <w:rsid w:val="00E61F17"/>
    <w:rsid w:val="00E70AF9"/>
    <w:rsid w:val="00E8778B"/>
    <w:rsid w:val="00E87D4C"/>
    <w:rsid w:val="00E900C3"/>
    <w:rsid w:val="00E94447"/>
    <w:rsid w:val="00EA23A1"/>
    <w:rsid w:val="00EA7912"/>
    <w:rsid w:val="00EB4934"/>
    <w:rsid w:val="00EB534D"/>
    <w:rsid w:val="00EB54BB"/>
    <w:rsid w:val="00EC3A41"/>
    <w:rsid w:val="00ED0E77"/>
    <w:rsid w:val="00ED1C15"/>
    <w:rsid w:val="00ED22CA"/>
    <w:rsid w:val="00ED4F39"/>
    <w:rsid w:val="00ED6A55"/>
    <w:rsid w:val="00EE1DD8"/>
    <w:rsid w:val="00EF2F34"/>
    <w:rsid w:val="00EF317E"/>
    <w:rsid w:val="00EF7A5E"/>
    <w:rsid w:val="00F01BE4"/>
    <w:rsid w:val="00F02A59"/>
    <w:rsid w:val="00F0413B"/>
    <w:rsid w:val="00F1045D"/>
    <w:rsid w:val="00F151CA"/>
    <w:rsid w:val="00F15E0D"/>
    <w:rsid w:val="00F42DC3"/>
    <w:rsid w:val="00F43DFF"/>
    <w:rsid w:val="00F448FD"/>
    <w:rsid w:val="00F47210"/>
    <w:rsid w:val="00F511A2"/>
    <w:rsid w:val="00F51258"/>
    <w:rsid w:val="00F52E1F"/>
    <w:rsid w:val="00F53365"/>
    <w:rsid w:val="00F55C9F"/>
    <w:rsid w:val="00F568ED"/>
    <w:rsid w:val="00F711F4"/>
    <w:rsid w:val="00F71B46"/>
    <w:rsid w:val="00F72B27"/>
    <w:rsid w:val="00F74B2F"/>
    <w:rsid w:val="00F90584"/>
    <w:rsid w:val="00F9598C"/>
    <w:rsid w:val="00F96B0C"/>
    <w:rsid w:val="00F976FF"/>
    <w:rsid w:val="00FA23D1"/>
    <w:rsid w:val="00FA3A7E"/>
    <w:rsid w:val="00FA5FC6"/>
    <w:rsid w:val="00FB1624"/>
    <w:rsid w:val="00FB2056"/>
    <w:rsid w:val="00FC021C"/>
    <w:rsid w:val="00FC2D20"/>
    <w:rsid w:val="00FC78D0"/>
    <w:rsid w:val="00FD15DB"/>
    <w:rsid w:val="00FD3C5D"/>
    <w:rsid w:val="00FE2BE4"/>
    <w:rsid w:val="00FE3448"/>
    <w:rsid w:val="00FF1CE5"/>
    <w:rsid w:val="00FF1EA6"/>
    <w:rsid w:val="00FF4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F90"/>
  <w15:chartTrackingRefBased/>
  <w15:docId w15:val="{1CCE2B2F-D0FA-4747-879B-D45186E1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6B9"/>
    <w:pPr>
      <w:spacing w:line="360" w:lineRule="auto"/>
      <w:jc w:val="both"/>
    </w:pPr>
    <w:rPr>
      <w:rFonts w:ascii="Arial" w:hAnsi="Arial"/>
      <w:sz w:val="24"/>
    </w:rPr>
  </w:style>
  <w:style w:type="paragraph" w:styleId="Nagwek1">
    <w:name w:val="heading 1"/>
    <w:aliases w:val="Nagłowek 1"/>
    <w:basedOn w:val="Normalny"/>
    <w:next w:val="Normalny"/>
    <w:link w:val="Nagwek1Znak"/>
    <w:uiPriority w:val="9"/>
    <w:qFormat/>
    <w:rsid w:val="008017D0"/>
    <w:pPr>
      <w:keepNext/>
      <w:keepLines/>
      <w:numPr>
        <w:numId w:val="1"/>
      </w:numPr>
      <w:spacing w:before="240" w:after="0"/>
      <w:ind w:left="3686"/>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BA4182"/>
    <w:pPr>
      <w:keepNext/>
      <w:keepLines/>
      <w:numPr>
        <w:ilvl w:val="1"/>
        <w:numId w:val="1"/>
      </w:numPr>
      <w:spacing w:before="40" w:after="240"/>
      <w:jc w:val="center"/>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0336B9"/>
    <w:pPr>
      <w:keepNext/>
      <w:keepLines/>
      <w:widowControl w:val="0"/>
      <w:numPr>
        <w:ilvl w:val="2"/>
        <w:numId w:val="1"/>
      </w:numPr>
      <w:suppressAutoHyphens/>
      <w:spacing w:before="40" w:after="0"/>
      <w:outlineLvl w:val="2"/>
    </w:pPr>
    <w:rPr>
      <w:rFonts w:eastAsiaTheme="majorEastAsia" w:cstheme="majorBidi"/>
      <w:szCs w:val="24"/>
      <w:lang w:eastAsia="ar-SA"/>
    </w:rPr>
  </w:style>
  <w:style w:type="paragraph" w:styleId="Nagwek4">
    <w:name w:val="heading 4"/>
    <w:basedOn w:val="Normalny"/>
    <w:next w:val="Normalny"/>
    <w:link w:val="Nagwek4Znak"/>
    <w:uiPriority w:val="9"/>
    <w:semiHidden/>
    <w:unhideWhenUsed/>
    <w:qFormat/>
    <w:rsid w:val="00C9441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9441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C9441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C9441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C9441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9441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2 heading,A_wyliczenie,K-P_odwolanie,Akapit z listą5,maz_wyliczenie,opis dzialania,CW_Lista,paragraf,BulletC,Obiekt,List Paragraph,RR PGE Akapit z listą,Styl 1,Citation List,본문(내용),Podsis rysunku,sw tekst"/>
    <w:basedOn w:val="Normalny"/>
    <w:link w:val="AkapitzlistZnak"/>
    <w:uiPriority w:val="34"/>
    <w:qFormat/>
    <w:rsid w:val="008A0E08"/>
    <w:pPr>
      <w:ind w:left="720"/>
      <w:contextualSpacing/>
    </w:pPr>
  </w:style>
  <w:style w:type="character" w:customStyle="1" w:styleId="Nagwek1Znak">
    <w:name w:val="Nagłówek 1 Znak"/>
    <w:aliases w:val="Nagłowek 1 Znak"/>
    <w:basedOn w:val="Domylnaczcionkaakapitu"/>
    <w:link w:val="Nagwek1"/>
    <w:uiPriority w:val="9"/>
    <w:rsid w:val="008017D0"/>
    <w:rPr>
      <w:rFonts w:ascii="Arial" w:eastAsiaTheme="majorEastAsia" w:hAnsi="Arial" w:cstheme="majorBidi"/>
      <w:b/>
      <w:sz w:val="24"/>
      <w:szCs w:val="32"/>
    </w:rPr>
  </w:style>
  <w:style w:type="character" w:customStyle="1" w:styleId="Nagwek3Znak">
    <w:name w:val="Nagłówek 3 Znak"/>
    <w:basedOn w:val="Domylnaczcionkaakapitu"/>
    <w:link w:val="Nagwek3"/>
    <w:uiPriority w:val="9"/>
    <w:rsid w:val="000336B9"/>
    <w:rPr>
      <w:rFonts w:ascii="Arial" w:eastAsiaTheme="majorEastAsia" w:hAnsi="Arial" w:cstheme="majorBidi"/>
      <w:sz w:val="24"/>
      <w:szCs w:val="24"/>
      <w:lang w:eastAsia="ar-SA"/>
    </w:rPr>
  </w:style>
  <w:style w:type="paragraph" w:styleId="Tekstdymka">
    <w:name w:val="Balloon Text"/>
    <w:basedOn w:val="Normalny"/>
    <w:link w:val="TekstdymkaZnak"/>
    <w:uiPriority w:val="99"/>
    <w:semiHidden/>
    <w:unhideWhenUsed/>
    <w:rsid w:val="00D70C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0C10"/>
    <w:rPr>
      <w:rFonts w:ascii="Tahoma" w:hAnsi="Tahoma" w:cs="Tahoma"/>
      <w:sz w:val="16"/>
      <w:szCs w:val="16"/>
    </w:rPr>
  </w:style>
  <w:style w:type="character" w:styleId="Tekstzastpczy">
    <w:name w:val="Placeholder Text"/>
    <w:basedOn w:val="Domylnaczcionkaakapitu"/>
    <w:uiPriority w:val="99"/>
    <w:semiHidden/>
    <w:rsid w:val="00D70C10"/>
    <w:rPr>
      <w:color w:val="808080"/>
    </w:rPr>
  </w:style>
  <w:style w:type="paragraph" w:styleId="Nagwek">
    <w:name w:val="header"/>
    <w:basedOn w:val="Normalny"/>
    <w:link w:val="NagwekZnak"/>
    <w:uiPriority w:val="99"/>
    <w:unhideWhenUsed/>
    <w:rsid w:val="00D70C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0C10"/>
  </w:style>
  <w:style w:type="paragraph" w:styleId="Stopka">
    <w:name w:val="footer"/>
    <w:basedOn w:val="Normalny"/>
    <w:link w:val="StopkaZnak"/>
    <w:uiPriority w:val="99"/>
    <w:unhideWhenUsed/>
    <w:rsid w:val="00D70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0C10"/>
  </w:style>
  <w:style w:type="table" w:styleId="Tabela-Siatka">
    <w:name w:val="Table Grid"/>
    <w:basedOn w:val="Standardowy"/>
    <w:uiPriority w:val="59"/>
    <w:rsid w:val="00D7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basedOn w:val="Normalny"/>
    <w:link w:val="TreZnak"/>
    <w:qFormat/>
    <w:rsid w:val="00D70C10"/>
    <w:pPr>
      <w:spacing w:after="0"/>
    </w:pPr>
    <w:rPr>
      <w:rFonts w:ascii="Times New Roman" w:hAnsi="Times New Roman" w:cs="Times New Roman"/>
      <w:szCs w:val="24"/>
    </w:rPr>
  </w:style>
  <w:style w:type="paragraph" w:customStyle="1" w:styleId="Data1">
    <w:name w:val="Data1"/>
    <w:basedOn w:val="Tre"/>
    <w:link w:val="Data1Znak"/>
    <w:qFormat/>
    <w:rsid w:val="00D70C10"/>
    <w:pPr>
      <w:spacing w:after="1560"/>
      <w:jc w:val="right"/>
    </w:pPr>
  </w:style>
  <w:style w:type="character" w:customStyle="1" w:styleId="TreZnak">
    <w:name w:val="Treść Znak"/>
    <w:basedOn w:val="Domylnaczcionkaakapitu"/>
    <w:link w:val="Tre"/>
    <w:rsid w:val="00D70C10"/>
    <w:rPr>
      <w:rFonts w:ascii="Times New Roman" w:hAnsi="Times New Roman" w:cs="Times New Roman"/>
      <w:sz w:val="24"/>
      <w:szCs w:val="24"/>
    </w:rPr>
  </w:style>
  <w:style w:type="paragraph" w:customStyle="1" w:styleId="Adres">
    <w:name w:val="Adres"/>
    <w:basedOn w:val="Tre"/>
    <w:link w:val="AdresZnak"/>
    <w:qFormat/>
    <w:rsid w:val="00D70C10"/>
    <w:pPr>
      <w:spacing w:line="240" w:lineRule="auto"/>
      <w:ind w:left="5387"/>
    </w:pPr>
    <w:rPr>
      <w:b/>
      <w:sz w:val="28"/>
      <w:szCs w:val="28"/>
    </w:rPr>
  </w:style>
  <w:style w:type="character" w:customStyle="1" w:styleId="Data1Znak">
    <w:name w:val="Data1 Znak"/>
    <w:basedOn w:val="TreZnak"/>
    <w:link w:val="Data1"/>
    <w:rsid w:val="00D70C10"/>
    <w:rPr>
      <w:rFonts w:ascii="Times New Roman" w:hAnsi="Times New Roman" w:cs="Times New Roman"/>
      <w:sz w:val="24"/>
      <w:szCs w:val="24"/>
    </w:rPr>
  </w:style>
  <w:style w:type="character" w:customStyle="1" w:styleId="AdresZnak">
    <w:name w:val="Adres Znak"/>
    <w:basedOn w:val="TreZnak"/>
    <w:link w:val="Adres"/>
    <w:rsid w:val="00D70C10"/>
    <w:rPr>
      <w:rFonts w:ascii="Times New Roman" w:hAnsi="Times New Roman" w:cs="Times New Roman"/>
      <w:b/>
      <w:sz w:val="28"/>
      <w:szCs w:val="28"/>
    </w:rPr>
  </w:style>
  <w:style w:type="character" w:styleId="Pogrubienie">
    <w:name w:val="Strong"/>
    <w:uiPriority w:val="22"/>
    <w:qFormat/>
    <w:rsid w:val="00D70C10"/>
    <w:rPr>
      <w:b/>
      <w:bCs/>
    </w:rPr>
  </w:style>
  <w:style w:type="character" w:customStyle="1" w:styleId="AkapitzlistZnak">
    <w:name w:val="Akapit z listą Znak"/>
    <w:aliases w:val="normalny tekst Znak,L1 Znak,Numerowanie Znak,2 heading Znak,A_wyliczenie Znak,K-P_odwolanie Znak,Akapit z listą5 Znak,maz_wyliczenie Znak,opis dzialania Znak,CW_Lista Znak,paragraf Znak,BulletC Znak,Obiekt Znak,List Paragraph Znak"/>
    <w:link w:val="Akapitzlist"/>
    <w:uiPriority w:val="34"/>
    <w:qFormat/>
    <w:locked/>
    <w:rsid w:val="00D70C10"/>
    <w:rPr>
      <w:noProof/>
    </w:rPr>
  </w:style>
  <w:style w:type="character" w:styleId="Hipercze">
    <w:name w:val="Hyperlink"/>
    <w:basedOn w:val="Domylnaczcionkaakapitu"/>
    <w:uiPriority w:val="99"/>
    <w:unhideWhenUsed/>
    <w:rsid w:val="00D70C10"/>
    <w:rPr>
      <w:color w:val="0563C1" w:themeColor="hyperlink"/>
      <w:u w:val="single"/>
    </w:rPr>
  </w:style>
  <w:style w:type="character" w:customStyle="1" w:styleId="Nierozpoznanawzmianka1">
    <w:name w:val="Nierozpoznana wzmianka1"/>
    <w:basedOn w:val="Domylnaczcionkaakapitu"/>
    <w:uiPriority w:val="99"/>
    <w:semiHidden/>
    <w:unhideWhenUsed/>
    <w:rsid w:val="00D70C10"/>
    <w:rPr>
      <w:color w:val="605E5C"/>
      <w:shd w:val="clear" w:color="auto" w:fill="E1DFDD"/>
    </w:rPr>
  </w:style>
  <w:style w:type="paragraph" w:styleId="Zwykytekst">
    <w:name w:val="Plain Text"/>
    <w:basedOn w:val="Normalny"/>
    <w:link w:val="ZwykytekstZnak"/>
    <w:uiPriority w:val="99"/>
    <w:semiHidden/>
    <w:unhideWhenUsed/>
    <w:rsid w:val="00D70C1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70C10"/>
    <w:rPr>
      <w:rFonts w:ascii="Calibri" w:hAnsi="Calibri"/>
      <w:szCs w:val="21"/>
    </w:rPr>
  </w:style>
  <w:style w:type="paragraph" w:customStyle="1" w:styleId="Default">
    <w:name w:val="Default"/>
    <w:rsid w:val="00D70C10"/>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D70C10"/>
    <w:rPr>
      <w:sz w:val="16"/>
      <w:szCs w:val="16"/>
    </w:rPr>
  </w:style>
  <w:style w:type="paragraph" w:styleId="Tekstkomentarza">
    <w:name w:val="annotation text"/>
    <w:basedOn w:val="Normalny"/>
    <w:link w:val="TekstkomentarzaZnak"/>
    <w:uiPriority w:val="99"/>
    <w:semiHidden/>
    <w:unhideWhenUsed/>
    <w:rsid w:val="00D70C10"/>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D70C10"/>
    <w:rPr>
      <w:sz w:val="20"/>
      <w:szCs w:val="20"/>
    </w:rPr>
  </w:style>
  <w:style w:type="paragraph" w:styleId="Tematkomentarza">
    <w:name w:val="annotation subject"/>
    <w:basedOn w:val="Tekstkomentarza"/>
    <w:next w:val="Tekstkomentarza"/>
    <w:link w:val="TematkomentarzaZnak"/>
    <w:uiPriority w:val="99"/>
    <w:semiHidden/>
    <w:unhideWhenUsed/>
    <w:rsid w:val="00D70C10"/>
    <w:rPr>
      <w:b/>
      <w:bCs/>
    </w:rPr>
  </w:style>
  <w:style w:type="character" w:customStyle="1" w:styleId="TematkomentarzaZnak">
    <w:name w:val="Temat komentarza Znak"/>
    <w:basedOn w:val="TekstkomentarzaZnak"/>
    <w:link w:val="Tematkomentarza"/>
    <w:uiPriority w:val="99"/>
    <w:semiHidden/>
    <w:rsid w:val="00D70C10"/>
    <w:rPr>
      <w:b/>
      <w:bCs/>
      <w:sz w:val="20"/>
      <w:szCs w:val="20"/>
    </w:rPr>
  </w:style>
  <w:style w:type="character" w:styleId="UyteHipercze">
    <w:name w:val="FollowedHyperlink"/>
    <w:basedOn w:val="Domylnaczcionkaakapitu"/>
    <w:uiPriority w:val="99"/>
    <w:semiHidden/>
    <w:unhideWhenUsed/>
    <w:rsid w:val="00D70C10"/>
    <w:rPr>
      <w:color w:val="954F72" w:themeColor="followedHyperlink"/>
      <w:u w:val="single"/>
    </w:rPr>
  </w:style>
  <w:style w:type="paragraph" w:customStyle="1" w:styleId="Normalny1">
    <w:name w:val="Normalny1"/>
    <w:basedOn w:val="Normalny"/>
    <w:rsid w:val="00D70C10"/>
    <w:pPr>
      <w:widowControl w:val="0"/>
      <w:suppressAutoHyphens/>
      <w:spacing w:after="0" w:line="240" w:lineRule="auto"/>
    </w:pPr>
    <w:rPr>
      <w:rFonts w:ascii="Times New Roman" w:eastAsia="Lucida Sans Unicode" w:hAnsi="Times New Roman" w:cs="Tahoma"/>
      <w:color w:val="000000"/>
      <w:szCs w:val="24"/>
      <w:lang w:eastAsia="ar-SA"/>
    </w:rPr>
  </w:style>
  <w:style w:type="paragraph" w:customStyle="1" w:styleId="Tytu1">
    <w:name w:val="Tytuł1"/>
    <w:basedOn w:val="Normalny1"/>
    <w:rsid w:val="00D70C10"/>
    <w:pPr>
      <w:widowControl/>
      <w:jc w:val="center"/>
    </w:pPr>
    <w:rPr>
      <w:rFonts w:eastAsia="Times New Roman" w:cs="Times New Roman"/>
      <w:b/>
      <w:bCs/>
      <w:color w:val="auto"/>
      <w:sz w:val="28"/>
      <w:szCs w:val="28"/>
      <w:u w:val="single"/>
    </w:rPr>
  </w:style>
  <w:style w:type="paragraph" w:styleId="Tekstprzypisudolnego">
    <w:name w:val="footnote text"/>
    <w:basedOn w:val="Normalny"/>
    <w:link w:val="TekstprzypisudolnegoZnak"/>
    <w:uiPriority w:val="99"/>
    <w:semiHidden/>
    <w:unhideWhenUsed/>
    <w:rsid w:val="00D70C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70C10"/>
    <w:rPr>
      <w:sz w:val="20"/>
      <w:szCs w:val="20"/>
    </w:rPr>
  </w:style>
  <w:style w:type="character" w:styleId="Odwoanieprzypisudolnego">
    <w:name w:val="footnote reference"/>
    <w:basedOn w:val="Domylnaczcionkaakapitu"/>
    <w:uiPriority w:val="99"/>
    <w:semiHidden/>
    <w:unhideWhenUsed/>
    <w:rsid w:val="00D70C10"/>
    <w:rPr>
      <w:vertAlign w:val="superscript"/>
    </w:rPr>
  </w:style>
  <w:style w:type="paragraph" w:customStyle="1" w:styleId="Textbody">
    <w:name w:val="Text body"/>
    <w:basedOn w:val="Normalny"/>
    <w:rsid w:val="00D70C10"/>
    <w:pPr>
      <w:suppressAutoHyphens/>
      <w:autoSpaceDN w:val="0"/>
      <w:spacing w:after="0" w:line="276" w:lineRule="auto"/>
      <w:textAlignment w:val="baseline"/>
    </w:pPr>
    <w:rPr>
      <w:rFonts w:ascii="Tahoma" w:eastAsia="Tahoma" w:hAnsi="Tahoma" w:cs="Tahoma"/>
      <w:color w:val="000000"/>
      <w:kern w:val="3"/>
      <w:lang w:eastAsia="pl-PL"/>
    </w:rPr>
  </w:style>
  <w:style w:type="paragraph" w:customStyle="1" w:styleId="Normalny2">
    <w:name w:val="Normalny2"/>
    <w:rsid w:val="00D70C10"/>
    <w:pPr>
      <w:spacing w:after="0" w:line="276" w:lineRule="auto"/>
    </w:pPr>
    <w:rPr>
      <w:rFonts w:ascii="Arial" w:eastAsia="Arial" w:hAnsi="Arial" w:cs="Arial"/>
      <w:lang w:eastAsia="pl-PL"/>
    </w:rPr>
  </w:style>
  <w:style w:type="paragraph" w:customStyle="1" w:styleId="western">
    <w:name w:val="western"/>
    <w:basedOn w:val="Normalny"/>
    <w:rsid w:val="00D70C10"/>
    <w:pPr>
      <w:spacing w:before="100" w:beforeAutospacing="1" w:after="100" w:afterAutospacing="1" w:line="240" w:lineRule="auto"/>
    </w:pPr>
    <w:rPr>
      <w:rFonts w:ascii="Courier New" w:eastAsia="Times New Roman" w:hAnsi="Courier New" w:cs="Courier New"/>
      <w:b/>
      <w:bCs/>
      <w:color w:val="000000"/>
      <w:sz w:val="20"/>
      <w:szCs w:val="20"/>
      <w:lang w:eastAsia="pl-PL"/>
    </w:rPr>
  </w:style>
  <w:style w:type="character" w:customStyle="1" w:styleId="Nierozpoznanawzmianka2">
    <w:name w:val="Nierozpoznana wzmianka2"/>
    <w:basedOn w:val="Domylnaczcionkaakapitu"/>
    <w:uiPriority w:val="99"/>
    <w:semiHidden/>
    <w:unhideWhenUsed/>
    <w:rsid w:val="00D70C10"/>
    <w:rPr>
      <w:color w:val="605E5C"/>
      <w:shd w:val="clear" w:color="auto" w:fill="E1DFDD"/>
    </w:rPr>
  </w:style>
  <w:style w:type="paragraph" w:styleId="Tytu">
    <w:name w:val="Title"/>
    <w:basedOn w:val="Normalny"/>
    <w:next w:val="Normalny"/>
    <w:link w:val="TytuZnak"/>
    <w:uiPriority w:val="10"/>
    <w:rsid w:val="00D70C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70C10"/>
    <w:rPr>
      <w:rFonts w:asciiTheme="majorHAnsi" w:eastAsiaTheme="majorEastAsia" w:hAnsiTheme="majorHAnsi" w:cstheme="majorBidi"/>
      <w:spacing w:val="-10"/>
      <w:kern w:val="28"/>
      <w:sz w:val="56"/>
      <w:szCs w:val="56"/>
    </w:rPr>
  </w:style>
  <w:style w:type="paragraph" w:customStyle="1" w:styleId="Rozdziay">
    <w:name w:val="Rozdziały"/>
    <w:basedOn w:val="Normalny"/>
    <w:link w:val="RozdziayZnak"/>
    <w:qFormat/>
    <w:rsid w:val="00D70C10"/>
    <w:pPr>
      <w:spacing w:after="200"/>
      <w:jc w:val="center"/>
    </w:pPr>
    <w:rPr>
      <w:b/>
    </w:rPr>
  </w:style>
  <w:style w:type="character" w:customStyle="1" w:styleId="RozdziayZnak">
    <w:name w:val="Rozdziały Znak"/>
    <w:basedOn w:val="Domylnaczcionkaakapitu"/>
    <w:link w:val="Rozdziay"/>
    <w:rsid w:val="00D70C10"/>
    <w:rPr>
      <w:b/>
      <w:sz w:val="24"/>
    </w:rPr>
  </w:style>
  <w:style w:type="paragraph" w:styleId="Nagwekspisutreci">
    <w:name w:val="TOC Heading"/>
    <w:basedOn w:val="Nagwek1"/>
    <w:next w:val="Normalny"/>
    <w:uiPriority w:val="39"/>
    <w:unhideWhenUsed/>
    <w:qFormat/>
    <w:rsid w:val="00D70C10"/>
    <w:pPr>
      <w:spacing w:line="259" w:lineRule="auto"/>
      <w:outlineLvl w:val="9"/>
    </w:pPr>
    <w:rPr>
      <w:b w:val="0"/>
      <w:color w:val="2F5496" w:themeColor="accent1" w:themeShade="BF"/>
      <w:sz w:val="32"/>
      <w:lang w:eastAsia="pl-PL"/>
    </w:rPr>
  </w:style>
  <w:style w:type="paragraph" w:styleId="Spistreci2">
    <w:name w:val="toc 2"/>
    <w:basedOn w:val="Normalny"/>
    <w:next w:val="Normalny"/>
    <w:autoRedefine/>
    <w:uiPriority w:val="39"/>
    <w:unhideWhenUsed/>
    <w:rsid w:val="00D70C10"/>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D8125A"/>
    <w:pPr>
      <w:tabs>
        <w:tab w:val="right" w:leader="dot" w:pos="9060"/>
      </w:tabs>
      <w:spacing w:after="100" w:line="276" w:lineRule="auto"/>
    </w:pPr>
    <w:rPr>
      <w:rFonts w:eastAsiaTheme="minorEastAsia" w:cs="Times New Roman"/>
      <w:lang w:eastAsia="pl-PL"/>
    </w:rPr>
  </w:style>
  <w:style w:type="paragraph" w:styleId="Spistreci3">
    <w:name w:val="toc 3"/>
    <w:basedOn w:val="Normalny"/>
    <w:next w:val="Normalny"/>
    <w:autoRedefine/>
    <w:uiPriority w:val="39"/>
    <w:unhideWhenUsed/>
    <w:rsid w:val="00D70C10"/>
    <w:pPr>
      <w:spacing w:after="100"/>
      <w:ind w:left="440"/>
    </w:pPr>
    <w:rPr>
      <w:rFonts w:eastAsiaTheme="minorEastAsia" w:cs="Times New Roman"/>
      <w:lang w:eastAsia="pl-PL"/>
    </w:rPr>
  </w:style>
  <w:style w:type="paragraph" w:customStyle="1" w:styleId="Styl1">
    <w:name w:val="Styl1"/>
    <w:basedOn w:val="Rozdziay"/>
    <w:qFormat/>
    <w:rsid w:val="000336B9"/>
  </w:style>
  <w:style w:type="character" w:customStyle="1" w:styleId="Nagwek2Znak">
    <w:name w:val="Nagłówek 2 Znak"/>
    <w:basedOn w:val="Domylnaczcionkaakapitu"/>
    <w:link w:val="Nagwek2"/>
    <w:uiPriority w:val="9"/>
    <w:rsid w:val="00BA4182"/>
    <w:rPr>
      <w:rFonts w:ascii="Arial" w:eastAsiaTheme="majorEastAsia" w:hAnsi="Arial" w:cstheme="majorBidi"/>
      <w:b/>
      <w:sz w:val="24"/>
      <w:szCs w:val="26"/>
    </w:rPr>
  </w:style>
  <w:style w:type="character" w:customStyle="1" w:styleId="Nagwek4Znak">
    <w:name w:val="Nagłówek 4 Znak"/>
    <w:basedOn w:val="Domylnaczcionkaakapitu"/>
    <w:link w:val="Nagwek4"/>
    <w:uiPriority w:val="9"/>
    <w:semiHidden/>
    <w:rsid w:val="00C94416"/>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semiHidden/>
    <w:rsid w:val="00C94416"/>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semiHidden/>
    <w:rsid w:val="00C94416"/>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C94416"/>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C9441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94416"/>
    <w:rPr>
      <w:rFonts w:asciiTheme="majorHAnsi" w:eastAsiaTheme="majorEastAsia" w:hAnsiTheme="majorHAnsi" w:cstheme="majorBidi"/>
      <w:i/>
      <w:iCs/>
      <w:color w:val="272727" w:themeColor="text1" w:themeTint="D8"/>
      <w:sz w:val="21"/>
      <w:szCs w:val="21"/>
    </w:rPr>
  </w:style>
  <w:style w:type="character" w:styleId="Nierozpoznanawzmianka">
    <w:name w:val="Unresolved Mention"/>
    <w:basedOn w:val="Domylnaczcionkaakapitu"/>
    <w:uiPriority w:val="99"/>
    <w:semiHidden/>
    <w:unhideWhenUsed/>
    <w:rsid w:val="00FC2D20"/>
    <w:rPr>
      <w:color w:val="605E5C"/>
      <w:shd w:val="clear" w:color="auto" w:fill="E1DFDD"/>
    </w:rPr>
  </w:style>
  <w:style w:type="character" w:customStyle="1" w:styleId="markedcontent">
    <w:name w:val="markedcontent"/>
    <w:basedOn w:val="Domylnaczcionkaakapitu"/>
    <w:rsid w:val="0025400B"/>
  </w:style>
  <w:style w:type="paragraph" w:customStyle="1" w:styleId="Tretekstu">
    <w:name w:val="Treść tekstu"/>
    <w:basedOn w:val="Normalny"/>
    <w:rsid w:val="004C4EE2"/>
    <w:pPr>
      <w:suppressAutoHyphens/>
      <w:spacing w:after="140" w:line="288" w:lineRule="auto"/>
      <w:jc w:val="left"/>
    </w:pPr>
    <w:rPr>
      <w:rFonts w:ascii="Calibri" w:eastAsiaTheme="minorEastAsia" w:hAnsi="Calibri"/>
      <w:color w:val="00000A"/>
      <w:sz w:val="22"/>
    </w:rPr>
  </w:style>
  <w:style w:type="paragraph" w:styleId="Tekstpodstawowy">
    <w:name w:val="Body Text"/>
    <w:basedOn w:val="Normalny"/>
    <w:link w:val="TekstpodstawowyZnak"/>
    <w:uiPriority w:val="1"/>
    <w:qFormat/>
    <w:rsid w:val="0030619B"/>
    <w:pPr>
      <w:widowControl w:val="0"/>
      <w:autoSpaceDE w:val="0"/>
      <w:autoSpaceDN w:val="0"/>
      <w:spacing w:before="120" w:after="0" w:line="240" w:lineRule="auto"/>
      <w:ind w:left="287"/>
    </w:pPr>
    <w:rPr>
      <w:rFonts w:ascii="Times New Roman" w:eastAsia="Times New Roman" w:hAnsi="Times New Roman" w:cs="Times New Roman"/>
      <w:szCs w:val="24"/>
    </w:rPr>
  </w:style>
  <w:style w:type="character" w:customStyle="1" w:styleId="TekstpodstawowyZnak">
    <w:name w:val="Tekst podstawowy Znak"/>
    <w:basedOn w:val="Domylnaczcionkaakapitu"/>
    <w:link w:val="Tekstpodstawowy"/>
    <w:uiPriority w:val="1"/>
    <w:rsid w:val="0030619B"/>
    <w:rPr>
      <w:rFonts w:ascii="Times New Roman" w:eastAsia="Times New Roman" w:hAnsi="Times New Roman" w:cs="Times New Roman"/>
      <w:sz w:val="24"/>
      <w:szCs w:val="24"/>
    </w:rPr>
  </w:style>
  <w:style w:type="table" w:customStyle="1" w:styleId="TableGrid">
    <w:name w:val="TableGrid"/>
    <w:rsid w:val="00301768"/>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76269">
      <w:bodyDiv w:val="1"/>
      <w:marLeft w:val="0"/>
      <w:marRight w:val="0"/>
      <w:marTop w:val="0"/>
      <w:marBottom w:val="0"/>
      <w:divBdr>
        <w:top w:val="none" w:sz="0" w:space="0" w:color="auto"/>
        <w:left w:val="none" w:sz="0" w:space="0" w:color="auto"/>
        <w:bottom w:val="none" w:sz="0" w:space="0" w:color="auto"/>
        <w:right w:val="none" w:sz="0" w:space="0" w:color="auto"/>
      </w:divBdr>
    </w:div>
    <w:div w:id="1001349709">
      <w:bodyDiv w:val="1"/>
      <w:marLeft w:val="0"/>
      <w:marRight w:val="0"/>
      <w:marTop w:val="0"/>
      <w:marBottom w:val="0"/>
      <w:divBdr>
        <w:top w:val="none" w:sz="0" w:space="0" w:color="auto"/>
        <w:left w:val="none" w:sz="0" w:space="0" w:color="auto"/>
        <w:bottom w:val="none" w:sz="0" w:space="0" w:color="auto"/>
        <w:right w:val="none" w:sz="0" w:space="0" w:color="auto"/>
      </w:divBdr>
    </w:div>
    <w:div w:id="1601451638">
      <w:bodyDiv w:val="1"/>
      <w:marLeft w:val="0"/>
      <w:marRight w:val="0"/>
      <w:marTop w:val="0"/>
      <w:marBottom w:val="0"/>
      <w:divBdr>
        <w:top w:val="none" w:sz="0" w:space="0" w:color="auto"/>
        <w:left w:val="none" w:sz="0" w:space="0" w:color="auto"/>
        <w:bottom w:val="none" w:sz="0" w:space="0" w:color="auto"/>
        <w:right w:val="none" w:sz="0" w:space="0" w:color="auto"/>
      </w:divBdr>
    </w:div>
    <w:div w:id="18255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4B1A-4F06-4183-8AC0-B239747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836</Words>
  <Characters>5022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Krauczunas</dc:creator>
  <cp:keywords/>
  <dc:description/>
  <cp:lastModifiedBy>Marzena Harnaszkiewicz-Więckowska</cp:lastModifiedBy>
  <cp:revision>4</cp:revision>
  <cp:lastPrinted>2024-09-06T10:33:00Z</cp:lastPrinted>
  <dcterms:created xsi:type="dcterms:W3CDTF">2024-08-12T09:20:00Z</dcterms:created>
  <dcterms:modified xsi:type="dcterms:W3CDTF">2024-09-06T10:41:00Z</dcterms:modified>
</cp:coreProperties>
</file>