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0862" w14:textId="77777777" w:rsidR="007538F4" w:rsidRPr="00F20557" w:rsidRDefault="007538F4" w:rsidP="00D27C37">
      <w:pPr>
        <w:tabs>
          <w:tab w:val="left" w:pos="284"/>
        </w:tabs>
        <w:spacing w:after="0"/>
        <w:jc w:val="right"/>
        <w:rPr>
          <w:rFonts w:ascii="Verdana" w:hAnsi="Verdana" w:cs="Arial"/>
          <w:b/>
          <w:bCs/>
          <w:noProof/>
          <w:sz w:val="20"/>
          <w:szCs w:val="20"/>
        </w:rPr>
      </w:pPr>
      <w:bookmarkStart w:id="0" w:name="_Hlk125109174"/>
    </w:p>
    <w:p w14:paraId="240B3CA7" w14:textId="77777777" w:rsidR="007538F4" w:rsidRPr="00F20557" w:rsidRDefault="007538F4" w:rsidP="00D27C37">
      <w:pPr>
        <w:tabs>
          <w:tab w:val="left" w:pos="284"/>
        </w:tabs>
        <w:spacing w:after="0"/>
        <w:jc w:val="right"/>
        <w:rPr>
          <w:rFonts w:ascii="Verdana" w:hAnsi="Verdana" w:cs="Arial"/>
          <w:b/>
          <w:bCs/>
          <w:noProof/>
          <w:sz w:val="20"/>
          <w:szCs w:val="20"/>
        </w:rPr>
      </w:pPr>
    </w:p>
    <w:p w14:paraId="1314106F" w14:textId="77777777" w:rsidR="008245C9" w:rsidRDefault="008245C9" w:rsidP="00D27C37">
      <w:pPr>
        <w:tabs>
          <w:tab w:val="left" w:pos="284"/>
        </w:tabs>
        <w:spacing w:after="0"/>
        <w:rPr>
          <w:rFonts w:ascii="Verdana" w:hAnsi="Verdana" w:cs="Arial"/>
          <w:b/>
          <w:bCs/>
          <w:noProof/>
          <w:sz w:val="20"/>
          <w:szCs w:val="20"/>
        </w:rPr>
      </w:pPr>
    </w:p>
    <w:p w14:paraId="0D633439" w14:textId="77777777" w:rsidR="008245C9" w:rsidRDefault="008245C9" w:rsidP="00D27C37">
      <w:pPr>
        <w:tabs>
          <w:tab w:val="left" w:pos="284"/>
        </w:tabs>
        <w:spacing w:after="0"/>
        <w:rPr>
          <w:rFonts w:ascii="Verdana" w:hAnsi="Verdana" w:cs="Arial"/>
          <w:b/>
          <w:bCs/>
          <w:noProof/>
          <w:sz w:val="20"/>
          <w:szCs w:val="20"/>
        </w:rPr>
      </w:pPr>
    </w:p>
    <w:p w14:paraId="7E5EA6F6" w14:textId="77777777" w:rsidR="00E31AE1" w:rsidRDefault="00E31AE1" w:rsidP="00D27C37">
      <w:pPr>
        <w:tabs>
          <w:tab w:val="left" w:pos="284"/>
        </w:tabs>
        <w:spacing w:after="0"/>
        <w:rPr>
          <w:rFonts w:ascii="Verdana" w:hAnsi="Verdana" w:cs="Arial"/>
          <w:b/>
          <w:bCs/>
          <w:noProof/>
          <w:sz w:val="20"/>
          <w:szCs w:val="20"/>
        </w:rPr>
      </w:pPr>
    </w:p>
    <w:p w14:paraId="1D95CE13" w14:textId="77777777" w:rsidR="00593131" w:rsidRPr="00F20557" w:rsidRDefault="00593131" w:rsidP="00D27C37">
      <w:pPr>
        <w:spacing w:after="0"/>
        <w:jc w:val="both"/>
        <w:rPr>
          <w:rFonts w:ascii="Verdana" w:hAnsi="Verdana" w:cs="Arial"/>
          <w:b/>
          <w:bCs/>
          <w:sz w:val="20"/>
          <w:szCs w:val="20"/>
        </w:rPr>
      </w:pPr>
    </w:p>
    <w:p w14:paraId="170F611B" w14:textId="77777777" w:rsidR="00C86C1A" w:rsidRPr="00F20557" w:rsidRDefault="00C86C1A" w:rsidP="00D27C37">
      <w:pPr>
        <w:spacing w:after="0"/>
        <w:jc w:val="both"/>
        <w:rPr>
          <w:rFonts w:ascii="Verdana" w:hAnsi="Verdana" w:cs="Arial"/>
          <w:sz w:val="20"/>
          <w:szCs w:val="20"/>
        </w:rPr>
      </w:pPr>
    </w:p>
    <w:p w14:paraId="440D171C" w14:textId="77777777" w:rsidR="00C86C1A" w:rsidRPr="00F20557" w:rsidRDefault="00634D0F" w:rsidP="00D27C3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D27C3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D27C37">
      <w:pPr>
        <w:spacing w:after="0"/>
        <w:jc w:val="center"/>
        <w:rPr>
          <w:rFonts w:ascii="Verdana" w:hAnsi="Verdana" w:cs="Arial"/>
          <w:b/>
          <w:bCs/>
          <w:sz w:val="20"/>
          <w:szCs w:val="20"/>
        </w:rPr>
      </w:pPr>
    </w:p>
    <w:p w14:paraId="32FCD366" w14:textId="77777777" w:rsidR="00593131" w:rsidRPr="00F20557" w:rsidRDefault="00593131" w:rsidP="00D27C37">
      <w:pPr>
        <w:spacing w:after="0"/>
        <w:jc w:val="center"/>
        <w:rPr>
          <w:rFonts w:ascii="Verdana" w:hAnsi="Verdana" w:cs="Arial"/>
          <w:sz w:val="20"/>
          <w:szCs w:val="20"/>
        </w:rPr>
      </w:pPr>
    </w:p>
    <w:p w14:paraId="6C14581E" w14:textId="77777777" w:rsidR="006D5A3E" w:rsidRPr="00F20557" w:rsidRDefault="00A85A84" w:rsidP="00D27C3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D27C3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D27C37">
      <w:pPr>
        <w:spacing w:after="0"/>
        <w:jc w:val="center"/>
        <w:rPr>
          <w:rFonts w:ascii="Verdana" w:hAnsi="Verdana" w:cs="Arial"/>
          <w:sz w:val="20"/>
          <w:szCs w:val="20"/>
        </w:rPr>
      </w:pPr>
    </w:p>
    <w:p w14:paraId="659687FA" w14:textId="6565DEB8" w:rsidR="00C0528B" w:rsidRDefault="00380036" w:rsidP="00D27C37">
      <w:pPr>
        <w:pStyle w:val="Tekstpodstawowy"/>
        <w:spacing w:line="276" w:lineRule="auto"/>
        <w:rPr>
          <w:rFonts w:ascii="Verdana" w:hAnsi="Verdana" w:cs="Verdana"/>
          <w:b/>
          <w:bCs/>
          <w:color w:val="000000"/>
          <w:sz w:val="20"/>
        </w:rPr>
      </w:pPr>
      <w:bookmarkStart w:id="1" w:name="_Hlk168925587"/>
      <w:bookmarkStart w:id="2" w:name="_Hlk127963347"/>
      <w:bookmarkEnd w:id="0"/>
      <w:r w:rsidRPr="00F20557">
        <w:rPr>
          <w:rFonts w:ascii="Verdana" w:hAnsi="Verdana" w:cs="Verdana"/>
          <w:b/>
          <w:bCs/>
          <w:color w:val="000000"/>
          <w:sz w:val="20"/>
        </w:rPr>
        <w:t xml:space="preserve">Dostawa </w:t>
      </w:r>
      <w:r w:rsidR="004E2F61">
        <w:rPr>
          <w:rFonts w:ascii="Verdana" w:hAnsi="Verdana" w:cs="Verdana"/>
          <w:b/>
          <w:bCs/>
          <w:color w:val="000000"/>
          <w:sz w:val="20"/>
        </w:rPr>
        <w:t xml:space="preserve">systemów bezluzowego napędu i sterowania dla radioteleskopu </w:t>
      </w:r>
      <w:r w:rsidR="00DE50F7">
        <w:rPr>
          <w:rFonts w:ascii="Verdana" w:hAnsi="Verdana" w:cs="Verdana"/>
          <w:b/>
          <w:bCs/>
          <w:color w:val="000000"/>
          <w:sz w:val="20"/>
        </w:rPr>
        <w:br/>
      </w:r>
      <w:r w:rsidR="004E2F61">
        <w:rPr>
          <w:rFonts w:ascii="Verdana" w:hAnsi="Verdana" w:cs="Verdana"/>
          <w:b/>
          <w:bCs/>
          <w:color w:val="000000"/>
          <w:sz w:val="20"/>
        </w:rPr>
        <w:t xml:space="preserve">w Obserwatorium Astronomicznym Uniwersytetu Wrocławskiego oraz integracja systemów </w:t>
      </w:r>
      <w:r w:rsidR="00DE50F7">
        <w:rPr>
          <w:rFonts w:ascii="Verdana" w:hAnsi="Verdana" w:cs="Verdana"/>
          <w:b/>
          <w:bCs/>
          <w:color w:val="000000"/>
          <w:sz w:val="20"/>
        </w:rPr>
        <w:t>radioteleskopu</w:t>
      </w:r>
    </w:p>
    <w:bookmarkEnd w:id="1"/>
    <w:p w14:paraId="489A4511" w14:textId="42B4D176" w:rsidR="00E31AE1" w:rsidRDefault="00E31AE1" w:rsidP="00D27C37">
      <w:pPr>
        <w:pStyle w:val="Tekstpodstawowy"/>
        <w:spacing w:line="276" w:lineRule="auto"/>
        <w:rPr>
          <w:rFonts w:ascii="Verdana" w:hAnsi="Verdana" w:cs="Arial"/>
          <w:b/>
          <w:bCs/>
          <w:sz w:val="18"/>
          <w:szCs w:val="18"/>
        </w:rPr>
      </w:pPr>
    </w:p>
    <w:p w14:paraId="2DD479AE" w14:textId="66448AE1" w:rsidR="00E31AE1" w:rsidRDefault="00E31AE1" w:rsidP="00D27C37">
      <w:pPr>
        <w:pStyle w:val="Tekstpodstawowy"/>
        <w:spacing w:line="276" w:lineRule="auto"/>
        <w:rPr>
          <w:rFonts w:ascii="Verdana" w:hAnsi="Verdana" w:cs="Arial"/>
          <w:b/>
          <w:bCs/>
          <w:sz w:val="18"/>
          <w:szCs w:val="18"/>
        </w:rPr>
      </w:pPr>
    </w:p>
    <w:p w14:paraId="6E90D106" w14:textId="5464B3FB" w:rsidR="00E31AE1" w:rsidRPr="009F3544" w:rsidRDefault="00E31AE1" w:rsidP="00D27C37">
      <w:pPr>
        <w:pStyle w:val="Tekstpodstawowy"/>
        <w:spacing w:line="276" w:lineRule="auto"/>
        <w:rPr>
          <w:rFonts w:ascii="Verdana" w:hAnsi="Verdana" w:cs="Arial"/>
          <w:b/>
          <w:bCs/>
          <w:sz w:val="20"/>
        </w:rPr>
      </w:pPr>
      <w:r w:rsidRPr="009F3544">
        <w:rPr>
          <w:rFonts w:ascii="Verdana" w:hAnsi="Verdana" w:cs="Arial"/>
          <w:b/>
          <w:bCs/>
          <w:sz w:val="20"/>
        </w:rPr>
        <w:t>Postępowanie nr BZP.2710.</w:t>
      </w:r>
      <w:r w:rsidR="004E2F61" w:rsidRPr="009F3544">
        <w:rPr>
          <w:rFonts w:ascii="Verdana" w:hAnsi="Verdana" w:cs="Arial"/>
          <w:b/>
          <w:bCs/>
          <w:sz w:val="20"/>
        </w:rPr>
        <w:t>33</w:t>
      </w:r>
      <w:r w:rsidRPr="009F3544">
        <w:rPr>
          <w:rFonts w:ascii="Verdana" w:hAnsi="Verdana" w:cs="Arial"/>
          <w:b/>
          <w:bCs/>
          <w:sz w:val="20"/>
        </w:rPr>
        <w:t>.202</w:t>
      </w:r>
      <w:r w:rsidR="004E2F61" w:rsidRPr="009F3544">
        <w:rPr>
          <w:rFonts w:ascii="Verdana" w:hAnsi="Verdana" w:cs="Arial"/>
          <w:b/>
          <w:bCs/>
          <w:sz w:val="20"/>
        </w:rPr>
        <w:t>4</w:t>
      </w:r>
      <w:r w:rsidRPr="009F3544">
        <w:rPr>
          <w:rFonts w:ascii="Verdana" w:hAnsi="Verdana" w:cs="Arial"/>
          <w:b/>
          <w:bCs/>
          <w:sz w:val="20"/>
        </w:rPr>
        <w:t>.KDD</w:t>
      </w:r>
    </w:p>
    <w:bookmarkEnd w:id="2"/>
    <w:p w14:paraId="5AEB5C7B" w14:textId="77777777" w:rsidR="00C0528B" w:rsidRPr="00F20557" w:rsidRDefault="00C0528B" w:rsidP="00D27C37">
      <w:pPr>
        <w:pStyle w:val="Tekstpodstawowy"/>
        <w:spacing w:line="276" w:lineRule="auto"/>
        <w:jc w:val="left"/>
        <w:rPr>
          <w:rFonts w:ascii="Verdana" w:hAnsi="Verdana" w:cs="Arial"/>
          <w:sz w:val="18"/>
          <w:szCs w:val="18"/>
        </w:rPr>
      </w:pPr>
    </w:p>
    <w:p w14:paraId="142CC2FD" w14:textId="77777777" w:rsidR="00380036" w:rsidRPr="00F20557" w:rsidRDefault="00380036" w:rsidP="00D27C37">
      <w:pPr>
        <w:pStyle w:val="Tekstpodstawowy"/>
        <w:tabs>
          <w:tab w:val="left" w:pos="435"/>
        </w:tabs>
        <w:spacing w:line="276" w:lineRule="auto"/>
        <w:jc w:val="left"/>
        <w:rPr>
          <w:rFonts w:ascii="Verdana" w:hAnsi="Verdana" w:cs="Arial"/>
          <w:sz w:val="18"/>
          <w:szCs w:val="18"/>
          <w:u w:val="single"/>
        </w:rPr>
      </w:pPr>
    </w:p>
    <w:p w14:paraId="1247D2A6" w14:textId="20F5E3B1" w:rsidR="00346299" w:rsidRPr="00F20557" w:rsidRDefault="00346299" w:rsidP="00D27C37">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6868D65C" w14:textId="77777777" w:rsidR="00346299" w:rsidRPr="00F20557" w:rsidRDefault="00346299" w:rsidP="00D27C3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D27C3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Oświadczenie o braku podstaw wykluczenia i spełniania warunków udziału w postępowaniu, o którym mowa w art. 125 ust. 1 uPzp;</w:t>
      </w:r>
    </w:p>
    <w:p w14:paraId="76E463BA" w14:textId="735C5D25" w:rsidR="00346299" w:rsidRPr="00F20557" w:rsidRDefault="00346299" w:rsidP="00D27C3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t>Opis przedmiotu zamówienia</w:t>
      </w:r>
      <w:r w:rsidR="004F7F75">
        <w:rPr>
          <w:rFonts w:ascii="Verdana" w:hAnsi="Verdana" w:cs="Arial"/>
          <w:sz w:val="20"/>
        </w:rPr>
        <w:t xml:space="preserve"> – specyfikacja techniczna</w:t>
      </w:r>
      <w:r w:rsidRPr="00F20557">
        <w:rPr>
          <w:rFonts w:ascii="Verdana" w:hAnsi="Verdana" w:cs="Arial"/>
          <w:sz w:val="20"/>
        </w:rPr>
        <w:t>;</w:t>
      </w:r>
    </w:p>
    <w:p w14:paraId="32D2CC6F" w14:textId="4B18AC6C" w:rsidR="00346299" w:rsidRPr="00F20557" w:rsidRDefault="00346299" w:rsidP="00D27C3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t>Wzór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4DB07916" w14:textId="3118917F" w:rsidR="00380036" w:rsidRPr="00F20557" w:rsidRDefault="00380036" w:rsidP="00D27C3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00F20557" w:rsidRPr="00F20557">
        <w:rPr>
          <w:rFonts w:ascii="Verdana" w:hAnsi="Verdana" w:cs="Arial"/>
          <w:sz w:val="20"/>
        </w:rPr>
        <w:tab/>
        <w:t>Zobowiązanie podmiotu udostępniającego zasoby</w:t>
      </w:r>
    </w:p>
    <w:p w14:paraId="16927C19" w14:textId="0CD2EA21" w:rsidR="00F20557" w:rsidRPr="00F20557" w:rsidRDefault="00F20557" w:rsidP="00D27C3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 xml:space="preserve">Wykaz </w:t>
      </w:r>
      <w:r w:rsidR="004F7F75">
        <w:rPr>
          <w:rFonts w:ascii="Verdana" w:hAnsi="Verdana" w:cs="Arial"/>
          <w:sz w:val="20"/>
        </w:rPr>
        <w:t>osób</w:t>
      </w:r>
    </w:p>
    <w:p w14:paraId="3208CD31" w14:textId="00BA200F" w:rsidR="00F20557" w:rsidRPr="00F20557" w:rsidRDefault="00F20557" w:rsidP="00D27C3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o którym mowa w art. 125 ust 1 uPzp</w:t>
      </w:r>
      <w:bookmarkEnd w:id="3"/>
      <w:r w:rsidRPr="00F20557">
        <w:rPr>
          <w:rFonts w:ascii="Verdana" w:hAnsi="Verdana" w:cs="Arial"/>
          <w:sz w:val="20"/>
        </w:rPr>
        <w:t>;</w:t>
      </w:r>
    </w:p>
    <w:p w14:paraId="37D3BF88" w14:textId="51679481" w:rsidR="00982E25" w:rsidRPr="00F20557" w:rsidRDefault="00982E25" w:rsidP="00D27C37">
      <w:pPr>
        <w:pStyle w:val="Tekstpodstawowy"/>
        <w:spacing w:line="276" w:lineRule="auto"/>
        <w:ind w:left="2694" w:right="-143" w:hanging="2694"/>
        <w:jc w:val="left"/>
        <w:rPr>
          <w:rFonts w:ascii="Verdana" w:hAnsi="Verdana" w:cs="Arial"/>
          <w:sz w:val="20"/>
        </w:rPr>
      </w:pPr>
    </w:p>
    <w:p w14:paraId="0DB8F960" w14:textId="0C43898E" w:rsidR="00982E25" w:rsidRPr="00F20557" w:rsidRDefault="00982E25" w:rsidP="00D27C37">
      <w:pPr>
        <w:pStyle w:val="Tekstpodstawowy"/>
        <w:spacing w:line="276" w:lineRule="auto"/>
        <w:ind w:left="2694" w:right="-143" w:hanging="2694"/>
        <w:jc w:val="left"/>
        <w:rPr>
          <w:rFonts w:ascii="Verdana" w:hAnsi="Verdana" w:cs="Arial"/>
          <w:sz w:val="20"/>
        </w:rPr>
      </w:pPr>
    </w:p>
    <w:p w14:paraId="1600D079" w14:textId="384A7B2A" w:rsidR="00982E25" w:rsidRPr="00F20557" w:rsidRDefault="00982E25" w:rsidP="00D27C37">
      <w:pPr>
        <w:pStyle w:val="Tekstpodstawowy"/>
        <w:spacing w:line="276" w:lineRule="auto"/>
        <w:ind w:left="2694" w:right="-143" w:hanging="2694"/>
        <w:jc w:val="left"/>
        <w:rPr>
          <w:rFonts w:ascii="Verdana" w:hAnsi="Verdana" w:cs="Arial"/>
          <w:sz w:val="20"/>
        </w:rPr>
      </w:pPr>
    </w:p>
    <w:p w14:paraId="3CFF9AAD" w14:textId="1AB7147E" w:rsidR="00596F96" w:rsidRPr="00F20557" w:rsidRDefault="00596F96" w:rsidP="00D27C37">
      <w:pPr>
        <w:pStyle w:val="Tekstpodstawowy"/>
        <w:spacing w:line="276" w:lineRule="auto"/>
        <w:ind w:left="1848" w:hanging="1848"/>
        <w:jc w:val="left"/>
        <w:rPr>
          <w:rFonts w:ascii="Verdana" w:hAnsi="Verdana" w:cs="Arial"/>
          <w:sz w:val="20"/>
        </w:rPr>
      </w:pPr>
    </w:p>
    <w:p w14:paraId="34DDAA91" w14:textId="77777777" w:rsidR="00596F96" w:rsidRPr="00F20557" w:rsidRDefault="00596F96" w:rsidP="00D27C37">
      <w:pPr>
        <w:pStyle w:val="Tekstpodstawowy"/>
        <w:spacing w:line="276" w:lineRule="auto"/>
        <w:ind w:left="2694" w:hanging="2694"/>
        <w:jc w:val="left"/>
        <w:rPr>
          <w:rFonts w:ascii="Verdana" w:hAnsi="Verdana" w:cs="Arial"/>
          <w:sz w:val="20"/>
        </w:rPr>
      </w:pPr>
    </w:p>
    <w:p w14:paraId="42CE5029" w14:textId="77777777" w:rsidR="00346299" w:rsidRPr="00F20557" w:rsidRDefault="00346299" w:rsidP="00D27C37">
      <w:pPr>
        <w:pStyle w:val="Tekstpodstawowy"/>
        <w:spacing w:line="276" w:lineRule="auto"/>
        <w:ind w:left="2694" w:hanging="2694"/>
        <w:jc w:val="left"/>
        <w:rPr>
          <w:rFonts w:ascii="Verdana" w:hAnsi="Verdana" w:cs="Arial"/>
          <w:sz w:val="20"/>
        </w:rPr>
      </w:pPr>
    </w:p>
    <w:p w14:paraId="3F37FFF2" w14:textId="77777777" w:rsidR="009F3544" w:rsidRDefault="009F3544" w:rsidP="00D27C37">
      <w:pPr>
        <w:pStyle w:val="Tekstpodstawowy"/>
        <w:spacing w:line="276" w:lineRule="auto"/>
        <w:ind w:left="5082" w:firstLine="1297"/>
        <w:jc w:val="right"/>
        <w:rPr>
          <w:rFonts w:ascii="Verdana" w:hAnsi="Verdana" w:cs="Arial"/>
          <w:b/>
          <w:sz w:val="20"/>
          <w:u w:val="single"/>
        </w:rPr>
      </w:pPr>
    </w:p>
    <w:p w14:paraId="0136218A" w14:textId="77777777" w:rsidR="009F3544" w:rsidRDefault="009F3544" w:rsidP="00D27C37">
      <w:pPr>
        <w:pStyle w:val="Tekstpodstawowy"/>
        <w:spacing w:line="276" w:lineRule="auto"/>
        <w:ind w:left="5082" w:firstLine="1297"/>
        <w:jc w:val="right"/>
        <w:rPr>
          <w:rFonts w:ascii="Verdana" w:hAnsi="Verdana" w:cs="Arial"/>
          <w:b/>
          <w:sz w:val="20"/>
          <w:u w:val="single"/>
        </w:rPr>
      </w:pPr>
    </w:p>
    <w:p w14:paraId="741FB17D" w14:textId="77777777" w:rsidR="009F3544" w:rsidRDefault="009F3544" w:rsidP="00D27C37">
      <w:pPr>
        <w:pStyle w:val="Tekstpodstawowy"/>
        <w:spacing w:line="276" w:lineRule="auto"/>
        <w:ind w:left="5082" w:firstLine="1297"/>
        <w:jc w:val="right"/>
        <w:rPr>
          <w:rFonts w:ascii="Verdana" w:hAnsi="Verdana" w:cs="Arial"/>
          <w:b/>
          <w:sz w:val="20"/>
          <w:u w:val="single"/>
        </w:rPr>
      </w:pPr>
    </w:p>
    <w:p w14:paraId="0615D7E7" w14:textId="14B16295" w:rsidR="00346299" w:rsidRPr="00F20557" w:rsidRDefault="004214D1" w:rsidP="00D27C37">
      <w:pPr>
        <w:pStyle w:val="Tekstpodstawowy"/>
        <w:spacing w:line="276" w:lineRule="auto"/>
        <w:ind w:left="5082" w:firstLine="1297"/>
        <w:jc w:val="righ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28A7D570" w14:textId="308207A7" w:rsidR="004504F8" w:rsidRPr="00F20557" w:rsidRDefault="004504F8" w:rsidP="00D27C37">
      <w:pPr>
        <w:pStyle w:val="Tekstpodstawowy"/>
        <w:spacing w:line="276" w:lineRule="auto"/>
        <w:ind w:left="5082"/>
        <w:jc w:val="right"/>
        <w:rPr>
          <w:rFonts w:ascii="Verdana" w:hAnsi="Verdana" w:cs="Arial"/>
          <w:b/>
          <w:sz w:val="20"/>
        </w:rPr>
      </w:pPr>
    </w:p>
    <w:p w14:paraId="3A335D9F" w14:textId="77777777" w:rsidR="008D5947" w:rsidRDefault="008D5947" w:rsidP="00D27C37">
      <w:pPr>
        <w:pStyle w:val="Tekstpodstawowy"/>
        <w:spacing w:line="276" w:lineRule="auto"/>
        <w:jc w:val="right"/>
        <w:rPr>
          <w:rFonts w:ascii="Verdana" w:hAnsi="Verdana" w:cs="Arial"/>
          <w:b/>
          <w:sz w:val="20"/>
        </w:rPr>
      </w:pPr>
      <w:r w:rsidRPr="008D5947">
        <w:rPr>
          <w:rFonts w:ascii="Verdana" w:hAnsi="Verdana" w:cs="Arial"/>
          <w:b/>
          <w:sz w:val="20"/>
        </w:rPr>
        <w:t xml:space="preserve">Zastępca Dyrektora Generalnego ds. </w:t>
      </w:r>
      <w:r>
        <w:rPr>
          <w:rFonts w:ascii="Verdana" w:hAnsi="Verdana" w:cs="Arial"/>
          <w:b/>
          <w:sz w:val="20"/>
        </w:rPr>
        <w:t xml:space="preserve"> a</w:t>
      </w:r>
      <w:r w:rsidRPr="008D5947">
        <w:rPr>
          <w:rFonts w:ascii="Verdana" w:hAnsi="Verdana" w:cs="Arial"/>
          <w:b/>
          <w:sz w:val="20"/>
        </w:rPr>
        <w:t>dministracyjnych</w:t>
      </w:r>
      <w:r>
        <w:rPr>
          <w:rFonts w:ascii="Verdana" w:hAnsi="Verdana" w:cs="Arial"/>
          <w:b/>
          <w:sz w:val="20"/>
        </w:rPr>
        <w:t xml:space="preserve"> </w:t>
      </w:r>
    </w:p>
    <w:p w14:paraId="47BCF0FD" w14:textId="02455DFD" w:rsidR="000012BF" w:rsidRDefault="008D5947" w:rsidP="00D27C37">
      <w:pPr>
        <w:pStyle w:val="Tekstpodstawowy"/>
        <w:spacing w:line="276" w:lineRule="auto"/>
        <w:jc w:val="right"/>
        <w:rPr>
          <w:rFonts w:ascii="Verdana" w:hAnsi="Verdana" w:cs="Arial"/>
          <w:b/>
          <w:sz w:val="20"/>
        </w:rPr>
      </w:pPr>
      <w:r w:rsidRPr="008D5947">
        <w:rPr>
          <w:rFonts w:ascii="Verdana" w:hAnsi="Verdana" w:cs="Arial"/>
          <w:b/>
          <w:sz w:val="20"/>
        </w:rPr>
        <w:t>Uniwersytetu Wrocławskiego</w:t>
      </w:r>
    </w:p>
    <w:p w14:paraId="10549DD1" w14:textId="70FEF5F9" w:rsidR="008D5947" w:rsidRPr="00F20557" w:rsidRDefault="008D5947" w:rsidP="00D27C37">
      <w:pPr>
        <w:pStyle w:val="Tekstpodstawowy"/>
        <w:spacing w:line="276" w:lineRule="auto"/>
        <w:ind w:left="2" w:firstLine="1"/>
        <w:jc w:val="right"/>
        <w:rPr>
          <w:rFonts w:ascii="Verdana" w:hAnsi="Verdana" w:cs="Arial"/>
          <w:b/>
          <w:sz w:val="20"/>
        </w:rPr>
      </w:pPr>
      <w:r w:rsidRPr="008D5947">
        <w:rPr>
          <w:rFonts w:ascii="Verdana" w:hAnsi="Verdana" w:cs="Arial"/>
          <w:b/>
          <w:sz w:val="20"/>
        </w:rPr>
        <w:t>Agnieszka Buszta-Małusecka</w:t>
      </w:r>
    </w:p>
    <w:p w14:paraId="677F0E20" w14:textId="104DCCDA" w:rsidR="000012BF" w:rsidRPr="00F20557" w:rsidRDefault="000012BF" w:rsidP="00D27C3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D27C37">
      <w:pPr>
        <w:pStyle w:val="Bezodstpw"/>
        <w:tabs>
          <w:tab w:val="center" w:pos="4819"/>
          <w:tab w:val="left" w:pos="8328"/>
        </w:tabs>
        <w:spacing w:line="276" w:lineRule="auto"/>
        <w:rPr>
          <w:rFonts w:ascii="Verdana" w:hAnsi="Verdana" w:cs="Arial"/>
          <w:bCs/>
          <w:sz w:val="20"/>
          <w:szCs w:val="20"/>
        </w:rPr>
      </w:pPr>
    </w:p>
    <w:p w14:paraId="4AA7CB94" w14:textId="77777777" w:rsidR="009F3544" w:rsidRDefault="009F3544" w:rsidP="00D27C37">
      <w:pPr>
        <w:pStyle w:val="Bezodstpw"/>
        <w:tabs>
          <w:tab w:val="center" w:pos="4819"/>
          <w:tab w:val="left" w:pos="8328"/>
        </w:tabs>
        <w:spacing w:line="276" w:lineRule="auto"/>
        <w:jc w:val="center"/>
        <w:rPr>
          <w:rFonts w:ascii="Verdana" w:hAnsi="Verdana" w:cs="Arial"/>
          <w:bCs/>
          <w:sz w:val="20"/>
          <w:szCs w:val="20"/>
        </w:rPr>
      </w:pPr>
    </w:p>
    <w:p w14:paraId="1FA72169" w14:textId="77777777" w:rsidR="009F3544" w:rsidRDefault="009F3544" w:rsidP="00D27C37">
      <w:pPr>
        <w:pStyle w:val="Bezodstpw"/>
        <w:tabs>
          <w:tab w:val="center" w:pos="4819"/>
          <w:tab w:val="left" w:pos="8328"/>
        </w:tabs>
        <w:spacing w:line="276" w:lineRule="auto"/>
        <w:jc w:val="center"/>
        <w:rPr>
          <w:rFonts w:ascii="Verdana" w:hAnsi="Verdana" w:cs="Arial"/>
          <w:bCs/>
          <w:sz w:val="20"/>
          <w:szCs w:val="20"/>
        </w:rPr>
      </w:pPr>
    </w:p>
    <w:p w14:paraId="0CDBBB28" w14:textId="77777777" w:rsidR="009F3544" w:rsidRDefault="009F3544" w:rsidP="00D27C37">
      <w:pPr>
        <w:pStyle w:val="Bezodstpw"/>
        <w:tabs>
          <w:tab w:val="center" w:pos="4819"/>
          <w:tab w:val="left" w:pos="8328"/>
        </w:tabs>
        <w:spacing w:line="276" w:lineRule="auto"/>
        <w:jc w:val="center"/>
        <w:rPr>
          <w:rFonts w:ascii="Verdana" w:hAnsi="Verdana" w:cs="Arial"/>
          <w:bCs/>
          <w:sz w:val="20"/>
          <w:szCs w:val="20"/>
        </w:rPr>
      </w:pPr>
    </w:p>
    <w:p w14:paraId="4B473954" w14:textId="69B982CC" w:rsidR="00037512" w:rsidRPr="00F20557" w:rsidRDefault="0072614A" w:rsidP="00D27C37">
      <w:pPr>
        <w:pStyle w:val="Bezodstpw"/>
        <w:tabs>
          <w:tab w:val="center" w:pos="4819"/>
          <w:tab w:val="left" w:pos="8328"/>
        </w:tabs>
        <w:spacing w:line="276" w:lineRule="auto"/>
        <w:jc w:val="center"/>
        <w:rPr>
          <w:rFonts w:ascii="Verdana" w:hAnsi="Verdana" w:cs="Arial"/>
          <w:bCs/>
          <w:sz w:val="20"/>
          <w:szCs w:val="20"/>
        </w:rPr>
      </w:pPr>
      <w:r w:rsidRPr="00F20557">
        <w:rPr>
          <w:rFonts w:ascii="Verdana" w:hAnsi="Verdana" w:cs="Arial"/>
          <w:bCs/>
          <w:sz w:val="20"/>
          <w:szCs w:val="20"/>
        </w:rPr>
        <w:t xml:space="preserve">Wrocław, </w:t>
      </w:r>
      <w:r w:rsidR="004E2F61">
        <w:rPr>
          <w:rFonts w:ascii="Verdana" w:hAnsi="Verdana" w:cs="Arial"/>
          <w:bCs/>
          <w:sz w:val="20"/>
          <w:szCs w:val="20"/>
        </w:rPr>
        <w:t>czerwiec</w:t>
      </w:r>
      <w:r w:rsidR="00F6377A" w:rsidRPr="00F20557">
        <w:rPr>
          <w:rFonts w:ascii="Verdana" w:hAnsi="Verdana" w:cs="Arial"/>
          <w:bCs/>
          <w:sz w:val="20"/>
          <w:szCs w:val="20"/>
        </w:rPr>
        <w:t xml:space="preserve"> </w:t>
      </w:r>
      <w:r w:rsidR="00D0027A" w:rsidRPr="00F20557">
        <w:rPr>
          <w:rFonts w:ascii="Verdana" w:hAnsi="Verdana" w:cs="Arial"/>
          <w:bCs/>
          <w:sz w:val="20"/>
          <w:szCs w:val="20"/>
        </w:rPr>
        <w:t>202</w:t>
      </w:r>
      <w:r w:rsidR="004E2F61">
        <w:rPr>
          <w:rFonts w:ascii="Verdana" w:hAnsi="Verdana" w:cs="Arial"/>
          <w:bCs/>
          <w:sz w:val="20"/>
          <w:szCs w:val="20"/>
        </w:rPr>
        <w:t>4</w:t>
      </w:r>
      <w:r w:rsidR="00D0027A"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D27C3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D27C3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D27C3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D27C3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D27C3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D27C3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D27C3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D27C3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B0A59A4" w:rsidR="00346299" w:rsidRPr="00F20557" w:rsidRDefault="00346299" w:rsidP="00D27C3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 xml:space="preserve">ul. Kuźnicza </w:t>
      </w:r>
      <w:r w:rsidR="004F7F75">
        <w:rPr>
          <w:rFonts w:ascii="Verdana" w:hAnsi="Verdana" w:cs="Arial"/>
          <w:sz w:val="20"/>
          <w:szCs w:val="20"/>
        </w:rPr>
        <w:t>35</w:t>
      </w:r>
    </w:p>
    <w:p w14:paraId="2D9BC7B5" w14:textId="77777777" w:rsidR="00346299" w:rsidRPr="00F20557" w:rsidRDefault="00346299" w:rsidP="00D27C3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0F34F586" w14:textId="77777777" w:rsidR="007538F4" w:rsidRPr="00F20557" w:rsidRDefault="007538F4" w:rsidP="00D27C3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77777777" w:rsidR="007538F4" w:rsidRPr="00F20557" w:rsidRDefault="007538F4" w:rsidP="00D27C37">
      <w:pPr>
        <w:pStyle w:val="Bezodstpw"/>
        <w:spacing w:line="276" w:lineRule="auto"/>
        <w:ind w:left="284"/>
        <w:rPr>
          <w:rFonts w:ascii="Verdana" w:eastAsia="Verdana" w:hAnsi="Verdana"/>
          <w:sz w:val="20"/>
          <w:szCs w:val="20"/>
        </w:rPr>
      </w:pPr>
      <w:r w:rsidRPr="00F20557">
        <w:rPr>
          <w:rFonts w:ascii="Verdana" w:eastAsia="Verdana" w:hAnsi="Verdana"/>
          <w:sz w:val="20"/>
          <w:szCs w:val="20"/>
        </w:rPr>
        <w:t>Katarzyna Danielewska-Drzazga, Anna Pawliszyn</w:t>
      </w:r>
    </w:p>
    <w:p w14:paraId="27887C0F" w14:textId="77777777" w:rsidR="007538F4" w:rsidRPr="00F20557" w:rsidRDefault="007538F4" w:rsidP="00D27C37">
      <w:pPr>
        <w:pStyle w:val="Bezodstpw"/>
        <w:spacing w:line="276" w:lineRule="auto"/>
        <w:ind w:left="284"/>
        <w:rPr>
          <w:rFonts w:ascii="Verdana" w:eastAsia="Verdana" w:hAnsi="Verdana"/>
          <w:b/>
          <w:sz w:val="20"/>
          <w:szCs w:val="20"/>
        </w:rPr>
      </w:pPr>
      <w:r w:rsidRPr="00F20557">
        <w:rPr>
          <w:rFonts w:ascii="Verdana" w:eastAsia="Verdana" w:hAnsi="Verdana"/>
          <w:sz w:val="20"/>
          <w:szCs w:val="20"/>
        </w:rPr>
        <w:t xml:space="preserve">poczta elektroniczna: </w:t>
      </w:r>
      <w:hyperlink r:id="rId12" w:history="1">
        <w:r w:rsidRPr="00F20557">
          <w:rPr>
            <w:rStyle w:val="Hipercze"/>
            <w:rFonts w:ascii="Verdana" w:eastAsia="Verdana" w:hAnsi="Verdana"/>
            <w:b/>
            <w:sz w:val="20"/>
            <w:szCs w:val="20"/>
          </w:rPr>
          <w:t>katarzyna.danielewska-drzazga@uwr.edu.pl</w:t>
        </w:r>
      </w:hyperlink>
    </w:p>
    <w:p w14:paraId="3A0C1927" w14:textId="77777777" w:rsidR="007538F4" w:rsidRPr="00F20557" w:rsidRDefault="007538F4" w:rsidP="00D27C3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77777777" w:rsidR="007538F4" w:rsidRPr="00F20557" w:rsidRDefault="007538F4" w:rsidP="00D27C37">
      <w:pPr>
        <w:pStyle w:val="Bezodstpw"/>
        <w:spacing w:line="276" w:lineRule="auto"/>
        <w:ind w:left="284"/>
        <w:rPr>
          <w:rFonts w:ascii="Verdana" w:eastAsia="Verdana" w:hAnsi="Verdana"/>
          <w:sz w:val="20"/>
          <w:szCs w:val="20"/>
        </w:rPr>
      </w:pPr>
      <w:r w:rsidRPr="00F20557">
        <w:rPr>
          <w:rFonts w:ascii="Verdana" w:eastAsia="Verdana" w:hAnsi="Verdana"/>
          <w:sz w:val="20"/>
          <w:szCs w:val="20"/>
        </w:rPr>
        <w:t>telefon: +48 71 375 20 04</w:t>
      </w:r>
    </w:p>
    <w:p w14:paraId="5C8C73B0" w14:textId="2E637259" w:rsidR="007538F4" w:rsidRPr="00F20557" w:rsidRDefault="007538F4" w:rsidP="00D27C37">
      <w:pPr>
        <w:pStyle w:val="Bezodstpw1"/>
        <w:numPr>
          <w:ilvl w:val="0"/>
          <w:numId w:val="2"/>
        </w:numPr>
        <w:tabs>
          <w:tab w:val="clear" w:pos="720"/>
        </w:tabs>
        <w:spacing w:line="276" w:lineRule="auto"/>
        <w:ind w:left="284" w:hanging="294"/>
        <w:jc w:val="both"/>
        <w:rPr>
          <w:rStyle w:val="Hipercze"/>
          <w:rFonts w:ascii="Verdana" w:hAnsi="Verdana"/>
        </w:rPr>
      </w:pPr>
      <w:r w:rsidRPr="00F20557">
        <w:rPr>
          <w:rFonts w:ascii="Verdana" w:hAnsi="Verdana" w:cs="Arial"/>
          <w:sz w:val="20"/>
          <w:szCs w:val="20"/>
        </w:rPr>
        <w:t>Kontakt odbywa się tylko poprzez platformę przetargową (zwaną dalej Platforma), na której prowadzone jest postępowanie</w:t>
      </w:r>
      <w:r w:rsidR="00FB5A6E">
        <w:rPr>
          <w:rFonts w:ascii="Verdana" w:hAnsi="Verdana" w:cs="Arial"/>
          <w:sz w:val="20"/>
          <w:szCs w:val="20"/>
        </w:rPr>
        <w:tab/>
        <w:t>:</w:t>
      </w:r>
      <w:r w:rsidRPr="00F20557">
        <w:rPr>
          <w:rFonts w:ascii="Verdana" w:hAnsi="Verdana" w:cs="Arial"/>
          <w:sz w:val="20"/>
          <w:szCs w:val="20"/>
        </w:rPr>
        <w:t xml:space="preserve"> </w:t>
      </w:r>
      <w:bookmarkStart w:id="4"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4"/>
      <w:r w:rsidRPr="00F20557">
        <w:rPr>
          <w:rStyle w:val="Hipercze"/>
          <w:rFonts w:ascii="Verdana" w:hAnsi="Verdana"/>
        </w:rPr>
        <w:fldChar w:fldCharType="end"/>
      </w:r>
    </w:p>
    <w:p w14:paraId="133F0546" w14:textId="77777777" w:rsidR="007538F4" w:rsidRPr="00F20557" w:rsidRDefault="007538F4" w:rsidP="00D27C37">
      <w:pPr>
        <w:pStyle w:val="Bezodstpw"/>
        <w:tabs>
          <w:tab w:val="num" w:pos="284"/>
        </w:tabs>
        <w:spacing w:line="276" w:lineRule="auto"/>
        <w:ind w:left="357"/>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4C8F3EA7" w:rsidR="007538F4" w:rsidRPr="004F7F75" w:rsidRDefault="007538F4" w:rsidP="00D27C37">
      <w:pPr>
        <w:pStyle w:val="Bezodstpw1"/>
        <w:numPr>
          <w:ilvl w:val="0"/>
          <w:numId w:val="2"/>
        </w:numPr>
        <w:tabs>
          <w:tab w:val="clear" w:pos="720"/>
        </w:tabs>
        <w:spacing w:line="276" w:lineRule="auto"/>
        <w:ind w:left="284" w:hanging="294"/>
        <w:jc w:val="both"/>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00FB5A6E">
        <w:rPr>
          <w:rFonts w:ascii="Verdana" w:hAnsi="Verdana" w:cs="Arial"/>
          <w:sz w:val="20"/>
          <w:szCs w:val="20"/>
        </w:rPr>
        <w:tab/>
      </w:r>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D27C3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D27C3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45D17C9D" w:rsidR="007E4819" w:rsidRPr="00F20557" w:rsidRDefault="008D0114"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202</w:t>
      </w:r>
      <w:r w:rsidR="004F7F75">
        <w:rPr>
          <w:rFonts w:ascii="Verdana" w:hAnsi="Verdana"/>
          <w:color w:val="000000"/>
          <w:sz w:val="20"/>
          <w:szCs w:val="20"/>
        </w:rPr>
        <w:t>3</w:t>
      </w:r>
      <w:r w:rsidR="000012BF" w:rsidRPr="00F20557">
        <w:rPr>
          <w:rFonts w:ascii="Verdana" w:hAnsi="Verdana"/>
          <w:color w:val="000000"/>
          <w:sz w:val="20"/>
          <w:szCs w:val="20"/>
        </w:rPr>
        <w:t xml:space="preserve"> r. poz. </w:t>
      </w:r>
      <w:r w:rsidR="004F7F75">
        <w:rPr>
          <w:rFonts w:ascii="Verdana" w:hAnsi="Verdana"/>
          <w:color w:val="000000"/>
          <w:sz w:val="20"/>
          <w:szCs w:val="20"/>
        </w:rPr>
        <w:t>1605</w:t>
      </w:r>
      <w:r w:rsidR="000012B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w:t>
      </w:r>
      <w:r w:rsidR="004F7F75">
        <w:rPr>
          <w:rFonts w:ascii="Verdana" w:hAnsi="Verdana"/>
          <w:sz w:val="20"/>
          <w:szCs w:val="20"/>
        </w:rPr>
        <w:t xml:space="preserve">ze zmianami </w:t>
      </w:r>
      <w:r w:rsidR="007E4819" w:rsidRPr="00F20557">
        <w:rPr>
          <w:rFonts w:ascii="Verdana" w:hAnsi="Verdana"/>
          <w:sz w:val="20"/>
          <w:szCs w:val="20"/>
        </w:rPr>
        <w:t>zwane Rozporządzenie</w:t>
      </w:r>
      <w:r w:rsidR="00685E34" w:rsidRPr="00F20557">
        <w:rPr>
          <w:rFonts w:ascii="Verdana" w:hAnsi="Verdana"/>
          <w:sz w:val="20"/>
          <w:szCs w:val="20"/>
        </w:rPr>
        <w:t>m MRPiT</w:t>
      </w:r>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D27C37">
      <w:pPr>
        <w:pStyle w:val="Bezodstpw"/>
        <w:numPr>
          <w:ilvl w:val="0"/>
          <w:numId w:val="19"/>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7" w:name="_Toc227121603"/>
      <w:bookmarkStart w:id="8" w:name="_Toc231012169"/>
      <w:bookmarkEnd w:id="6"/>
    </w:p>
    <w:p w14:paraId="4B18CEBC" w14:textId="05C9932D" w:rsidR="004214D1" w:rsidRPr="00F20557" w:rsidRDefault="00D26B20"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r w:rsidR="00FB5A6E">
        <w:rPr>
          <w:rFonts w:ascii="Verdana" w:hAnsi="Verdana"/>
          <w:sz w:val="20"/>
          <w:szCs w:val="20"/>
        </w:rPr>
        <w:tab/>
        <w:t xml:space="preserve"> </w:t>
      </w:r>
      <w:hyperlink r:id="rId14" w:history="1">
        <w:r w:rsidR="00FB5A6E" w:rsidRPr="003D2C22">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D27C3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0AEA832" w:rsidR="00AC2BA4" w:rsidRPr="00F20557" w:rsidRDefault="0032275E" w:rsidP="00D27C3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(t</w:t>
      </w:r>
      <w:r w:rsidR="00A10376" w:rsidRPr="00F20557">
        <w:rPr>
          <w:rFonts w:ascii="Verdana" w:hAnsi="Verdana"/>
          <w:sz w:val="20"/>
          <w:szCs w:val="20"/>
        </w:rPr>
        <w:t>.</w:t>
      </w:r>
      <w:r w:rsidRPr="00F20557">
        <w:rPr>
          <w:rFonts w:ascii="Verdana" w:hAnsi="Verdana"/>
          <w:sz w:val="20"/>
          <w:szCs w:val="20"/>
        </w:rPr>
        <w:t xml:space="preserve">j. </w:t>
      </w:r>
      <w:r w:rsidR="00A10376" w:rsidRPr="00F20557">
        <w:rPr>
          <w:rFonts w:ascii="Verdana" w:hAnsi="Verdana"/>
          <w:sz w:val="20"/>
          <w:szCs w:val="20"/>
        </w:rPr>
        <w:t xml:space="preserve">Dz.U. </w:t>
      </w:r>
      <w:r w:rsidRPr="00F20557">
        <w:rPr>
          <w:rFonts w:ascii="Verdana" w:hAnsi="Verdana"/>
          <w:sz w:val="20"/>
          <w:szCs w:val="20"/>
        </w:rPr>
        <w:t>z 202</w:t>
      </w:r>
      <w:r w:rsidR="00477A3D">
        <w:rPr>
          <w:rFonts w:ascii="Verdana" w:hAnsi="Verdana"/>
          <w:sz w:val="20"/>
          <w:szCs w:val="20"/>
        </w:rPr>
        <w:t>2</w:t>
      </w:r>
      <w:r w:rsidRPr="00F20557">
        <w:rPr>
          <w:rFonts w:ascii="Verdana" w:hAnsi="Verdana"/>
          <w:sz w:val="20"/>
          <w:szCs w:val="20"/>
        </w:rPr>
        <w:t xml:space="preserve"> r. poz. 1</w:t>
      </w:r>
      <w:r w:rsidR="00477A3D">
        <w:rPr>
          <w:rFonts w:ascii="Verdana" w:hAnsi="Verdana"/>
          <w:sz w:val="20"/>
          <w:szCs w:val="20"/>
        </w:rPr>
        <w:t>360</w:t>
      </w:r>
      <w:r w:rsidRPr="00F20557">
        <w:rPr>
          <w:rFonts w:ascii="Verdana" w:hAnsi="Verdana"/>
          <w:sz w:val="20"/>
          <w:szCs w:val="20"/>
        </w:rPr>
        <w:t xml:space="preserve"> ze zm.).</w:t>
      </w:r>
    </w:p>
    <w:p w14:paraId="4A6A4BD6" w14:textId="77777777" w:rsidR="00D724CC" w:rsidRPr="00F20557" w:rsidRDefault="00D724CC" w:rsidP="00D27C37">
      <w:pPr>
        <w:pStyle w:val="Bezodstpw"/>
        <w:spacing w:line="276" w:lineRule="auto"/>
        <w:ind w:left="308"/>
        <w:jc w:val="both"/>
        <w:rPr>
          <w:rFonts w:ascii="Verdana" w:hAnsi="Verdana"/>
          <w:sz w:val="20"/>
          <w:szCs w:val="20"/>
        </w:rPr>
      </w:pPr>
    </w:p>
    <w:p w14:paraId="43EDFE06" w14:textId="77777777" w:rsidR="00396F46" w:rsidRPr="00F20557" w:rsidRDefault="00396F46" w:rsidP="00D27C3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D27C3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D27C3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D27C3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D27C3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D27C3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D27C37">
      <w:pPr>
        <w:spacing w:after="0"/>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D27C3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D27C37">
      <w:pPr>
        <w:spacing w:after="0"/>
        <w:ind w:left="567"/>
        <w:jc w:val="both"/>
        <w:rPr>
          <w:rFonts w:ascii="Verdana" w:hAnsi="Verdana" w:cs="Arial"/>
          <w:sz w:val="20"/>
          <w:szCs w:val="20"/>
        </w:rPr>
      </w:pPr>
      <w:r w:rsidRPr="00F20557">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D27C3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D27C3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D27C3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D27C3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D27C3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D27C3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D27C3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D27C3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D27C3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D27C3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D27C3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D27C3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77777777" w:rsidR="00206BE8" w:rsidRPr="000069D8" w:rsidRDefault="00206BE8" w:rsidP="00D27C37">
      <w:pPr>
        <w:pStyle w:val="Akapitzlist"/>
        <w:numPr>
          <w:ilvl w:val="0"/>
          <w:numId w:val="36"/>
        </w:numPr>
        <w:spacing w:after="0" w:line="276" w:lineRule="auto"/>
        <w:contextualSpacing w:val="0"/>
        <w:jc w:val="both"/>
        <w:rPr>
          <w:rFonts w:ascii="Verdana" w:hAnsi="Verdana" w:cs="Arial"/>
          <w:sz w:val="20"/>
          <w:szCs w:val="20"/>
        </w:rPr>
      </w:pPr>
      <w:r w:rsidRPr="000069D8">
        <w:rPr>
          <w:rFonts w:ascii="Verdana" w:hAnsi="Verdana" w:cs="Arial"/>
          <w:sz w:val="20"/>
          <w:szCs w:val="20"/>
        </w:rPr>
        <w:t xml:space="preserve">Rodzaj zamówienia: </w:t>
      </w:r>
      <w:r w:rsidRPr="000069D8">
        <w:rPr>
          <w:rFonts w:ascii="Verdana" w:hAnsi="Verdana" w:cs="Arial"/>
          <w:b/>
          <w:sz w:val="20"/>
          <w:szCs w:val="20"/>
        </w:rPr>
        <w:t>dostawa</w:t>
      </w:r>
      <w:r w:rsidRPr="000069D8">
        <w:rPr>
          <w:rFonts w:ascii="Verdana" w:hAnsi="Verdana" w:cs="Arial"/>
          <w:sz w:val="20"/>
          <w:szCs w:val="20"/>
        </w:rPr>
        <w:t>.</w:t>
      </w:r>
    </w:p>
    <w:p w14:paraId="7F8E960B" w14:textId="27239E8B" w:rsidR="00206BE8" w:rsidRPr="000069D8" w:rsidRDefault="00206BE8" w:rsidP="00D27C37">
      <w:pPr>
        <w:pStyle w:val="Akapitzlist"/>
        <w:numPr>
          <w:ilvl w:val="0"/>
          <w:numId w:val="36"/>
        </w:numPr>
        <w:spacing w:after="0" w:line="276" w:lineRule="auto"/>
        <w:jc w:val="both"/>
        <w:rPr>
          <w:rFonts w:ascii="Verdana" w:hAnsi="Verdana" w:cs="Arial"/>
          <w:b/>
          <w:bCs/>
          <w:sz w:val="20"/>
          <w:szCs w:val="20"/>
        </w:rPr>
      </w:pPr>
      <w:r w:rsidRPr="000069D8">
        <w:rPr>
          <w:rFonts w:ascii="Verdana" w:hAnsi="Verdana" w:cs="Verdana"/>
          <w:sz w:val="20"/>
          <w:szCs w:val="20"/>
        </w:rPr>
        <w:t>Przedmiotem zamówienia jest</w:t>
      </w:r>
      <w:r w:rsidR="00DE50F7" w:rsidRPr="000069D8">
        <w:rPr>
          <w:rFonts w:ascii="Verdana" w:hAnsi="Verdana" w:cs="Verdana"/>
          <w:sz w:val="20"/>
          <w:szCs w:val="20"/>
        </w:rPr>
        <w:t xml:space="preserve"> zaprojektowanie, wykonanie, dostawa, instalacja, przetestowanie i uruchomienie  kompletnych, gotowych do użytkowania </w:t>
      </w:r>
      <w:r w:rsidR="000069D8" w:rsidRPr="000069D8">
        <w:rPr>
          <w:rFonts w:ascii="Verdana" w:hAnsi="Verdana" w:cs="Verdana"/>
          <w:sz w:val="20"/>
          <w:szCs w:val="20"/>
        </w:rPr>
        <w:t xml:space="preserve">dwóch </w:t>
      </w:r>
      <w:r w:rsidR="00DE50F7" w:rsidRPr="000069D8">
        <w:rPr>
          <w:rFonts w:ascii="Verdana" w:hAnsi="Verdana" w:cs="Verdana"/>
          <w:sz w:val="20"/>
          <w:szCs w:val="20"/>
        </w:rPr>
        <w:t>systemów</w:t>
      </w:r>
      <w:r w:rsidR="000069D8" w:rsidRPr="000069D8">
        <w:rPr>
          <w:rFonts w:ascii="Verdana" w:hAnsi="Verdana" w:cs="Verdana"/>
          <w:sz w:val="20"/>
          <w:szCs w:val="20"/>
        </w:rPr>
        <w:t xml:space="preserve">: systemu </w:t>
      </w:r>
      <w:r w:rsidR="00DE50F7" w:rsidRPr="000069D8">
        <w:rPr>
          <w:rFonts w:ascii="Verdana" w:hAnsi="Verdana" w:cs="Verdana"/>
          <w:sz w:val="20"/>
          <w:szCs w:val="20"/>
        </w:rPr>
        <w:t xml:space="preserve"> bezluzowego napędu </w:t>
      </w:r>
      <w:r w:rsidR="000069D8" w:rsidRPr="000069D8">
        <w:rPr>
          <w:rFonts w:ascii="Verdana" w:hAnsi="Verdana" w:cs="Verdana"/>
          <w:sz w:val="20"/>
          <w:szCs w:val="20"/>
        </w:rPr>
        <w:t xml:space="preserve">oraz systemu </w:t>
      </w:r>
      <w:r w:rsidR="00DE50F7" w:rsidRPr="000069D8">
        <w:rPr>
          <w:rFonts w:ascii="Verdana" w:hAnsi="Verdana" w:cs="Verdana"/>
          <w:sz w:val="20"/>
          <w:szCs w:val="20"/>
        </w:rPr>
        <w:t>sterowania dla 6 metrowego radioteleskopu w Obserwatorium Astronomicznym Uniwersytetu Wrocławskiego w Białkowie wraz ze szkoleniem pracowników Zamawiającego oraz integracja systemu odbiorczego radioteleskopu wraz z integracją systemu sterowania z systemem odbiorczym radioteleskopu</w:t>
      </w:r>
      <w:r w:rsidR="0014561F" w:rsidRPr="000069D8">
        <w:rPr>
          <w:rFonts w:ascii="Verdana" w:hAnsi="Verdana" w:cs="Arial"/>
          <w:sz w:val="20"/>
          <w:szCs w:val="20"/>
        </w:rPr>
        <w:t>.</w:t>
      </w:r>
    </w:p>
    <w:p w14:paraId="09723DA1" w14:textId="77777777" w:rsidR="0014561F" w:rsidRPr="0014561F" w:rsidRDefault="0014561F" w:rsidP="00D27C37">
      <w:pPr>
        <w:pStyle w:val="Akapitzlist"/>
        <w:spacing w:after="0" w:line="276" w:lineRule="auto"/>
        <w:ind w:left="360"/>
        <w:jc w:val="both"/>
        <w:rPr>
          <w:rFonts w:ascii="Verdana" w:hAnsi="Verdana" w:cs="Arial"/>
          <w:sz w:val="20"/>
          <w:szCs w:val="20"/>
        </w:rPr>
      </w:pPr>
      <w:r w:rsidRPr="0014561F">
        <w:rPr>
          <w:rFonts w:ascii="Verdana" w:hAnsi="Verdana" w:cs="Arial"/>
          <w:sz w:val="20"/>
          <w:szCs w:val="20"/>
        </w:rPr>
        <w:t>Dostawa musi obejmować wszelkie niezbędne urządzenia elektryczne, elektroniczne i mechaniczne, oprogramowanie, oraz wszystkie inne składniki dowolnego typu, w tym składniki niewymienione wprost  w niniejszym opisie, w pełni funkcjonalnych i kompletnych systemów, ich integrację wzajemną oraz integrację z systemem odbiorczym radioteleskopu.</w:t>
      </w:r>
    </w:p>
    <w:p w14:paraId="1C1F2DA4" w14:textId="216ED751" w:rsidR="00206BE8" w:rsidRPr="0014561F" w:rsidRDefault="00DE50F7" w:rsidP="00D27C37">
      <w:pPr>
        <w:pStyle w:val="Akapitzlist"/>
        <w:numPr>
          <w:ilvl w:val="0"/>
          <w:numId w:val="36"/>
        </w:numPr>
        <w:spacing w:after="0" w:line="276" w:lineRule="auto"/>
        <w:jc w:val="both"/>
        <w:rPr>
          <w:rFonts w:ascii="Verdana" w:hAnsi="Verdana" w:cs="Arial"/>
          <w:sz w:val="20"/>
          <w:szCs w:val="20"/>
        </w:rPr>
      </w:pPr>
      <w:r w:rsidRPr="00DE50F7">
        <w:rPr>
          <w:rFonts w:ascii="Verdana" w:hAnsi="Verdana" w:cs="Arial"/>
          <w:sz w:val="20"/>
          <w:szCs w:val="20"/>
        </w:rPr>
        <w:tab/>
        <w:t xml:space="preserve">Przedmiot </w:t>
      </w:r>
      <w:r w:rsidR="000069D8">
        <w:rPr>
          <w:rFonts w:ascii="Verdana" w:hAnsi="Verdana" w:cs="Arial"/>
          <w:sz w:val="20"/>
          <w:szCs w:val="20"/>
        </w:rPr>
        <w:t>zamówienia</w:t>
      </w:r>
      <w:r w:rsidRPr="00DE50F7">
        <w:rPr>
          <w:rFonts w:ascii="Verdana" w:hAnsi="Verdana" w:cs="Arial"/>
          <w:sz w:val="20"/>
          <w:szCs w:val="20"/>
        </w:rPr>
        <w:t xml:space="preserve"> jest współfinansowany z projektu pt.: „PL_RM22 European F10.7 and F30 index monitoring system (EFFIMS)” dla Europejskiej Agencji Kosmicznej nr Umowy </w:t>
      </w:r>
      <w:r w:rsidRPr="0014561F">
        <w:rPr>
          <w:rFonts w:ascii="Verdana" w:hAnsi="Verdana" w:cs="Arial"/>
          <w:sz w:val="20"/>
          <w:szCs w:val="20"/>
        </w:rPr>
        <w:t>5001/0111/21 z ITTI Sp. z o.o</w:t>
      </w:r>
      <w:r w:rsidR="007B35D6" w:rsidRPr="0014561F">
        <w:rPr>
          <w:rFonts w:ascii="Verdana" w:hAnsi="Verdana" w:cs="Arial"/>
          <w:sz w:val="20"/>
          <w:szCs w:val="20"/>
        </w:rPr>
        <w:t>.</w:t>
      </w:r>
    </w:p>
    <w:p w14:paraId="3C8E40B6" w14:textId="3FBFEDC0" w:rsidR="0014561F" w:rsidRPr="0014561F" w:rsidRDefault="00A1148D" w:rsidP="00D27C37">
      <w:pPr>
        <w:pStyle w:val="Akapitzlist"/>
        <w:numPr>
          <w:ilvl w:val="0"/>
          <w:numId w:val="36"/>
        </w:numPr>
        <w:spacing w:after="0" w:line="276" w:lineRule="auto"/>
        <w:jc w:val="both"/>
        <w:rPr>
          <w:rFonts w:ascii="Verdana" w:hAnsi="Verdana" w:cs="Arial"/>
          <w:b/>
          <w:bCs/>
          <w:sz w:val="20"/>
          <w:szCs w:val="20"/>
        </w:rPr>
      </w:pPr>
      <w:r>
        <w:rPr>
          <w:rFonts w:ascii="Verdana" w:hAnsi="Verdana" w:cs="Arial"/>
          <w:sz w:val="20"/>
          <w:szCs w:val="20"/>
        </w:rPr>
        <w:t>S</w:t>
      </w:r>
      <w:r w:rsidRPr="00A1148D">
        <w:rPr>
          <w:rFonts w:ascii="Verdana" w:hAnsi="Verdana" w:cs="Arial"/>
          <w:sz w:val="20"/>
          <w:szCs w:val="20"/>
        </w:rPr>
        <w:t xml:space="preserve">zczegóły techniczne wymagań dotyczących oczekiwanych parametrów przedmiotu zamówienia (m.in. systemów bezluzowego napędu i systemu sterowania oraz integrowanego systemu odbiorczego) i ich wzajemnej integracji określa Opis przedmiotu zamówienia - </w:t>
      </w:r>
      <w:r w:rsidRPr="00A1148D">
        <w:rPr>
          <w:rFonts w:ascii="Verdana" w:hAnsi="Verdana" w:cs="Arial"/>
          <w:sz w:val="20"/>
          <w:szCs w:val="20"/>
        </w:rPr>
        <w:lastRenderedPageBreak/>
        <w:t>specyfikacja techniczna</w:t>
      </w:r>
      <w:r>
        <w:rPr>
          <w:rFonts w:ascii="Verdana" w:hAnsi="Verdana" w:cs="Arial"/>
          <w:sz w:val="20"/>
          <w:szCs w:val="20"/>
        </w:rPr>
        <w:t xml:space="preserve"> – Załącznik nr 3 do SWZ</w:t>
      </w:r>
      <w:r w:rsidR="0014561F" w:rsidRPr="0014561F">
        <w:rPr>
          <w:rFonts w:ascii="Verdana" w:hAnsi="Verdana" w:cs="Arial"/>
          <w:sz w:val="20"/>
          <w:szCs w:val="20"/>
        </w:rPr>
        <w:t>.</w:t>
      </w:r>
      <w:r w:rsidR="0014561F" w:rsidRPr="0014561F">
        <w:rPr>
          <w:rFonts w:ascii="Verdana" w:hAnsi="Verdana" w:cs="Arial"/>
          <w:b/>
          <w:bCs/>
          <w:sz w:val="20"/>
          <w:szCs w:val="20"/>
        </w:rPr>
        <w:t xml:space="preserve"> </w:t>
      </w:r>
      <w:r w:rsidR="0014561F" w:rsidRPr="00A1148D">
        <w:rPr>
          <w:rFonts w:ascii="Verdana" w:hAnsi="Verdana" w:cs="Arial"/>
          <w:sz w:val="20"/>
          <w:szCs w:val="20"/>
        </w:rPr>
        <w:t>Szczegółowy opis radioteleskopu oraz posiadanego i dostarczanego systemu odbior</w:t>
      </w:r>
      <w:r w:rsidR="000069D8" w:rsidRPr="00A1148D">
        <w:rPr>
          <w:rFonts w:ascii="Verdana" w:hAnsi="Verdana" w:cs="Arial"/>
          <w:sz w:val="20"/>
          <w:szCs w:val="20"/>
        </w:rPr>
        <w:t>czego</w:t>
      </w:r>
      <w:r w:rsidR="0014561F" w:rsidRPr="00A1148D">
        <w:rPr>
          <w:rFonts w:ascii="Verdana" w:hAnsi="Verdana" w:cs="Arial"/>
          <w:sz w:val="20"/>
          <w:szCs w:val="20"/>
        </w:rPr>
        <w:t xml:space="preserve"> zawiera Załącznik nr 1 i 2 do OPZ.</w:t>
      </w:r>
    </w:p>
    <w:p w14:paraId="2FB99E03" w14:textId="77777777" w:rsidR="00206BE8" w:rsidRPr="00F20557" w:rsidRDefault="00206BE8" w:rsidP="00D27C37">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Pr="00F20557">
        <w:rPr>
          <w:rFonts w:ascii="Verdana" w:hAnsi="Verdana" w:cs="Arial"/>
          <w:b/>
          <w:sz w:val="20"/>
          <w:szCs w:val="20"/>
        </w:rPr>
        <w:t>załącznik nr 4 do SWZ</w:t>
      </w:r>
      <w:r w:rsidRPr="00F20557">
        <w:rPr>
          <w:rFonts w:ascii="Verdana" w:hAnsi="Verdana" w:cs="Arial"/>
          <w:sz w:val="20"/>
          <w:szCs w:val="20"/>
        </w:rPr>
        <w:t>.</w:t>
      </w:r>
    </w:p>
    <w:p w14:paraId="7EEFAC08" w14:textId="211FCB57" w:rsidR="00206BE8" w:rsidRPr="00F20557" w:rsidRDefault="00206BE8" w:rsidP="00D27C37">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 wszystkimi wymogami zawartymi w SWZ z załącznikami i ewentualnymi Informacjami dla Wykonawców.</w:t>
      </w:r>
    </w:p>
    <w:p w14:paraId="4BA7B208" w14:textId="2571EB3A" w:rsidR="00206BE8" w:rsidRPr="00F20557" w:rsidRDefault="00206BE8" w:rsidP="00D27C3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Wykonawca na etapie realizacji zamówienia</w:t>
      </w:r>
      <w:r w:rsidR="00FB5A6E">
        <w:rPr>
          <w:rFonts w:ascii="Verdana" w:hAnsi="Verdana" w:cs="Arial"/>
          <w:sz w:val="20"/>
          <w:szCs w:val="20"/>
        </w:rPr>
        <w:t xml:space="preserve"> </w:t>
      </w:r>
      <w:r w:rsidRPr="00F20557">
        <w:rPr>
          <w:rFonts w:ascii="Verdana" w:hAnsi="Verdana" w:cs="Arial"/>
          <w:sz w:val="20"/>
          <w:szCs w:val="20"/>
        </w:rPr>
        <w:t xml:space="preserve">wykonuje przedmiot zamówienia zgodnie </w:t>
      </w:r>
      <w:r w:rsidRPr="00F20557">
        <w:rPr>
          <w:rFonts w:ascii="Verdana" w:hAnsi="Verdana" w:cs="Arial"/>
          <w:sz w:val="20"/>
          <w:szCs w:val="20"/>
        </w:rPr>
        <w:br/>
        <w:t xml:space="preserve">z wymogami Zamawiającego. </w:t>
      </w:r>
    </w:p>
    <w:p w14:paraId="47E209BE" w14:textId="3756BB18" w:rsidR="00A2448F" w:rsidRPr="00A2448F" w:rsidRDefault="00A2448F" w:rsidP="00D27C37">
      <w:pPr>
        <w:pStyle w:val="Akapitzlist"/>
        <w:numPr>
          <w:ilvl w:val="0"/>
          <w:numId w:val="36"/>
        </w:numPr>
        <w:spacing w:after="0" w:line="276" w:lineRule="auto"/>
        <w:jc w:val="both"/>
        <w:rPr>
          <w:rFonts w:ascii="Verdana" w:hAnsi="Verdana" w:cs="Arial"/>
          <w:sz w:val="20"/>
          <w:szCs w:val="20"/>
        </w:rPr>
      </w:pPr>
      <w:r w:rsidRPr="00A2448F">
        <w:rPr>
          <w:rFonts w:ascii="Verdana" w:hAnsi="Verdana" w:cs="Arial"/>
          <w:sz w:val="20"/>
          <w:szCs w:val="20"/>
        </w:rPr>
        <w:t>Oferta musi być jednoznaczna i kompleksowa tj. obejmować cały asortyment przedmiotu zamówienia (całe wyposażenie) wraz z niezbędnymi elementami infrastruktury sprzętowej</w:t>
      </w:r>
      <w:r w:rsidR="004D1490">
        <w:rPr>
          <w:rFonts w:ascii="Verdana" w:hAnsi="Verdana" w:cs="Arial"/>
          <w:sz w:val="20"/>
          <w:szCs w:val="20"/>
        </w:rPr>
        <w:t xml:space="preserve"> oraz świadczenie wszelkich usług opisanych</w:t>
      </w:r>
      <w:r w:rsidR="00DE50F7">
        <w:rPr>
          <w:rFonts w:ascii="Verdana" w:hAnsi="Verdana" w:cs="Arial"/>
          <w:sz w:val="20"/>
          <w:szCs w:val="20"/>
        </w:rPr>
        <w:t xml:space="preserve"> w OPZ i umowie</w:t>
      </w:r>
      <w:r w:rsidRPr="00A2448F">
        <w:rPr>
          <w:rFonts w:ascii="Verdana" w:hAnsi="Verdana" w:cs="Arial"/>
          <w:sz w:val="20"/>
          <w:szCs w:val="20"/>
        </w:rPr>
        <w:t xml:space="preserve">. Wykonawca zobowiązany jest do złożenia oferty, której treść pozwoli Zamawiającemu na zweryfikowanie oferty pod względem jej zgodności z treścią SWZ. Treść oferty Wykonawcy musi odpowiadać treści specyfikacji warunków zamówienia. </w:t>
      </w:r>
    </w:p>
    <w:p w14:paraId="1EFB7A93" w14:textId="0E7D24F7" w:rsidR="000118B1" w:rsidRDefault="00A2448F" w:rsidP="00D27C37">
      <w:pPr>
        <w:pStyle w:val="Akapitzlist"/>
        <w:numPr>
          <w:ilvl w:val="0"/>
          <w:numId w:val="36"/>
        </w:numPr>
        <w:spacing w:after="0" w:line="276" w:lineRule="auto"/>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r w:rsidR="00FB5A6E">
        <w:rPr>
          <w:rFonts w:ascii="Verdana" w:hAnsi="Verdana" w:cs="Arial"/>
          <w:sz w:val="20"/>
          <w:szCs w:val="20"/>
        </w:rPr>
        <w:t>nie może być wcześniej wystawiany</w:t>
      </w:r>
      <w:r>
        <w:rPr>
          <w:rFonts w:ascii="Verdana" w:hAnsi="Verdana" w:cs="Arial"/>
          <w:sz w:val="20"/>
          <w:szCs w:val="20"/>
        </w:rPr>
        <w:t xml:space="preserve">, </w:t>
      </w:r>
      <w:r w:rsidRPr="00841A05">
        <w:rPr>
          <w:rFonts w:ascii="Verdana" w:hAnsi="Verdana" w:cs="Arial"/>
          <w:sz w:val="20"/>
          <w:szCs w:val="20"/>
        </w:rPr>
        <w:t>nie m</w:t>
      </w:r>
      <w:r w:rsidR="00FB5A6E">
        <w:rPr>
          <w:rFonts w:ascii="Verdana" w:hAnsi="Verdana" w:cs="Arial"/>
          <w:sz w:val="20"/>
          <w:szCs w:val="20"/>
        </w:rPr>
        <w:t xml:space="preserve">oże być obarczony wadami </w:t>
      </w:r>
      <w:r w:rsidRPr="00841A05">
        <w:rPr>
          <w:rFonts w:ascii="Verdana" w:hAnsi="Verdana" w:cs="Arial"/>
          <w:sz w:val="20"/>
          <w:szCs w:val="20"/>
        </w:rPr>
        <w:t>fizyczny</w:t>
      </w:r>
      <w:r w:rsidR="00FB5A6E">
        <w:rPr>
          <w:rFonts w:ascii="Verdana" w:hAnsi="Verdana" w:cs="Arial"/>
          <w:sz w:val="20"/>
          <w:szCs w:val="20"/>
        </w:rPr>
        <w:t xml:space="preserve">mi lub </w:t>
      </w:r>
      <w:r w:rsidRPr="00841A05">
        <w:rPr>
          <w:rFonts w:ascii="Verdana" w:hAnsi="Verdana" w:cs="Arial"/>
          <w:sz w:val="20"/>
          <w:szCs w:val="20"/>
        </w:rPr>
        <w:t>prawny</w:t>
      </w:r>
      <w:r w:rsidR="00FB5A6E">
        <w:rPr>
          <w:rFonts w:ascii="Verdana" w:hAnsi="Verdana" w:cs="Arial"/>
          <w:sz w:val="20"/>
          <w:szCs w:val="20"/>
        </w:rPr>
        <w:t>mi</w:t>
      </w:r>
      <w:r w:rsidRPr="00841A05">
        <w:rPr>
          <w:rFonts w:ascii="Verdana" w:hAnsi="Verdana" w:cs="Arial"/>
          <w:sz w:val="20"/>
          <w:szCs w:val="20"/>
        </w:rPr>
        <w:t xml:space="preserve"> oraz nie </w:t>
      </w:r>
      <w:r w:rsidR="00FB5A6E">
        <w:rPr>
          <w:rFonts w:ascii="Verdana" w:hAnsi="Verdana" w:cs="Arial"/>
          <w:sz w:val="20"/>
          <w:szCs w:val="20"/>
        </w:rPr>
        <w:t xml:space="preserve">może być </w:t>
      </w:r>
      <w:r w:rsidRPr="00841A05">
        <w:rPr>
          <w:rFonts w:ascii="Verdana" w:hAnsi="Verdana" w:cs="Arial"/>
          <w:sz w:val="20"/>
          <w:szCs w:val="20"/>
        </w:rPr>
        <w:t>przedmiotem praw osób trzecich</w:t>
      </w:r>
      <w:r w:rsidR="00FB5A6E">
        <w:rPr>
          <w:rFonts w:ascii="Verdana" w:hAnsi="Verdana" w:cs="Arial"/>
          <w:sz w:val="20"/>
          <w:szCs w:val="20"/>
        </w:rPr>
        <w:t xml:space="preserve">. Przedmiot zamówienia musi być </w:t>
      </w:r>
      <w:r w:rsidR="000118B1" w:rsidRPr="00DB2D10">
        <w:rPr>
          <w:rFonts w:ascii="Verdana" w:hAnsi="Verdana"/>
          <w:sz w:val="20"/>
          <w:szCs w:val="20"/>
        </w:rPr>
        <w:t>zgodny z zaleceniami, normami i obowiązującymi wymaganiami techniczno-eksploatacyjnymi obowiązującymi na terenie Rzeczypospolitej Polskiej</w:t>
      </w:r>
      <w:r w:rsidR="000118B1">
        <w:rPr>
          <w:rFonts w:ascii="Verdana" w:hAnsi="Verdana"/>
          <w:sz w:val="20"/>
          <w:szCs w:val="20"/>
        </w:rPr>
        <w:t xml:space="preserve">, w tym </w:t>
      </w:r>
      <w:r w:rsidR="00FB5A6E">
        <w:rPr>
          <w:rFonts w:ascii="Verdana" w:hAnsi="Verdana"/>
          <w:sz w:val="20"/>
          <w:szCs w:val="20"/>
        </w:rPr>
        <w:t xml:space="preserve">musi </w:t>
      </w:r>
      <w:r w:rsidR="000118B1">
        <w:rPr>
          <w:rFonts w:ascii="Verdana" w:hAnsi="Verdana"/>
          <w:sz w:val="20"/>
          <w:szCs w:val="20"/>
        </w:rPr>
        <w:t>posiada</w:t>
      </w:r>
      <w:r w:rsidR="00FB5A6E">
        <w:rPr>
          <w:rFonts w:ascii="Verdana" w:hAnsi="Verdana"/>
          <w:sz w:val="20"/>
          <w:szCs w:val="20"/>
        </w:rPr>
        <w:t>ć</w:t>
      </w:r>
      <w:r w:rsidR="000118B1">
        <w:rPr>
          <w:rFonts w:ascii="Verdana" w:hAnsi="Verdana"/>
          <w:sz w:val="20"/>
          <w:szCs w:val="20"/>
        </w:rPr>
        <w:t xml:space="preserve"> certyfikaty i aprobaty w zakresie bezpieczeństwa, ochrony przeciwporażeniowej i ochrony przeciwpożarowej</w:t>
      </w:r>
      <w:r w:rsidR="000118B1" w:rsidRPr="00DB2D10">
        <w:rPr>
          <w:rFonts w:ascii="Verdana" w:hAnsi="Verdana"/>
          <w:sz w:val="20"/>
          <w:szCs w:val="20"/>
        </w:rPr>
        <w:t xml:space="preserve"> oraz </w:t>
      </w:r>
      <w:r w:rsidR="00FB5A6E">
        <w:rPr>
          <w:rFonts w:ascii="Verdana" w:hAnsi="Verdana"/>
          <w:sz w:val="20"/>
          <w:szCs w:val="20"/>
        </w:rPr>
        <w:t xml:space="preserve">musi być zbudowany wyłącznie z materiałów </w:t>
      </w:r>
      <w:r w:rsidR="000118B1" w:rsidRPr="00DB2D10">
        <w:rPr>
          <w:rFonts w:ascii="Verdana" w:hAnsi="Verdana"/>
          <w:sz w:val="20"/>
          <w:szCs w:val="20"/>
        </w:rPr>
        <w:t xml:space="preserve">które spełniają wszystkie obowiązujące normy prawne Unii Europejskiej (w tym </w:t>
      </w:r>
      <w:r w:rsidR="00FB5A6E">
        <w:rPr>
          <w:rFonts w:ascii="Verdana" w:hAnsi="Verdana"/>
          <w:sz w:val="20"/>
          <w:szCs w:val="20"/>
        </w:rPr>
        <w:t xml:space="preserve">posiadają </w:t>
      </w:r>
      <w:r w:rsidR="000118B1" w:rsidRPr="00DB2D10">
        <w:rPr>
          <w:rFonts w:ascii="Verdana" w:hAnsi="Verdana"/>
          <w:sz w:val="20"/>
          <w:szCs w:val="20"/>
        </w:rPr>
        <w:t>certyfikat CE).</w:t>
      </w:r>
    </w:p>
    <w:p w14:paraId="53A2CE28" w14:textId="178C501F" w:rsidR="00A2448F" w:rsidRPr="0014561F" w:rsidRDefault="00A2448F" w:rsidP="00D27C37">
      <w:pPr>
        <w:pStyle w:val="Akapitzlist"/>
        <w:numPr>
          <w:ilvl w:val="0"/>
          <w:numId w:val="36"/>
        </w:numPr>
        <w:spacing w:after="0" w:line="276" w:lineRule="auto"/>
        <w:jc w:val="both"/>
        <w:rPr>
          <w:rFonts w:ascii="Verdana" w:hAnsi="Verdana" w:cs="Arial"/>
          <w:sz w:val="20"/>
          <w:szCs w:val="20"/>
        </w:rPr>
      </w:pPr>
      <w:r w:rsidRPr="00A2448F">
        <w:rPr>
          <w:rFonts w:ascii="Verdana" w:hAnsi="Verdana" w:cs="Arial"/>
          <w:color w:val="000000"/>
          <w:sz w:val="20"/>
          <w:szCs w:val="20"/>
          <w:lang w:eastAsia="pl-PL"/>
        </w:rPr>
        <w:t xml:space="preserve">Wykonawca jest odpowiedzialny za to, że dostarczony sprzęt </w:t>
      </w:r>
      <w:r w:rsidR="00A1148D">
        <w:rPr>
          <w:rFonts w:ascii="Verdana" w:hAnsi="Verdana" w:cs="Arial"/>
          <w:color w:val="000000"/>
          <w:sz w:val="20"/>
          <w:szCs w:val="20"/>
          <w:lang w:eastAsia="pl-PL"/>
        </w:rPr>
        <w:t>będzie</w:t>
      </w:r>
      <w:r w:rsidRPr="00A2448F">
        <w:rPr>
          <w:rFonts w:ascii="Verdana" w:hAnsi="Verdana" w:cs="Arial"/>
          <w:color w:val="000000"/>
          <w:sz w:val="20"/>
          <w:szCs w:val="20"/>
          <w:lang w:eastAsia="pl-PL"/>
        </w:rPr>
        <w:t xml:space="preserve"> gotowy do pracy tzn. </w:t>
      </w:r>
      <w:r w:rsidR="00A1148D">
        <w:rPr>
          <w:rFonts w:ascii="Verdana" w:hAnsi="Verdana" w:cs="Arial"/>
          <w:color w:val="000000"/>
          <w:sz w:val="20"/>
          <w:szCs w:val="20"/>
          <w:lang w:eastAsia="pl-PL"/>
        </w:rPr>
        <w:t>będzie</w:t>
      </w:r>
      <w:r w:rsidRPr="00A2448F">
        <w:rPr>
          <w:rFonts w:ascii="Verdana" w:hAnsi="Verdana" w:cs="Arial"/>
          <w:color w:val="000000"/>
          <w:sz w:val="20"/>
          <w:szCs w:val="20"/>
          <w:lang w:eastAsia="pl-PL"/>
        </w:rPr>
        <w:t xml:space="preserve"> kompletny ze wszystkimi </w:t>
      </w:r>
      <w:r w:rsidR="00A32526">
        <w:rPr>
          <w:rFonts w:ascii="Verdana" w:hAnsi="Verdana" w:cs="Arial"/>
          <w:color w:val="000000"/>
          <w:sz w:val="20"/>
          <w:szCs w:val="20"/>
          <w:lang w:eastAsia="pl-PL"/>
        </w:rPr>
        <w:t xml:space="preserve">koniecznymi </w:t>
      </w:r>
      <w:r w:rsidRPr="00A2448F">
        <w:rPr>
          <w:rFonts w:ascii="Verdana" w:hAnsi="Verdana" w:cs="Arial"/>
          <w:color w:val="000000"/>
          <w:sz w:val="20"/>
          <w:szCs w:val="20"/>
          <w:lang w:eastAsia="pl-PL"/>
        </w:rPr>
        <w:t>podzespołami, częściami</w:t>
      </w:r>
      <w:r w:rsidR="00FB5A6E">
        <w:rPr>
          <w:rFonts w:ascii="Verdana" w:hAnsi="Verdana" w:cs="Arial"/>
          <w:color w:val="000000"/>
          <w:sz w:val="20"/>
          <w:szCs w:val="20"/>
          <w:lang w:eastAsia="pl-PL"/>
        </w:rPr>
        <w:t xml:space="preserve">, </w:t>
      </w:r>
      <w:r w:rsidRPr="00A2448F">
        <w:rPr>
          <w:rFonts w:ascii="Verdana" w:hAnsi="Verdana" w:cs="Arial"/>
          <w:color w:val="000000"/>
          <w:sz w:val="20"/>
          <w:szCs w:val="20"/>
          <w:lang w:eastAsia="pl-PL"/>
        </w:rPr>
        <w:t>materiałami</w:t>
      </w:r>
      <w:r w:rsidR="00FB5A6E">
        <w:rPr>
          <w:rFonts w:ascii="Verdana" w:hAnsi="Verdana" w:cs="Arial"/>
          <w:color w:val="000000"/>
          <w:sz w:val="20"/>
          <w:szCs w:val="20"/>
          <w:lang w:eastAsia="pl-PL"/>
        </w:rPr>
        <w:t xml:space="preserve"> i oprogramowaniem </w:t>
      </w:r>
      <w:r w:rsidRPr="00A2448F">
        <w:rPr>
          <w:rFonts w:ascii="Verdana" w:hAnsi="Verdana" w:cs="Arial"/>
          <w:color w:val="000000"/>
          <w:sz w:val="20"/>
          <w:szCs w:val="20"/>
          <w:lang w:eastAsia="pl-PL"/>
        </w:rPr>
        <w:t>niezbędnymi do uruchomienia i użytkowania</w:t>
      </w:r>
      <w:r w:rsidR="00FB5A6E">
        <w:rPr>
          <w:rFonts w:ascii="Verdana" w:hAnsi="Verdana" w:cs="Arial"/>
          <w:color w:val="000000"/>
          <w:sz w:val="20"/>
          <w:szCs w:val="20"/>
          <w:lang w:eastAsia="pl-PL"/>
        </w:rPr>
        <w:t xml:space="preserve">, </w:t>
      </w:r>
      <w:r w:rsidR="00A32526">
        <w:rPr>
          <w:rFonts w:ascii="Verdana" w:hAnsi="Verdana" w:cs="Arial"/>
          <w:color w:val="000000"/>
          <w:sz w:val="20"/>
          <w:szCs w:val="20"/>
          <w:lang w:eastAsia="pl-PL"/>
        </w:rPr>
        <w:t>a</w:t>
      </w:r>
      <w:r w:rsidRPr="00A2448F">
        <w:rPr>
          <w:rFonts w:ascii="Verdana" w:hAnsi="Verdana" w:cs="Arial"/>
          <w:color w:val="000000"/>
          <w:sz w:val="20"/>
          <w:szCs w:val="20"/>
          <w:lang w:eastAsia="pl-PL"/>
        </w:rPr>
        <w:t xml:space="preserve"> po uruchomieniu </w:t>
      </w:r>
      <w:r w:rsidR="00A32526">
        <w:rPr>
          <w:rFonts w:ascii="Verdana" w:hAnsi="Verdana" w:cs="Arial"/>
          <w:color w:val="000000"/>
          <w:sz w:val="20"/>
          <w:szCs w:val="20"/>
          <w:lang w:eastAsia="pl-PL"/>
        </w:rPr>
        <w:t xml:space="preserve">będzie </w:t>
      </w:r>
      <w:r w:rsidRPr="00A2448F">
        <w:rPr>
          <w:rFonts w:ascii="Verdana" w:hAnsi="Verdana" w:cs="Arial"/>
          <w:color w:val="000000"/>
          <w:sz w:val="20"/>
          <w:szCs w:val="20"/>
          <w:lang w:eastAsia="pl-PL"/>
        </w:rPr>
        <w:t>gotowy do pracy zgodnie z przeznaczeniem, bez dodatkowych zakupów inwestycyjnych po stronie Zamawiającego.</w:t>
      </w:r>
    </w:p>
    <w:p w14:paraId="3FA2051A" w14:textId="1D5F30EB" w:rsidR="0014561F" w:rsidRDefault="000069D8" w:rsidP="00D27C37">
      <w:pPr>
        <w:pStyle w:val="Akapitzlist"/>
        <w:spacing w:after="0" w:line="276" w:lineRule="auto"/>
        <w:ind w:left="360"/>
        <w:jc w:val="both"/>
        <w:rPr>
          <w:rFonts w:ascii="Verdana" w:hAnsi="Verdana" w:cs="Arial"/>
          <w:sz w:val="20"/>
          <w:szCs w:val="20"/>
        </w:rPr>
      </w:pPr>
      <w:r w:rsidRPr="000069D8">
        <w:rPr>
          <w:rFonts w:ascii="Verdana" w:hAnsi="Verdana" w:cs="Arial"/>
          <w:sz w:val="20"/>
          <w:szCs w:val="20"/>
        </w:rPr>
        <w:t>Wykonawca dostarczy, zainstaluje i uruchomi na 6-m radioteleskopie należącym do Zamawiającego kompletny przedmiot zamówienia w formule „pod klucz”</w:t>
      </w:r>
      <w:r w:rsidR="0014561F" w:rsidRPr="0014561F">
        <w:rPr>
          <w:rFonts w:ascii="Verdana" w:hAnsi="Verdana" w:cs="Arial"/>
          <w:sz w:val="20"/>
          <w:szCs w:val="20"/>
        </w:rPr>
        <w:t>, w tym urządzenia elektryczne, elektroniczne</w:t>
      </w:r>
      <w:r w:rsidR="00A32526">
        <w:rPr>
          <w:rFonts w:ascii="Verdana" w:hAnsi="Verdana" w:cs="Arial"/>
          <w:sz w:val="20"/>
          <w:szCs w:val="20"/>
        </w:rPr>
        <w:t xml:space="preserve"> i</w:t>
      </w:r>
      <w:r w:rsidR="0014561F" w:rsidRPr="0014561F">
        <w:rPr>
          <w:rFonts w:ascii="Verdana" w:hAnsi="Verdana" w:cs="Arial"/>
          <w:sz w:val="20"/>
          <w:szCs w:val="20"/>
        </w:rPr>
        <w:t xml:space="preserve"> mechaniczne wchodzące w skład systemów </w:t>
      </w:r>
      <w:r w:rsidR="00A32526">
        <w:rPr>
          <w:rFonts w:ascii="Verdana" w:hAnsi="Verdana" w:cs="Arial"/>
          <w:sz w:val="20"/>
          <w:szCs w:val="20"/>
        </w:rPr>
        <w:t xml:space="preserve">wraz </w:t>
      </w:r>
      <w:r w:rsidR="0014561F" w:rsidRPr="0014561F">
        <w:rPr>
          <w:rFonts w:ascii="Verdana" w:hAnsi="Verdana" w:cs="Arial"/>
          <w:sz w:val="20"/>
          <w:szCs w:val="20"/>
        </w:rPr>
        <w:t xml:space="preserve">ze wszystkimi podzespołami, częściami, oprogramowaniem, interfejsami i materiałami niezbędnymi do </w:t>
      </w:r>
      <w:r w:rsidR="00A32526">
        <w:rPr>
          <w:rFonts w:ascii="Verdana" w:hAnsi="Verdana" w:cs="Arial"/>
          <w:sz w:val="20"/>
          <w:szCs w:val="20"/>
        </w:rPr>
        <w:t xml:space="preserve">ich </w:t>
      </w:r>
      <w:r w:rsidR="0014561F" w:rsidRPr="0014561F">
        <w:rPr>
          <w:rFonts w:ascii="Verdana" w:hAnsi="Verdana" w:cs="Arial"/>
          <w:sz w:val="20"/>
          <w:szCs w:val="20"/>
        </w:rPr>
        <w:t xml:space="preserve">uruchomienia i użytkowania oraz zapewnia, że </w:t>
      </w:r>
      <w:r w:rsidR="00A32526">
        <w:rPr>
          <w:rFonts w:ascii="Verdana" w:hAnsi="Verdana" w:cs="Arial"/>
          <w:sz w:val="20"/>
          <w:szCs w:val="20"/>
        </w:rPr>
        <w:t xml:space="preserve">wszystkie dostarczone systemy </w:t>
      </w:r>
      <w:r w:rsidR="0014561F" w:rsidRPr="0014561F">
        <w:rPr>
          <w:rFonts w:ascii="Verdana" w:hAnsi="Verdana" w:cs="Arial"/>
          <w:sz w:val="20"/>
          <w:szCs w:val="20"/>
        </w:rPr>
        <w:t xml:space="preserve">będą ze sobą w pełni kompatybilne </w:t>
      </w:r>
      <w:r w:rsidR="00A32526">
        <w:rPr>
          <w:rFonts w:ascii="Verdana" w:hAnsi="Verdana" w:cs="Arial"/>
          <w:sz w:val="20"/>
          <w:szCs w:val="20"/>
        </w:rPr>
        <w:t xml:space="preserve">i zintegrowane </w:t>
      </w:r>
      <w:r w:rsidR="0014561F" w:rsidRPr="0014561F">
        <w:rPr>
          <w:rFonts w:ascii="Verdana" w:hAnsi="Verdana" w:cs="Arial"/>
          <w:sz w:val="20"/>
          <w:szCs w:val="20"/>
        </w:rPr>
        <w:t xml:space="preserve">wzajemnie oraz </w:t>
      </w:r>
      <w:r w:rsidR="00A32526">
        <w:rPr>
          <w:rFonts w:ascii="Verdana" w:hAnsi="Verdana" w:cs="Arial"/>
          <w:sz w:val="20"/>
          <w:szCs w:val="20"/>
        </w:rPr>
        <w:t xml:space="preserve">będą kompatybilne i zintegrowane z </w:t>
      </w:r>
      <w:r w:rsidR="0014561F" w:rsidRPr="0014561F">
        <w:rPr>
          <w:rFonts w:ascii="Verdana" w:hAnsi="Verdana" w:cs="Arial"/>
          <w:sz w:val="20"/>
          <w:szCs w:val="20"/>
        </w:rPr>
        <w:t>systemem odbiorczym radioteleskopu</w:t>
      </w:r>
      <w:r w:rsidR="00A32526">
        <w:rPr>
          <w:rFonts w:ascii="Verdana" w:hAnsi="Verdana" w:cs="Arial"/>
          <w:sz w:val="20"/>
          <w:szCs w:val="20"/>
        </w:rPr>
        <w:t>. Wykonawca zapewnia</w:t>
      </w:r>
      <w:r w:rsidR="004E4DE3">
        <w:rPr>
          <w:rFonts w:ascii="Verdana" w:hAnsi="Verdana" w:cs="Arial"/>
          <w:sz w:val="20"/>
          <w:szCs w:val="20"/>
        </w:rPr>
        <w:t xml:space="preserve"> że </w:t>
      </w:r>
      <w:r w:rsidR="00A32526">
        <w:rPr>
          <w:rFonts w:ascii="Verdana" w:hAnsi="Verdana" w:cs="Arial"/>
          <w:sz w:val="20"/>
          <w:szCs w:val="20"/>
        </w:rPr>
        <w:t xml:space="preserve">dostarczy wszystkie </w:t>
      </w:r>
      <w:r w:rsidR="004E4DE3">
        <w:rPr>
          <w:rFonts w:ascii="Verdana" w:hAnsi="Verdana" w:cs="Arial"/>
          <w:sz w:val="20"/>
          <w:szCs w:val="20"/>
        </w:rPr>
        <w:t xml:space="preserve">i kompletne </w:t>
      </w:r>
      <w:r w:rsidR="00A32526">
        <w:rPr>
          <w:rFonts w:ascii="Verdana" w:hAnsi="Verdana" w:cs="Arial"/>
          <w:sz w:val="20"/>
          <w:szCs w:val="20"/>
        </w:rPr>
        <w:t xml:space="preserve">systemy </w:t>
      </w:r>
      <w:r w:rsidR="0014561F" w:rsidRPr="0014561F">
        <w:rPr>
          <w:rFonts w:ascii="Verdana" w:hAnsi="Verdana" w:cs="Arial"/>
          <w:sz w:val="20"/>
          <w:szCs w:val="20"/>
        </w:rPr>
        <w:t>niezbędne do uruchomienia i eksploatacji w pełni funkcjonalnego radioteleskopu służącego do przeprowadzania w pełni funkcjonalnych automatycznych obserwacji astronomicznych oraz obserwacji prowadzonych pod nadzorem operatora (osoby nadzorującej obserwację).</w:t>
      </w:r>
    </w:p>
    <w:p w14:paraId="1A4E4A1F" w14:textId="60B1B9F8" w:rsidR="000118B1" w:rsidRDefault="0014561F" w:rsidP="00D27C37">
      <w:pPr>
        <w:pStyle w:val="Akapitzlist"/>
        <w:spacing w:after="0" w:line="276" w:lineRule="auto"/>
        <w:ind w:left="360"/>
        <w:jc w:val="both"/>
        <w:rPr>
          <w:rFonts w:ascii="Verdana" w:hAnsi="Verdana" w:cs="Arial"/>
          <w:sz w:val="20"/>
          <w:szCs w:val="20"/>
        </w:rPr>
      </w:pPr>
      <w:r w:rsidRPr="0014561F">
        <w:rPr>
          <w:rFonts w:ascii="Verdana" w:hAnsi="Verdana" w:cs="Arial"/>
          <w:sz w:val="20"/>
          <w:szCs w:val="20"/>
        </w:rPr>
        <w:t>Zamawiający zakłada działanie Wykonawcy zgodnie z zasadą działania „w dobrej wierze” i z należytą starannością.</w:t>
      </w:r>
      <w:r w:rsidRPr="0014561F">
        <w:rPr>
          <w:rFonts w:ascii="Verdana" w:hAnsi="Verdana" w:cs="Arial"/>
          <w:sz w:val="20"/>
          <w:szCs w:val="20"/>
        </w:rPr>
        <w:tab/>
      </w:r>
      <w:r w:rsidR="004E4DE3">
        <w:rPr>
          <w:rFonts w:ascii="Verdana" w:hAnsi="Verdana" w:cs="Arial"/>
          <w:sz w:val="20"/>
          <w:szCs w:val="20"/>
        </w:rPr>
        <w:t xml:space="preserve"> </w:t>
      </w:r>
      <w:r w:rsidR="000118B1">
        <w:rPr>
          <w:rFonts w:ascii="Verdana" w:hAnsi="Verdana" w:cs="Arial"/>
          <w:sz w:val="20"/>
          <w:szCs w:val="20"/>
        </w:rPr>
        <w:t>W</w:t>
      </w:r>
      <w:r w:rsidR="000118B1" w:rsidRPr="00841A05">
        <w:rPr>
          <w:rFonts w:ascii="Verdana" w:hAnsi="Verdana" w:cs="Arial"/>
          <w:sz w:val="20"/>
          <w:szCs w:val="20"/>
        </w:rPr>
        <w:t>ykonanie wszystkich świadczeń nastąpi ze starannością określoną przy uwzględnieniu zawodowego charakteru prowadzonej przez Wykonawcę działalności.</w:t>
      </w:r>
      <w:r w:rsidR="000118B1" w:rsidRPr="00D03F2F">
        <w:rPr>
          <w:rFonts w:ascii="Verdana" w:hAnsi="Verdana" w:cs="Arial"/>
          <w:sz w:val="20"/>
          <w:szCs w:val="20"/>
        </w:rPr>
        <w:t xml:space="preserve"> </w:t>
      </w:r>
      <w:r w:rsidR="000118B1">
        <w:rPr>
          <w:rFonts w:ascii="Verdana" w:hAnsi="Verdana" w:cs="Arial"/>
          <w:sz w:val="20"/>
          <w:szCs w:val="20"/>
        </w:rPr>
        <w:t xml:space="preserve"> </w:t>
      </w:r>
      <w:r w:rsidR="000118B1" w:rsidRPr="00F26662">
        <w:rPr>
          <w:rFonts w:ascii="Verdana" w:hAnsi="Verdana" w:cs="Arial"/>
          <w:sz w:val="20"/>
          <w:szCs w:val="20"/>
        </w:rPr>
        <w:t xml:space="preserve">Sprzęt i oprogramowanie dostarczone Zamawiającemu oraz materiały wykorzystane przy pracach montażowych będą pochodziły bezpośrednio od </w:t>
      </w:r>
      <w:r w:rsidR="004E4DE3">
        <w:rPr>
          <w:rFonts w:ascii="Verdana" w:hAnsi="Verdana" w:cs="Arial"/>
          <w:sz w:val="20"/>
          <w:szCs w:val="20"/>
        </w:rPr>
        <w:t xml:space="preserve">ich </w:t>
      </w:r>
      <w:r w:rsidR="000118B1" w:rsidRPr="00F26662">
        <w:rPr>
          <w:rFonts w:ascii="Verdana" w:hAnsi="Verdana" w:cs="Arial"/>
          <w:sz w:val="20"/>
          <w:szCs w:val="20"/>
        </w:rPr>
        <w:t>producent</w:t>
      </w:r>
      <w:r w:rsidR="004E4DE3">
        <w:rPr>
          <w:rFonts w:ascii="Verdana" w:hAnsi="Verdana" w:cs="Arial"/>
          <w:sz w:val="20"/>
          <w:szCs w:val="20"/>
        </w:rPr>
        <w:t>ów</w:t>
      </w:r>
      <w:r w:rsidR="000118B1" w:rsidRPr="00F26662">
        <w:rPr>
          <w:rFonts w:ascii="Verdana" w:hAnsi="Verdana" w:cs="Arial"/>
          <w:sz w:val="20"/>
          <w:szCs w:val="20"/>
        </w:rPr>
        <w:t xml:space="preserve"> lub z oficjalnych </w:t>
      </w:r>
      <w:r w:rsidR="000118B1">
        <w:rPr>
          <w:rFonts w:ascii="Verdana" w:hAnsi="Verdana" w:cs="Arial"/>
          <w:sz w:val="20"/>
          <w:szCs w:val="20"/>
        </w:rPr>
        <w:br/>
      </w:r>
      <w:r w:rsidR="000118B1" w:rsidRPr="00F26662">
        <w:rPr>
          <w:rFonts w:ascii="Verdana" w:hAnsi="Verdana" w:cs="Arial"/>
          <w:sz w:val="20"/>
          <w:szCs w:val="20"/>
        </w:rPr>
        <w:t>i autoryzowanych przez producent</w:t>
      </w:r>
      <w:r w:rsidR="004E4DE3">
        <w:rPr>
          <w:rFonts w:ascii="Verdana" w:hAnsi="Verdana" w:cs="Arial"/>
          <w:sz w:val="20"/>
          <w:szCs w:val="20"/>
        </w:rPr>
        <w:t>ów</w:t>
      </w:r>
      <w:r w:rsidR="000118B1" w:rsidRPr="00F26662">
        <w:rPr>
          <w:rFonts w:ascii="Verdana" w:hAnsi="Verdana" w:cs="Arial"/>
          <w:sz w:val="20"/>
          <w:szCs w:val="20"/>
        </w:rPr>
        <w:t xml:space="preserve"> kanałów dystrybucji</w:t>
      </w:r>
      <w:r w:rsidR="000118B1">
        <w:rPr>
          <w:rFonts w:ascii="Verdana" w:hAnsi="Verdana" w:cs="Arial"/>
          <w:sz w:val="20"/>
          <w:szCs w:val="20"/>
        </w:rPr>
        <w:t>.</w:t>
      </w:r>
    </w:p>
    <w:p w14:paraId="1E9C55CD" w14:textId="07A195F8" w:rsidR="00206BE8" w:rsidRPr="00DE50F7" w:rsidRDefault="00206BE8" w:rsidP="00D27C37">
      <w:pPr>
        <w:pStyle w:val="Akapitzlist"/>
        <w:numPr>
          <w:ilvl w:val="0"/>
          <w:numId w:val="36"/>
        </w:numPr>
        <w:spacing w:after="0" w:line="276" w:lineRule="auto"/>
        <w:contextualSpacing w:val="0"/>
        <w:jc w:val="both"/>
        <w:rPr>
          <w:rFonts w:ascii="Verdana" w:hAnsi="Verdana" w:cs="Arial"/>
          <w:b/>
          <w:sz w:val="20"/>
          <w:szCs w:val="20"/>
        </w:rPr>
      </w:pPr>
      <w:r w:rsidRPr="00DE50F7">
        <w:rPr>
          <w:rFonts w:ascii="Verdana" w:hAnsi="Verdana" w:cs="Arial"/>
          <w:sz w:val="20"/>
          <w:szCs w:val="20"/>
        </w:rPr>
        <w:tab/>
      </w:r>
      <w:r w:rsidRPr="00DE50F7">
        <w:rPr>
          <w:rFonts w:ascii="Verdana" w:hAnsi="Verdana" w:cs="Arial"/>
          <w:b/>
          <w:sz w:val="20"/>
          <w:szCs w:val="20"/>
        </w:rPr>
        <w:t>Miejsce dostaw</w:t>
      </w:r>
      <w:r w:rsidR="004F7F75" w:rsidRPr="00DE50F7">
        <w:rPr>
          <w:rFonts w:ascii="Verdana" w:hAnsi="Verdana" w:cs="Arial"/>
          <w:b/>
          <w:sz w:val="20"/>
          <w:szCs w:val="20"/>
        </w:rPr>
        <w:t>y</w:t>
      </w:r>
      <w:r w:rsidR="0014561F">
        <w:rPr>
          <w:rFonts w:ascii="Verdana" w:hAnsi="Verdana" w:cs="Arial"/>
          <w:b/>
          <w:sz w:val="20"/>
          <w:szCs w:val="20"/>
        </w:rPr>
        <w:t>/instalacji/</w:t>
      </w:r>
      <w:r w:rsidR="00B11291">
        <w:rPr>
          <w:rFonts w:ascii="Verdana" w:hAnsi="Verdana" w:cs="Arial"/>
          <w:b/>
          <w:sz w:val="20"/>
          <w:szCs w:val="20"/>
        </w:rPr>
        <w:t>testowania/</w:t>
      </w:r>
      <w:r w:rsidR="0014561F">
        <w:rPr>
          <w:rFonts w:ascii="Verdana" w:hAnsi="Verdana" w:cs="Arial"/>
          <w:b/>
          <w:sz w:val="20"/>
          <w:szCs w:val="20"/>
        </w:rPr>
        <w:t>szkolenia</w:t>
      </w:r>
      <w:r w:rsidRPr="00DE50F7">
        <w:rPr>
          <w:rFonts w:ascii="Verdana" w:hAnsi="Verdana" w:cs="Arial"/>
          <w:b/>
          <w:sz w:val="20"/>
          <w:szCs w:val="20"/>
        </w:rPr>
        <w:t>:</w:t>
      </w:r>
      <w:r w:rsidR="00DE50F7" w:rsidRPr="00DE50F7">
        <w:rPr>
          <w:rFonts w:ascii="Verdana" w:hAnsi="Verdana" w:cs="Arial"/>
          <w:b/>
          <w:sz w:val="20"/>
          <w:szCs w:val="20"/>
        </w:rPr>
        <w:t xml:space="preserve"> Obserwatorium Astronomiczne w Białkowie (Białków 9a, 56-160 Wińsko, powiat wołowski, województwo dolnośląskie</w:t>
      </w:r>
      <w:r w:rsidR="00DE50F7">
        <w:rPr>
          <w:rFonts w:ascii="Verdana" w:hAnsi="Verdana" w:cs="Arial"/>
          <w:b/>
          <w:sz w:val="20"/>
          <w:szCs w:val="20"/>
        </w:rPr>
        <w:t>)</w:t>
      </w:r>
      <w:r w:rsidR="0014561F">
        <w:rPr>
          <w:rFonts w:ascii="Verdana" w:hAnsi="Verdana" w:cs="Arial"/>
          <w:b/>
          <w:sz w:val="20"/>
          <w:szCs w:val="20"/>
        </w:rPr>
        <w:t>.</w:t>
      </w:r>
    </w:p>
    <w:p w14:paraId="47F0CA92" w14:textId="77777777" w:rsidR="00593131" w:rsidRPr="00F20557" w:rsidRDefault="00593131" w:rsidP="00D27C37">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F20557" w:rsidRDefault="0093409E" w:rsidP="00D27C3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F20557" w:rsidRDefault="0093409E" w:rsidP="00D27C3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4F7F75">
        <w:trPr>
          <w:cantSplit/>
          <w:trHeight w:val="346"/>
          <w:tblHeader/>
          <w:jc w:val="center"/>
        </w:trPr>
        <w:tc>
          <w:tcPr>
            <w:tcW w:w="1525" w:type="dxa"/>
            <w:shd w:val="clear" w:color="auto" w:fill="auto"/>
            <w:vAlign w:val="center"/>
          </w:tcPr>
          <w:p w14:paraId="317EEA31" w14:textId="5AFE15E3" w:rsidR="00B41453" w:rsidRPr="00F20557" w:rsidRDefault="004F7F75" w:rsidP="00D27C37">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38635000-5</w:t>
            </w:r>
          </w:p>
        </w:tc>
        <w:tc>
          <w:tcPr>
            <w:tcW w:w="7938" w:type="dxa"/>
            <w:shd w:val="clear" w:color="auto" w:fill="auto"/>
            <w:vAlign w:val="center"/>
          </w:tcPr>
          <w:p w14:paraId="6CEB2EEB" w14:textId="43942D6D" w:rsidR="00B41453" w:rsidRPr="00F20557" w:rsidRDefault="004F7F75" w:rsidP="00D27C37">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Teleskopy</w:t>
            </w:r>
          </w:p>
        </w:tc>
      </w:tr>
    </w:tbl>
    <w:p w14:paraId="389EFDB0" w14:textId="312F683D" w:rsidR="009275A1" w:rsidRPr="00F20557" w:rsidRDefault="001F1193" w:rsidP="00D27C37">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9275A1" w:rsidRPr="00F20557">
        <w:rPr>
          <w:rFonts w:ascii="Verdana" w:hAnsi="Verdana"/>
          <w:sz w:val="20"/>
        </w:rPr>
        <w:t xml:space="preserve">W przedmiotowym postępowaniu Zamawiający </w:t>
      </w:r>
      <w:r w:rsidR="009275A1" w:rsidRPr="00F20557">
        <w:rPr>
          <w:rFonts w:ascii="Verdana" w:hAnsi="Verdana"/>
          <w:b/>
          <w:sz w:val="20"/>
        </w:rPr>
        <w:t>nie</w:t>
      </w:r>
      <w:r w:rsidR="009275A1" w:rsidRPr="00F20557">
        <w:rPr>
          <w:rFonts w:ascii="Verdana" w:hAnsi="Verdana"/>
          <w:sz w:val="20"/>
        </w:rPr>
        <w:t xml:space="preserve"> </w:t>
      </w:r>
      <w:r w:rsidR="009275A1" w:rsidRPr="00F20557">
        <w:rPr>
          <w:rFonts w:ascii="Verdana" w:hAnsi="Verdana"/>
          <w:b/>
          <w:sz w:val="20"/>
        </w:rPr>
        <w:t>dopuszcza</w:t>
      </w:r>
      <w:r w:rsidR="009275A1" w:rsidRPr="00F20557">
        <w:rPr>
          <w:rFonts w:ascii="Verdana" w:hAnsi="Verdana"/>
          <w:sz w:val="20"/>
        </w:rPr>
        <w:t xml:space="preserve"> możliwości składania </w:t>
      </w:r>
      <w:r w:rsidR="009275A1" w:rsidRPr="00F20557">
        <w:rPr>
          <w:rFonts w:ascii="Verdana" w:hAnsi="Verdana"/>
          <w:b/>
          <w:bCs/>
          <w:sz w:val="20"/>
        </w:rPr>
        <w:t>ofert częściowych</w:t>
      </w:r>
      <w:r w:rsidR="009275A1" w:rsidRPr="00F20557">
        <w:rPr>
          <w:rFonts w:ascii="Verdana" w:hAnsi="Verdana"/>
          <w:sz w:val="20"/>
        </w:rPr>
        <w:t>.</w:t>
      </w:r>
      <w:r w:rsidR="00815005" w:rsidRPr="00F20557">
        <w:rPr>
          <w:rFonts w:ascii="Verdana" w:hAnsi="Verdana"/>
          <w:sz w:val="20"/>
        </w:rPr>
        <w:t xml:space="preserve"> </w:t>
      </w:r>
      <w:r w:rsidR="00030F07" w:rsidRPr="00F20557">
        <w:rPr>
          <w:rFonts w:ascii="Verdana" w:hAnsi="Verdana"/>
          <w:sz w:val="20"/>
        </w:rPr>
        <w:t xml:space="preserve">Przedmiot zamówienia </w:t>
      </w:r>
      <w:r w:rsidR="000069D8">
        <w:rPr>
          <w:rFonts w:ascii="Verdana" w:hAnsi="Verdana"/>
          <w:sz w:val="20"/>
        </w:rPr>
        <w:t>ma</w:t>
      </w:r>
      <w:r w:rsidR="00B47199">
        <w:rPr>
          <w:rFonts w:ascii="Verdana" w:hAnsi="Verdana"/>
          <w:sz w:val="20"/>
        </w:rPr>
        <w:t xml:space="preserve"> stanowić  spójn</w:t>
      </w:r>
      <w:r w:rsidR="000069D8">
        <w:rPr>
          <w:rFonts w:ascii="Verdana" w:hAnsi="Verdana"/>
          <w:sz w:val="20"/>
        </w:rPr>
        <w:t>e</w:t>
      </w:r>
      <w:r w:rsidR="00B47199">
        <w:rPr>
          <w:rFonts w:ascii="Verdana" w:hAnsi="Verdana"/>
          <w:sz w:val="20"/>
        </w:rPr>
        <w:t xml:space="preserve"> i kompatybiln</w:t>
      </w:r>
      <w:r w:rsidR="000069D8">
        <w:rPr>
          <w:rFonts w:ascii="Verdana" w:hAnsi="Verdana"/>
          <w:sz w:val="20"/>
        </w:rPr>
        <w:t>e</w:t>
      </w:r>
      <w:r w:rsidR="00B47199">
        <w:rPr>
          <w:rFonts w:ascii="Verdana" w:hAnsi="Verdana"/>
          <w:sz w:val="20"/>
        </w:rPr>
        <w:t xml:space="preserve"> system</w:t>
      </w:r>
      <w:r w:rsidR="000069D8">
        <w:rPr>
          <w:rFonts w:ascii="Verdana" w:hAnsi="Verdana"/>
          <w:sz w:val="20"/>
        </w:rPr>
        <w:t>y</w:t>
      </w:r>
      <w:r w:rsidR="00B47199">
        <w:rPr>
          <w:rFonts w:ascii="Verdana" w:hAnsi="Verdana"/>
          <w:sz w:val="20"/>
        </w:rPr>
        <w:t xml:space="preserve"> służąc</w:t>
      </w:r>
      <w:r w:rsidR="000069D8">
        <w:rPr>
          <w:rFonts w:ascii="Verdana" w:hAnsi="Verdana"/>
          <w:sz w:val="20"/>
        </w:rPr>
        <w:t>e</w:t>
      </w:r>
      <w:r w:rsidR="00B47199">
        <w:rPr>
          <w:rFonts w:ascii="Verdana" w:hAnsi="Verdana"/>
          <w:sz w:val="20"/>
        </w:rPr>
        <w:t xml:space="preserve"> </w:t>
      </w:r>
      <w:r w:rsidR="00B47199">
        <w:rPr>
          <w:rFonts w:ascii="Verdana" w:hAnsi="Verdana"/>
          <w:sz w:val="20"/>
        </w:rPr>
        <w:lastRenderedPageBreak/>
        <w:t xml:space="preserve">do uruchomienia  i eksploatacji w pełni funkcjonalnego radioteleskopu </w:t>
      </w:r>
      <w:r w:rsidR="00B47199" w:rsidRPr="00B47199">
        <w:rPr>
          <w:rFonts w:ascii="Verdana" w:hAnsi="Verdana"/>
          <w:sz w:val="20"/>
        </w:rPr>
        <w:t>służącego do przeprowadzania w pełni funkcjonalnych automatycznych obserwacji astronomicznych oraz obserwacji prowadzonych pod nadzorem operatora (osoby nadzorującej obserwację)</w:t>
      </w:r>
      <w:r w:rsidR="00B47199">
        <w:rPr>
          <w:rFonts w:ascii="Verdana" w:hAnsi="Verdana"/>
          <w:sz w:val="20"/>
        </w:rPr>
        <w:t xml:space="preserve"> oraz ma być </w:t>
      </w:r>
      <w:r w:rsidR="007B35D6" w:rsidRPr="00F20557">
        <w:rPr>
          <w:rFonts w:ascii="Verdana" w:hAnsi="Verdana"/>
          <w:sz w:val="20"/>
        </w:rPr>
        <w:t>objęt</w:t>
      </w:r>
      <w:r w:rsidR="00B47199">
        <w:rPr>
          <w:rFonts w:ascii="Verdana" w:hAnsi="Verdana"/>
          <w:sz w:val="20"/>
        </w:rPr>
        <w:t>y</w:t>
      </w:r>
      <w:r w:rsidR="007B35D6" w:rsidRPr="00F20557">
        <w:rPr>
          <w:rFonts w:ascii="Verdana" w:hAnsi="Verdana"/>
          <w:sz w:val="20"/>
        </w:rPr>
        <w:t xml:space="preserve"> jednolitą gwarancją</w:t>
      </w:r>
      <w:r w:rsidR="00030F07" w:rsidRPr="00F20557">
        <w:rPr>
          <w:rFonts w:ascii="Verdana" w:hAnsi="Verdana"/>
          <w:sz w:val="20"/>
        </w:rPr>
        <w:t xml:space="preserve">. </w:t>
      </w:r>
    </w:p>
    <w:p w14:paraId="46A1F4AA" w14:textId="77777777" w:rsidR="00143CAF" w:rsidRPr="00F20557" w:rsidRDefault="00143CAF" w:rsidP="00D27C37">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406AA96A" w:rsidR="00143CAF" w:rsidRPr="00F20557" w:rsidRDefault="00143CAF" w:rsidP="00D27C37">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 xml:space="preserve">Zamawiający żąda wskazania w ofercie </w:t>
      </w:r>
      <w:r w:rsidR="004E4DE3">
        <w:rPr>
          <w:rFonts w:ascii="Verdana" w:hAnsi="Verdana"/>
          <w:sz w:val="20"/>
          <w:szCs w:val="20"/>
        </w:rPr>
        <w:t xml:space="preserve">tych </w:t>
      </w:r>
      <w:r w:rsidRPr="00F20557">
        <w:rPr>
          <w:rFonts w:ascii="Verdana" w:hAnsi="Verdana"/>
          <w:sz w:val="20"/>
          <w:szCs w:val="20"/>
        </w:rPr>
        <w:t>części zamówienia, któr</w:t>
      </w:r>
      <w:r w:rsidR="004E4DE3">
        <w:rPr>
          <w:rFonts w:ascii="Verdana" w:hAnsi="Verdana"/>
          <w:sz w:val="20"/>
          <w:szCs w:val="20"/>
        </w:rPr>
        <w:t>ych</w:t>
      </w:r>
      <w:r w:rsidRPr="00F20557">
        <w:rPr>
          <w:rFonts w:ascii="Verdana" w:hAnsi="Verdana"/>
          <w:sz w:val="20"/>
          <w:szCs w:val="20"/>
        </w:rPr>
        <w:t xml:space="preserve"> wykonanie Wykonawca zamierza powierzyć podwykonawcom oraz </w:t>
      </w:r>
      <w:r w:rsidR="004E4DE3">
        <w:rPr>
          <w:rFonts w:ascii="Verdana" w:hAnsi="Verdana"/>
          <w:sz w:val="20"/>
          <w:szCs w:val="20"/>
        </w:rPr>
        <w:t xml:space="preserve">żąda </w:t>
      </w:r>
      <w:r w:rsidRPr="00F20557">
        <w:rPr>
          <w:rFonts w:ascii="Verdana" w:hAnsi="Verdana"/>
          <w:sz w:val="20"/>
          <w:szCs w:val="20"/>
        </w:rPr>
        <w:t>podania nazw ewentualnych podwykonawców, jeżeli są już znani;</w:t>
      </w:r>
    </w:p>
    <w:p w14:paraId="3C8E84A8" w14:textId="77777777" w:rsidR="00143CAF" w:rsidRPr="00F20557" w:rsidRDefault="00143CAF" w:rsidP="00D27C37">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77777777" w:rsidR="00143CAF" w:rsidRPr="00F20557" w:rsidRDefault="00143CAF" w:rsidP="00D27C37">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546F005A" w:rsidR="00154F3D" w:rsidRPr="00F20557" w:rsidRDefault="00143CAF" w:rsidP="00D27C37">
      <w:pPr>
        <w:pStyle w:val="Bezodstpw"/>
        <w:numPr>
          <w:ilvl w:val="1"/>
          <w:numId w:val="36"/>
        </w:numPr>
        <w:spacing w:line="276" w:lineRule="auto"/>
        <w:jc w:val="both"/>
        <w:rPr>
          <w:rFonts w:ascii="Verdana" w:hAnsi="Verdana"/>
          <w:sz w:val="20"/>
          <w:szCs w:val="20"/>
        </w:rPr>
      </w:pPr>
      <w:r w:rsidRPr="00F20557">
        <w:rPr>
          <w:rFonts w:ascii="Verdana" w:hAnsi="Verdana"/>
          <w:sz w:val="20"/>
        </w:rPr>
        <w:t>Obowiązki Wykonawcy wobec podwykonawców uregulowane są we wzorze umowy stanowiącym Załącznik nr 4 do SWZ.</w:t>
      </w:r>
    </w:p>
    <w:p w14:paraId="3912EA9E" w14:textId="12E6E6FD" w:rsidR="009275A1" w:rsidRPr="00F20557" w:rsidRDefault="009275A1" w:rsidP="00D27C37">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D27C37">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uPzp.</w:t>
      </w:r>
    </w:p>
    <w:p w14:paraId="3E1DD08F" w14:textId="77777777"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uPzp.</w:t>
      </w:r>
    </w:p>
    <w:p w14:paraId="18D6D924" w14:textId="6A64EAF8"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69323FE6"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w:t>
      </w:r>
      <w:r w:rsidR="004E4DE3">
        <w:rPr>
          <w:rFonts w:ascii="Verdana" w:hAnsi="Verdana"/>
          <w:sz w:val="20"/>
          <w:szCs w:val="20"/>
        </w:rPr>
        <w:t>złotówkach (</w:t>
      </w:r>
      <w:r w:rsidRPr="00F20557">
        <w:rPr>
          <w:rFonts w:ascii="Verdana" w:hAnsi="Verdana"/>
          <w:sz w:val="20"/>
          <w:szCs w:val="20"/>
        </w:rPr>
        <w:t>PLN</w:t>
      </w:r>
      <w:r w:rsidR="004E4DE3">
        <w:rPr>
          <w:rFonts w:ascii="Verdana" w:hAnsi="Verdana"/>
          <w:sz w:val="20"/>
          <w:szCs w:val="20"/>
        </w:rPr>
        <w:t>).</w:t>
      </w:r>
    </w:p>
    <w:p w14:paraId="0BDF1010" w14:textId="420A894C" w:rsidR="00030F07" w:rsidRPr="00F20557" w:rsidRDefault="00030F07"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D27C37">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uPzp.</w:t>
      </w:r>
    </w:p>
    <w:p w14:paraId="0A2E7859" w14:textId="77777777" w:rsidR="00206BE8" w:rsidRPr="00F20557" w:rsidRDefault="00206BE8" w:rsidP="00D27C37">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uPzp.</w:t>
      </w:r>
    </w:p>
    <w:p w14:paraId="04FD12D4" w14:textId="77777777" w:rsidR="009275A1" w:rsidRPr="00F20557" w:rsidRDefault="009275A1" w:rsidP="00D27C37">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D27C37">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D27C37">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D27C37">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D27C37">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7777777" w:rsidR="00154F3D" w:rsidRPr="00F20557" w:rsidRDefault="00154F3D" w:rsidP="00D27C37">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 i rękojmia:</w:t>
      </w:r>
    </w:p>
    <w:p w14:paraId="0D788EAE" w14:textId="77777777" w:rsidR="00154F3D" w:rsidRPr="00F20557" w:rsidRDefault="00154F3D" w:rsidP="00D27C37">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i rękojmi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p>
    <w:p w14:paraId="65066899" w14:textId="230D54FD" w:rsidR="00154F3D" w:rsidRPr="000463F1" w:rsidRDefault="00154F3D" w:rsidP="00D27C37">
      <w:pPr>
        <w:pStyle w:val="Akapitzlist"/>
        <w:numPr>
          <w:ilvl w:val="1"/>
          <w:numId w:val="36"/>
        </w:numPr>
        <w:spacing w:after="0" w:line="276" w:lineRule="auto"/>
        <w:jc w:val="both"/>
        <w:rPr>
          <w:rFonts w:ascii="Verdana" w:hAnsi="Verdana" w:cs="Arial"/>
          <w:b/>
          <w:sz w:val="20"/>
          <w:szCs w:val="20"/>
        </w:rPr>
      </w:pPr>
      <w:r w:rsidRPr="00F20557">
        <w:rPr>
          <w:rFonts w:ascii="Verdana" w:hAnsi="Verdana" w:cs="Verdana"/>
          <w:sz w:val="20"/>
          <w:szCs w:val="20"/>
        </w:rPr>
        <w:t xml:space="preserve">Zamawiający wymaga, aby Wykonawca udzielił na cały przedmiot zamówienia </w:t>
      </w:r>
      <w:r w:rsidRPr="00A005C4">
        <w:rPr>
          <w:rFonts w:ascii="Verdana" w:hAnsi="Verdana" w:cs="Verdana"/>
          <w:sz w:val="20"/>
          <w:szCs w:val="20"/>
        </w:rPr>
        <w:t xml:space="preserve">minimum </w:t>
      </w:r>
      <w:r w:rsidR="004F7F75" w:rsidRPr="00A005C4">
        <w:rPr>
          <w:rFonts w:ascii="Verdana" w:hAnsi="Verdana" w:cs="Verdana"/>
          <w:b/>
          <w:sz w:val="20"/>
          <w:szCs w:val="20"/>
        </w:rPr>
        <w:t>24-</w:t>
      </w:r>
      <w:r w:rsidRPr="00A005C4">
        <w:rPr>
          <w:rFonts w:ascii="Verdana" w:hAnsi="Verdana" w:cs="Verdana"/>
          <w:b/>
          <w:sz w:val="20"/>
          <w:szCs w:val="20"/>
        </w:rPr>
        <w:t>miesięcznego okresu gwarancji</w:t>
      </w:r>
      <w:r w:rsidR="00030F07" w:rsidRPr="00A005C4">
        <w:rPr>
          <w:rFonts w:ascii="Verdana" w:hAnsi="Verdana" w:cs="Verdana"/>
          <w:b/>
          <w:sz w:val="20"/>
          <w:szCs w:val="20"/>
        </w:rPr>
        <w:t xml:space="preserve"> na </w:t>
      </w:r>
      <w:r w:rsidR="004F7F75" w:rsidRPr="00A005C4">
        <w:rPr>
          <w:rFonts w:ascii="Verdana" w:hAnsi="Verdana" w:cs="Verdana"/>
          <w:b/>
          <w:sz w:val="20"/>
          <w:szCs w:val="20"/>
        </w:rPr>
        <w:t>przedmiot zamówienia</w:t>
      </w:r>
      <w:r w:rsidRPr="00A005C4">
        <w:rPr>
          <w:rFonts w:ascii="Verdana" w:hAnsi="Verdana" w:cs="Verdana"/>
          <w:b/>
          <w:sz w:val="20"/>
          <w:szCs w:val="20"/>
        </w:rPr>
        <w:t>.</w:t>
      </w:r>
      <w:r w:rsidRPr="00F20557">
        <w:rPr>
          <w:rFonts w:ascii="Verdana" w:hAnsi="Verdana" w:cs="Verdana"/>
          <w:b/>
          <w:sz w:val="20"/>
          <w:szCs w:val="20"/>
        </w:rPr>
        <w:t xml:space="preserve"> </w:t>
      </w:r>
    </w:p>
    <w:p w14:paraId="4B57E3BA" w14:textId="6512B577" w:rsidR="000463F1" w:rsidRPr="00477A3D" w:rsidRDefault="00477A3D" w:rsidP="00D27C37">
      <w:pPr>
        <w:pStyle w:val="Akapitzlist"/>
        <w:numPr>
          <w:ilvl w:val="1"/>
          <w:numId w:val="36"/>
        </w:numPr>
        <w:spacing w:after="0" w:line="276" w:lineRule="auto"/>
        <w:jc w:val="both"/>
        <w:rPr>
          <w:rFonts w:ascii="Verdana" w:hAnsi="Verdana" w:cs="Arial"/>
          <w:sz w:val="20"/>
          <w:szCs w:val="20"/>
        </w:rPr>
      </w:pPr>
      <w:r w:rsidRPr="00477A3D">
        <w:rPr>
          <w:rFonts w:ascii="Verdana" w:hAnsi="Verdana" w:cs="Arial"/>
          <w:sz w:val="20"/>
          <w:szCs w:val="20"/>
        </w:rPr>
        <w:t>Okres</w:t>
      </w:r>
      <w:r w:rsidR="000463F1" w:rsidRPr="00477A3D">
        <w:rPr>
          <w:rFonts w:ascii="Verdana" w:hAnsi="Verdana" w:cs="Arial"/>
          <w:sz w:val="20"/>
          <w:szCs w:val="20"/>
        </w:rPr>
        <w:t xml:space="preserve"> gwarancji będzie oceniany w kryteri</w:t>
      </w:r>
      <w:r w:rsidR="00C94792">
        <w:rPr>
          <w:rFonts w:ascii="Verdana" w:hAnsi="Verdana" w:cs="Arial"/>
          <w:sz w:val="20"/>
          <w:szCs w:val="20"/>
        </w:rPr>
        <w:t>u</w:t>
      </w:r>
      <w:r w:rsidR="000463F1" w:rsidRPr="00477A3D">
        <w:rPr>
          <w:rFonts w:ascii="Verdana" w:hAnsi="Verdana" w:cs="Arial"/>
          <w:sz w:val="20"/>
          <w:szCs w:val="20"/>
        </w:rPr>
        <w:t xml:space="preserve">m oceny ofert </w:t>
      </w:r>
      <w:r w:rsidRPr="00477A3D">
        <w:rPr>
          <w:rFonts w:ascii="Verdana" w:hAnsi="Verdana" w:cs="Arial"/>
          <w:sz w:val="20"/>
          <w:szCs w:val="20"/>
        </w:rPr>
        <w:t>na warunkach określonych w rozdziale XIV SWZ.</w:t>
      </w:r>
    </w:p>
    <w:p w14:paraId="41E7A90C" w14:textId="6181B905" w:rsidR="00154F3D" w:rsidRPr="00F20557" w:rsidRDefault="00154F3D" w:rsidP="00D27C37">
      <w:pPr>
        <w:pStyle w:val="Akapitzlist"/>
        <w:numPr>
          <w:ilvl w:val="1"/>
          <w:numId w:val="36"/>
        </w:numPr>
        <w:spacing w:after="0" w:line="276" w:lineRule="auto"/>
        <w:jc w:val="both"/>
        <w:rPr>
          <w:rFonts w:ascii="Verdana" w:hAnsi="Verdana" w:cs="Arial"/>
          <w:bCs/>
          <w:sz w:val="20"/>
          <w:szCs w:val="20"/>
        </w:rPr>
      </w:pPr>
      <w:r w:rsidRPr="00F20557">
        <w:rPr>
          <w:rFonts w:ascii="Verdana" w:hAnsi="Verdana" w:cs="Verdana"/>
          <w:bCs/>
          <w:sz w:val="20"/>
          <w:szCs w:val="20"/>
        </w:rPr>
        <w:t xml:space="preserve">Okres rękojmi </w:t>
      </w:r>
      <w:r w:rsidR="004F7F75">
        <w:rPr>
          <w:rFonts w:ascii="Verdana" w:hAnsi="Verdana" w:cs="Verdana"/>
          <w:bCs/>
          <w:sz w:val="20"/>
          <w:szCs w:val="20"/>
        </w:rPr>
        <w:t>równy jest okresowi gwarancji</w:t>
      </w:r>
      <w:r w:rsidR="004942EC">
        <w:rPr>
          <w:rFonts w:ascii="Verdana" w:hAnsi="Verdana" w:cs="Arial"/>
          <w:color w:val="000000" w:themeColor="text1"/>
          <w:sz w:val="20"/>
          <w:szCs w:val="20"/>
        </w:rPr>
        <w:t>.</w:t>
      </w:r>
    </w:p>
    <w:p w14:paraId="6F4D07AD" w14:textId="53E0EF7A" w:rsidR="00154F3D" w:rsidRPr="00F20557" w:rsidRDefault="00444C83" w:rsidP="00D27C37">
      <w:pPr>
        <w:pStyle w:val="Akapitzlist"/>
        <w:numPr>
          <w:ilvl w:val="1"/>
          <w:numId w:val="36"/>
        </w:numPr>
        <w:spacing w:after="0" w:line="276" w:lineRule="auto"/>
        <w:jc w:val="both"/>
        <w:rPr>
          <w:rFonts w:ascii="Verdana" w:hAnsi="Verdana" w:cs="Arial"/>
          <w:b/>
          <w:sz w:val="20"/>
          <w:szCs w:val="20"/>
        </w:rPr>
      </w:pPr>
      <w:r w:rsidRPr="00444C83">
        <w:rPr>
          <w:rFonts w:ascii="Verdana" w:hAnsi="Verdana" w:cs="Arial"/>
          <w:color w:val="000000" w:themeColor="text1"/>
          <w:sz w:val="20"/>
          <w:szCs w:val="20"/>
        </w:rPr>
        <w:t>Bieg terminu gwarancji rozpoczyna się w dniu następnym po podpisaniu Końcowego Protokołu Zdawczo-Odbiorczego bez uwag</w:t>
      </w:r>
      <w:r w:rsidR="00B11291">
        <w:rPr>
          <w:rFonts w:ascii="Verdana" w:hAnsi="Verdana" w:cs="Arial"/>
          <w:color w:val="000000" w:themeColor="text1"/>
          <w:sz w:val="20"/>
          <w:szCs w:val="20"/>
        </w:rPr>
        <w:t>.</w:t>
      </w:r>
    </w:p>
    <w:p w14:paraId="2EE62BD6" w14:textId="77777777" w:rsidR="00593131" w:rsidRPr="00F20557" w:rsidRDefault="0086059F" w:rsidP="00D27C3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0" w:name="_Toc227121604"/>
      <w:bookmarkStart w:id="11"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0"/>
      <w:bookmarkEnd w:id="11"/>
      <w:r w:rsidR="007839B6" w:rsidRPr="00F20557">
        <w:rPr>
          <w:rFonts w:ascii="Verdana" w:hAnsi="Verdana" w:cs="Arial"/>
          <w:color w:val="FFFFFF"/>
          <w:sz w:val="20"/>
        </w:rPr>
        <w:t xml:space="preserve"> </w:t>
      </w:r>
    </w:p>
    <w:p w14:paraId="7CA6FD2B" w14:textId="02BEBE8C" w:rsidR="00272813" w:rsidRDefault="00272813" w:rsidP="00D27C37">
      <w:pPr>
        <w:pStyle w:val="Akapitzlist"/>
        <w:numPr>
          <w:ilvl w:val="0"/>
          <w:numId w:val="45"/>
        </w:numPr>
        <w:tabs>
          <w:tab w:val="left" w:pos="142"/>
        </w:tabs>
        <w:spacing w:after="0" w:line="276" w:lineRule="auto"/>
        <w:jc w:val="both"/>
        <w:rPr>
          <w:rFonts w:ascii="Verdana" w:hAnsi="Verdana"/>
          <w:bCs/>
          <w:sz w:val="20"/>
          <w:szCs w:val="20"/>
        </w:rPr>
      </w:pPr>
      <w:bookmarkStart w:id="12" w:name="_Toc227121606"/>
      <w:bookmarkStart w:id="13" w:name="_Toc231012172"/>
      <w:r w:rsidRPr="00477A3D">
        <w:rPr>
          <w:rFonts w:ascii="Verdana" w:hAnsi="Verdana"/>
          <w:sz w:val="20"/>
          <w:szCs w:val="20"/>
        </w:rPr>
        <w:t xml:space="preserve">Termin wykonania zamówienia: </w:t>
      </w:r>
      <w:r w:rsidR="004F7F75">
        <w:rPr>
          <w:rFonts w:ascii="Verdana" w:hAnsi="Verdana"/>
          <w:b/>
          <w:bCs/>
          <w:sz w:val="20"/>
          <w:szCs w:val="20"/>
        </w:rPr>
        <w:t>do 3 miesięcy</w:t>
      </w:r>
      <w:r w:rsidRPr="00477A3D">
        <w:rPr>
          <w:rFonts w:ascii="Verdana" w:hAnsi="Verdana"/>
          <w:b/>
          <w:bCs/>
          <w:sz w:val="20"/>
          <w:szCs w:val="20"/>
        </w:rPr>
        <w:t xml:space="preserve"> </w:t>
      </w:r>
      <w:r w:rsidRPr="00477A3D">
        <w:rPr>
          <w:rFonts w:ascii="Verdana" w:hAnsi="Verdana"/>
          <w:bCs/>
          <w:sz w:val="20"/>
          <w:szCs w:val="20"/>
        </w:rPr>
        <w:t>od dnia zawarcia umowy.</w:t>
      </w:r>
      <w:r w:rsidR="000069D8">
        <w:rPr>
          <w:rFonts w:ascii="Verdana" w:hAnsi="Verdana"/>
          <w:bCs/>
          <w:sz w:val="20"/>
          <w:szCs w:val="20"/>
        </w:rPr>
        <w:t xml:space="preserve"> </w:t>
      </w:r>
    </w:p>
    <w:p w14:paraId="2D4B4F23" w14:textId="3713B038" w:rsidR="00272813" w:rsidRPr="00A005C4" w:rsidRDefault="00272813" w:rsidP="00D27C37">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lastRenderedPageBreak/>
        <w:t xml:space="preserve">Termin liczony jest od dnia zawarcia umowy do odbioru zatwierdzonego przez Strony </w:t>
      </w:r>
      <w:r w:rsidR="004C53FE" w:rsidRPr="00A005C4">
        <w:rPr>
          <w:rFonts w:ascii="Verdana" w:hAnsi="Verdana"/>
          <w:sz w:val="20"/>
          <w:szCs w:val="20"/>
        </w:rPr>
        <w:t>P</w:t>
      </w:r>
      <w:r w:rsidRPr="00A005C4">
        <w:rPr>
          <w:rFonts w:ascii="Verdana" w:hAnsi="Verdana"/>
          <w:sz w:val="20"/>
          <w:szCs w:val="20"/>
        </w:rPr>
        <w:t>rotokołem zdawczo-odbiorczym</w:t>
      </w:r>
      <w:r w:rsidR="004C53FE" w:rsidRPr="00A005C4">
        <w:rPr>
          <w:rFonts w:ascii="Verdana" w:hAnsi="Verdana"/>
          <w:sz w:val="20"/>
          <w:szCs w:val="20"/>
        </w:rPr>
        <w:t xml:space="preserve"> bez uwag</w:t>
      </w:r>
      <w:r w:rsidRPr="00A005C4">
        <w:rPr>
          <w:rFonts w:ascii="Verdana" w:hAnsi="Verdana"/>
          <w:sz w:val="20"/>
          <w:szCs w:val="20"/>
        </w:rPr>
        <w:t>.</w:t>
      </w:r>
    </w:p>
    <w:p w14:paraId="3D27B693" w14:textId="53AFD495" w:rsidR="00272813" w:rsidRPr="00A005C4" w:rsidRDefault="00272813" w:rsidP="00D27C37">
      <w:pPr>
        <w:pStyle w:val="Akapitzlist"/>
        <w:numPr>
          <w:ilvl w:val="0"/>
          <w:numId w:val="45"/>
        </w:numPr>
        <w:tabs>
          <w:tab w:val="left" w:pos="142"/>
        </w:tabs>
        <w:spacing w:after="0" w:line="276" w:lineRule="auto"/>
        <w:jc w:val="both"/>
        <w:rPr>
          <w:rFonts w:ascii="Verdana" w:hAnsi="Verdana"/>
          <w:bCs/>
          <w:sz w:val="20"/>
          <w:szCs w:val="20"/>
        </w:rPr>
      </w:pPr>
      <w:r w:rsidRPr="00A005C4">
        <w:rPr>
          <w:rFonts w:ascii="Verdana" w:hAnsi="Verdana"/>
          <w:bCs/>
          <w:sz w:val="20"/>
          <w:szCs w:val="20"/>
        </w:rPr>
        <w:t xml:space="preserve">Szczegóły dotyczące terminu i warunków realizacji przedmiotu zamówienia znajdują się we wzorze umowy, stanowiącym </w:t>
      </w:r>
      <w:r w:rsidRPr="00A005C4">
        <w:rPr>
          <w:rFonts w:ascii="Verdana" w:hAnsi="Verdana"/>
          <w:b/>
          <w:bCs/>
          <w:sz w:val="20"/>
          <w:szCs w:val="20"/>
        </w:rPr>
        <w:t>Załącznik nr 4 do SWZ</w:t>
      </w:r>
      <w:r w:rsidRPr="00A005C4">
        <w:rPr>
          <w:rFonts w:ascii="Verdana" w:hAnsi="Verdana"/>
          <w:bCs/>
          <w:sz w:val="20"/>
          <w:szCs w:val="20"/>
        </w:rPr>
        <w:t>.</w:t>
      </w:r>
    </w:p>
    <w:p w14:paraId="2AB57B88" w14:textId="77777777" w:rsidR="00593131" w:rsidRPr="00F20557" w:rsidRDefault="0086059F"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2"/>
      <w:bookmarkEnd w:id="13"/>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D27C3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D27C3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D27C3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F20557">
        <w:rPr>
          <w:rFonts w:ascii="Verdana" w:hAnsi="Verdana"/>
          <w:sz w:val="20"/>
          <w:szCs w:val="20"/>
        </w:rPr>
        <w:t xml:space="preserve"> oraz z 2020r. poz. 2023</w:t>
      </w:r>
      <w:r w:rsidRPr="00F20557">
        <w:rPr>
          <w:rFonts w:ascii="Verdana" w:hAnsi="Verdana"/>
          <w:sz w:val="20"/>
          <w:szCs w:val="20"/>
        </w:rPr>
        <w:t xml:space="preserve">), </w:t>
      </w:r>
    </w:p>
    <w:p w14:paraId="5595E8B5" w14:textId="77777777" w:rsidR="001C5198"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D27C3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D27C3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F20557">
        <w:rPr>
          <w:rFonts w:ascii="Verdana" w:hAnsi="Verdana"/>
          <w:sz w:val="20"/>
          <w:szCs w:val="20"/>
        </w:rPr>
        <w:lastRenderedPageBreak/>
        <w:t xml:space="preserve">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D27C3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393E81AC" w:rsidR="00FE3529" w:rsidRPr="00F20557" w:rsidRDefault="00FE3529"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 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D27C37">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D27C37">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D27C37">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D27C37">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5001FB64" w:rsidR="00504F36" w:rsidRPr="00F20557" w:rsidRDefault="00504F36" w:rsidP="00D27C3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4"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Pr="00F20557">
        <w:rPr>
          <w:rFonts w:ascii="Verdana" w:hAnsi="Verdana"/>
          <w:bCs/>
          <w:sz w:val="20"/>
          <w:szCs w:val="20"/>
        </w:rPr>
        <w:t xml:space="preserve">, tj.: </w:t>
      </w:r>
    </w:p>
    <w:p w14:paraId="434BB5B9" w14:textId="77777777" w:rsidR="00504F36" w:rsidRPr="00F20557" w:rsidRDefault="00504F36" w:rsidP="00D27C37">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1606AA" w:rsidR="00504F36" w:rsidRPr="00F20557" w:rsidRDefault="00504F36" w:rsidP="00D27C37">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F20557" w:rsidRDefault="00504F36" w:rsidP="00D27C37">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4"/>
    <w:p w14:paraId="2EB3F4F4" w14:textId="20A12D23" w:rsidR="00C8173E" w:rsidRPr="00F20557" w:rsidRDefault="00C8173E"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15" w:name="_Hlk101861041"/>
      <w:r w:rsidRPr="00F20557">
        <w:rPr>
          <w:rFonts w:ascii="Verdana" w:hAnsi="Verdana"/>
          <w:sz w:val="20"/>
          <w:szCs w:val="20"/>
        </w:rPr>
        <w:t xml:space="preserve">Wykluczenie, o którym mowa w pkt 1.1.3 następuje na okres trwania okoliczności określonych w art. 7 ust. 1 </w:t>
      </w:r>
      <w:bookmarkStart w:id="16"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F20557">
        <w:rPr>
          <w:rFonts w:ascii="Verdana" w:hAnsi="Verdana"/>
          <w:sz w:val="20"/>
          <w:szCs w:val="20"/>
        </w:rPr>
        <w:t>.</w:t>
      </w:r>
    </w:p>
    <w:p w14:paraId="54C26ABD" w14:textId="77777777" w:rsidR="00504F36" w:rsidRPr="00F20557" w:rsidRDefault="00504F36"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5"/>
    <w:p w14:paraId="48C8FEAB" w14:textId="2100793D" w:rsidR="00C8173E" w:rsidRPr="00F20557" w:rsidRDefault="00C8173E"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D27C3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D27C3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D27C3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D27C3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777777" w:rsidR="00EE37E4" w:rsidRPr="00F20557" w:rsidRDefault="00EE37E4" w:rsidP="00D27C37">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F20557">
        <w:rPr>
          <w:rFonts w:ascii="Verdana" w:hAnsi="Verdana" w:cs="Arial"/>
          <w:sz w:val="20"/>
          <w:szCs w:val="20"/>
        </w:rPr>
        <w:t xml:space="preserve">Działalność prowadzona na potrzeby wykonania przedmiotu zamówienia </w:t>
      </w:r>
      <w:r w:rsidRPr="00F20557">
        <w:rPr>
          <w:rFonts w:ascii="Verdana" w:hAnsi="Verdana" w:cs="Arial"/>
          <w:b/>
          <w:sz w:val="20"/>
          <w:szCs w:val="20"/>
        </w:rPr>
        <w:t>nie wymaga</w:t>
      </w:r>
      <w:r w:rsidRPr="00F20557">
        <w:rPr>
          <w:rFonts w:ascii="Verdana" w:hAnsi="Verdana" w:cs="Arial"/>
          <w:sz w:val="20"/>
          <w:szCs w:val="20"/>
        </w:rPr>
        <w:t xml:space="preserve"> zdolności do występowania w obrocie gospodarczym.</w:t>
      </w:r>
    </w:p>
    <w:p w14:paraId="27ACAA5D" w14:textId="0BDC1D69" w:rsidR="006A3332" w:rsidRPr="00F20557" w:rsidRDefault="00C3342E" w:rsidP="00D27C3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lastRenderedPageBreak/>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77777777" w:rsidR="00390983" w:rsidRPr="00F20557" w:rsidRDefault="0055275C" w:rsidP="00D27C37">
      <w:pPr>
        <w:spacing w:after="0"/>
        <w:ind w:left="993" w:hanging="987"/>
        <w:jc w:val="both"/>
        <w:rPr>
          <w:rFonts w:ascii="Verdana" w:hAnsi="Verdana" w:cs="Arial"/>
          <w:snapToGrid w:val="0"/>
          <w:sz w:val="20"/>
          <w:szCs w:val="20"/>
          <w:u w:val="single"/>
        </w:rPr>
      </w:pPr>
      <w:r w:rsidRPr="00F20557">
        <w:rPr>
          <w:rFonts w:ascii="Verdana" w:hAnsi="Verdana" w:cs="Arial"/>
          <w:snapToGrid w:val="0"/>
          <w:sz w:val="20"/>
          <w:szCs w:val="20"/>
        </w:rPr>
        <w:t xml:space="preserve">              Działalność prowadzona na potrzeby wykonania przedmiotu zamówienia </w:t>
      </w:r>
      <w:r w:rsidRPr="00F20557">
        <w:rPr>
          <w:rFonts w:ascii="Verdana" w:hAnsi="Verdana" w:cs="Arial"/>
          <w:b/>
          <w:snapToGrid w:val="0"/>
          <w:sz w:val="20"/>
          <w:szCs w:val="20"/>
        </w:rPr>
        <w:t>nie wymaga</w:t>
      </w:r>
      <w:r w:rsidRPr="00F20557">
        <w:rPr>
          <w:rFonts w:ascii="Verdana" w:hAnsi="Verdana" w:cs="Arial"/>
          <w:snapToGrid w:val="0"/>
          <w:sz w:val="20"/>
          <w:szCs w:val="20"/>
        </w:rPr>
        <w:t xml:space="preserve">  posiadania specjalnych uprawnień.</w:t>
      </w:r>
    </w:p>
    <w:p w14:paraId="5F797C75" w14:textId="77777777" w:rsidR="006A3332" w:rsidRPr="00F20557" w:rsidRDefault="00C3342E" w:rsidP="00D27C3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D27C3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44B325C6" w:rsidR="006A3332" w:rsidRPr="00D11E0F" w:rsidRDefault="00C3342E" w:rsidP="00D27C3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 xml:space="preserve">zdolności technicznej lub zawodowej, </w:t>
      </w:r>
    </w:p>
    <w:p w14:paraId="0190A03C" w14:textId="50059684" w:rsidR="00A76A2D" w:rsidRPr="0087210F" w:rsidRDefault="00BD1607"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D11E0F">
        <w:rPr>
          <w:rFonts w:ascii="Verdana" w:hAnsi="Verdana" w:cs="Arial"/>
          <w:sz w:val="20"/>
          <w:szCs w:val="20"/>
        </w:rPr>
        <w:t xml:space="preserve">       </w:t>
      </w:r>
      <w:r w:rsidR="007860AF" w:rsidRPr="0087210F">
        <w:rPr>
          <w:rFonts w:ascii="Verdana" w:hAnsi="Verdana" w:cs="Arial"/>
          <w:sz w:val="20"/>
          <w:szCs w:val="20"/>
        </w:rPr>
        <w:t xml:space="preserve">1.2.4.1. </w:t>
      </w:r>
      <w:r w:rsidR="0066611C" w:rsidRPr="0087210F">
        <w:rPr>
          <w:rFonts w:ascii="Verdana" w:hAnsi="Verdana" w:cs="Arial"/>
          <w:sz w:val="20"/>
          <w:szCs w:val="20"/>
        </w:rPr>
        <w:t xml:space="preserve">Zamawiający uzna warunek za spełniony, jeśli Wykonawca wykaże, że dysponuje lub będzie dysponować co najmniej </w:t>
      </w:r>
      <w:r w:rsidR="002605CE">
        <w:rPr>
          <w:rFonts w:ascii="Verdana" w:hAnsi="Verdana" w:cs="Arial"/>
          <w:sz w:val="20"/>
          <w:szCs w:val="20"/>
        </w:rPr>
        <w:t>1 osobą skierowaną</w:t>
      </w:r>
      <w:r w:rsidR="0066611C" w:rsidRPr="0087210F">
        <w:rPr>
          <w:rFonts w:ascii="Verdana" w:hAnsi="Verdana" w:cs="Arial"/>
          <w:sz w:val="20"/>
          <w:szCs w:val="20"/>
        </w:rPr>
        <w:t xml:space="preserve"> przez Wykonawcę do realizacji zamówienia posiadając</w:t>
      </w:r>
      <w:r w:rsidR="002605CE">
        <w:rPr>
          <w:rFonts w:ascii="Verdana" w:hAnsi="Verdana" w:cs="Arial"/>
          <w:sz w:val="20"/>
          <w:szCs w:val="20"/>
        </w:rPr>
        <w:t>ą</w:t>
      </w:r>
      <w:r w:rsidR="0066611C" w:rsidRPr="0087210F">
        <w:rPr>
          <w:rFonts w:ascii="Verdana" w:hAnsi="Verdana" w:cs="Arial"/>
          <w:sz w:val="20"/>
          <w:szCs w:val="20"/>
        </w:rPr>
        <w:t xml:space="preserve"> </w:t>
      </w:r>
      <w:r w:rsidR="00A76A2D" w:rsidRPr="0087210F">
        <w:rPr>
          <w:rFonts w:ascii="Verdana" w:hAnsi="Verdana" w:cs="Arial"/>
          <w:sz w:val="20"/>
          <w:szCs w:val="20"/>
        </w:rPr>
        <w:t xml:space="preserve">następujące </w:t>
      </w:r>
      <w:r w:rsidR="0066611C" w:rsidRPr="0087210F">
        <w:rPr>
          <w:rFonts w:ascii="Verdana" w:hAnsi="Verdana" w:cs="Arial"/>
          <w:sz w:val="20"/>
          <w:szCs w:val="20"/>
        </w:rPr>
        <w:t xml:space="preserve">kwalifikacje </w:t>
      </w:r>
      <w:r w:rsidR="00A76A2D" w:rsidRPr="0087210F">
        <w:rPr>
          <w:rFonts w:ascii="Verdana" w:hAnsi="Verdana" w:cs="Arial"/>
          <w:sz w:val="20"/>
          <w:szCs w:val="20"/>
        </w:rPr>
        <w:t xml:space="preserve">i doświadczenie: </w:t>
      </w:r>
    </w:p>
    <w:p w14:paraId="78EFC7E3" w14:textId="1ADEE60D" w:rsidR="0087210F" w:rsidRPr="0087210F" w:rsidRDefault="00A76A2D" w:rsidP="00D27C37">
      <w:pPr>
        <w:pStyle w:val="Akapitzlist"/>
        <w:tabs>
          <w:tab w:val="left" w:pos="1134"/>
        </w:tabs>
        <w:autoSpaceDE w:val="0"/>
        <w:autoSpaceDN w:val="0"/>
        <w:adjustRightInd w:val="0"/>
        <w:spacing w:after="0" w:line="276" w:lineRule="auto"/>
        <w:ind w:left="612"/>
        <w:jc w:val="both"/>
        <w:rPr>
          <w:rFonts w:ascii="Verdana" w:hAnsi="Verdana" w:cs="Arial"/>
          <w:b/>
          <w:bCs/>
          <w:sz w:val="20"/>
          <w:szCs w:val="20"/>
        </w:rPr>
      </w:pPr>
      <w:r w:rsidRPr="0087210F">
        <w:rPr>
          <w:rFonts w:ascii="Verdana" w:hAnsi="Verdana" w:cs="Arial"/>
          <w:sz w:val="20"/>
          <w:szCs w:val="20"/>
        </w:rPr>
        <w:t>1.2.4.1.1.</w:t>
      </w:r>
      <w:r w:rsidR="00CA3817" w:rsidRPr="0087210F">
        <w:rPr>
          <w:rFonts w:ascii="Verdana" w:hAnsi="Verdana" w:cs="Arial"/>
          <w:sz w:val="20"/>
          <w:szCs w:val="20"/>
        </w:rPr>
        <w:t xml:space="preserve"> </w:t>
      </w:r>
      <w:bookmarkStart w:id="17" w:name="_Hlk169011987"/>
      <w:r w:rsidR="004E4DE3" w:rsidRPr="004E4DE3">
        <w:rPr>
          <w:rFonts w:ascii="Verdana" w:hAnsi="Verdana" w:cs="Arial"/>
          <w:b/>
          <w:bCs/>
          <w:sz w:val="20"/>
          <w:szCs w:val="20"/>
        </w:rPr>
        <w:t>Specjalista</w:t>
      </w:r>
      <w:r w:rsidR="004E4DE3">
        <w:rPr>
          <w:rFonts w:ascii="Verdana" w:hAnsi="Verdana" w:cs="Arial"/>
          <w:sz w:val="20"/>
          <w:szCs w:val="20"/>
        </w:rPr>
        <w:t xml:space="preserve"> </w:t>
      </w:r>
      <w:r w:rsidR="00CA3817" w:rsidRPr="0087210F">
        <w:rPr>
          <w:rFonts w:ascii="Verdana" w:hAnsi="Verdana" w:cs="Arial"/>
          <w:b/>
          <w:bCs/>
          <w:sz w:val="20"/>
          <w:szCs w:val="20"/>
        </w:rPr>
        <w:t xml:space="preserve">ds. technicznych </w:t>
      </w:r>
      <w:r w:rsidR="0087210F" w:rsidRPr="0087210F">
        <w:rPr>
          <w:rFonts w:ascii="Verdana" w:hAnsi="Verdana" w:cs="Arial"/>
          <w:b/>
          <w:bCs/>
          <w:sz w:val="20"/>
          <w:szCs w:val="20"/>
        </w:rPr>
        <w:t xml:space="preserve">w zakresie </w:t>
      </w:r>
      <w:r w:rsidR="004E4DE3">
        <w:rPr>
          <w:rFonts w:ascii="Verdana" w:hAnsi="Verdana" w:cs="Arial"/>
          <w:b/>
          <w:bCs/>
          <w:sz w:val="20"/>
          <w:szCs w:val="20"/>
        </w:rPr>
        <w:t xml:space="preserve">bezluzowych </w:t>
      </w:r>
      <w:r w:rsidR="0087210F" w:rsidRPr="0087210F">
        <w:rPr>
          <w:rFonts w:ascii="Verdana" w:hAnsi="Verdana" w:cs="Arial"/>
          <w:b/>
          <w:bCs/>
          <w:sz w:val="20"/>
          <w:szCs w:val="20"/>
        </w:rPr>
        <w:t xml:space="preserve">systemów napędowych </w:t>
      </w:r>
      <w:bookmarkEnd w:id="17"/>
      <w:r w:rsidR="004E4DE3">
        <w:rPr>
          <w:rFonts w:ascii="Verdana" w:hAnsi="Verdana" w:cs="Arial"/>
          <w:b/>
          <w:bCs/>
          <w:sz w:val="20"/>
          <w:szCs w:val="20"/>
        </w:rPr>
        <w:t>radioteleskopów</w:t>
      </w:r>
    </w:p>
    <w:p w14:paraId="76B4BA89" w14:textId="18759F41" w:rsidR="0087210F" w:rsidRPr="0087210F"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1.2.4.1.2. </w:t>
      </w:r>
      <w:r w:rsidR="006419C2" w:rsidRPr="004E4DE3">
        <w:rPr>
          <w:rFonts w:ascii="Verdana" w:hAnsi="Verdana" w:cs="Arial"/>
          <w:b/>
          <w:bCs/>
          <w:sz w:val="20"/>
          <w:szCs w:val="20"/>
        </w:rPr>
        <w:t>Specjalista</w:t>
      </w:r>
      <w:r w:rsidRPr="0087210F">
        <w:rPr>
          <w:rFonts w:ascii="Verdana" w:hAnsi="Verdana" w:cs="Arial"/>
          <w:b/>
          <w:bCs/>
          <w:sz w:val="20"/>
          <w:szCs w:val="20"/>
        </w:rPr>
        <w:t xml:space="preserve"> ds. technicznych w zakresie systemów sterowania</w:t>
      </w:r>
      <w:r w:rsidR="004E4DE3">
        <w:rPr>
          <w:rFonts w:ascii="Verdana" w:hAnsi="Verdana" w:cs="Arial"/>
          <w:b/>
          <w:bCs/>
          <w:sz w:val="20"/>
          <w:szCs w:val="20"/>
        </w:rPr>
        <w:t xml:space="preserve"> radioteleskopami</w:t>
      </w:r>
    </w:p>
    <w:p w14:paraId="77B7B1E6" w14:textId="747A93DA" w:rsidR="0087210F" w:rsidRPr="0087210F"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1.2.4.1.3. </w:t>
      </w:r>
      <w:r w:rsidR="006419C2" w:rsidRPr="004E4DE3">
        <w:rPr>
          <w:rFonts w:ascii="Verdana" w:hAnsi="Verdana" w:cs="Arial"/>
          <w:b/>
          <w:bCs/>
          <w:sz w:val="20"/>
          <w:szCs w:val="20"/>
        </w:rPr>
        <w:t>Specjalista</w:t>
      </w:r>
      <w:r w:rsidRPr="0087210F">
        <w:rPr>
          <w:rFonts w:ascii="Verdana" w:hAnsi="Verdana" w:cs="Arial"/>
          <w:b/>
          <w:bCs/>
          <w:sz w:val="20"/>
          <w:szCs w:val="20"/>
        </w:rPr>
        <w:t xml:space="preserve"> ds. technicznych w zakresie systemów odbior</w:t>
      </w:r>
      <w:r w:rsidR="004E4DE3">
        <w:rPr>
          <w:rFonts w:ascii="Verdana" w:hAnsi="Verdana" w:cs="Arial"/>
          <w:b/>
          <w:bCs/>
          <w:sz w:val="20"/>
          <w:szCs w:val="20"/>
        </w:rPr>
        <w:t>czych radioteleskopów</w:t>
      </w:r>
    </w:p>
    <w:p w14:paraId="6541398C" w14:textId="66FF975C" w:rsidR="003E6665" w:rsidRPr="0087210F"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 - </w:t>
      </w:r>
      <w:r w:rsidR="00CA3817" w:rsidRPr="0087210F">
        <w:rPr>
          <w:rFonts w:ascii="Verdana" w:hAnsi="Verdana" w:cs="Arial"/>
          <w:sz w:val="20"/>
          <w:szCs w:val="20"/>
        </w:rPr>
        <w:t>któr</w:t>
      </w:r>
      <w:r w:rsidRPr="0087210F">
        <w:rPr>
          <w:rFonts w:ascii="Verdana" w:hAnsi="Verdana" w:cs="Arial"/>
          <w:sz w:val="20"/>
          <w:szCs w:val="20"/>
        </w:rPr>
        <w:t>zy</w:t>
      </w:r>
      <w:r w:rsidR="00CA3817" w:rsidRPr="0087210F">
        <w:rPr>
          <w:rFonts w:ascii="Verdana" w:hAnsi="Verdana" w:cs="Arial"/>
          <w:sz w:val="20"/>
          <w:szCs w:val="20"/>
        </w:rPr>
        <w:t xml:space="preserve"> posiada</w:t>
      </w:r>
      <w:r w:rsidRPr="0087210F">
        <w:rPr>
          <w:rFonts w:ascii="Verdana" w:hAnsi="Verdana" w:cs="Arial"/>
          <w:sz w:val="20"/>
          <w:szCs w:val="20"/>
        </w:rPr>
        <w:t>ją</w:t>
      </w:r>
      <w:r w:rsidR="00CA3817" w:rsidRPr="0087210F">
        <w:rPr>
          <w:rFonts w:ascii="Verdana" w:hAnsi="Verdana" w:cs="Arial"/>
          <w:sz w:val="20"/>
          <w:szCs w:val="20"/>
        </w:rPr>
        <w:t xml:space="preserve"> co najmniej 5-letnie doświadczenie w konstruowaniu i eksploatacji</w:t>
      </w:r>
      <w:r w:rsidRPr="0087210F">
        <w:rPr>
          <w:rFonts w:ascii="Verdana" w:hAnsi="Verdana" w:cs="Arial"/>
          <w:sz w:val="20"/>
          <w:szCs w:val="20"/>
        </w:rPr>
        <w:t xml:space="preserve"> odpowiednio</w:t>
      </w:r>
      <w:r w:rsidR="000321BD">
        <w:rPr>
          <w:rFonts w:ascii="Verdana" w:hAnsi="Verdana" w:cs="Arial"/>
          <w:sz w:val="20"/>
          <w:szCs w:val="20"/>
        </w:rPr>
        <w:t xml:space="preserve"> do zakresu</w:t>
      </w:r>
      <w:r w:rsidR="003E6665" w:rsidRPr="0087210F">
        <w:rPr>
          <w:rFonts w:ascii="Verdana" w:hAnsi="Verdana" w:cs="Arial"/>
          <w:sz w:val="20"/>
          <w:szCs w:val="20"/>
        </w:rPr>
        <w:t>:</w:t>
      </w:r>
    </w:p>
    <w:p w14:paraId="37605F97" w14:textId="77777777" w:rsidR="003E6665" w:rsidRPr="0087210F" w:rsidRDefault="003E6665"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 </w:t>
      </w:r>
      <w:r w:rsidR="00CA3817" w:rsidRPr="0087210F">
        <w:rPr>
          <w:rFonts w:ascii="Verdana" w:hAnsi="Verdana" w:cs="Arial"/>
          <w:sz w:val="20"/>
          <w:szCs w:val="20"/>
        </w:rPr>
        <w:t xml:space="preserve">bezluzowych </w:t>
      </w:r>
      <w:r w:rsidR="00A76A2D" w:rsidRPr="0087210F">
        <w:rPr>
          <w:rFonts w:ascii="Verdana" w:hAnsi="Verdana" w:cs="Arial"/>
          <w:sz w:val="20"/>
          <w:szCs w:val="20"/>
        </w:rPr>
        <w:t xml:space="preserve"> </w:t>
      </w:r>
      <w:r w:rsidR="00CA3817" w:rsidRPr="0087210F">
        <w:rPr>
          <w:rFonts w:ascii="Verdana" w:hAnsi="Verdana" w:cs="Arial"/>
          <w:sz w:val="20"/>
          <w:szCs w:val="20"/>
        </w:rPr>
        <w:t>systemów napędowych teleskopów lub radioteleskopów,</w:t>
      </w:r>
    </w:p>
    <w:p w14:paraId="7FE1CD74" w14:textId="77777777" w:rsidR="003E6665" w:rsidRPr="0087210F" w:rsidRDefault="003E6665"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 </w:t>
      </w:r>
      <w:r w:rsidR="00CA3817" w:rsidRPr="0087210F">
        <w:rPr>
          <w:rFonts w:ascii="Verdana" w:hAnsi="Verdana" w:cs="Arial"/>
          <w:sz w:val="20"/>
          <w:szCs w:val="20"/>
        </w:rPr>
        <w:t xml:space="preserve">systemów sterowania radioteleskopów </w:t>
      </w:r>
    </w:p>
    <w:p w14:paraId="3C28BCBA" w14:textId="040856B0" w:rsidR="00CA3817" w:rsidRPr="0087210F" w:rsidRDefault="003E6665"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 </w:t>
      </w:r>
      <w:r w:rsidR="00CA3817" w:rsidRPr="0087210F">
        <w:rPr>
          <w:rFonts w:ascii="Verdana" w:hAnsi="Verdana" w:cs="Arial"/>
          <w:sz w:val="20"/>
          <w:szCs w:val="20"/>
        </w:rPr>
        <w:t>systemów odbiorowych radioteleskopów.</w:t>
      </w:r>
    </w:p>
    <w:p w14:paraId="03A00DAC" w14:textId="432EEB93" w:rsidR="007860AF" w:rsidRPr="00D37C9D" w:rsidRDefault="00CA3817"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1.2.4.1.</w:t>
      </w:r>
      <w:r w:rsidR="0087210F">
        <w:rPr>
          <w:rFonts w:ascii="Verdana" w:hAnsi="Verdana" w:cs="Arial"/>
          <w:sz w:val="20"/>
          <w:szCs w:val="20"/>
        </w:rPr>
        <w:t>4</w:t>
      </w:r>
      <w:r w:rsidRPr="0087210F">
        <w:rPr>
          <w:rFonts w:ascii="Verdana" w:hAnsi="Verdana" w:cs="Arial"/>
          <w:sz w:val="20"/>
          <w:szCs w:val="20"/>
        </w:rPr>
        <w:t xml:space="preserve">. </w:t>
      </w:r>
      <w:r w:rsidR="00A005C4">
        <w:rPr>
          <w:rFonts w:ascii="Verdana" w:hAnsi="Verdana" w:cs="Arial"/>
          <w:b/>
          <w:bCs/>
          <w:sz w:val="20"/>
          <w:szCs w:val="20"/>
        </w:rPr>
        <w:t>Konsultant</w:t>
      </w:r>
      <w:r w:rsidRPr="0087210F">
        <w:rPr>
          <w:rFonts w:ascii="Verdana" w:hAnsi="Verdana" w:cs="Arial"/>
          <w:b/>
          <w:bCs/>
          <w:sz w:val="20"/>
          <w:szCs w:val="20"/>
        </w:rPr>
        <w:t xml:space="preserve"> ds. technicznych</w:t>
      </w:r>
      <w:r w:rsidRPr="0087210F">
        <w:rPr>
          <w:rFonts w:ascii="Verdana" w:hAnsi="Verdana" w:cs="Arial"/>
          <w:sz w:val="20"/>
          <w:szCs w:val="20"/>
        </w:rPr>
        <w:t xml:space="preserve">, który przygotował co najmniej 1 tabelę poprawek umożliwiających transformację  współrzędnych astronomicznych obserwowanych ciał niebieskich do </w:t>
      </w:r>
      <w:r w:rsidR="003E6665" w:rsidRPr="0087210F">
        <w:rPr>
          <w:rFonts w:ascii="Verdana" w:hAnsi="Verdana" w:cs="Arial"/>
          <w:sz w:val="20"/>
          <w:szCs w:val="20"/>
        </w:rPr>
        <w:t>odpowiadających</w:t>
      </w:r>
      <w:r w:rsidRPr="0087210F">
        <w:rPr>
          <w:rFonts w:ascii="Verdana" w:hAnsi="Verdana" w:cs="Arial"/>
          <w:sz w:val="20"/>
          <w:szCs w:val="20"/>
        </w:rPr>
        <w:t xml:space="preserve"> im rzeczywistych chwilowych </w:t>
      </w:r>
      <w:r w:rsidR="003E6665" w:rsidRPr="0087210F">
        <w:rPr>
          <w:rFonts w:ascii="Verdana" w:hAnsi="Verdana" w:cs="Arial"/>
          <w:sz w:val="20"/>
          <w:szCs w:val="20"/>
        </w:rPr>
        <w:t>nastaw</w:t>
      </w:r>
      <w:r w:rsidRPr="0087210F">
        <w:rPr>
          <w:rFonts w:ascii="Verdana" w:hAnsi="Verdana" w:cs="Arial"/>
          <w:sz w:val="20"/>
          <w:szCs w:val="20"/>
        </w:rPr>
        <w:t xml:space="preserve"> </w:t>
      </w:r>
      <w:r w:rsidR="003E6665" w:rsidRPr="0087210F">
        <w:rPr>
          <w:rFonts w:ascii="Verdana" w:hAnsi="Verdana" w:cs="Arial"/>
          <w:sz w:val="20"/>
          <w:szCs w:val="20"/>
        </w:rPr>
        <w:t>w użytkowanym teleskopie/radioteleskopie</w:t>
      </w:r>
      <w:r w:rsidRPr="0087210F">
        <w:rPr>
          <w:rFonts w:ascii="Verdana" w:hAnsi="Verdana" w:cs="Arial"/>
          <w:sz w:val="20"/>
          <w:szCs w:val="20"/>
        </w:rPr>
        <w:t>.</w:t>
      </w:r>
      <w:r w:rsidRPr="00D37C9D">
        <w:rPr>
          <w:rFonts w:ascii="Verdana" w:hAnsi="Verdana" w:cs="Arial"/>
          <w:sz w:val="20"/>
          <w:szCs w:val="20"/>
        </w:rPr>
        <w:t xml:space="preserve"> </w:t>
      </w:r>
    </w:p>
    <w:p w14:paraId="7110C471" w14:textId="77777777" w:rsidR="00CA3817" w:rsidRPr="00D37C9D" w:rsidRDefault="00CA3817"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p>
    <w:p w14:paraId="23B8B33B" w14:textId="77777777" w:rsidR="0087210F" w:rsidRPr="002605CE"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b/>
          <w:bCs/>
          <w:sz w:val="20"/>
          <w:szCs w:val="20"/>
        </w:rPr>
      </w:pPr>
      <w:r w:rsidRPr="002605CE">
        <w:rPr>
          <w:rFonts w:ascii="Verdana" w:hAnsi="Verdana" w:cs="Arial"/>
          <w:b/>
          <w:bCs/>
          <w:sz w:val="20"/>
          <w:szCs w:val="20"/>
        </w:rPr>
        <w:t>Legenda:</w:t>
      </w:r>
    </w:p>
    <w:p w14:paraId="7FC0AF47" w14:textId="07ED3CD1" w:rsidR="0087210F" w:rsidRPr="0087210F"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Wykonawca </w:t>
      </w:r>
      <w:r w:rsidR="000321BD">
        <w:rPr>
          <w:rFonts w:ascii="Verdana" w:hAnsi="Verdana" w:cs="Arial"/>
          <w:sz w:val="20"/>
          <w:szCs w:val="20"/>
        </w:rPr>
        <w:t xml:space="preserve">musi </w:t>
      </w:r>
      <w:r w:rsidRPr="0087210F">
        <w:rPr>
          <w:rFonts w:ascii="Verdana" w:hAnsi="Verdana" w:cs="Arial"/>
          <w:sz w:val="20"/>
          <w:szCs w:val="20"/>
        </w:rPr>
        <w:t xml:space="preserve">dysponować </w:t>
      </w:r>
      <w:r w:rsidR="000321BD">
        <w:rPr>
          <w:rFonts w:ascii="Verdana" w:hAnsi="Verdana" w:cs="Arial"/>
          <w:sz w:val="20"/>
          <w:szCs w:val="20"/>
        </w:rPr>
        <w:t xml:space="preserve">min. </w:t>
      </w:r>
      <w:r>
        <w:rPr>
          <w:rFonts w:ascii="Verdana" w:hAnsi="Verdana" w:cs="Arial"/>
          <w:sz w:val="20"/>
          <w:szCs w:val="20"/>
        </w:rPr>
        <w:t xml:space="preserve">1 osobą, która posiada ww. doświadczenie. </w:t>
      </w:r>
      <w:r w:rsidRPr="0087210F">
        <w:rPr>
          <w:rFonts w:ascii="Verdana" w:hAnsi="Verdana" w:cs="Arial"/>
          <w:sz w:val="20"/>
          <w:szCs w:val="20"/>
        </w:rPr>
        <w:t xml:space="preserve"> Zamawiający dopuszcza łączeni</w:t>
      </w:r>
      <w:r>
        <w:rPr>
          <w:rFonts w:ascii="Verdana" w:hAnsi="Verdana" w:cs="Arial"/>
          <w:sz w:val="20"/>
          <w:szCs w:val="20"/>
        </w:rPr>
        <w:t>e</w:t>
      </w:r>
      <w:r w:rsidRPr="0087210F">
        <w:rPr>
          <w:rFonts w:ascii="Verdana" w:hAnsi="Verdana" w:cs="Arial"/>
          <w:sz w:val="20"/>
          <w:szCs w:val="20"/>
        </w:rPr>
        <w:t xml:space="preserve"> ww. funkcji.</w:t>
      </w:r>
    </w:p>
    <w:p w14:paraId="6969D939" w14:textId="4226B600" w:rsidR="0087210F" w:rsidRDefault="0087210F"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r w:rsidRPr="0087210F">
        <w:rPr>
          <w:rFonts w:ascii="Verdana" w:hAnsi="Verdana" w:cs="Arial"/>
          <w:sz w:val="20"/>
          <w:szCs w:val="20"/>
        </w:rPr>
        <w:t xml:space="preserve">W przypadku liczenia doświadczenia zawodowego </w:t>
      </w:r>
      <w:r w:rsidR="00A96D12">
        <w:rPr>
          <w:rFonts w:ascii="Verdana" w:hAnsi="Verdana" w:cs="Arial"/>
          <w:sz w:val="20"/>
          <w:szCs w:val="20"/>
        </w:rPr>
        <w:t>specjalistów</w:t>
      </w:r>
      <w:r w:rsidRPr="0087210F">
        <w:rPr>
          <w:rFonts w:ascii="Verdana" w:hAnsi="Verdana" w:cs="Arial"/>
          <w:sz w:val="20"/>
          <w:szCs w:val="20"/>
        </w:rPr>
        <w:t xml:space="preserve"> (liczone w miesiącach), Zamawiający będzie brał pod uwagę jedynie okresy odbytego doświadczenia w kolejno następujących po sobie miesiącach</w:t>
      </w:r>
      <w:r>
        <w:rPr>
          <w:rFonts w:ascii="Verdana" w:hAnsi="Verdana" w:cs="Arial"/>
          <w:sz w:val="20"/>
          <w:szCs w:val="20"/>
        </w:rPr>
        <w:t xml:space="preserve"> w zakresie doświadczenia</w:t>
      </w:r>
      <w:r w:rsidR="000321BD">
        <w:rPr>
          <w:rFonts w:ascii="Verdana" w:hAnsi="Verdana" w:cs="Arial"/>
          <w:sz w:val="20"/>
          <w:szCs w:val="20"/>
        </w:rPr>
        <w:t xml:space="preserve"> dotyczącego danego zakresu</w:t>
      </w:r>
      <w:r w:rsidRPr="0087210F">
        <w:rPr>
          <w:rFonts w:ascii="Verdana" w:hAnsi="Verdana" w:cs="Arial"/>
          <w:sz w:val="20"/>
          <w:szCs w:val="20"/>
        </w:rPr>
        <w:t>. Nakładający się okres nie będzie brany pod uwagę – nie będzie liczony</w:t>
      </w:r>
      <w:r>
        <w:rPr>
          <w:rFonts w:ascii="Verdana" w:hAnsi="Verdana" w:cs="Arial"/>
          <w:sz w:val="20"/>
          <w:szCs w:val="20"/>
        </w:rPr>
        <w:t xml:space="preserve"> w zakresie danego doświadczenia</w:t>
      </w:r>
      <w:r w:rsidRPr="0087210F">
        <w:rPr>
          <w:rFonts w:ascii="Verdana" w:hAnsi="Verdana" w:cs="Arial"/>
          <w:sz w:val="20"/>
          <w:szCs w:val="20"/>
        </w:rPr>
        <w:t>.</w:t>
      </w:r>
    </w:p>
    <w:p w14:paraId="0B9DEBEF" w14:textId="1CBF4B02" w:rsidR="00D37C9D" w:rsidRPr="00D37C9D" w:rsidRDefault="00D37C9D"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p>
    <w:p w14:paraId="60B9E077" w14:textId="7D0FC51C" w:rsidR="00DF0DA9" w:rsidRDefault="00DF0DA9" w:rsidP="00D27C37">
      <w:pPr>
        <w:pStyle w:val="Bezodstpw"/>
        <w:spacing w:line="276" w:lineRule="auto"/>
        <w:jc w:val="both"/>
        <w:rPr>
          <w:rFonts w:ascii="Verdana" w:hAnsi="Verdana"/>
          <w:i/>
          <w:iCs/>
          <w:sz w:val="20"/>
          <w:szCs w:val="20"/>
        </w:rPr>
      </w:pPr>
      <w:r w:rsidRPr="00E30134">
        <w:rPr>
          <w:rFonts w:ascii="Verdana" w:hAnsi="Verdana"/>
          <w:i/>
          <w:iCs/>
          <w:sz w:val="20"/>
          <w:szCs w:val="20"/>
        </w:rPr>
        <w:t xml:space="preserve">Zamawiający w kryteriach oceny ofert będzie oceniał </w:t>
      </w:r>
      <w:r w:rsidR="0087210F">
        <w:rPr>
          <w:rFonts w:ascii="Verdana" w:hAnsi="Verdana"/>
          <w:i/>
          <w:iCs/>
          <w:sz w:val="20"/>
          <w:szCs w:val="20"/>
        </w:rPr>
        <w:t xml:space="preserve">dodatkowe </w:t>
      </w:r>
      <w:r w:rsidRPr="00E30134">
        <w:rPr>
          <w:rFonts w:ascii="Verdana" w:hAnsi="Verdana"/>
          <w:i/>
          <w:iCs/>
          <w:sz w:val="20"/>
          <w:szCs w:val="20"/>
        </w:rPr>
        <w:t xml:space="preserve">doświadczenie zawodowe </w:t>
      </w:r>
      <w:r w:rsidR="004F7C72">
        <w:rPr>
          <w:rFonts w:ascii="Verdana" w:hAnsi="Verdana"/>
          <w:i/>
          <w:iCs/>
          <w:sz w:val="20"/>
          <w:szCs w:val="20"/>
        </w:rPr>
        <w:t>specjalisty</w:t>
      </w:r>
      <w:r w:rsidR="00EF1470">
        <w:rPr>
          <w:rFonts w:ascii="Verdana" w:hAnsi="Verdana"/>
          <w:i/>
          <w:iCs/>
          <w:sz w:val="20"/>
          <w:szCs w:val="20"/>
        </w:rPr>
        <w:t xml:space="preserve"> ds. technicznych</w:t>
      </w:r>
      <w:r w:rsidR="0087210F">
        <w:rPr>
          <w:rFonts w:ascii="Verdana" w:hAnsi="Verdana"/>
          <w:i/>
          <w:iCs/>
          <w:sz w:val="20"/>
          <w:szCs w:val="20"/>
        </w:rPr>
        <w:t xml:space="preserve"> w zakresie systemów napędowych.</w:t>
      </w:r>
    </w:p>
    <w:p w14:paraId="7D125AAE" w14:textId="77777777" w:rsidR="00F85743" w:rsidRPr="007860AF" w:rsidRDefault="00F85743" w:rsidP="00D27C37">
      <w:pPr>
        <w:pStyle w:val="Akapitzlist"/>
        <w:tabs>
          <w:tab w:val="left" w:pos="1134"/>
        </w:tabs>
        <w:autoSpaceDE w:val="0"/>
        <w:autoSpaceDN w:val="0"/>
        <w:adjustRightInd w:val="0"/>
        <w:spacing w:after="0" w:line="276" w:lineRule="auto"/>
        <w:ind w:left="612"/>
        <w:jc w:val="both"/>
        <w:rPr>
          <w:rFonts w:ascii="Verdana" w:hAnsi="Verdana" w:cs="Arial"/>
          <w:sz w:val="20"/>
          <w:szCs w:val="20"/>
        </w:rPr>
      </w:pPr>
    </w:p>
    <w:p w14:paraId="46877304" w14:textId="77777777" w:rsidR="00852E9A" w:rsidRPr="00D0163E"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 przez dwóch lub więcej Wykonawców, Zamawiający uzna warunek:</w:t>
      </w:r>
    </w:p>
    <w:p w14:paraId="55544BD3" w14:textId="1D86F507" w:rsidR="00852E9A" w:rsidRPr="00D0163E" w:rsidRDefault="00852E9A" w:rsidP="00D27C37">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 xml:space="preserve">2.1. Określony w pkt </w:t>
      </w:r>
      <w:r w:rsidRPr="00D0163E">
        <w:rPr>
          <w:rFonts w:ascii="Verdana" w:hAnsi="Verdana" w:cs="Verdana"/>
          <w:bCs/>
          <w:sz w:val="20"/>
          <w:szCs w:val="20"/>
        </w:rPr>
        <w:t>1.2.4</w:t>
      </w:r>
      <w:r>
        <w:rPr>
          <w:rFonts w:ascii="Verdana" w:hAnsi="Verdana" w:cs="Verdana"/>
          <w:bCs/>
          <w:sz w:val="20"/>
          <w:szCs w:val="20"/>
        </w:rPr>
        <w:t xml:space="preserve"> </w:t>
      </w:r>
      <w:r w:rsidRPr="00D0163E">
        <w:rPr>
          <w:rFonts w:ascii="Verdana" w:hAnsi="Verdana" w:cs="Verdana"/>
          <w:bCs/>
          <w:sz w:val="20"/>
          <w:szCs w:val="20"/>
        </w:rPr>
        <w:t>za</w:t>
      </w:r>
      <w:r w:rsidRPr="00D0163E">
        <w:rPr>
          <w:rFonts w:ascii="Verdana" w:hAnsi="Verdana" w:cs="Verdana"/>
          <w:sz w:val="20"/>
          <w:szCs w:val="20"/>
        </w:rPr>
        <w:t xml:space="preserve"> spełniony, jeżeli </w:t>
      </w:r>
      <w:r w:rsidR="008463E8">
        <w:rPr>
          <w:rFonts w:ascii="Verdana" w:hAnsi="Verdana" w:cs="Verdana"/>
          <w:sz w:val="20"/>
          <w:szCs w:val="20"/>
        </w:rPr>
        <w:t>Wykonawcy spełnią warunek łącznie</w:t>
      </w:r>
      <w:r w:rsidR="006419C2">
        <w:rPr>
          <w:rFonts w:ascii="Verdana" w:hAnsi="Verdana" w:cs="Verdana"/>
          <w:sz w:val="20"/>
          <w:szCs w:val="20"/>
        </w:rPr>
        <w:t>.</w:t>
      </w:r>
      <w:r>
        <w:rPr>
          <w:rFonts w:ascii="Verdana" w:hAnsi="Verdana" w:cs="Verdana"/>
          <w:sz w:val="20"/>
          <w:szCs w:val="20"/>
        </w:rPr>
        <w:t xml:space="preserve"> </w:t>
      </w:r>
    </w:p>
    <w:p w14:paraId="45517B2D" w14:textId="77777777" w:rsidR="00852E9A" w:rsidRPr="00D0163E"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uPzp,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29AB1D6E" w:rsidR="00852E9A" w:rsidRPr="000B2F03" w:rsidRDefault="00852E9A" w:rsidP="00D27C37">
      <w:pPr>
        <w:pStyle w:val="Akapitzlist"/>
        <w:numPr>
          <w:ilvl w:val="1"/>
          <w:numId w:val="7"/>
        </w:numPr>
        <w:autoSpaceDE w:val="0"/>
        <w:autoSpaceDN w:val="0"/>
        <w:adjustRightInd w:val="0"/>
        <w:spacing w:after="0" w:line="276" w:lineRule="auto"/>
        <w:jc w:val="both"/>
        <w:rPr>
          <w:rFonts w:ascii="Verdana" w:hAnsi="Verdana" w:cs="Arial"/>
          <w:sz w:val="20"/>
          <w:szCs w:val="20"/>
        </w:rPr>
      </w:pPr>
      <w:r w:rsidRPr="000B2F03">
        <w:rPr>
          <w:rFonts w:ascii="Verdana" w:hAnsi="Verdana" w:cs="Arial"/>
          <w:sz w:val="20"/>
          <w:szCs w:val="20"/>
        </w:rPr>
        <w:t xml:space="preserve">W takim przypadku podmiot udostępniający zasoby </w:t>
      </w:r>
      <w:r>
        <w:rPr>
          <w:rFonts w:ascii="Verdana" w:hAnsi="Verdana" w:cs="Arial"/>
          <w:sz w:val="20"/>
          <w:szCs w:val="20"/>
        </w:rPr>
        <w:t>może</w:t>
      </w:r>
      <w:r w:rsidRPr="000B2F03">
        <w:rPr>
          <w:rFonts w:ascii="Verdana" w:hAnsi="Verdana" w:cs="Arial"/>
          <w:sz w:val="20"/>
          <w:szCs w:val="20"/>
        </w:rPr>
        <w:t xml:space="preserve"> w odniesieniu do warunku określonego w ppkt 1.2.4 powyżej spełnić go </w:t>
      </w:r>
      <w:r w:rsidR="008463E8">
        <w:rPr>
          <w:rFonts w:ascii="Verdana" w:hAnsi="Verdana" w:cs="Arial"/>
          <w:sz w:val="20"/>
          <w:szCs w:val="20"/>
        </w:rPr>
        <w:t>łącznie z Wykonawcą</w:t>
      </w:r>
      <w:r w:rsidRPr="000B2F03">
        <w:rPr>
          <w:rFonts w:ascii="Verdana" w:hAnsi="Verdana" w:cs="Arial"/>
          <w:sz w:val="20"/>
          <w:szCs w:val="20"/>
        </w:rPr>
        <w:t xml:space="preserve">. </w:t>
      </w:r>
    </w:p>
    <w:p w14:paraId="0E98288C" w14:textId="77777777" w:rsidR="00852E9A" w:rsidRPr="000B2F03" w:rsidRDefault="00852E9A" w:rsidP="00D27C37">
      <w:pPr>
        <w:pStyle w:val="Akapitzlist"/>
        <w:numPr>
          <w:ilvl w:val="1"/>
          <w:numId w:val="7"/>
        </w:numPr>
        <w:autoSpaceDE w:val="0"/>
        <w:autoSpaceDN w:val="0"/>
        <w:adjustRightInd w:val="0"/>
        <w:spacing w:after="0" w:line="276" w:lineRule="auto"/>
        <w:jc w:val="both"/>
        <w:rPr>
          <w:rFonts w:ascii="Verdana" w:hAnsi="Verdana" w:cs="Arial"/>
          <w:sz w:val="20"/>
          <w:szCs w:val="20"/>
        </w:rPr>
      </w:pPr>
      <w:r w:rsidRPr="000B2F03">
        <w:rPr>
          <w:rFonts w:ascii="Verdana" w:hAnsi="Verdana" w:cs="Arial"/>
          <w:sz w:val="20"/>
          <w:szCs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77777777" w:rsidR="00852E9A" w:rsidRPr="00D0163E"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1CAA2A91" w14:textId="77777777" w:rsidR="00852E9A" w:rsidRPr="00D0163E"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2FC26F" w14:textId="77777777" w:rsidR="00852E9A" w:rsidRPr="00D0163E" w:rsidRDefault="00852E9A" w:rsidP="00D27C37">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D27C3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D27C3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D27C3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D27C3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77777777" w:rsidR="00D8292F" w:rsidRPr="00D0163E" w:rsidRDefault="00D8292F" w:rsidP="00D27C37">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27C37">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27C37">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77777777" w:rsidR="00D8292F" w:rsidRPr="00D0163E" w:rsidRDefault="00D8292F" w:rsidP="00D27C37">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D27C37">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D27C37">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lastRenderedPageBreak/>
        <w:t>sposób i okres udostępnienia Wykonawcy i wykorzystania przez niego zasobów podmiotu udostępniającego te zasoby przy wykonywaniu zamówienia;</w:t>
      </w:r>
    </w:p>
    <w:p w14:paraId="734B3CC0" w14:textId="77777777" w:rsidR="00D8292F" w:rsidRPr="00D0163E" w:rsidRDefault="00D8292F" w:rsidP="00D27C37">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D27C37">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576C938" w14:textId="77777777" w:rsidR="00463E6B" w:rsidRPr="00D11E0F" w:rsidRDefault="00463E6B" w:rsidP="00D27C3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D27C3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D27C37">
      <w:pPr>
        <w:pStyle w:val="Bezodstpw"/>
        <w:numPr>
          <w:ilvl w:val="6"/>
          <w:numId w:val="57"/>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6D47D2AD" w14:textId="77777777" w:rsidR="00D8292F" w:rsidRPr="00D0163E" w:rsidRDefault="00D8292F" w:rsidP="00D27C37">
      <w:pPr>
        <w:pStyle w:val="Bezodstpw"/>
        <w:numPr>
          <w:ilvl w:val="1"/>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776A21FE" w14:textId="77777777" w:rsidR="00D8292F" w:rsidRPr="00D0163E" w:rsidRDefault="00D8292F" w:rsidP="00D27C37">
      <w:pPr>
        <w:pStyle w:val="Bezodstpw"/>
        <w:numPr>
          <w:ilvl w:val="2"/>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77777777" w:rsidR="00D8292F" w:rsidRPr="00D0163E" w:rsidRDefault="00D8292F" w:rsidP="00D27C37">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D0163E">
        <w:rPr>
          <w:rFonts w:ascii="Verdana" w:eastAsia="Univers-PL" w:hAnsi="Verdana" w:cs="Calibri"/>
          <w:sz w:val="20"/>
          <w:szCs w:val="20"/>
        </w:rPr>
        <w:t xml:space="preserve"> do SWZ;</w:t>
      </w:r>
    </w:p>
    <w:p w14:paraId="4B4CE39F" w14:textId="77777777" w:rsidR="00D8292F" w:rsidRPr="00D0163E" w:rsidRDefault="00D8292F" w:rsidP="00D27C37">
      <w:pPr>
        <w:pStyle w:val="Bezodstpw"/>
        <w:numPr>
          <w:ilvl w:val="2"/>
          <w:numId w:val="56"/>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p>
    <w:p w14:paraId="5FC52187" w14:textId="31F6E418" w:rsidR="00D8292F" w:rsidRPr="00D0163E" w:rsidRDefault="00D8292F" w:rsidP="00D27C37">
      <w:pPr>
        <w:pStyle w:val="Bezodstpw"/>
        <w:numPr>
          <w:ilvl w:val="1"/>
          <w:numId w:val="56"/>
        </w:numPr>
        <w:autoSpaceDE w:val="0"/>
        <w:autoSpaceDN w:val="0"/>
        <w:adjustRightInd w:val="0"/>
        <w:spacing w:line="276" w:lineRule="auto"/>
        <w:jc w:val="both"/>
        <w:rPr>
          <w:rFonts w:ascii="Verdana" w:hAnsi="Verdana" w:cs="Arial"/>
          <w:sz w:val="20"/>
          <w:szCs w:val="20"/>
          <w:u w:val="single"/>
        </w:rPr>
      </w:pPr>
      <w:bookmarkStart w:id="18"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6A7BEC0C" w14:textId="77777777" w:rsidR="00DA3FD3" w:rsidRPr="006044B6" w:rsidRDefault="00DA3FD3" w:rsidP="00D27C37">
      <w:pPr>
        <w:pStyle w:val="Bezodstpw"/>
        <w:numPr>
          <w:ilvl w:val="2"/>
          <w:numId w:val="56"/>
        </w:numPr>
        <w:autoSpaceDE w:val="0"/>
        <w:autoSpaceDN w:val="0"/>
        <w:adjustRightInd w:val="0"/>
        <w:spacing w:line="276" w:lineRule="auto"/>
        <w:jc w:val="both"/>
        <w:rPr>
          <w:rFonts w:ascii="Verdana" w:hAnsi="Verdana"/>
          <w:sz w:val="20"/>
          <w:szCs w:val="20"/>
        </w:rPr>
      </w:pPr>
      <w:r w:rsidRPr="006044B6">
        <w:rPr>
          <w:rFonts w:ascii="Verdana" w:hAnsi="Verdana"/>
          <w:b/>
          <w:sz w:val="20"/>
          <w:szCs w:val="20"/>
        </w:rPr>
        <w:t>Wykaz osób</w:t>
      </w:r>
      <w:r>
        <w:rPr>
          <w:rFonts w:ascii="Verdana" w:hAnsi="Verdana"/>
          <w:sz w:val="20"/>
          <w:szCs w:val="20"/>
        </w:rPr>
        <w:t xml:space="preserve"> </w:t>
      </w:r>
      <w:r w:rsidRPr="006044B6">
        <w:rPr>
          <w:rFonts w:ascii="Verdana" w:hAnsi="Verdana"/>
          <w:sz w:val="20"/>
          <w:szCs w:val="20"/>
        </w:rPr>
        <w:t xml:space="preserve">skierowanych przez wykonawcę do realizacji zamówienia publicznego, </w:t>
      </w:r>
    </w:p>
    <w:p w14:paraId="2F1B8005" w14:textId="77777777" w:rsidR="00DA3FD3" w:rsidRPr="006044B6" w:rsidRDefault="00DA3FD3" w:rsidP="00D27C37">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B430645" w14:textId="2C7F5C9B" w:rsidR="00D8292F" w:rsidRPr="00DA3FD3" w:rsidRDefault="00DA3FD3" w:rsidP="00D27C37">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 xml:space="preserve">Wykaz może zostać sporządzony zgodnie ze wzorem stanowiącym Załącznik nr </w:t>
      </w:r>
      <w:r>
        <w:rPr>
          <w:rFonts w:ascii="Verdana" w:hAnsi="Verdana"/>
          <w:sz w:val="20"/>
          <w:szCs w:val="20"/>
        </w:rPr>
        <w:t>6</w:t>
      </w:r>
      <w:r w:rsidRPr="006044B6">
        <w:rPr>
          <w:rFonts w:ascii="Verdana" w:hAnsi="Verdana"/>
          <w:sz w:val="20"/>
          <w:szCs w:val="20"/>
        </w:rPr>
        <w:t xml:space="preserve"> do SWZ.</w:t>
      </w:r>
    </w:p>
    <w:p w14:paraId="7891EB90" w14:textId="77777777" w:rsidR="00D8292F" w:rsidRPr="00D0163E" w:rsidRDefault="00D8292F" w:rsidP="00D27C37">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 postępowania.</w:t>
      </w:r>
    </w:p>
    <w:bookmarkEnd w:id="18"/>
    <w:p w14:paraId="1106E488" w14:textId="77777777" w:rsidR="00D8292F" w:rsidRPr="00FC311C" w:rsidRDefault="00D8292F" w:rsidP="00D27C37">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19"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r>
      <w:r w:rsidRPr="00FC311C">
        <w:rPr>
          <w:rFonts w:ascii="Verdana" w:hAnsi="Verdana" w:cs="Arial"/>
          <w:snapToGrid w:val="0"/>
          <w:sz w:val="20"/>
          <w:szCs w:val="20"/>
        </w:rPr>
        <w:t>w pkt II. 1.1, dotyczące każdego z nich, potwierdzających, że nie zachodzą wobec nich podstawy wykluczenia z postępowania</w:t>
      </w:r>
      <w:bookmarkEnd w:id="19"/>
      <w:r w:rsidRPr="00FC311C">
        <w:rPr>
          <w:rFonts w:ascii="Verdana" w:hAnsi="Verdana" w:cs="Arial"/>
          <w:snapToGrid w:val="0"/>
          <w:sz w:val="20"/>
          <w:szCs w:val="20"/>
        </w:rPr>
        <w:t>.</w:t>
      </w:r>
    </w:p>
    <w:p w14:paraId="5079FA90" w14:textId="77777777" w:rsidR="00D8292F" w:rsidRPr="00FC311C" w:rsidRDefault="00D8292F" w:rsidP="00D27C37">
      <w:pPr>
        <w:autoSpaceDE w:val="0"/>
        <w:autoSpaceDN w:val="0"/>
        <w:adjustRightInd w:val="0"/>
        <w:spacing w:after="0"/>
        <w:ind w:left="426" w:hanging="426"/>
        <w:jc w:val="both"/>
        <w:rPr>
          <w:rFonts w:ascii="Verdana" w:hAnsi="Verdana" w:cs="Arial"/>
          <w:sz w:val="20"/>
          <w:szCs w:val="20"/>
        </w:rPr>
      </w:pPr>
      <w:r w:rsidRPr="00FC311C">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161D867A" w:rsidR="00D8292F" w:rsidRPr="00F62142" w:rsidRDefault="00D8292F" w:rsidP="00D27C37">
      <w:pPr>
        <w:autoSpaceDE w:val="0"/>
        <w:autoSpaceDN w:val="0"/>
        <w:adjustRightInd w:val="0"/>
        <w:spacing w:after="0"/>
        <w:ind w:left="426" w:hanging="426"/>
        <w:jc w:val="both"/>
        <w:rPr>
          <w:rFonts w:ascii="Verdana" w:hAnsi="Verdana" w:cs="Arial"/>
          <w:sz w:val="20"/>
          <w:szCs w:val="20"/>
        </w:rPr>
      </w:pPr>
      <w:r w:rsidRPr="00FC311C">
        <w:rPr>
          <w:rFonts w:ascii="Verdana" w:hAnsi="Verdana" w:cs="Arial"/>
          <w:sz w:val="20"/>
          <w:szCs w:val="20"/>
        </w:rPr>
        <w:t>5.  Jeżeli w kraju, w którym Wykonawca ma siedzibę lub miejsce zamieszkania</w:t>
      </w:r>
      <w:r w:rsidR="00FC311C" w:rsidRPr="00FC311C">
        <w:rPr>
          <w:rFonts w:ascii="Verdana" w:hAnsi="Verdana" w:cs="Arial"/>
          <w:sz w:val="20"/>
          <w:szCs w:val="20"/>
        </w:rPr>
        <w:t xml:space="preserve"> lub miejsce zamieszkania ma osoba, której dokument dotyczy</w:t>
      </w:r>
      <w:r w:rsidRPr="00FC311C">
        <w:rPr>
          <w:rFonts w:ascii="Verdana" w:hAnsi="Verdana" w:cs="Arial"/>
          <w:sz w:val="20"/>
          <w:szCs w:val="20"/>
        </w:rPr>
        <w:t xml:space="preserve">, nie wydaje się dokumentów, o których </w:t>
      </w:r>
      <w:r w:rsidRPr="00FC311C">
        <w:rPr>
          <w:rFonts w:ascii="Verdana" w:hAnsi="Verdana" w:cs="Arial"/>
          <w:sz w:val="20"/>
          <w:szCs w:val="20"/>
        </w:rPr>
        <w:lastRenderedPageBreak/>
        <w:t xml:space="preserve">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C311C" w:rsidRPr="00FC311C">
        <w:rPr>
          <w:rFonts w:ascii="Verdana" w:hAnsi="Verdana" w:cs="Arial"/>
          <w:sz w:val="20"/>
          <w:szCs w:val="20"/>
        </w:rPr>
        <w:t xml:space="preserve">lub miejsce zamieszkania ma osoba, której dokument miał dotyczyć, </w:t>
      </w:r>
      <w:r w:rsidRPr="00FC311C">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FC311C" w:rsidRPr="00FC311C">
        <w:rPr>
          <w:rFonts w:ascii="Verdana" w:hAnsi="Verdana" w:cs="Arial"/>
          <w:sz w:val="20"/>
          <w:szCs w:val="20"/>
        </w:rPr>
        <w:t xml:space="preserve"> lub miejsce </w:t>
      </w:r>
      <w:r w:rsidR="00FC311C" w:rsidRPr="00F62142">
        <w:rPr>
          <w:rFonts w:ascii="Verdana" w:hAnsi="Verdana" w:cs="Arial"/>
          <w:sz w:val="20"/>
          <w:szCs w:val="20"/>
        </w:rPr>
        <w:t>zamieszkania osoby, której dokument miał dotyczyć.</w:t>
      </w:r>
      <w:r w:rsidRPr="00F62142">
        <w:rPr>
          <w:rFonts w:ascii="Verdana" w:hAnsi="Verdana" w:cs="Arial"/>
          <w:sz w:val="20"/>
          <w:szCs w:val="20"/>
        </w:rPr>
        <w:t xml:space="preserve"> Dokumenty powinny być wystawione nie wcześniej niż 3 miesiące przed ich złożeniem.</w:t>
      </w:r>
    </w:p>
    <w:p w14:paraId="5A02DE84" w14:textId="77777777" w:rsidR="00D8292F" w:rsidRPr="00F62142" w:rsidRDefault="00D8292F" w:rsidP="00D27C37">
      <w:pPr>
        <w:autoSpaceDE w:val="0"/>
        <w:autoSpaceDN w:val="0"/>
        <w:adjustRightInd w:val="0"/>
        <w:spacing w:after="0"/>
        <w:ind w:left="426" w:hanging="426"/>
        <w:jc w:val="both"/>
        <w:rPr>
          <w:rFonts w:ascii="Verdana" w:hAnsi="Verdana" w:cs="Arial"/>
          <w:sz w:val="20"/>
          <w:szCs w:val="20"/>
        </w:rPr>
      </w:pPr>
      <w:r w:rsidRPr="00F62142">
        <w:rPr>
          <w:rFonts w:ascii="Verdana" w:hAnsi="Verdana" w:cs="Arial"/>
          <w:sz w:val="20"/>
          <w:szCs w:val="20"/>
        </w:rPr>
        <w:t>6.</w:t>
      </w:r>
      <w:r w:rsidRPr="00F62142">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3B1F47F1" w14:textId="6DFE89CE" w:rsidR="00D8292F" w:rsidRDefault="00D8292F" w:rsidP="00D27C37">
      <w:pPr>
        <w:autoSpaceDE w:val="0"/>
        <w:autoSpaceDN w:val="0"/>
        <w:adjustRightInd w:val="0"/>
        <w:spacing w:after="0"/>
        <w:ind w:left="426" w:hanging="426"/>
        <w:jc w:val="both"/>
        <w:rPr>
          <w:rFonts w:ascii="Verdana" w:hAnsi="Verdana" w:cs="Arial"/>
          <w:snapToGrid w:val="0"/>
          <w:sz w:val="20"/>
          <w:szCs w:val="20"/>
        </w:rPr>
      </w:pPr>
      <w:r w:rsidRPr="00F62142">
        <w:rPr>
          <w:rFonts w:ascii="Verdana" w:hAnsi="Verdana" w:cs="Arial"/>
          <w:sz w:val="20"/>
          <w:szCs w:val="20"/>
        </w:rPr>
        <w:t xml:space="preserve">7.  </w:t>
      </w:r>
      <w:r w:rsidRPr="00F62142">
        <w:rPr>
          <w:rFonts w:ascii="Verdana" w:hAnsi="Verdana"/>
          <w:sz w:val="20"/>
          <w:szCs w:val="20"/>
        </w:rPr>
        <w:t xml:space="preserve">Zamawiający nie żąda podmiotowych środków dowodowych od podwykonawcy, który nie jest </w:t>
      </w:r>
      <w:r w:rsidRPr="00F62142">
        <w:rPr>
          <w:rFonts w:ascii="Verdana" w:hAnsi="Verdana" w:cs="Arial"/>
          <w:snapToGrid w:val="0"/>
          <w:sz w:val="20"/>
          <w:szCs w:val="20"/>
        </w:rPr>
        <w:t>podmiotem udostępniającym zasoby na zasadach określonych w art. 118 uPzp.</w:t>
      </w:r>
    </w:p>
    <w:p w14:paraId="58F9A0BD" w14:textId="77777777" w:rsidR="008E7B59" w:rsidRPr="00D0163E" w:rsidRDefault="008E7B59" w:rsidP="00D27C37">
      <w:pPr>
        <w:autoSpaceDE w:val="0"/>
        <w:autoSpaceDN w:val="0"/>
        <w:adjustRightInd w:val="0"/>
        <w:spacing w:after="0"/>
        <w:ind w:left="426" w:hanging="426"/>
        <w:jc w:val="both"/>
        <w:rPr>
          <w:rFonts w:ascii="Verdana" w:hAnsi="Verdana" w:cs="Arial"/>
          <w:sz w:val="20"/>
          <w:szCs w:val="20"/>
        </w:rPr>
      </w:pPr>
    </w:p>
    <w:p w14:paraId="5FF91CE8" w14:textId="2B8DA09E" w:rsidR="00D93BCB" w:rsidRPr="00095DCF" w:rsidRDefault="00D93BCB" w:rsidP="00D27C3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095DCF">
        <w:rPr>
          <w:rFonts w:ascii="Verdana" w:hAnsi="Verdana" w:cs="Arial"/>
          <w:b/>
          <w:snapToGrid w:val="0"/>
          <w:sz w:val="20"/>
          <w:szCs w:val="20"/>
        </w:rPr>
        <w:t>PRZEDMIOTOWE ŚRODKI DOWODOWE SKŁADANE WRAZ Z OFERTĄ:</w:t>
      </w:r>
    </w:p>
    <w:p w14:paraId="1B1B7E13" w14:textId="68FC445E" w:rsidR="00095DCF" w:rsidRDefault="00272813" w:rsidP="00D27C37">
      <w:pPr>
        <w:pStyle w:val="Bezodstpw"/>
        <w:tabs>
          <w:tab w:val="left" w:pos="142"/>
        </w:tabs>
        <w:autoSpaceDE w:val="0"/>
        <w:autoSpaceDN w:val="0"/>
        <w:adjustRightInd w:val="0"/>
        <w:spacing w:line="276" w:lineRule="auto"/>
        <w:ind w:left="284" w:hanging="284"/>
        <w:jc w:val="both"/>
        <w:rPr>
          <w:rFonts w:ascii="Verdana" w:hAnsi="Verdana"/>
          <w:sz w:val="20"/>
          <w:szCs w:val="20"/>
        </w:rPr>
      </w:pPr>
      <w:r w:rsidRPr="00095DCF">
        <w:rPr>
          <w:rFonts w:ascii="Verdana" w:hAnsi="Verdana" w:cs="Arial"/>
          <w:snapToGrid w:val="0"/>
          <w:sz w:val="20"/>
          <w:szCs w:val="20"/>
        </w:rPr>
        <w:t xml:space="preserve">Zamawiający </w:t>
      </w:r>
      <w:r w:rsidR="0088303E">
        <w:rPr>
          <w:rFonts w:ascii="Verdana" w:hAnsi="Verdana" w:cs="Arial"/>
          <w:snapToGrid w:val="0"/>
          <w:sz w:val="20"/>
          <w:szCs w:val="20"/>
        </w:rPr>
        <w:t xml:space="preserve">nie żąda złożenia </w:t>
      </w:r>
      <w:r w:rsidRPr="00095DCF">
        <w:rPr>
          <w:rFonts w:ascii="Verdana" w:hAnsi="Verdana" w:cs="Arial"/>
          <w:snapToGrid w:val="0"/>
          <w:sz w:val="20"/>
          <w:szCs w:val="20"/>
        </w:rPr>
        <w:t>przedmiotowych środków dowodowych</w:t>
      </w:r>
      <w:r w:rsidR="0088303E">
        <w:rPr>
          <w:rFonts w:ascii="Verdana" w:hAnsi="Verdana" w:cs="Arial"/>
          <w:snapToGrid w:val="0"/>
          <w:sz w:val="20"/>
          <w:szCs w:val="20"/>
        </w:rPr>
        <w:t>.</w:t>
      </w:r>
    </w:p>
    <w:p w14:paraId="0CF8B2B4" w14:textId="77777777" w:rsidR="00C928EB" w:rsidRDefault="00C928EB" w:rsidP="00D27C37">
      <w:pPr>
        <w:pStyle w:val="Akapitzlist"/>
        <w:spacing w:after="0" w:line="276" w:lineRule="auto"/>
        <w:ind w:left="626"/>
        <w:jc w:val="both"/>
        <w:rPr>
          <w:rFonts w:ascii="Verdana" w:hAnsi="Verdana"/>
          <w:sz w:val="20"/>
          <w:szCs w:val="20"/>
        </w:rPr>
      </w:pPr>
    </w:p>
    <w:p w14:paraId="055596B0" w14:textId="77777777" w:rsidR="00D93BCB" w:rsidRPr="00F20557" w:rsidRDefault="00D93BCB" w:rsidP="00D27C3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3F828A72"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19358345" w14:textId="124C0D0F"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Zamawiający nie wzywa do złożenia podmiotowych środków dowodowych, jeżeli</w:t>
      </w:r>
      <w:r w:rsidR="00F72D8D" w:rsidRPr="00F20557">
        <w:rPr>
          <w:rFonts w:ascii="Verdana" w:hAnsi="Verdana"/>
          <w:sz w:val="20"/>
          <w:szCs w:val="20"/>
        </w:rPr>
        <w:t xml:space="preserve"> </w:t>
      </w:r>
      <w:r w:rsidRPr="00F20557">
        <w:rPr>
          <w:rFonts w:ascii="Verdana" w:hAnsi="Verdana" w:cs="Arial"/>
          <w:snapToGrid w:val="0"/>
          <w:sz w:val="20"/>
          <w:szCs w:val="20"/>
        </w:rPr>
        <w:t>może je uzyskać za pomocą bezpłatnych i ogólnodostępnych baz danych, w</w:t>
      </w:r>
      <w:r w:rsidR="008C77ED" w:rsidRPr="00F20557">
        <w:rPr>
          <w:rFonts w:ascii="Verdana" w:hAnsi="Verdana" w:cs="Arial"/>
          <w:snapToGrid w:val="0"/>
          <w:sz w:val="20"/>
          <w:szCs w:val="20"/>
        </w:rPr>
        <w:t> </w:t>
      </w:r>
      <w:r w:rsidRPr="00F20557">
        <w:rPr>
          <w:rFonts w:ascii="Verdana" w:hAnsi="Verdana" w:cs="Arial"/>
          <w:snapToGrid w:val="0"/>
          <w:sz w:val="20"/>
          <w:szCs w:val="20"/>
        </w:rPr>
        <w:t>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306164" w:rsidRPr="00F20557">
        <w:rPr>
          <w:rFonts w:ascii="Verdana" w:hAnsi="Verdana" w:cs="Arial"/>
          <w:snapToGrid w:val="0"/>
          <w:sz w:val="20"/>
          <w:szCs w:val="20"/>
        </w:rPr>
        <w:t>.</w:t>
      </w:r>
    </w:p>
    <w:p w14:paraId="34F9BFD0"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Oświadczenie, o którym mowa w art. 125 ust. 1 uPzp, składa się, pod rygorem nieważności, </w:t>
      </w:r>
      <w:r w:rsidRPr="00F20557">
        <w:rPr>
          <w:rFonts w:ascii="Verdana" w:hAnsi="Verdana"/>
          <w:b/>
          <w:bCs/>
          <w:sz w:val="20"/>
          <w:szCs w:val="20"/>
        </w:rPr>
        <w:t>w formie elektronicznej (opatrzonej kwalifikowanym podpisem elektronicznym</w:t>
      </w:r>
      <w:r w:rsidR="0060056F" w:rsidRPr="00F20557">
        <w:rPr>
          <w:rFonts w:ascii="Verdana" w:hAnsi="Verdana"/>
          <w:b/>
          <w:bCs/>
          <w:sz w:val="20"/>
          <w:szCs w:val="20"/>
        </w:rPr>
        <w:t>),</w:t>
      </w:r>
      <w:r w:rsidR="0060056F" w:rsidRPr="00F20557">
        <w:rPr>
          <w:rFonts w:ascii="Verdana" w:hAnsi="Verdana" w:cs="Arial"/>
          <w:snapToGrid w:val="0"/>
          <w:sz w:val="20"/>
          <w:szCs w:val="20"/>
        </w:rPr>
        <w:t xml:space="preserve"> </w:t>
      </w:r>
      <w:r w:rsidR="0060056F" w:rsidRPr="00F20557">
        <w:rPr>
          <w:rFonts w:ascii="Verdana" w:hAnsi="Verdana"/>
          <w:b/>
          <w:bCs/>
          <w:sz w:val="20"/>
          <w:szCs w:val="20"/>
        </w:rPr>
        <w:t xml:space="preserve">w postaci elektronicznej opatrzonej podpisem zaufanym lub podpisem osobistym.  </w:t>
      </w:r>
    </w:p>
    <w:p w14:paraId="44D6DF33"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F20557">
        <w:rPr>
          <w:rFonts w:ascii="Verdana" w:hAnsi="Verdana" w:cs="Arial"/>
          <w:snapToGrid w:val="0"/>
          <w:sz w:val="20"/>
          <w:szCs w:val="20"/>
        </w:rPr>
        <w:t xml:space="preserve"> </w:t>
      </w:r>
      <w:r w:rsidRPr="00F20557">
        <w:rPr>
          <w:rFonts w:ascii="Verdana" w:hAnsi="Verdana" w:cs="Arial"/>
          <w:snapToGrid w:val="0"/>
          <w:sz w:val="20"/>
          <w:szCs w:val="20"/>
        </w:rPr>
        <w:t xml:space="preserve">r. </w:t>
      </w:r>
      <w:r w:rsidRPr="00F20557">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gdy podmiotowe środki dowodowe, przedmiotowe środki dowodowe, inne dokumenty, lub dokumenty potwierdzające umocowanie do reprezentowania odpowiednio </w:t>
      </w:r>
      <w:r w:rsidRPr="00F20557">
        <w:rPr>
          <w:rFonts w:ascii="Verdana" w:hAnsi="Verdana"/>
          <w:sz w:val="20"/>
          <w:szCs w:val="20"/>
        </w:rPr>
        <w:lastRenderedPageBreak/>
        <w:t>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F20557">
        <w:rPr>
          <w:rFonts w:ascii="Verdana" w:hAnsi="Verdana"/>
          <w:b/>
          <w:bCs/>
          <w:sz w:val="20"/>
          <w:szCs w:val="20"/>
        </w:rPr>
        <w:t xml:space="preserve">opatrzone kwalifikowanym podpisem elektronicznym, podpisem zaufanym lub podpisem osobistym, </w:t>
      </w:r>
      <w:r w:rsidRPr="00F20557">
        <w:rPr>
          <w:rFonts w:ascii="Verdana" w:hAnsi="Verdana"/>
          <w:sz w:val="20"/>
          <w:szCs w:val="20"/>
        </w:rPr>
        <w:t>poświadczające zgodność cyfrowego odwzorowania z dokumentem w postaci papierowej.</w:t>
      </w:r>
    </w:p>
    <w:p w14:paraId="426E5F51"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Poświadczenia zgodności cyfrowego odwzorowania z dokumentem w postaci papierowej,</w:t>
      </w:r>
      <w:r w:rsidR="001436CB" w:rsidRPr="00F20557">
        <w:rPr>
          <w:rFonts w:ascii="Verdana" w:hAnsi="Verdana"/>
          <w:sz w:val="20"/>
          <w:szCs w:val="20"/>
        </w:rPr>
        <w:t xml:space="preserve"> </w:t>
      </w:r>
      <w:r w:rsidRPr="00F20557">
        <w:rPr>
          <w:rFonts w:ascii="Verdana" w:hAnsi="Verdana"/>
          <w:sz w:val="20"/>
          <w:szCs w:val="20"/>
        </w:rPr>
        <w:t xml:space="preserve">o którym mowa w pkt. 9 dokonuje w przypadku: </w:t>
      </w:r>
    </w:p>
    <w:p w14:paraId="1F4B7C70" w14:textId="77777777" w:rsidR="00D93BCB" w:rsidRPr="00F20557" w:rsidRDefault="00D93BCB" w:rsidP="00D27C3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F20557" w:rsidRDefault="00D93BCB" w:rsidP="00D27C3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t>przedmiotowych środków dowodowych – odpowiednio Wykonawca lub Wykonawca wspólnie ubiegający się o udzielenie zamówienia;</w:t>
      </w:r>
    </w:p>
    <w:p w14:paraId="26B97CA8" w14:textId="77777777" w:rsidR="00D93BCB" w:rsidRPr="00F20557" w:rsidRDefault="00D93BCB" w:rsidP="00D27C37">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F20557">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w:t>
      </w:r>
    </w:p>
    <w:p w14:paraId="73F7C165" w14:textId="214CF698"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 poświadczającym zgodność cyfrowego odwzorowania z dokumentem w postaci papierowej.</w:t>
      </w:r>
    </w:p>
    <w:p w14:paraId="02C3369B"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t>Poświadczenia zgodności cyfrowego odwzorowania z dokumentem w postaci papierowej, o którym mowa w ust. 12, dokonuje w przypadku:</w:t>
      </w:r>
    </w:p>
    <w:p w14:paraId="161295FA" w14:textId="77777777" w:rsidR="00D93BCB" w:rsidRPr="00F20557" w:rsidRDefault="00D93BCB" w:rsidP="00D27C3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F20557" w:rsidRDefault="00D93BCB" w:rsidP="00D27C3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28F70AD3" w14:textId="77777777" w:rsidR="00D93BCB" w:rsidRPr="00F20557" w:rsidRDefault="00D93BCB" w:rsidP="00D27C37">
      <w:pPr>
        <w:pStyle w:val="Bezodstpw"/>
        <w:numPr>
          <w:ilvl w:val="1"/>
          <w:numId w:val="28"/>
        </w:numPr>
        <w:autoSpaceDE w:val="0"/>
        <w:autoSpaceDN w:val="0"/>
        <w:adjustRightInd w:val="0"/>
        <w:spacing w:line="276" w:lineRule="auto"/>
        <w:ind w:left="1134" w:hanging="686"/>
        <w:jc w:val="both"/>
        <w:rPr>
          <w:rFonts w:ascii="Verdana" w:hAnsi="Verdana"/>
          <w:snapToGrid w:val="0"/>
          <w:sz w:val="20"/>
          <w:szCs w:val="20"/>
        </w:rPr>
      </w:pPr>
      <w:r w:rsidRPr="00F20557">
        <w:rPr>
          <w:rFonts w:ascii="Verdana" w:hAnsi="Verdana"/>
          <w:sz w:val="20"/>
          <w:szCs w:val="20"/>
        </w:rPr>
        <w:t>pełnomocnictwa – mocodawca.</w:t>
      </w:r>
      <w:r w:rsidRPr="00F20557">
        <w:rPr>
          <w:rFonts w:ascii="Verdana" w:hAnsi="Verdana"/>
        </w:rPr>
        <w:t xml:space="preserve"> </w:t>
      </w:r>
    </w:p>
    <w:p w14:paraId="28671267"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Poświadczenia zgodności cyfrowego odwzorowania z dokumentem w postaci papierowej,</w:t>
      </w:r>
      <w:r w:rsidR="001436CB" w:rsidRPr="00F20557">
        <w:rPr>
          <w:rFonts w:ascii="Verdana" w:hAnsi="Verdana"/>
          <w:sz w:val="20"/>
          <w:szCs w:val="20"/>
        </w:rPr>
        <w:t xml:space="preserve"> </w:t>
      </w:r>
      <w:r w:rsidRPr="00F20557">
        <w:rPr>
          <w:rFonts w:ascii="Verdana" w:hAnsi="Verdana"/>
          <w:sz w:val="20"/>
          <w:szCs w:val="20"/>
        </w:rPr>
        <w:t>o którym mowa w ust. 9 i 12, może dokonać również notariusz.</w:t>
      </w:r>
    </w:p>
    <w:p w14:paraId="1539B36A"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20557">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F20557">
        <w:rPr>
          <w:rFonts w:ascii="Verdana" w:hAnsi="Verdana"/>
          <w:b/>
          <w:bCs/>
          <w:sz w:val="20"/>
          <w:szCs w:val="20"/>
        </w:rPr>
        <w:t>kwalifikowanym podpisem elektronicznym, podpisem zaufanym lub podpisem osobistym</w:t>
      </w:r>
      <w:r w:rsidRPr="00F20557">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F20557">
        <w:rPr>
          <w:rFonts w:ascii="Verdana" w:hAnsi="Verdana" w:cs="Arial"/>
          <w:snapToGrid w:val="0"/>
          <w:sz w:val="20"/>
          <w:szCs w:val="20"/>
        </w:rPr>
        <w:t xml:space="preserve">ekompletne lub zawierają błędy, </w:t>
      </w:r>
      <w:r w:rsidRPr="00F20557">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F20557" w:rsidRDefault="00D93BCB" w:rsidP="00D27C37">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F20557">
        <w:rPr>
          <w:rFonts w:ascii="Verdana" w:hAnsi="Verdana" w:cs="Arial"/>
          <w:snapToGrid w:val="0"/>
          <w:sz w:val="20"/>
          <w:szCs w:val="20"/>
        </w:rPr>
        <w:t>oferta Wykonawcy podlega odrzuceniu bez względu na ich złożenie, uzupełnienie lub poprawienie lub</w:t>
      </w:r>
    </w:p>
    <w:p w14:paraId="70C3C9C1" w14:textId="77777777" w:rsidR="00D93BCB" w:rsidRPr="00F20557" w:rsidRDefault="00D93BCB" w:rsidP="00D27C37">
      <w:pPr>
        <w:pStyle w:val="Bezodstpw"/>
        <w:numPr>
          <w:ilvl w:val="1"/>
          <w:numId w:val="29"/>
        </w:numPr>
        <w:autoSpaceDE w:val="0"/>
        <w:autoSpaceDN w:val="0"/>
        <w:adjustRightInd w:val="0"/>
        <w:spacing w:line="276" w:lineRule="auto"/>
        <w:ind w:left="1176" w:hanging="686"/>
        <w:jc w:val="both"/>
        <w:rPr>
          <w:rFonts w:ascii="Verdana" w:eastAsia="Verdana" w:hAnsi="Verdana" w:cs="Verdana"/>
          <w:snapToGrid w:val="0"/>
          <w:sz w:val="20"/>
          <w:szCs w:val="20"/>
        </w:rPr>
      </w:pPr>
      <w:r w:rsidRPr="00F20557">
        <w:rPr>
          <w:rFonts w:ascii="Verdana" w:hAnsi="Verdana" w:cs="Arial"/>
          <w:snapToGrid w:val="0"/>
          <w:sz w:val="20"/>
          <w:szCs w:val="20"/>
        </w:rPr>
        <w:t xml:space="preserve">zachodzą przesłanki unieważnienia postępowania. </w:t>
      </w:r>
    </w:p>
    <w:p w14:paraId="221FEDDF"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F20557">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F20557" w:rsidRDefault="00D93BCB" w:rsidP="00D27C37">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20557">
        <w:rPr>
          <w:rFonts w:ascii="Verdana" w:hAnsi="Verdana"/>
          <w:iCs/>
          <w:sz w:val="20"/>
          <w:szCs w:val="20"/>
        </w:rPr>
        <w:t>Dokumenty elektroniczne w postępowaniu lub w konkursie spełniają łącznie następujące wymagania</w:t>
      </w:r>
      <w:r w:rsidRPr="00F20557">
        <w:rPr>
          <w:rFonts w:ascii="Verdana" w:eastAsia="Verdana" w:hAnsi="Verdana" w:cs="Verdana"/>
          <w:snapToGrid w:val="0"/>
          <w:sz w:val="20"/>
          <w:szCs w:val="20"/>
        </w:rPr>
        <w:t>:</w:t>
      </w:r>
    </w:p>
    <w:p w14:paraId="1385860F" w14:textId="77777777" w:rsidR="00D93BCB" w:rsidRPr="00F20557" w:rsidRDefault="00D93BCB" w:rsidP="00D27C3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F20557" w:rsidRDefault="00D93BCB" w:rsidP="00D27C3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F20557" w:rsidRDefault="00D93BCB" w:rsidP="00D27C3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umożliwiają prezentację treści w postaci papierowej, w szczególności za pomocą wydruku;</w:t>
      </w:r>
    </w:p>
    <w:p w14:paraId="7CDDE2FE" w14:textId="04D4AD07" w:rsidR="00D93BCB" w:rsidRPr="008E7B59" w:rsidRDefault="00D93BCB" w:rsidP="00D27C37">
      <w:pPr>
        <w:pStyle w:val="Bezodstpw"/>
        <w:numPr>
          <w:ilvl w:val="1"/>
          <w:numId w:val="30"/>
        </w:numPr>
        <w:autoSpaceDE w:val="0"/>
        <w:autoSpaceDN w:val="0"/>
        <w:adjustRightInd w:val="0"/>
        <w:spacing w:line="276" w:lineRule="auto"/>
        <w:ind w:left="1190" w:hanging="672"/>
        <w:jc w:val="both"/>
        <w:rPr>
          <w:rFonts w:ascii="Verdana" w:eastAsia="Verdana" w:hAnsi="Verdana" w:cs="Verdana"/>
          <w:snapToGrid w:val="0"/>
          <w:sz w:val="20"/>
          <w:szCs w:val="20"/>
        </w:rPr>
      </w:pPr>
      <w:r w:rsidRPr="00F20557">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F20557" w:rsidRDefault="0086059F"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D27C3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D27C3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D27C3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6C4547" w:rsidP="00D27C37">
      <w:pPr>
        <w:pStyle w:val="Stopka"/>
        <w:spacing w:line="276" w:lineRule="auto"/>
        <w:ind w:left="709"/>
        <w:jc w:val="both"/>
        <w:rPr>
          <w:rFonts w:ascii="Verdana" w:hAnsi="Verdana"/>
          <w:b/>
          <w:bCs/>
          <w:sz w:val="20"/>
        </w:rPr>
      </w:pPr>
      <w:hyperlink r:id="rId16"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w:t>
      </w:r>
      <w:r w:rsidRPr="00F20557">
        <w:rPr>
          <w:rFonts w:ascii="Verdana" w:hAnsi="Verdana" w:cs="Calibri"/>
          <w:color w:val="000000" w:themeColor="text1"/>
          <w:sz w:val="20"/>
        </w:rPr>
        <w:lastRenderedPageBreak/>
        <w:t>2452), określa niezbędne wymagania sprzętowo - aplikacyjne umożliwiające pracę na Platformie, tj.:</w:t>
      </w:r>
    </w:p>
    <w:p w14:paraId="4A4986E4" w14:textId="77777777" w:rsidR="003140ED" w:rsidRPr="00F20557" w:rsidRDefault="003140ED" w:rsidP="00D27C3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stały dostęp do sieci Internet o gwarantowanej przepustowości nie mniejszej niż 512 kb/s,</w:t>
      </w:r>
    </w:p>
    <w:p w14:paraId="01C8B06C" w14:textId="77777777" w:rsidR="003140ED" w:rsidRPr="00F20557" w:rsidRDefault="003140ED" w:rsidP="00D27C3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D27C3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D27C3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D27C3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zainstalowany program Adobe Acrobat Reader lub inny obsługujący format plików .pdf,</w:t>
      </w:r>
    </w:p>
    <w:p w14:paraId="4489D88E"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D27C3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D27C3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F20557" w:rsidRDefault="003140ED" w:rsidP="00D27C3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F20557" w:rsidRDefault="003140ED" w:rsidP="00D27C3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402922F" w:rsidR="00D93BCB" w:rsidRPr="00F20557" w:rsidRDefault="00D93BCB" w:rsidP="00D27C3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88303E">
        <w:rPr>
          <w:rFonts w:ascii="Verdana" w:hAnsi="Verdana"/>
          <w:b/>
          <w:sz w:val="20"/>
        </w:rPr>
        <w:t>33.2024</w:t>
      </w:r>
      <w:r w:rsidR="00114488" w:rsidRPr="00F20557">
        <w:rPr>
          <w:rFonts w:ascii="Verdana" w:hAnsi="Verdana"/>
          <w:b/>
          <w:sz w:val="20"/>
        </w:rPr>
        <w:t>.KDD</w:t>
      </w:r>
    </w:p>
    <w:p w14:paraId="2F09E74A" w14:textId="77777777" w:rsidR="00717E5E" w:rsidRPr="00F20557" w:rsidRDefault="00717E5E" w:rsidP="00D27C3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przesłania odpowiedzi na inne wezwania Zamawiającego wynikające z ustawy - Prawo zamówień publicznych;</w:t>
      </w:r>
    </w:p>
    <w:p w14:paraId="79573ECA"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D27C37">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D27C3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7">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D27C3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8">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D27C3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19">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D27C3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D27C3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D27C3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D27C3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D27C3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D27C3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D27C3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D27C3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6C4547" w:rsidP="00D27C37">
      <w:pPr>
        <w:pStyle w:val="Akapitzlist"/>
        <w:spacing w:after="0" w:line="276" w:lineRule="auto"/>
        <w:ind w:left="709"/>
        <w:jc w:val="both"/>
        <w:rPr>
          <w:rFonts w:ascii="Verdana" w:hAnsi="Verdana"/>
          <w:sz w:val="20"/>
        </w:rPr>
      </w:pPr>
      <w:hyperlink r:id="rId21"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D27C3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D27C3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6C4547" w:rsidP="00D27C37">
      <w:pPr>
        <w:pStyle w:val="Akapitzlist"/>
        <w:spacing w:after="0" w:line="276" w:lineRule="auto"/>
        <w:ind w:left="709"/>
        <w:jc w:val="both"/>
        <w:rPr>
          <w:rFonts w:ascii="Verdana" w:hAnsi="Verdana"/>
          <w:bCs/>
          <w:sz w:val="20"/>
          <w:szCs w:val="20"/>
        </w:rPr>
      </w:pPr>
      <w:hyperlink r:id="rId22"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D27C3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D27C3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D27C3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D27C3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D27C3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lastRenderedPageBreak/>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355AD08C" w:rsidR="005343E3" w:rsidRPr="00F20557" w:rsidRDefault="005343E3" w:rsidP="00D27C37">
      <w:pPr>
        <w:numPr>
          <w:ilvl w:val="0"/>
          <w:numId w:val="4"/>
        </w:numPr>
        <w:spacing w:after="0"/>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88303E">
        <w:rPr>
          <w:rFonts w:ascii="Verdana" w:hAnsi="Verdana"/>
          <w:b/>
          <w:sz w:val="20"/>
          <w:szCs w:val="20"/>
        </w:rPr>
        <w:t>2</w:t>
      </w:r>
      <w:r w:rsidR="00173825">
        <w:rPr>
          <w:rFonts w:ascii="Verdana" w:hAnsi="Verdana"/>
          <w:b/>
          <w:sz w:val="20"/>
          <w:szCs w:val="20"/>
        </w:rPr>
        <w:t>4</w:t>
      </w:r>
      <w:r w:rsidR="0088303E">
        <w:rPr>
          <w:rFonts w:ascii="Verdana" w:hAnsi="Verdana"/>
          <w:b/>
          <w:sz w:val="20"/>
          <w:szCs w:val="20"/>
        </w:rPr>
        <w:t>.07.</w:t>
      </w:r>
      <w:r w:rsidR="00810B5F" w:rsidRPr="00F20557">
        <w:rPr>
          <w:rFonts w:ascii="Verdana" w:hAnsi="Verdana"/>
          <w:b/>
          <w:sz w:val="20"/>
          <w:szCs w:val="20"/>
        </w:rPr>
        <w:t>202</w:t>
      </w:r>
      <w:r w:rsidR="0088303E">
        <w:rPr>
          <w:rFonts w:ascii="Verdana" w:hAnsi="Verdana"/>
          <w:b/>
          <w:sz w:val="20"/>
          <w:szCs w:val="20"/>
        </w:rPr>
        <w:t>4</w:t>
      </w:r>
      <w:r w:rsidR="00810B5F" w:rsidRPr="00F20557">
        <w:rPr>
          <w:rFonts w:ascii="Verdana" w:hAnsi="Verdana"/>
          <w:b/>
          <w:sz w:val="20"/>
          <w:szCs w:val="20"/>
        </w:rPr>
        <w:t xml:space="preserve"> </w:t>
      </w:r>
      <w:r w:rsidR="00F6128C" w:rsidRPr="00F20557">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D27C3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D27C3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D27C3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D27C3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.doc,</w:t>
      </w:r>
      <w:r w:rsidR="00CA2EF7" w:rsidRPr="00F20557">
        <w:rPr>
          <w:rFonts w:ascii="Verdana" w:hAnsi="Verdana"/>
          <w:b/>
          <w:sz w:val="20"/>
          <w:szCs w:val="20"/>
        </w:rPr>
        <w:t xml:space="preserve"> .xls’</w:t>
      </w:r>
      <w:r w:rsidR="00D93BCB" w:rsidRPr="00F20557">
        <w:rPr>
          <w:rFonts w:ascii="Verdana" w:hAnsi="Verdana"/>
          <w:b/>
          <w:sz w:val="20"/>
          <w:szCs w:val="20"/>
        </w:rPr>
        <w:t xml:space="preserve"> .docx, .rtf, .xps, .odt,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7777777" w:rsidR="00D93BCB" w:rsidRPr="00F20557" w:rsidRDefault="00D93BCB"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F20557" w:rsidRDefault="00D93BCB"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XAdES.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F20557" w:rsidRDefault="00CA2EF7"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F20557" w:rsidRDefault="00CA2EF7" w:rsidP="00D27C3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D27C3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0" w:name="_Hlk100569588"/>
    </w:p>
    <w:p w14:paraId="3C81542A" w14:textId="77777777" w:rsidR="00781C91" w:rsidRPr="00F20557" w:rsidRDefault="00CA2EF7" w:rsidP="00D27C3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0"/>
      <w:r w:rsidR="00D93BCB" w:rsidRPr="00F20557">
        <w:rPr>
          <w:rFonts w:ascii="Verdana" w:hAnsi="Verdana"/>
          <w:b/>
          <w:sz w:val="20"/>
          <w:szCs w:val="20"/>
        </w:rPr>
        <w:t xml:space="preserve"> </w:t>
      </w:r>
    </w:p>
    <w:p w14:paraId="3C107B80" w14:textId="68DE8AD7" w:rsidR="00D93BCB" w:rsidRPr="00F20557" w:rsidRDefault="00D93BCB" w:rsidP="00D27C3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747E7D0F" w:rsidR="00D93BCB" w:rsidRPr="00F20557" w:rsidRDefault="00D93BCB" w:rsidP="00D27C3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r w:rsidR="00CA2EF7" w:rsidRPr="00F20557">
        <w:rPr>
          <w:rFonts w:ascii="Verdana" w:hAnsi="Verdana" w:cs="Arial"/>
          <w:b/>
          <w:sz w:val="20"/>
          <w:szCs w:val="20"/>
        </w:rPr>
        <w:t>https://platformazakupowa.pl/pn/uniwersytet_wroclawski/proceedings</w:t>
      </w:r>
    </w:p>
    <w:p w14:paraId="3009B669" w14:textId="77777777" w:rsidR="00737C6F" w:rsidRPr="00F20557" w:rsidRDefault="00CA2EF7" w:rsidP="00D27C3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D27C3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D27C3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D27C3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r w:rsidR="001E5203" w:rsidRPr="00F20557">
        <w:rPr>
          <w:rFonts w:ascii="Verdana" w:hAnsi="Verdana"/>
          <w:sz w:val="20"/>
          <w:szCs w:val="20"/>
        </w:rPr>
        <w:t xml:space="preserve">t.j.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D27C3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lastRenderedPageBreak/>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FB47819" w14:textId="77777777" w:rsidR="00D93BCB" w:rsidRPr="00F20557" w:rsidRDefault="00D93BCB" w:rsidP="00D27C3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2F7B78E4" w:rsidR="00D93BCB" w:rsidRPr="00F20557" w:rsidRDefault="002C5751"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r w:rsidR="00D93BCB" w:rsidRPr="00F20557">
        <w:rPr>
          <w:rFonts w:ascii="Verdana" w:hAnsi="Verdana"/>
          <w:sz w:val="20"/>
          <w:szCs w:val="20"/>
        </w:rPr>
        <w:t xml:space="preserve">. </w:t>
      </w:r>
    </w:p>
    <w:p w14:paraId="3F7A897E" w14:textId="0644541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D27C3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D27C3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D27C3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D27C3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75B7DCB3" w:rsidR="00D93BCB" w:rsidRPr="00F20557" w:rsidRDefault="00D93BCB" w:rsidP="00D27C3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338F7C9" w14:textId="11F2B2E7" w:rsidR="00D93BCB" w:rsidRPr="00F20557" w:rsidRDefault="00D93BCB" w:rsidP="00D27C3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D27C3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D27C3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Pr="00F20557" w:rsidRDefault="00856290" w:rsidP="00D27C3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lastRenderedPageBreak/>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08B0CDBD" w14:textId="01D193AC" w:rsidR="00DA5B2D" w:rsidRPr="00505639" w:rsidRDefault="00632648" w:rsidP="00D27C3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2C7938B1" w14:textId="4B5382EE" w:rsidR="00AD18ED" w:rsidRPr="001116C8" w:rsidRDefault="00AD18ED" w:rsidP="00D27C3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podpisującej/cych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D27C37">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ppkt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40402276" w:rsidR="00AD18ED" w:rsidRPr="00F20557" w:rsidRDefault="00AD18ED" w:rsidP="00D27C3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w:t>
      </w:r>
      <w:r w:rsidRPr="00F20557">
        <w:rPr>
          <w:rFonts w:ascii="Verdana" w:hAnsi="Verdana"/>
          <w:sz w:val="20"/>
          <w:szCs w:val="20"/>
        </w:rPr>
        <w:br/>
        <w:t>o zwalczaniu nieuczciwej konkurencji</w:t>
      </w:r>
      <w:r w:rsidR="002430FB">
        <w:rPr>
          <w:rFonts w:ascii="Verdana" w:hAnsi="Verdana"/>
          <w:sz w:val="20"/>
          <w:szCs w:val="20"/>
        </w:rPr>
        <w:t xml:space="preserve">, </w:t>
      </w:r>
      <w:r w:rsidRPr="00F20557">
        <w:rPr>
          <w:rFonts w:ascii="Verdana" w:hAnsi="Verdana"/>
          <w:sz w:val="20"/>
          <w:szCs w:val="20"/>
        </w:rPr>
        <w:t xml:space="preserve">Wykonawca, </w:t>
      </w:r>
      <w:r w:rsidRPr="00F20557">
        <w:rPr>
          <w:rFonts w:ascii="Verdana" w:hAnsi="Verdana"/>
          <w:sz w:val="20"/>
          <w:szCs w:val="20"/>
        </w:rPr>
        <w:br/>
        <w:t xml:space="preserve">w celu utrzymania w poufności tych informacji, przekazuje je w wydzielonym </w:t>
      </w:r>
      <w:r w:rsidRPr="00F20557">
        <w:rPr>
          <w:rFonts w:ascii="Verdana" w:hAnsi="Verdana"/>
          <w:sz w:val="20"/>
          <w:szCs w:val="20"/>
        </w:rPr>
        <w:br/>
        <w:t xml:space="preserve">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2FF535DF" w14:textId="77777777" w:rsidR="00593131" w:rsidRPr="00F20557" w:rsidRDefault="00593131"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24906364" w:rsidR="00845FD9" w:rsidRPr="00F20557" w:rsidRDefault="00AD18ED" w:rsidP="00D27C3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F20557">
        <w:rPr>
          <w:rFonts w:ascii="Verdana" w:hAnsi="Verdana" w:cs="Arial"/>
          <w:b/>
          <w:sz w:val="20"/>
          <w:szCs w:val="20"/>
        </w:rPr>
        <w:t>do</w:t>
      </w:r>
      <w:r w:rsidR="001014CB" w:rsidRPr="00F20557">
        <w:rPr>
          <w:rFonts w:ascii="Verdana" w:hAnsi="Verdana" w:cs="Arial"/>
          <w:b/>
          <w:sz w:val="20"/>
          <w:szCs w:val="20"/>
        </w:rPr>
        <w:t xml:space="preserve"> </w:t>
      </w:r>
      <w:r w:rsidR="0088303E">
        <w:rPr>
          <w:rFonts w:ascii="Verdana" w:hAnsi="Verdana" w:cs="Arial"/>
          <w:b/>
          <w:sz w:val="20"/>
          <w:szCs w:val="20"/>
        </w:rPr>
        <w:t>25.06.2024</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B520C7" w:rsidRPr="00F20557">
        <w:rPr>
          <w:rFonts w:ascii="Verdana" w:hAnsi="Verdana" w:cs="Arial"/>
          <w:b/>
          <w:sz w:val="20"/>
          <w:szCs w:val="20"/>
        </w:rPr>
        <w:t>10:</w:t>
      </w:r>
      <w:r w:rsidRPr="00F20557">
        <w:rPr>
          <w:rFonts w:ascii="Verdana" w:hAnsi="Verdana" w:cs="Arial"/>
          <w:b/>
          <w:sz w:val="20"/>
          <w:szCs w:val="20"/>
        </w:rPr>
        <w:t xml:space="preserve">00 za pośrednictwem Platformy: </w:t>
      </w:r>
    </w:p>
    <w:p w14:paraId="6D207896" w14:textId="7A5369F7" w:rsidR="00AD18ED" w:rsidRPr="00F20557" w:rsidRDefault="006C4547" w:rsidP="00D27C37">
      <w:pPr>
        <w:pStyle w:val="Akapitzlist"/>
        <w:spacing w:after="0" w:line="276" w:lineRule="auto"/>
        <w:ind w:left="426"/>
        <w:jc w:val="both"/>
        <w:rPr>
          <w:rFonts w:ascii="Verdana" w:hAnsi="Verdana" w:cs="Arial"/>
          <w:b/>
          <w:sz w:val="20"/>
          <w:szCs w:val="20"/>
        </w:rPr>
      </w:pPr>
      <w:hyperlink r:id="rId23"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01033D78" w:rsidR="00505F06" w:rsidRPr="00970960"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88303E">
        <w:rPr>
          <w:rFonts w:ascii="Verdana" w:hAnsi="Verdana" w:cs="Arial"/>
          <w:b/>
          <w:bCs/>
          <w:sz w:val="20"/>
          <w:szCs w:val="20"/>
        </w:rPr>
        <w:t>25.06.2024</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4"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D27C3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D27C3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D27C3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D27C3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D27C3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23" w:name="_Toc227121610"/>
      <w:bookmarkStart w:id="24" w:name="_Toc231012176"/>
      <w:bookmarkEnd w:id="21"/>
      <w:bookmarkEnd w:id="22"/>
      <w:r w:rsidR="009F4867" w:rsidRPr="00F20557">
        <w:rPr>
          <w:rFonts w:ascii="Verdana" w:hAnsi="Verdana" w:cs="Arial"/>
          <w:color w:val="FFFFFF"/>
          <w:sz w:val="20"/>
        </w:rPr>
        <w:t xml:space="preserve"> </w:t>
      </w:r>
    </w:p>
    <w:p w14:paraId="3B0E3357" w14:textId="0D8AFCEB" w:rsidR="00067A21" w:rsidRPr="00F823DB"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7FA305CC" w14:textId="77777777" w:rsidR="00F823DB" w:rsidRPr="00F823DB"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F823DB">
        <w:rPr>
          <w:rFonts w:ascii="Verdana" w:hAnsi="Verdana" w:cs="Arial"/>
          <w:bCs/>
          <w:sz w:val="20"/>
          <w:szCs w:val="20"/>
        </w:rPr>
        <w:t>Prawidłowe ustalenie stawki podatku VAT należy do obowiązku Wykonawcy.</w:t>
      </w:r>
      <w:r w:rsidR="00E31AE1" w:rsidRPr="00F823DB">
        <w:rPr>
          <w:rFonts w:ascii="Verdana" w:hAnsi="Verdana" w:cs="Arial"/>
          <w:bCs/>
          <w:sz w:val="20"/>
          <w:szCs w:val="20"/>
        </w:rPr>
        <w:t xml:space="preserve"> </w:t>
      </w:r>
      <w:r w:rsidR="00F823DB" w:rsidRPr="00F823DB">
        <w:rPr>
          <w:rFonts w:ascii="Verdana" w:hAnsi="Verdana" w:cs="Arial"/>
          <w:bCs/>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p w14:paraId="4A8EE3F3" w14:textId="77777777" w:rsidR="00067A21" w:rsidRPr="00F823DB"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66CBBA97" w14:textId="77777777" w:rsidR="00067A21" w:rsidRPr="00F20557" w:rsidRDefault="00067A21" w:rsidP="00D27C37">
      <w:pPr>
        <w:pStyle w:val="Akapitzlist"/>
        <w:autoSpaceDE w:val="0"/>
        <w:autoSpaceDN w:val="0"/>
        <w:adjustRightInd w:val="0"/>
        <w:spacing w:after="0" w:line="276" w:lineRule="auto"/>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 xml:space="preserve">óch miejsc po przecinku według zasady, że trzecia cyfra po przecinku od 5 w górę powoduje zaokrąglenie drugiej cyfry po </w:t>
      </w:r>
      <w:r w:rsidRPr="00F20557">
        <w:rPr>
          <w:rFonts w:ascii="Verdana" w:hAnsi="Verdana" w:cs="Arial"/>
          <w:sz w:val="20"/>
          <w:szCs w:val="20"/>
        </w:rPr>
        <w:lastRenderedPageBreak/>
        <w:t>przecinku w górę o 1. Jeżeli trzecia cyfra po przecinku jest niższa od 5, to druga cyfra po przecinku nie ulega zmianie. Trzeciej cyfry nie zaokrągla się</w:t>
      </w:r>
    </w:p>
    <w:p w14:paraId="30C2207A" w14:textId="77777777" w:rsidR="00067A21" w:rsidRPr="00F20557" w:rsidRDefault="00067A21" w:rsidP="00D27C37">
      <w:pPr>
        <w:pStyle w:val="Akapitzlist"/>
        <w:numPr>
          <w:ilvl w:val="0"/>
          <w:numId w:val="37"/>
        </w:numPr>
        <w:tabs>
          <w:tab w:val="clear" w:pos="4471"/>
        </w:tabs>
        <w:autoSpaceDE w:val="0"/>
        <w:autoSpaceDN w:val="0"/>
        <w:adjustRightInd w:val="0"/>
        <w:spacing w:after="0" w:line="276" w:lineRule="auto"/>
        <w:ind w:left="426" w:hanging="426"/>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77777777" w:rsidR="00067A21" w:rsidRPr="00F20557"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77777777" w:rsidR="00067A21" w:rsidRPr="00F20557" w:rsidRDefault="00067A21" w:rsidP="00D27C37">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D27C37">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D27C37">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D27C37">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D27C37">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20557">
        <w:rPr>
          <w:rFonts w:ascii="Verdana" w:hAnsi="Verdana" w:cs="Arial"/>
          <w:color w:val="FFFFFF"/>
          <w:sz w:val="20"/>
        </w:rPr>
        <w:t xml:space="preserve">. </w:t>
      </w:r>
      <w:bookmarkEnd w:id="23"/>
      <w:bookmarkEnd w:id="24"/>
      <w:r w:rsidR="002441FB" w:rsidRPr="00F20557">
        <w:rPr>
          <w:rFonts w:ascii="Verdana" w:hAnsi="Verdana" w:cs="Arial"/>
          <w:color w:val="FFFFFF"/>
          <w:sz w:val="20"/>
        </w:rPr>
        <w:t>OPIS KRYTERIÓW</w:t>
      </w:r>
      <w:r w:rsidR="00AF6C88" w:rsidRPr="00F20557">
        <w:rPr>
          <w:rFonts w:ascii="Verdana" w:hAnsi="Verdana" w:cs="Arial"/>
          <w:color w:val="FFFFFF"/>
          <w:sz w:val="20"/>
        </w:rPr>
        <w:t xml:space="preserve"> </w:t>
      </w:r>
    </w:p>
    <w:p w14:paraId="11D00AF7" w14:textId="6032121E" w:rsidR="00067A21" w:rsidRPr="00F20557" w:rsidRDefault="00067A21" w:rsidP="00D27C3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10340472" w:rsidR="00067A21" w:rsidRPr="006D1F2F" w:rsidRDefault="00067A21" w:rsidP="00D27C37">
      <w:pPr>
        <w:spacing w:after="0"/>
        <w:ind w:left="294"/>
        <w:jc w:val="both"/>
        <w:rPr>
          <w:rFonts w:ascii="Verdana" w:hAnsi="Verdana"/>
          <w:b/>
          <w:bCs/>
          <w:sz w:val="20"/>
          <w:szCs w:val="20"/>
        </w:rPr>
      </w:pPr>
      <w:r w:rsidRPr="006D1F2F">
        <w:rPr>
          <w:rFonts w:ascii="Verdana" w:hAnsi="Verdana"/>
          <w:b/>
          <w:bCs/>
          <w:sz w:val="20"/>
          <w:szCs w:val="20"/>
        </w:rPr>
        <w:t>Kryterium 1: Cena (C)</w:t>
      </w:r>
      <w:r w:rsidR="004F34A6" w:rsidRPr="006D1F2F">
        <w:rPr>
          <w:rFonts w:ascii="Verdana" w:hAnsi="Verdana"/>
          <w:b/>
          <w:bCs/>
          <w:sz w:val="20"/>
          <w:szCs w:val="20"/>
        </w:rPr>
        <w:t xml:space="preserve"> </w:t>
      </w:r>
      <w:r w:rsidRPr="006D1F2F">
        <w:rPr>
          <w:rFonts w:ascii="Verdana" w:hAnsi="Verdana"/>
          <w:b/>
          <w:bCs/>
          <w:sz w:val="20"/>
          <w:szCs w:val="20"/>
        </w:rPr>
        <w:t>– 60%;</w:t>
      </w:r>
    </w:p>
    <w:p w14:paraId="2A470183" w14:textId="22284BC1" w:rsidR="004F34A6" w:rsidRPr="006D1F2F" w:rsidRDefault="004F34A6" w:rsidP="00D27C3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88303E">
        <w:rPr>
          <w:rFonts w:ascii="Verdana" w:hAnsi="Verdana" w:cs="Arial"/>
          <w:b/>
          <w:bCs/>
          <w:sz w:val="20"/>
          <w:szCs w:val="20"/>
        </w:rPr>
        <w:t>2</w:t>
      </w:r>
      <w:r w:rsidRPr="006D1F2F">
        <w:rPr>
          <w:rFonts w:ascii="Verdana" w:hAnsi="Verdana" w:cs="Arial"/>
          <w:b/>
          <w:bCs/>
          <w:sz w:val="20"/>
          <w:szCs w:val="20"/>
        </w:rPr>
        <w:t xml:space="preserve">: Oferowany okres gwarancji na </w:t>
      </w:r>
      <w:r w:rsidR="0088303E">
        <w:rPr>
          <w:rFonts w:ascii="Verdana" w:hAnsi="Verdana" w:cs="Arial"/>
          <w:b/>
          <w:bCs/>
          <w:sz w:val="20"/>
          <w:szCs w:val="20"/>
        </w:rPr>
        <w:t>przedmiot zamówienia</w:t>
      </w:r>
      <w:r w:rsidRPr="006D1F2F">
        <w:rPr>
          <w:rFonts w:ascii="Verdana" w:hAnsi="Verdana" w:cs="Arial"/>
          <w:b/>
          <w:bCs/>
          <w:sz w:val="20"/>
          <w:szCs w:val="20"/>
        </w:rPr>
        <w:t xml:space="preserve"> </w:t>
      </w:r>
      <w:r w:rsidR="006D1F2F" w:rsidRPr="006D1F2F">
        <w:rPr>
          <w:rFonts w:ascii="Verdana" w:hAnsi="Verdana" w:cs="Arial"/>
          <w:b/>
          <w:bCs/>
          <w:sz w:val="20"/>
          <w:szCs w:val="20"/>
        </w:rPr>
        <w:t xml:space="preserve">(G) – </w:t>
      </w:r>
      <w:r w:rsidR="0088303E">
        <w:rPr>
          <w:rFonts w:ascii="Verdana" w:hAnsi="Verdana" w:cs="Arial"/>
          <w:b/>
          <w:bCs/>
          <w:sz w:val="20"/>
          <w:szCs w:val="20"/>
        </w:rPr>
        <w:t>20</w:t>
      </w:r>
      <w:r w:rsidR="006D1F2F" w:rsidRPr="006D1F2F">
        <w:rPr>
          <w:rFonts w:ascii="Verdana" w:hAnsi="Verdana" w:cs="Arial"/>
          <w:b/>
          <w:bCs/>
          <w:sz w:val="20"/>
          <w:szCs w:val="20"/>
        </w:rPr>
        <w:t>%</w:t>
      </w:r>
    </w:p>
    <w:p w14:paraId="1D10E102" w14:textId="5C91F1A2" w:rsidR="00B5725C" w:rsidRPr="006D1F2F" w:rsidRDefault="006D1F2F" w:rsidP="00D27C3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88303E">
        <w:rPr>
          <w:rFonts w:ascii="Verdana" w:hAnsi="Verdana" w:cs="Arial"/>
          <w:b/>
          <w:bCs/>
          <w:sz w:val="20"/>
          <w:szCs w:val="20"/>
        </w:rPr>
        <w:t>3</w:t>
      </w:r>
      <w:r w:rsidRPr="006D1F2F">
        <w:rPr>
          <w:rFonts w:ascii="Verdana" w:hAnsi="Verdana" w:cs="Arial"/>
          <w:b/>
          <w:bCs/>
          <w:sz w:val="20"/>
          <w:szCs w:val="20"/>
        </w:rPr>
        <w:t xml:space="preserve">: </w:t>
      </w:r>
      <w:r w:rsidR="0088303E">
        <w:rPr>
          <w:rFonts w:ascii="Verdana" w:hAnsi="Verdana" w:cs="Arial"/>
          <w:b/>
          <w:bCs/>
          <w:sz w:val="20"/>
          <w:szCs w:val="20"/>
        </w:rPr>
        <w:t xml:space="preserve">Doświadczenie zawodowe </w:t>
      </w:r>
      <w:r w:rsidR="004F7C72" w:rsidRPr="004F7C72">
        <w:rPr>
          <w:rFonts w:ascii="Verdana" w:hAnsi="Verdana" w:cs="Arial"/>
          <w:b/>
          <w:bCs/>
          <w:sz w:val="20"/>
          <w:szCs w:val="20"/>
        </w:rPr>
        <w:t>specjalisty</w:t>
      </w:r>
      <w:r w:rsidR="0088303E" w:rsidRPr="004F7C72">
        <w:rPr>
          <w:rFonts w:ascii="Verdana" w:hAnsi="Verdana" w:cs="Arial"/>
          <w:b/>
          <w:bCs/>
          <w:sz w:val="20"/>
          <w:szCs w:val="20"/>
        </w:rPr>
        <w:t xml:space="preserve"> ds. technicznych</w:t>
      </w:r>
      <w:r w:rsidR="00F62142" w:rsidRPr="004F7C72">
        <w:t xml:space="preserve"> </w:t>
      </w:r>
      <w:r w:rsidR="00F62142" w:rsidRPr="004F7C72">
        <w:rPr>
          <w:rFonts w:ascii="Verdana" w:hAnsi="Verdana" w:cs="Arial"/>
          <w:b/>
          <w:bCs/>
          <w:sz w:val="20"/>
          <w:szCs w:val="20"/>
        </w:rPr>
        <w:t xml:space="preserve">w zakresie systemów napędowych </w:t>
      </w:r>
      <w:r w:rsidR="0088303E" w:rsidRPr="004F7C72">
        <w:rPr>
          <w:rFonts w:ascii="Verdana" w:hAnsi="Verdana" w:cs="Arial"/>
          <w:b/>
          <w:bCs/>
          <w:sz w:val="20"/>
          <w:szCs w:val="20"/>
        </w:rPr>
        <w:t xml:space="preserve"> </w:t>
      </w:r>
      <w:r w:rsidRPr="004F7C72">
        <w:rPr>
          <w:rFonts w:ascii="Verdana" w:hAnsi="Verdana" w:cs="Arial"/>
          <w:b/>
          <w:bCs/>
          <w:sz w:val="20"/>
          <w:szCs w:val="20"/>
        </w:rPr>
        <w:t>(</w:t>
      </w:r>
      <w:r w:rsidR="0088303E" w:rsidRPr="004F7C72">
        <w:rPr>
          <w:rFonts w:ascii="Verdana" w:hAnsi="Verdana" w:cs="Arial"/>
          <w:b/>
          <w:bCs/>
          <w:sz w:val="20"/>
          <w:szCs w:val="20"/>
        </w:rPr>
        <w:t>D</w:t>
      </w:r>
      <w:r w:rsidRPr="004F7C72">
        <w:rPr>
          <w:rFonts w:ascii="Verdana" w:hAnsi="Verdana" w:cs="Arial"/>
          <w:b/>
          <w:bCs/>
          <w:sz w:val="20"/>
          <w:szCs w:val="20"/>
        </w:rPr>
        <w:t>) – 20%</w:t>
      </w:r>
      <w:r w:rsidR="00B5725C" w:rsidRPr="004F7C72">
        <w:rPr>
          <w:rFonts w:ascii="Verdana" w:hAnsi="Verdana" w:cs="Arial"/>
          <w:b/>
          <w:bCs/>
          <w:sz w:val="20"/>
          <w:szCs w:val="20"/>
        </w:rPr>
        <w:t>,</w:t>
      </w:r>
      <w:r w:rsidR="00B5725C">
        <w:rPr>
          <w:rFonts w:ascii="Verdana" w:hAnsi="Verdana" w:cs="Arial"/>
          <w:b/>
          <w:bCs/>
          <w:sz w:val="20"/>
          <w:szCs w:val="20"/>
        </w:rPr>
        <w:t xml:space="preserve"> </w:t>
      </w:r>
    </w:p>
    <w:p w14:paraId="363251F8" w14:textId="77777777" w:rsidR="00067A21" w:rsidRPr="006D1F2F" w:rsidRDefault="00067A21" w:rsidP="00D27C3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Default="00067A21" w:rsidP="00D27C3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32927B01" w:rsidR="00995B64" w:rsidRPr="00F20557" w:rsidRDefault="00995B64" w:rsidP="00D27C37">
      <w:pPr>
        <w:spacing w:after="0"/>
        <w:ind w:left="681" w:hanging="397"/>
        <w:rPr>
          <w:rFonts w:ascii="Verdana" w:hAnsi="Verdana" w:cs="Arial"/>
          <w:b/>
          <w:bCs/>
          <w:sz w:val="20"/>
          <w:szCs w:val="20"/>
        </w:rPr>
      </w:pPr>
      <w:r w:rsidRPr="006D1F2F">
        <w:rPr>
          <w:rFonts w:ascii="Verdana" w:hAnsi="Verdana" w:cs="Arial"/>
          <w:b/>
          <w:bCs/>
          <w:sz w:val="20"/>
          <w:szCs w:val="20"/>
        </w:rPr>
        <w:t xml:space="preserve">W = C + </w:t>
      </w:r>
      <w:r w:rsidR="0088303E">
        <w:rPr>
          <w:rFonts w:ascii="Verdana" w:hAnsi="Verdana" w:cs="Arial"/>
          <w:b/>
          <w:bCs/>
          <w:sz w:val="20"/>
          <w:szCs w:val="20"/>
        </w:rPr>
        <w:t>G</w:t>
      </w:r>
      <w:r w:rsidRPr="006D1F2F">
        <w:rPr>
          <w:rFonts w:ascii="Verdana" w:hAnsi="Verdana" w:cs="Arial"/>
          <w:b/>
          <w:bCs/>
          <w:sz w:val="20"/>
          <w:szCs w:val="20"/>
        </w:rPr>
        <w:t xml:space="preserve"> + </w:t>
      </w:r>
      <w:r w:rsidR="0088303E">
        <w:rPr>
          <w:rFonts w:ascii="Verdana" w:hAnsi="Verdana" w:cs="Arial"/>
          <w:b/>
          <w:bCs/>
          <w:sz w:val="20"/>
          <w:szCs w:val="20"/>
        </w:rPr>
        <w:t>D</w:t>
      </w:r>
    </w:p>
    <w:p w14:paraId="26E225B3" w14:textId="77777777" w:rsidR="00067A21" w:rsidRPr="00F20557" w:rsidRDefault="00067A21" w:rsidP="00D27C3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D27C3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D27C3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D27C37">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D27C37">
      <w:pPr>
        <w:pStyle w:val="Akapitzlist"/>
        <w:spacing w:after="0" w:line="276" w:lineRule="auto"/>
        <w:ind w:left="826" w:hanging="490"/>
        <w:rPr>
          <w:rFonts w:ascii="Verdana" w:hAnsi="Verdana"/>
          <w:sz w:val="20"/>
          <w:szCs w:val="20"/>
        </w:rPr>
      </w:pPr>
      <w:r w:rsidRPr="00F20557">
        <w:rPr>
          <w:rFonts w:ascii="Verdana" w:hAnsi="Verdana"/>
          <w:sz w:val="20"/>
          <w:szCs w:val="20"/>
        </w:rPr>
        <w:tab/>
      </w:r>
      <w:bookmarkStart w:id="25" w:name="_Hlk103249899"/>
      <w:bookmarkStart w:id="26" w:name="_Hlk104551043"/>
      <w:bookmarkStart w:id="27" w:name="_Hlk70182120"/>
      <w:bookmarkStart w:id="28" w:name="_Hlk63351041"/>
      <w:bookmarkStart w:id="29" w:name="_Hlk66711004"/>
      <w:r w:rsidR="00995B64" w:rsidRPr="00FC6ED7">
        <w:rPr>
          <w:rFonts w:ascii="Verdana" w:hAnsi="Verdana"/>
          <w:sz w:val="20"/>
          <w:szCs w:val="20"/>
        </w:rPr>
        <w:t>Zamawiający dokona oceny ofert w kryterium „cena” w następujący sposób:</w:t>
      </w:r>
    </w:p>
    <w:p w14:paraId="4CF11CBB" w14:textId="60D131BC" w:rsidR="00995B64" w:rsidRDefault="00995B64" w:rsidP="00D27C37">
      <w:pPr>
        <w:pStyle w:val="Akapitzlist"/>
        <w:spacing w:after="0" w:line="276" w:lineRule="auto"/>
        <w:ind w:left="826" w:hanging="490"/>
        <w:rPr>
          <w:rFonts w:ascii="Verdana" w:hAnsi="Verdana"/>
          <w:sz w:val="20"/>
          <w:szCs w:val="20"/>
        </w:rPr>
      </w:pPr>
      <w:r>
        <w:rPr>
          <w:rFonts w:ascii="Verdana" w:hAnsi="Verdana"/>
          <w:sz w:val="20"/>
          <w:szCs w:val="20"/>
        </w:rPr>
        <w:tab/>
      </w:r>
      <w:bookmarkStart w:id="30"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56206">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0"/>
      <w:r w:rsidRPr="0042498A">
        <w:rPr>
          <w:rFonts w:ascii="Verdana" w:hAnsi="Verdana"/>
          <w:sz w:val="20"/>
          <w:szCs w:val="20"/>
        </w:rPr>
        <w:t>:</w:t>
      </w:r>
    </w:p>
    <w:p w14:paraId="58E8107E" w14:textId="6B09B5B7" w:rsidR="00995B64" w:rsidRPr="0042498A" w:rsidRDefault="00995B64" w:rsidP="00D27C37">
      <w:pPr>
        <w:pStyle w:val="Akapitzlist"/>
        <w:spacing w:after="0" w:line="276" w:lineRule="auto"/>
        <w:ind w:left="1316" w:hanging="484"/>
        <w:rPr>
          <w:rFonts w:ascii="Verdana" w:hAnsi="Verdana" w:cs="Arial"/>
          <w:sz w:val="20"/>
          <w:szCs w:val="20"/>
        </w:rPr>
      </w:pPr>
      <w:r w:rsidRPr="0042498A">
        <w:rPr>
          <w:rFonts w:ascii="Verdana" w:hAnsi="Verdana" w:cs="Arial"/>
          <w:b/>
          <w:bCs/>
          <w:sz w:val="20"/>
          <w:szCs w:val="20"/>
        </w:rPr>
        <w:t xml:space="preserve">C = (Cmin/Cn) x </w:t>
      </w:r>
      <w:r w:rsidR="00156206">
        <w:rPr>
          <w:rFonts w:ascii="Verdana" w:hAnsi="Verdana" w:cs="Arial"/>
          <w:b/>
          <w:bCs/>
          <w:sz w:val="20"/>
          <w:szCs w:val="20"/>
        </w:rPr>
        <w:t>6</w:t>
      </w:r>
      <w:r w:rsidRPr="0042498A">
        <w:rPr>
          <w:rFonts w:ascii="Verdana" w:hAnsi="Verdana" w:cs="Arial"/>
          <w:b/>
          <w:bCs/>
          <w:sz w:val="20"/>
          <w:szCs w:val="20"/>
        </w:rPr>
        <w:t>0</w:t>
      </w:r>
    </w:p>
    <w:p w14:paraId="59CD9474" w14:textId="77777777" w:rsidR="00995B64" w:rsidRPr="00DB3EF2" w:rsidRDefault="00995B64" w:rsidP="00D27C37">
      <w:pPr>
        <w:spacing w:after="0"/>
        <w:ind w:left="1316" w:hanging="490"/>
        <w:jc w:val="both"/>
        <w:rPr>
          <w:rFonts w:ascii="Verdana" w:hAnsi="Verdana" w:cs="Arial"/>
          <w:sz w:val="20"/>
          <w:szCs w:val="20"/>
        </w:rPr>
      </w:pPr>
      <w:r w:rsidRPr="00DB3EF2">
        <w:rPr>
          <w:rFonts w:ascii="Verdana" w:hAnsi="Verdana" w:cs="Arial"/>
          <w:sz w:val="20"/>
          <w:szCs w:val="20"/>
        </w:rPr>
        <w:t>gdzie:</w:t>
      </w:r>
    </w:p>
    <w:p w14:paraId="3EC50872" w14:textId="77777777" w:rsidR="00995B64" w:rsidRPr="00DB3EF2" w:rsidRDefault="00995B64" w:rsidP="00D27C37">
      <w:pPr>
        <w:spacing w:after="0"/>
        <w:ind w:left="1316" w:hanging="490"/>
        <w:jc w:val="both"/>
        <w:rPr>
          <w:rFonts w:ascii="Verdana" w:hAnsi="Verdana" w:cs="Arial"/>
          <w:sz w:val="20"/>
          <w:szCs w:val="20"/>
        </w:rPr>
      </w:pPr>
      <w:r w:rsidRPr="00DB3EF2">
        <w:rPr>
          <w:rFonts w:ascii="Verdana" w:hAnsi="Verdana" w:cs="Arial"/>
          <w:b/>
          <w:bCs/>
          <w:sz w:val="20"/>
          <w:szCs w:val="20"/>
        </w:rPr>
        <w:t>Cmin</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D27C37">
      <w:pPr>
        <w:spacing w:after="0"/>
        <w:ind w:left="1316" w:hanging="490"/>
        <w:jc w:val="both"/>
        <w:rPr>
          <w:rFonts w:ascii="Verdana" w:hAnsi="Verdana" w:cs="Arial"/>
          <w:sz w:val="20"/>
          <w:szCs w:val="20"/>
        </w:rPr>
      </w:pPr>
      <w:r w:rsidRPr="00DB3EF2">
        <w:rPr>
          <w:rFonts w:ascii="Verdana" w:hAnsi="Verdana" w:cs="Arial"/>
          <w:b/>
          <w:bCs/>
          <w:sz w:val="20"/>
          <w:szCs w:val="20"/>
        </w:rPr>
        <w:t>Cn</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38918ABC" w:rsidR="00995B64" w:rsidRPr="00DB3EF2" w:rsidRDefault="00156206" w:rsidP="00D27C37">
      <w:pPr>
        <w:spacing w:after="0"/>
        <w:ind w:left="1316" w:hanging="490"/>
        <w:jc w:val="both"/>
        <w:rPr>
          <w:rFonts w:ascii="Verdana" w:hAnsi="Verdana" w:cs="Arial"/>
          <w:sz w:val="20"/>
          <w:szCs w:val="20"/>
        </w:rPr>
      </w:pPr>
      <w:r>
        <w:rPr>
          <w:rFonts w:ascii="Verdana" w:hAnsi="Verdana" w:cs="Arial"/>
          <w:b/>
          <w:bCs/>
          <w:sz w:val="20"/>
          <w:szCs w:val="20"/>
        </w:rPr>
        <w:t>6</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5339A8D3" w14:textId="3F225932" w:rsidR="00067A21" w:rsidRPr="00F20557" w:rsidRDefault="00067A21" w:rsidP="00D27C37">
      <w:pPr>
        <w:pStyle w:val="Akapitzlist"/>
        <w:spacing w:after="0" w:line="276" w:lineRule="auto"/>
        <w:ind w:left="851"/>
        <w:rPr>
          <w:rFonts w:ascii="Verdana" w:hAnsi="Verdana"/>
          <w:bCs/>
          <w:sz w:val="20"/>
          <w:szCs w:val="20"/>
        </w:rPr>
      </w:pPr>
    </w:p>
    <w:p w14:paraId="6EBFD84D" w14:textId="5844610A" w:rsidR="00156206" w:rsidRPr="00924DCA" w:rsidRDefault="004D1548" w:rsidP="00D27C37">
      <w:pPr>
        <w:pStyle w:val="Akapitzlist"/>
        <w:numPr>
          <w:ilvl w:val="1"/>
          <w:numId w:val="40"/>
        </w:numPr>
        <w:spacing w:after="0" w:line="276" w:lineRule="auto"/>
        <w:ind w:left="567" w:hanging="567"/>
        <w:jc w:val="both"/>
        <w:rPr>
          <w:rFonts w:ascii="Verdana" w:hAnsi="Verdana"/>
          <w:sz w:val="20"/>
          <w:szCs w:val="20"/>
          <w:u w:val="single"/>
        </w:rPr>
      </w:pPr>
      <w:bookmarkStart w:id="31" w:name="_Hlk127975455"/>
      <w:bookmarkEnd w:id="25"/>
      <w:bookmarkEnd w:id="26"/>
      <w:r>
        <w:rPr>
          <w:rFonts w:ascii="Verdana" w:hAnsi="Verdana"/>
          <w:b/>
          <w:sz w:val="20"/>
          <w:szCs w:val="20"/>
          <w:u w:val="single"/>
        </w:rPr>
        <w:t>Oferowany o</w:t>
      </w:r>
      <w:r w:rsidR="00156206">
        <w:rPr>
          <w:rFonts w:ascii="Verdana" w:hAnsi="Verdana"/>
          <w:b/>
          <w:sz w:val="20"/>
          <w:szCs w:val="20"/>
          <w:u w:val="single"/>
        </w:rPr>
        <w:t xml:space="preserve">kres gwarancji </w:t>
      </w:r>
      <w:r>
        <w:rPr>
          <w:rFonts w:ascii="Verdana" w:hAnsi="Verdana"/>
          <w:b/>
          <w:sz w:val="20"/>
          <w:szCs w:val="20"/>
          <w:u w:val="single"/>
        </w:rPr>
        <w:t xml:space="preserve">na </w:t>
      </w:r>
      <w:r w:rsidR="0088303E">
        <w:rPr>
          <w:rFonts w:ascii="Verdana" w:hAnsi="Verdana"/>
          <w:b/>
          <w:sz w:val="20"/>
          <w:szCs w:val="20"/>
          <w:u w:val="single"/>
        </w:rPr>
        <w:t>przedmiot zamówienia</w:t>
      </w:r>
      <w:r w:rsidR="00156206">
        <w:rPr>
          <w:rFonts w:ascii="Verdana" w:hAnsi="Verdana"/>
          <w:b/>
          <w:sz w:val="20"/>
          <w:szCs w:val="20"/>
          <w:u w:val="single"/>
        </w:rPr>
        <w:t xml:space="preserve"> </w:t>
      </w:r>
      <w:r w:rsidR="00156206" w:rsidRPr="00A8625A">
        <w:rPr>
          <w:rFonts w:ascii="Verdana" w:hAnsi="Verdana"/>
          <w:b/>
          <w:sz w:val="20"/>
          <w:szCs w:val="20"/>
          <w:u w:val="single"/>
        </w:rPr>
        <w:t>(</w:t>
      </w:r>
      <w:r w:rsidR="00156206">
        <w:rPr>
          <w:rFonts w:ascii="Verdana" w:hAnsi="Verdana"/>
          <w:b/>
          <w:sz w:val="20"/>
          <w:szCs w:val="20"/>
          <w:u w:val="single"/>
        </w:rPr>
        <w:t>G</w:t>
      </w:r>
      <w:r w:rsidR="00156206" w:rsidRPr="00A8625A">
        <w:rPr>
          <w:rFonts w:ascii="Verdana" w:hAnsi="Verdana"/>
          <w:b/>
          <w:sz w:val="20"/>
          <w:szCs w:val="20"/>
          <w:u w:val="single"/>
        </w:rPr>
        <w:t>)</w:t>
      </w:r>
    </w:p>
    <w:bookmarkEnd w:id="31"/>
    <w:p w14:paraId="50D9E8B3" w14:textId="20643D84" w:rsidR="00156206" w:rsidRDefault="00156206" w:rsidP="00D27C37">
      <w:pPr>
        <w:pStyle w:val="Akapitzlist"/>
        <w:spacing w:after="0" w:line="276" w:lineRule="auto"/>
        <w:ind w:left="826" w:hanging="490"/>
        <w:jc w:val="both"/>
        <w:rPr>
          <w:rFonts w:ascii="Verdana" w:hAnsi="Verdana" w:cs="Arial"/>
          <w:bCs/>
          <w:sz w:val="20"/>
          <w:szCs w:val="20"/>
        </w:rPr>
      </w:pPr>
      <w:r>
        <w:rPr>
          <w:rFonts w:ascii="Verdana" w:hAnsi="Verdana" w:cs="Arial"/>
          <w:bCs/>
          <w:sz w:val="20"/>
          <w:szCs w:val="20"/>
        </w:rPr>
        <w:tab/>
      </w:r>
      <w:bookmarkStart w:id="32"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004D1548">
        <w:rPr>
          <w:rFonts w:ascii="Verdana" w:hAnsi="Verdana" w:cs="Arial"/>
          <w:bCs/>
          <w:sz w:val="20"/>
          <w:szCs w:val="20"/>
        </w:rPr>
        <w:t>na przedmiot zamówienia</w:t>
      </w:r>
      <w:r w:rsidRPr="006B0899">
        <w:rPr>
          <w:rFonts w:ascii="Verdana" w:hAnsi="Verdana" w:cs="Arial"/>
          <w:bCs/>
          <w:sz w:val="20"/>
          <w:szCs w:val="20"/>
        </w:rPr>
        <w:t>.</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156206" w:rsidRPr="006B0899" w14:paraId="172EFFD9" w14:textId="77777777" w:rsidTr="00CF28E2">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FACB840" w14:textId="4059B532" w:rsidR="00156206" w:rsidRPr="00F307B5" w:rsidRDefault="00156206" w:rsidP="00D27C37">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 xml:space="preserve">Okres gwarancji </w:t>
            </w:r>
          </w:p>
          <w:p w14:paraId="3025536E" w14:textId="7E635E8F" w:rsidR="00156206" w:rsidRPr="009726C7" w:rsidRDefault="00156206" w:rsidP="00D27C37">
            <w:pPr>
              <w:spacing w:after="0"/>
              <w:ind w:left="535" w:hanging="490"/>
              <w:contextualSpacing/>
              <w:jc w:val="center"/>
              <w:rPr>
                <w:rFonts w:ascii="Verdana" w:eastAsia="Calibri" w:hAnsi="Verdana"/>
                <w:bCs/>
                <w:sz w:val="16"/>
                <w:szCs w:val="16"/>
                <w:lang w:eastAsia="en-US"/>
              </w:rPr>
            </w:pPr>
            <w:r w:rsidRPr="009726C7">
              <w:rPr>
                <w:rFonts w:ascii="Verdana" w:eastAsia="Calibri" w:hAnsi="Verdana"/>
                <w:sz w:val="16"/>
                <w:szCs w:val="16"/>
                <w:lang w:eastAsia="en-US"/>
              </w:rPr>
              <w:t>(</w:t>
            </w:r>
            <w:r w:rsidR="009726C7" w:rsidRPr="009726C7">
              <w:rPr>
                <w:rFonts w:ascii="Verdana" w:eastAsia="Calibri" w:hAnsi="Verdana"/>
                <w:sz w:val="16"/>
                <w:szCs w:val="16"/>
                <w:lang w:eastAsia="en-US"/>
              </w:rPr>
              <w:t>Bieg terminu gwarancji rozpoczyna się w dniu następnym po podpisaniu Końcowego Protokołu Zdawczo-Odbiorczego bez uwag</w:t>
            </w:r>
            <w:r w:rsidR="000D5516" w:rsidRPr="009726C7">
              <w:rPr>
                <w:rFonts w:ascii="Verdana" w:eastAsia="Calibri" w:hAnsi="Verdana"/>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2FE772F" w14:textId="77777777" w:rsidR="00156206" w:rsidRPr="00F307B5" w:rsidRDefault="00156206" w:rsidP="00D27C37">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156206" w:rsidRPr="006B0899" w14:paraId="5D4F9463"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0119DD09" w14:textId="66C1D954" w:rsidR="00156206" w:rsidRPr="00F307B5"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lastRenderedPageBreak/>
              <w:t>24 miesiące</w:t>
            </w:r>
          </w:p>
        </w:tc>
        <w:tc>
          <w:tcPr>
            <w:tcW w:w="2461" w:type="dxa"/>
            <w:tcBorders>
              <w:top w:val="single" w:sz="4" w:space="0" w:color="auto"/>
              <w:left w:val="single" w:sz="4" w:space="0" w:color="auto"/>
              <w:bottom w:val="single" w:sz="4" w:space="0" w:color="auto"/>
              <w:right w:val="single" w:sz="4" w:space="0" w:color="auto"/>
            </w:tcBorders>
          </w:tcPr>
          <w:p w14:paraId="58415465" w14:textId="058BCA98" w:rsidR="00156206" w:rsidRPr="00F307B5" w:rsidRDefault="00156206" w:rsidP="00D27C37">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0 pkt</w:t>
            </w:r>
          </w:p>
        </w:tc>
      </w:tr>
      <w:tr w:rsidR="00156206" w:rsidRPr="006B0899" w14:paraId="67514D42"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50FC7C45" w14:textId="5CC5AD49" w:rsidR="00156206" w:rsidRPr="00F307B5"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013848E6" w14:textId="706A5CAA" w:rsidR="00156206" w:rsidRPr="00F307B5"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5</w:t>
            </w:r>
            <w:r w:rsidR="00156206" w:rsidRPr="00F307B5">
              <w:rPr>
                <w:rFonts w:ascii="Verdana" w:eastAsia="Calibri" w:hAnsi="Verdana"/>
                <w:sz w:val="20"/>
                <w:szCs w:val="20"/>
                <w:lang w:eastAsia="en-US"/>
              </w:rPr>
              <w:t xml:space="preserve"> pkt</w:t>
            </w:r>
          </w:p>
        </w:tc>
      </w:tr>
      <w:tr w:rsidR="0088303E" w:rsidRPr="006B0899" w14:paraId="3534C517"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2046E125" w14:textId="7DB6EAD6" w:rsidR="0088303E" w:rsidRPr="00F307B5"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48 miesięcy</w:t>
            </w:r>
          </w:p>
        </w:tc>
        <w:tc>
          <w:tcPr>
            <w:tcW w:w="2461" w:type="dxa"/>
            <w:tcBorders>
              <w:top w:val="single" w:sz="4" w:space="0" w:color="auto"/>
              <w:left w:val="single" w:sz="4" w:space="0" w:color="auto"/>
              <w:bottom w:val="single" w:sz="4" w:space="0" w:color="auto"/>
              <w:right w:val="single" w:sz="4" w:space="0" w:color="auto"/>
            </w:tcBorders>
          </w:tcPr>
          <w:p w14:paraId="5A381970" w14:textId="0C197892" w:rsidR="0088303E" w:rsidRPr="00F307B5" w:rsidRDefault="0088303E" w:rsidP="00D27C37">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10 pkt</w:t>
            </w:r>
          </w:p>
        </w:tc>
      </w:tr>
      <w:tr w:rsidR="0088303E" w:rsidRPr="006B0899" w14:paraId="388D6754" w14:textId="77777777" w:rsidTr="00CF28E2">
        <w:trPr>
          <w:jc w:val="center"/>
        </w:trPr>
        <w:tc>
          <w:tcPr>
            <w:tcW w:w="4902" w:type="dxa"/>
            <w:tcBorders>
              <w:top w:val="single" w:sz="4" w:space="0" w:color="auto"/>
              <w:left w:val="single" w:sz="4" w:space="0" w:color="auto"/>
              <w:bottom w:val="single" w:sz="4" w:space="0" w:color="auto"/>
              <w:right w:val="single" w:sz="4" w:space="0" w:color="auto"/>
            </w:tcBorders>
          </w:tcPr>
          <w:p w14:paraId="245FE840" w14:textId="586EE66A" w:rsidR="0088303E"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60 miesięcy</w:t>
            </w:r>
          </w:p>
        </w:tc>
        <w:tc>
          <w:tcPr>
            <w:tcW w:w="2461" w:type="dxa"/>
            <w:tcBorders>
              <w:top w:val="single" w:sz="4" w:space="0" w:color="auto"/>
              <w:left w:val="single" w:sz="4" w:space="0" w:color="auto"/>
              <w:bottom w:val="single" w:sz="4" w:space="0" w:color="auto"/>
              <w:right w:val="single" w:sz="4" w:space="0" w:color="auto"/>
            </w:tcBorders>
          </w:tcPr>
          <w:p w14:paraId="0E5D9E45" w14:textId="1AF29D22" w:rsidR="0088303E" w:rsidRPr="00F307B5" w:rsidRDefault="0088303E" w:rsidP="00D27C37">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20 pkt</w:t>
            </w:r>
          </w:p>
        </w:tc>
      </w:tr>
    </w:tbl>
    <w:p w14:paraId="69A26EAB" w14:textId="5379FBC6" w:rsidR="00156206" w:rsidRPr="00941B47" w:rsidRDefault="00156206" w:rsidP="00D27C37">
      <w:pPr>
        <w:pStyle w:val="Akapitzlist"/>
        <w:spacing w:after="0" w:line="276" w:lineRule="auto"/>
        <w:ind w:left="826" w:hanging="490"/>
        <w:jc w:val="both"/>
        <w:rPr>
          <w:rFonts w:ascii="Verdana" w:hAnsi="Verdana"/>
          <w:bCs/>
          <w:sz w:val="20"/>
          <w:szCs w:val="20"/>
        </w:rPr>
      </w:pPr>
      <w:r w:rsidRPr="006B0899">
        <w:rPr>
          <w:rFonts w:ascii="Verdana" w:hAnsi="Verdana"/>
          <w:bCs/>
          <w:sz w:val="20"/>
          <w:szCs w:val="20"/>
        </w:rPr>
        <w:tab/>
      </w:r>
      <w:bookmarkStart w:id="33" w:name="_Hlk127975019"/>
      <w:bookmarkEnd w:id="32"/>
      <w:r w:rsidRPr="00941B47">
        <w:rPr>
          <w:rFonts w:ascii="Verdana" w:hAnsi="Verdana"/>
          <w:bCs/>
          <w:sz w:val="20"/>
          <w:szCs w:val="20"/>
        </w:rPr>
        <w:t xml:space="preserve">Przy założeniu, że minimalny (podstawowy) okres gwarancji wynosi </w:t>
      </w:r>
      <w:r w:rsidR="0088303E">
        <w:rPr>
          <w:rFonts w:ascii="Verdana" w:hAnsi="Verdana"/>
          <w:bCs/>
          <w:sz w:val="20"/>
          <w:szCs w:val="20"/>
        </w:rPr>
        <w:t>24</w:t>
      </w:r>
      <w:r w:rsidR="00715F48">
        <w:rPr>
          <w:rFonts w:ascii="Verdana" w:hAnsi="Verdana"/>
          <w:bCs/>
          <w:sz w:val="20"/>
          <w:szCs w:val="20"/>
        </w:rPr>
        <w:t xml:space="preserve"> </w:t>
      </w:r>
      <w:r w:rsidR="0088303E">
        <w:rPr>
          <w:rFonts w:ascii="Verdana" w:hAnsi="Verdana"/>
          <w:bCs/>
          <w:sz w:val="20"/>
          <w:szCs w:val="20"/>
        </w:rPr>
        <w:t>miesiące</w:t>
      </w:r>
      <w:r w:rsidRPr="00941B47">
        <w:rPr>
          <w:rFonts w:ascii="Verdana" w:hAnsi="Verdana"/>
          <w:bCs/>
          <w:sz w:val="20"/>
          <w:szCs w:val="20"/>
        </w:rPr>
        <w:t xml:space="preserve">, a maksymalny </w:t>
      </w:r>
      <w:r w:rsidR="0088303E">
        <w:rPr>
          <w:rFonts w:ascii="Verdana" w:hAnsi="Verdana"/>
          <w:bCs/>
          <w:sz w:val="20"/>
          <w:szCs w:val="20"/>
        </w:rPr>
        <w:t>60</w:t>
      </w:r>
      <w:r w:rsidR="00715F48">
        <w:rPr>
          <w:rFonts w:ascii="Verdana" w:hAnsi="Verdana"/>
          <w:bCs/>
          <w:sz w:val="20"/>
          <w:szCs w:val="20"/>
        </w:rPr>
        <w:t xml:space="preserve"> </w:t>
      </w:r>
      <w:r w:rsidR="0088303E">
        <w:rPr>
          <w:rFonts w:ascii="Verdana" w:hAnsi="Verdana"/>
          <w:bCs/>
          <w:sz w:val="20"/>
          <w:szCs w:val="20"/>
        </w:rPr>
        <w:t>miesięcy</w:t>
      </w:r>
      <w:r w:rsidRPr="00941B47">
        <w:rPr>
          <w:rFonts w:ascii="Verdana" w:hAnsi="Verdana"/>
          <w:bCs/>
          <w:sz w:val="20"/>
          <w:szCs w:val="20"/>
        </w:rPr>
        <w:t>.</w:t>
      </w:r>
      <w:bookmarkEnd w:id="33"/>
    </w:p>
    <w:p w14:paraId="177C75A8" w14:textId="0AD1F663" w:rsidR="00156206" w:rsidRDefault="00156206" w:rsidP="00D27C37">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r>
      <w:bookmarkStart w:id="34" w:name="_Hlk127975189"/>
      <w:r w:rsidRPr="00941B47">
        <w:rPr>
          <w:rFonts w:ascii="Verdana" w:eastAsia="Calibri" w:hAnsi="Verdana"/>
          <w:bCs/>
          <w:sz w:val="20"/>
          <w:szCs w:val="20"/>
          <w:lang w:eastAsia="en-US"/>
        </w:rPr>
        <w:t xml:space="preserve">Wykonawca ma obowiązek zaoferować przynajmniej minimalny okres gwarancji oczekiwany przez Zamawiającego, czyli </w:t>
      </w:r>
      <w:r w:rsidR="0088303E">
        <w:rPr>
          <w:rFonts w:ascii="Verdana" w:eastAsia="Calibri" w:hAnsi="Verdana"/>
          <w:bCs/>
          <w:sz w:val="20"/>
          <w:szCs w:val="20"/>
          <w:lang w:eastAsia="en-US"/>
        </w:rPr>
        <w:t>24 miesiące</w:t>
      </w:r>
      <w:r>
        <w:rPr>
          <w:rFonts w:ascii="Verdana" w:eastAsia="Calibri" w:hAnsi="Verdana"/>
          <w:bCs/>
          <w:sz w:val="20"/>
          <w:szCs w:val="20"/>
          <w:lang w:eastAsia="en-US"/>
        </w:rPr>
        <w:t>.</w:t>
      </w:r>
    </w:p>
    <w:p w14:paraId="1CBA7836" w14:textId="1A490466" w:rsidR="00156206" w:rsidRPr="00941B47" w:rsidRDefault="00156206" w:rsidP="00D27C37">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krótszy niż </w:t>
      </w:r>
      <w:r w:rsidR="0088303E">
        <w:rPr>
          <w:rFonts w:ascii="Verdana" w:eastAsia="Calibri" w:hAnsi="Verdana"/>
          <w:bCs/>
          <w:sz w:val="20"/>
          <w:szCs w:val="20"/>
          <w:lang w:eastAsia="en-US"/>
        </w:rPr>
        <w:t>24 miesiące</w:t>
      </w:r>
      <w:r w:rsidRPr="00941B47">
        <w:rPr>
          <w:rFonts w:ascii="Verdana" w:eastAsia="Calibri" w:hAnsi="Verdana"/>
          <w:bCs/>
          <w:sz w:val="20"/>
          <w:szCs w:val="20"/>
          <w:lang w:eastAsia="en-US"/>
        </w:rPr>
        <w:t>, jego oferta zostanie odrzucona na podstawie art. 226 ust. 1 pkt 5) uPzp.</w:t>
      </w:r>
    </w:p>
    <w:p w14:paraId="38A282B7" w14:textId="704F265F" w:rsidR="00156206" w:rsidRPr="00941B47" w:rsidRDefault="00156206" w:rsidP="00D27C37">
      <w:pPr>
        <w:spacing w:after="0"/>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4D7D6AD1" w14:textId="64CCC84C" w:rsidR="00156206" w:rsidRDefault="00156206" w:rsidP="00D27C37">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 dłuższego niż maksymalny oczekiwany przez Zamawiającego, Zamawiający do oceny ofert przyjmie okres gwarancji maksymalny</w:t>
      </w:r>
      <w:r>
        <w:rPr>
          <w:rFonts w:ascii="Verdana" w:eastAsia="Calibri" w:hAnsi="Verdana"/>
          <w:bCs/>
          <w:sz w:val="20"/>
          <w:szCs w:val="20"/>
          <w:lang w:eastAsia="en-US"/>
        </w:rPr>
        <w:t xml:space="preserve">, tj. </w:t>
      </w:r>
      <w:r w:rsidR="007C05E6">
        <w:rPr>
          <w:rFonts w:ascii="Verdana" w:eastAsia="Calibri" w:hAnsi="Verdana"/>
          <w:bCs/>
          <w:sz w:val="20"/>
          <w:szCs w:val="20"/>
          <w:lang w:eastAsia="en-US"/>
        </w:rPr>
        <w:t>60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 wskazany w ofercie.</w:t>
      </w:r>
    </w:p>
    <w:p w14:paraId="5F77A093" w14:textId="179648D0" w:rsidR="00156206" w:rsidRDefault="00156206" w:rsidP="00D27C37">
      <w:pPr>
        <w:spacing w:after="0"/>
        <w:ind w:left="812"/>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sidRPr="00FC6ED7">
        <w:rPr>
          <w:rFonts w:ascii="Verdana" w:hAnsi="Verdana"/>
          <w:bCs/>
          <w:sz w:val="20"/>
          <w:szCs w:val="20"/>
        </w:rPr>
        <w:t>terminu</w:t>
      </w:r>
      <w:r>
        <w:rPr>
          <w:rFonts w:ascii="Verdana" w:hAnsi="Verdana"/>
          <w:bCs/>
          <w:sz w:val="20"/>
          <w:szCs w:val="20"/>
        </w:rPr>
        <w:t>.</w:t>
      </w:r>
    </w:p>
    <w:p w14:paraId="3D2DD367" w14:textId="5CD87BD1" w:rsidR="004D4698" w:rsidRPr="00E56759" w:rsidRDefault="007C05E6" w:rsidP="00D27C37">
      <w:pPr>
        <w:pStyle w:val="Akapitzlist"/>
        <w:numPr>
          <w:ilvl w:val="1"/>
          <w:numId w:val="40"/>
        </w:numPr>
        <w:spacing w:after="0" w:line="276" w:lineRule="auto"/>
        <w:jc w:val="both"/>
        <w:rPr>
          <w:rFonts w:ascii="Verdana" w:hAnsi="Verdana"/>
          <w:sz w:val="20"/>
          <w:szCs w:val="20"/>
          <w:u w:val="single"/>
        </w:rPr>
      </w:pPr>
      <w:r w:rsidRPr="00E56759">
        <w:rPr>
          <w:rFonts w:ascii="Verdana" w:hAnsi="Verdana"/>
          <w:b/>
          <w:sz w:val="20"/>
          <w:szCs w:val="20"/>
          <w:u w:val="single"/>
        </w:rPr>
        <w:t xml:space="preserve">Doświadczenie zawodowe </w:t>
      </w:r>
      <w:r w:rsidR="004F7C72">
        <w:rPr>
          <w:rFonts w:ascii="Verdana" w:hAnsi="Verdana"/>
          <w:b/>
          <w:sz w:val="20"/>
          <w:szCs w:val="20"/>
          <w:u w:val="single"/>
        </w:rPr>
        <w:t>specjalisty</w:t>
      </w:r>
      <w:r w:rsidRPr="00E56759">
        <w:rPr>
          <w:rFonts w:ascii="Verdana" w:hAnsi="Verdana"/>
          <w:b/>
          <w:sz w:val="20"/>
          <w:szCs w:val="20"/>
          <w:u w:val="single"/>
        </w:rPr>
        <w:t xml:space="preserve"> ds. technicznych</w:t>
      </w:r>
      <w:r w:rsidR="004D4698" w:rsidRPr="00E56759">
        <w:rPr>
          <w:rFonts w:ascii="Verdana" w:hAnsi="Verdana"/>
          <w:b/>
          <w:sz w:val="20"/>
          <w:szCs w:val="20"/>
          <w:u w:val="single"/>
        </w:rPr>
        <w:t xml:space="preserve"> </w:t>
      </w:r>
      <w:r w:rsidR="00F62142" w:rsidRPr="00E56759">
        <w:rPr>
          <w:rFonts w:ascii="Verdana" w:hAnsi="Verdana"/>
          <w:b/>
          <w:sz w:val="20"/>
          <w:szCs w:val="20"/>
          <w:u w:val="single"/>
        </w:rPr>
        <w:t xml:space="preserve">w zakresie systemów napędowych </w:t>
      </w:r>
      <w:r w:rsidR="004D4698" w:rsidRPr="00E56759">
        <w:rPr>
          <w:rFonts w:ascii="Verdana" w:hAnsi="Verdana"/>
          <w:b/>
          <w:sz w:val="20"/>
          <w:szCs w:val="20"/>
          <w:u w:val="single"/>
        </w:rPr>
        <w:t>(</w:t>
      </w:r>
      <w:r w:rsidR="00F62142" w:rsidRPr="00E56759">
        <w:rPr>
          <w:rFonts w:ascii="Verdana" w:hAnsi="Verdana"/>
          <w:b/>
          <w:sz w:val="20"/>
          <w:szCs w:val="20"/>
          <w:u w:val="single"/>
        </w:rPr>
        <w:t>D</w:t>
      </w:r>
      <w:r w:rsidR="004D4698" w:rsidRPr="00E56759">
        <w:rPr>
          <w:rFonts w:ascii="Verdana" w:hAnsi="Verdana"/>
          <w:b/>
          <w:sz w:val="20"/>
          <w:szCs w:val="20"/>
          <w:u w:val="single"/>
        </w:rPr>
        <w:t>)</w:t>
      </w:r>
    </w:p>
    <w:p w14:paraId="0C8D1BB1" w14:textId="600362BC" w:rsidR="00F62142" w:rsidRPr="00E56759" w:rsidRDefault="00F62142" w:rsidP="00D27C37">
      <w:pPr>
        <w:spacing w:after="0"/>
        <w:ind w:left="708"/>
        <w:jc w:val="both"/>
        <w:rPr>
          <w:rFonts w:ascii="Verdana" w:hAnsi="Verdana"/>
          <w:bCs/>
          <w:iCs/>
          <w:sz w:val="20"/>
          <w:szCs w:val="20"/>
        </w:rPr>
      </w:pPr>
      <w:r w:rsidRPr="00E56759">
        <w:rPr>
          <w:rFonts w:ascii="Verdana" w:hAnsi="Verdana"/>
          <w:bCs/>
          <w:iCs/>
          <w:sz w:val="20"/>
          <w:szCs w:val="20"/>
        </w:rPr>
        <w:t xml:space="preserve">Punkty w tym kryterium zostaną przyznane na podstawie weryfikacji doświadczenia zawodowego </w:t>
      </w:r>
      <w:r w:rsidR="004F7C72">
        <w:rPr>
          <w:rFonts w:ascii="Verdana" w:hAnsi="Verdana"/>
          <w:bCs/>
          <w:iCs/>
          <w:sz w:val="20"/>
          <w:szCs w:val="20"/>
        </w:rPr>
        <w:t>Specjalisty</w:t>
      </w:r>
      <w:r w:rsidRPr="00E56759">
        <w:rPr>
          <w:rFonts w:ascii="Verdana" w:hAnsi="Verdana"/>
          <w:bCs/>
          <w:iCs/>
          <w:sz w:val="20"/>
          <w:szCs w:val="20"/>
        </w:rPr>
        <w:t xml:space="preserve"> ds. technicznych w zakresie systemów napędowych wykazanego przez Wykonawcę w Formularzu ofertowym (Załącznik nr 1 do SWZ), który musi posiadać doświadczenie zgodnie z warunkiem udziału w postępowaniu z rozdziału VI pkt 1.2.4.1</w:t>
      </w:r>
      <w:r w:rsidR="00213365" w:rsidRPr="00E56759">
        <w:rPr>
          <w:rFonts w:ascii="Verdana" w:hAnsi="Verdana"/>
          <w:bCs/>
          <w:iCs/>
          <w:sz w:val="20"/>
          <w:szCs w:val="20"/>
        </w:rPr>
        <w:t>.1</w:t>
      </w:r>
      <w:r w:rsidRPr="00E56759">
        <w:rPr>
          <w:rFonts w:ascii="Verdana" w:hAnsi="Verdana"/>
          <w:bCs/>
          <w:iCs/>
          <w:sz w:val="20"/>
          <w:szCs w:val="20"/>
        </w:rPr>
        <w:t xml:space="preserve"> SWZ. </w:t>
      </w:r>
      <w:r w:rsidRPr="00E56759">
        <w:rPr>
          <w:rFonts w:ascii="Verdana" w:hAnsi="Verdana"/>
          <w:bCs/>
          <w:iCs/>
          <w:sz w:val="20"/>
          <w:szCs w:val="20"/>
        </w:rPr>
        <w:tab/>
      </w:r>
    </w:p>
    <w:p w14:paraId="26B119B8" w14:textId="7850AFBA" w:rsidR="00811DF1" w:rsidRPr="00E56759" w:rsidRDefault="00F62142" w:rsidP="00D27C37">
      <w:pPr>
        <w:spacing w:after="0"/>
        <w:ind w:left="708"/>
        <w:jc w:val="both"/>
        <w:rPr>
          <w:rFonts w:ascii="Verdana" w:hAnsi="Verdana"/>
          <w:bCs/>
          <w:iCs/>
          <w:sz w:val="20"/>
          <w:szCs w:val="20"/>
        </w:rPr>
      </w:pPr>
      <w:r w:rsidRPr="00E56759">
        <w:rPr>
          <w:rFonts w:ascii="Verdana" w:hAnsi="Verdana"/>
          <w:bCs/>
          <w:iCs/>
          <w:sz w:val="20"/>
          <w:szCs w:val="20"/>
        </w:rPr>
        <w:t xml:space="preserve">Odpowiednią ilość punktów (20 pkt) otrzyma Wykonawca, który wykaże, że dysponuje lub będzie dysponował </w:t>
      </w:r>
      <w:r w:rsidR="004F7C72">
        <w:rPr>
          <w:rFonts w:ascii="Verdana" w:hAnsi="Verdana"/>
          <w:bCs/>
          <w:iCs/>
          <w:sz w:val="20"/>
          <w:szCs w:val="20"/>
        </w:rPr>
        <w:t>specjalistą</w:t>
      </w:r>
      <w:r w:rsidRPr="00E56759">
        <w:rPr>
          <w:rFonts w:ascii="Verdana" w:hAnsi="Verdana"/>
          <w:bCs/>
          <w:iCs/>
          <w:sz w:val="20"/>
          <w:szCs w:val="20"/>
        </w:rPr>
        <w:t xml:space="preserve"> ds. technicznych w zakresie systemów napędowych, który posiada doświadczenie wymagane w warunku udziału w postępowaniu </w:t>
      </w:r>
      <w:r w:rsidR="00B23560">
        <w:rPr>
          <w:rFonts w:ascii="Verdana" w:hAnsi="Verdana"/>
          <w:bCs/>
          <w:iCs/>
          <w:sz w:val="20"/>
          <w:szCs w:val="20"/>
        </w:rPr>
        <w:t>zgodnie z rozdziałem</w:t>
      </w:r>
      <w:r w:rsidRPr="00E56759">
        <w:rPr>
          <w:rFonts w:ascii="Verdana" w:hAnsi="Verdana"/>
          <w:bCs/>
          <w:iCs/>
          <w:sz w:val="20"/>
          <w:szCs w:val="20"/>
        </w:rPr>
        <w:t xml:space="preserve"> VI pkt 1.2.4.1</w:t>
      </w:r>
      <w:r w:rsidR="00213365" w:rsidRPr="00E56759">
        <w:rPr>
          <w:rFonts w:ascii="Verdana" w:hAnsi="Verdana"/>
          <w:bCs/>
          <w:iCs/>
          <w:sz w:val="20"/>
          <w:szCs w:val="20"/>
        </w:rPr>
        <w:t>.1</w:t>
      </w:r>
      <w:r w:rsidRPr="00E56759">
        <w:rPr>
          <w:rFonts w:ascii="Verdana" w:hAnsi="Verdana"/>
          <w:bCs/>
          <w:iCs/>
          <w:sz w:val="20"/>
          <w:szCs w:val="20"/>
        </w:rPr>
        <w:t xml:space="preserve"> SWZ </w:t>
      </w:r>
      <w:r w:rsidR="00E56759">
        <w:rPr>
          <w:rFonts w:ascii="Verdana" w:hAnsi="Verdana"/>
          <w:bCs/>
          <w:iCs/>
          <w:sz w:val="20"/>
          <w:szCs w:val="20"/>
        </w:rPr>
        <w:t>oraz</w:t>
      </w:r>
      <w:r w:rsidRPr="00E56759">
        <w:rPr>
          <w:rFonts w:ascii="Verdana" w:hAnsi="Verdana"/>
          <w:bCs/>
          <w:iCs/>
          <w:sz w:val="20"/>
          <w:szCs w:val="20"/>
        </w:rPr>
        <w:t xml:space="preserve"> posiada </w:t>
      </w:r>
      <w:r w:rsidR="00213365" w:rsidRPr="00E56759">
        <w:rPr>
          <w:rFonts w:ascii="Verdana" w:hAnsi="Verdana"/>
          <w:bCs/>
          <w:iCs/>
          <w:sz w:val="20"/>
          <w:szCs w:val="20"/>
        </w:rPr>
        <w:t xml:space="preserve">min. roczne doświadczenie w konstruowaniu i eksploatacji bezluzowych  systemów napędowych teleskopów lub radioteleskopów </w:t>
      </w:r>
      <w:r w:rsidR="00213365" w:rsidRPr="00E56759">
        <w:rPr>
          <w:rFonts w:ascii="Verdana" w:hAnsi="Verdana"/>
          <w:b/>
          <w:iCs/>
          <w:sz w:val="20"/>
          <w:szCs w:val="20"/>
        </w:rPr>
        <w:t>typu dual-drive</w:t>
      </w:r>
      <w:r w:rsidR="00811DF1" w:rsidRPr="00E56759">
        <w:rPr>
          <w:rFonts w:ascii="Verdana" w:hAnsi="Verdana"/>
          <w:bCs/>
          <w:iCs/>
          <w:sz w:val="20"/>
          <w:szCs w:val="20"/>
        </w:rPr>
        <w:t>.</w:t>
      </w:r>
    </w:p>
    <w:p w14:paraId="5D55B38E" w14:textId="2DEFC2C6" w:rsidR="00F62142" w:rsidRPr="00E56759" w:rsidRDefault="00F62142" w:rsidP="00D27C37">
      <w:pPr>
        <w:spacing w:after="0"/>
        <w:ind w:left="708"/>
        <w:jc w:val="both"/>
        <w:rPr>
          <w:rFonts w:ascii="Verdana" w:hAnsi="Verdana"/>
          <w:bCs/>
          <w:iCs/>
          <w:sz w:val="20"/>
          <w:szCs w:val="20"/>
        </w:rPr>
      </w:pPr>
      <w:r w:rsidRPr="00E56759">
        <w:rPr>
          <w:rFonts w:ascii="Verdana" w:hAnsi="Verdana"/>
          <w:bCs/>
          <w:iCs/>
          <w:sz w:val="20"/>
          <w:szCs w:val="20"/>
        </w:rPr>
        <w:tab/>
        <w:t xml:space="preserve">W przypadku niewykazania doświadczenia w kryterium oceny ofert bądź </w:t>
      </w:r>
      <w:r w:rsidR="00811DF1" w:rsidRPr="00E56759">
        <w:rPr>
          <w:rFonts w:ascii="Verdana" w:hAnsi="Verdana"/>
          <w:bCs/>
          <w:iCs/>
          <w:sz w:val="20"/>
          <w:szCs w:val="20"/>
        </w:rPr>
        <w:t xml:space="preserve">jego </w:t>
      </w:r>
      <w:r w:rsidRPr="00E56759">
        <w:rPr>
          <w:rFonts w:ascii="Verdana" w:hAnsi="Verdana"/>
          <w:bCs/>
          <w:iCs/>
          <w:sz w:val="20"/>
          <w:szCs w:val="20"/>
        </w:rPr>
        <w:t>negatywnej weryfikacji</w:t>
      </w:r>
      <w:r w:rsidR="00811DF1" w:rsidRPr="00E56759">
        <w:rPr>
          <w:rFonts w:ascii="Verdana" w:hAnsi="Verdana"/>
          <w:bCs/>
          <w:iCs/>
          <w:sz w:val="20"/>
          <w:szCs w:val="20"/>
        </w:rPr>
        <w:t xml:space="preserve"> </w:t>
      </w:r>
      <w:r w:rsidRPr="00E56759">
        <w:rPr>
          <w:rFonts w:ascii="Verdana" w:hAnsi="Verdana"/>
          <w:bCs/>
          <w:iCs/>
          <w:sz w:val="20"/>
          <w:szCs w:val="20"/>
        </w:rPr>
        <w:t>Wykonawca otrzyma 0 pkt w tym kryterium.</w:t>
      </w:r>
    </w:p>
    <w:p w14:paraId="3BD62DAC" w14:textId="124BE8AA" w:rsidR="00F62142" w:rsidRPr="00E56759" w:rsidRDefault="00F62142" w:rsidP="00D27C37">
      <w:pPr>
        <w:spacing w:after="0"/>
        <w:ind w:left="708"/>
        <w:jc w:val="both"/>
        <w:rPr>
          <w:rFonts w:ascii="Verdana" w:hAnsi="Verdana"/>
          <w:bCs/>
          <w:iCs/>
          <w:sz w:val="20"/>
          <w:szCs w:val="20"/>
        </w:rPr>
      </w:pPr>
      <w:r w:rsidRPr="00E56759">
        <w:rPr>
          <w:rFonts w:ascii="Verdana" w:hAnsi="Verdana"/>
          <w:bCs/>
          <w:iCs/>
          <w:sz w:val="20"/>
          <w:szCs w:val="20"/>
        </w:rPr>
        <w:tab/>
      </w:r>
      <w:r w:rsidR="00324545" w:rsidRPr="00E56759">
        <w:rPr>
          <w:rFonts w:ascii="Verdana" w:hAnsi="Verdana"/>
          <w:bCs/>
          <w:iCs/>
          <w:sz w:val="20"/>
          <w:szCs w:val="20"/>
        </w:rPr>
        <w:t>Ilość</w:t>
      </w:r>
      <w:r w:rsidRPr="00E56759">
        <w:rPr>
          <w:rFonts w:ascii="Verdana" w:hAnsi="Verdana"/>
          <w:bCs/>
          <w:iCs/>
          <w:sz w:val="20"/>
          <w:szCs w:val="20"/>
        </w:rPr>
        <w:t xml:space="preserve"> punktów, jaką może otrzymać Wykonawca w niniejszym kryterium wynosi 20 punktów.</w:t>
      </w:r>
    </w:p>
    <w:p w14:paraId="07011EB3" w14:textId="124C10E8" w:rsidR="00067A21" w:rsidRPr="00F20557" w:rsidRDefault="00F62142" w:rsidP="00D27C37">
      <w:pPr>
        <w:spacing w:after="0"/>
        <w:ind w:left="708"/>
        <w:jc w:val="both"/>
        <w:rPr>
          <w:rFonts w:ascii="Verdana" w:eastAsia="Calibri" w:hAnsi="Verdana"/>
          <w:bCs/>
          <w:iCs/>
          <w:sz w:val="20"/>
          <w:szCs w:val="20"/>
        </w:rPr>
      </w:pPr>
      <w:r w:rsidRPr="00E56759">
        <w:rPr>
          <w:rFonts w:ascii="Verdana" w:hAnsi="Verdana"/>
          <w:bCs/>
          <w:iCs/>
          <w:sz w:val="20"/>
          <w:szCs w:val="20"/>
        </w:rPr>
        <w:t>Wykonawca może wykazać się doświadczeniem ocenianym w kryterium oceny ofert, którym wyka</w:t>
      </w:r>
      <w:r w:rsidR="00324545" w:rsidRPr="00E56759">
        <w:rPr>
          <w:rFonts w:ascii="Verdana" w:hAnsi="Verdana"/>
          <w:bCs/>
          <w:iCs/>
          <w:sz w:val="20"/>
          <w:szCs w:val="20"/>
        </w:rPr>
        <w:t>że</w:t>
      </w:r>
      <w:r w:rsidRPr="00E56759">
        <w:rPr>
          <w:rFonts w:ascii="Verdana" w:hAnsi="Verdana"/>
          <w:bCs/>
          <w:iCs/>
          <w:sz w:val="20"/>
          <w:szCs w:val="20"/>
        </w:rPr>
        <w:t xml:space="preserve"> się przy wykazaniu spełnienia warunku udziału w postępowaniu</w:t>
      </w:r>
      <w:r w:rsidR="00E56759">
        <w:rPr>
          <w:rFonts w:ascii="Verdana" w:hAnsi="Verdana"/>
          <w:bCs/>
          <w:iCs/>
          <w:sz w:val="20"/>
          <w:szCs w:val="20"/>
        </w:rPr>
        <w:t xml:space="preserve"> </w:t>
      </w:r>
      <w:r w:rsidR="00324545" w:rsidRPr="00E56759">
        <w:rPr>
          <w:rFonts w:ascii="Verdana" w:hAnsi="Verdana"/>
          <w:bCs/>
          <w:iCs/>
          <w:sz w:val="20"/>
          <w:szCs w:val="20"/>
        </w:rPr>
        <w:t xml:space="preserve">- </w:t>
      </w:r>
      <w:r w:rsidR="00811DF1" w:rsidRPr="00E56759">
        <w:rPr>
          <w:rFonts w:ascii="Verdana" w:hAnsi="Verdana"/>
          <w:bCs/>
          <w:iCs/>
          <w:sz w:val="20"/>
          <w:szCs w:val="20"/>
        </w:rPr>
        <w:t>okresy nakładającego się doświadczenia będą brane pod uwagę</w:t>
      </w:r>
      <w:r w:rsidRPr="00E56759">
        <w:rPr>
          <w:rFonts w:ascii="Verdana" w:hAnsi="Verdana"/>
          <w:bCs/>
          <w:iCs/>
          <w:sz w:val="20"/>
          <w:szCs w:val="20"/>
        </w:rPr>
        <w:t>.</w:t>
      </w:r>
      <w:bookmarkEnd w:id="34"/>
    </w:p>
    <w:p w14:paraId="51036443" w14:textId="441F0FF5" w:rsidR="00067A21" w:rsidRPr="00F20557" w:rsidRDefault="00067A21" w:rsidP="00D27C37">
      <w:pPr>
        <w:pStyle w:val="Akapitzlist"/>
        <w:numPr>
          <w:ilvl w:val="0"/>
          <w:numId w:val="40"/>
        </w:numPr>
        <w:spacing w:after="0" w:line="276" w:lineRule="auto"/>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Pr="00F20557">
        <w:rPr>
          <w:rFonts w:ascii="Verdana" w:hAnsi="Verdana"/>
          <w:sz w:val="20"/>
          <w:szCs w:val="20"/>
        </w:rPr>
        <w:t>.</w:t>
      </w:r>
    </w:p>
    <w:p w14:paraId="0A2A30C4" w14:textId="3360AB6F" w:rsidR="00067A21" w:rsidRPr="00F20557" w:rsidRDefault="00BA0F74" w:rsidP="00D27C37">
      <w:pPr>
        <w:pStyle w:val="Akapitzlist"/>
        <w:numPr>
          <w:ilvl w:val="0"/>
          <w:numId w:val="40"/>
        </w:numPr>
        <w:spacing w:after="0" w:line="276" w:lineRule="auto"/>
        <w:ind w:left="426"/>
        <w:jc w:val="both"/>
        <w:rPr>
          <w:rFonts w:ascii="Verdana" w:hAnsi="Verdana"/>
          <w:sz w:val="20"/>
          <w:szCs w:val="20"/>
        </w:rPr>
      </w:pPr>
      <w:r w:rsidRPr="00BA0F74">
        <w:rPr>
          <w:rFonts w:ascii="Verdana" w:hAnsi="Verdana"/>
          <w:sz w:val="20"/>
          <w:szCs w:val="20"/>
        </w:rPr>
        <w:tab/>
        <w:t>Zamawiający oceni i porówna oferty niepodlegające odrzuceniu, złożone przez wykonawców niepodlegających wykluczeniu z niniejszego postępowania</w:t>
      </w:r>
      <w:r w:rsidR="00067A21" w:rsidRPr="00F20557">
        <w:rPr>
          <w:rFonts w:ascii="Verdana" w:hAnsi="Verdana"/>
          <w:sz w:val="20"/>
          <w:szCs w:val="20"/>
        </w:rPr>
        <w:t>.</w:t>
      </w:r>
    </w:p>
    <w:p w14:paraId="27E5E7F8" w14:textId="7D799C12" w:rsidR="00C920AF" w:rsidRPr="00036A7D" w:rsidRDefault="00067A21" w:rsidP="00D27C37">
      <w:pPr>
        <w:pStyle w:val="Akapitzlist"/>
        <w:numPr>
          <w:ilvl w:val="0"/>
          <w:numId w:val="40"/>
        </w:numPr>
        <w:spacing w:after="0" w:line="276" w:lineRule="auto"/>
        <w:ind w:left="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7"/>
      <w:r w:rsidRPr="00F20557">
        <w:rPr>
          <w:rFonts w:ascii="Verdana" w:hAnsi="Verdana"/>
          <w:sz w:val="20"/>
          <w:szCs w:val="20"/>
        </w:rPr>
        <w:t>.</w:t>
      </w:r>
      <w:bookmarkEnd w:id="28"/>
      <w:bookmarkEnd w:id="29"/>
    </w:p>
    <w:p w14:paraId="567E8976" w14:textId="77777777" w:rsidR="00593131" w:rsidRPr="00F20557" w:rsidRDefault="007569EE"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D27C3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D27C3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D27C3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D27C3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D27C3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D27C3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lastRenderedPageBreak/>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D27C3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D27C3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D27C3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D27C3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D27C3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D27C3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D27C3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D27C3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D27C3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D27C3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D27C3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D27C3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70A234B1" w:rsidR="00E10213" w:rsidRPr="00F20557" w:rsidRDefault="00533477" w:rsidP="00D27C3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w:t>
      </w:r>
    </w:p>
    <w:p w14:paraId="3209E049" w14:textId="00806D58" w:rsidR="00202A00" w:rsidRPr="00F20557" w:rsidRDefault="003908A5" w:rsidP="00D27C3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lastRenderedPageBreak/>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270532EA" w14:textId="6C519345" w:rsidR="00F244DA" w:rsidRPr="006C7A5A" w:rsidRDefault="00036A7D" w:rsidP="00D27C37">
      <w:pPr>
        <w:pStyle w:val="Tekstpodstawowy"/>
        <w:numPr>
          <w:ilvl w:val="3"/>
          <w:numId w:val="10"/>
        </w:numPr>
        <w:tabs>
          <w:tab w:val="clear" w:pos="2880"/>
        </w:tabs>
        <w:spacing w:line="276" w:lineRule="auto"/>
        <w:ind w:left="322"/>
        <w:jc w:val="both"/>
        <w:rPr>
          <w:rFonts w:ascii="Verdana" w:hAnsi="Verdana" w:cs="Arial"/>
          <w:sz w:val="20"/>
        </w:rPr>
      </w:pPr>
      <w:r w:rsidRPr="00D454B7">
        <w:rPr>
          <w:rFonts w:ascii="Verdana" w:hAnsi="Verdana" w:cs="Arial"/>
          <w:sz w:val="20"/>
        </w:rPr>
        <w:t xml:space="preserve">Zamawiający </w:t>
      </w:r>
      <w:r w:rsidR="00133E55">
        <w:rPr>
          <w:rFonts w:ascii="Verdana" w:hAnsi="Verdana" w:cs="Arial"/>
          <w:sz w:val="20"/>
        </w:rPr>
        <w:t xml:space="preserve">nie </w:t>
      </w:r>
      <w:r w:rsidRPr="00D454B7">
        <w:rPr>
          <w:rFonts w:ascii="Verdana" w:hAnsi="Verdana" w:cs="Arial"/>
          <w:sz w:val="20"/>
        </w:rPr>
        <w:t>żąda wniesienia zabezpieczenia należytego wykonania umowy</w:t>
      </w:r>
      <w:r w:rsidR="00133E55">
        <w:rPr>
          <w:rFonts w:ascii="Verdana" w:hAnsi="Verdana" w:cs="Arial"/>
          <w:sz w:val="20"/>
        </w:rPr>
        <w:t>.</w:t>
      </w:r>
    </w:p>
    <w:p w14:paraId="54C48AF3" w14:textId="52F7E16E" w:rsidR="001E58CE" w:rsidRPr="00F20557" w:rsidRDefault="000D4D76"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PRACY, W OKOLICZNOŚCIACH, O KTÓRYCH MOWA W ART. 95 uPZP</w:t>
      </w:r>
      <w:r w:rsidR="009B71C9" w:rsidRPr="00F20557">
        <w:rPr>
          <w:rFonts w:ascii="Verdana" w:hAnsi="Verdana" w:cs="Arial"/>
          <w:color w:val="FFFFFF"/>
          <w:sz w:val="20"/>
        </w:rPr>
        <w:t xml:space="preserve">. </w:t>
      </w:r>
    </w:p>
    <w:p w14:paraId="1A47548E" w14:textId="26BDCE2A" w:rsidR="00F244DA" w:rsidRPr="00E40833" w:rsidRDefault="00C714CD" w:rsidP="00D27C37">
      <w:pPr>
        <w:pStyle w:val="Akapitzlist"/>
        <w:spacing w:after="0" w:line="276" w:lineRule="auto"/>
        <w:ind w:left="0"/>
        <w:rPr>
          <w:rFonts w:ascii="Verdana" w:hAnsi="Verdana"/>
        </w:rPr>
      </w:pPr>
      <w:r w:rsidRPr="00F20557">
        <w:rPr>
          <w:rFonts w:ascii="Verdana" w:hAnsi="Verdana" w:cs="Arial"/>
          <w:sz w:val="20"/>
          <w:szCs w:val="20"/>
        </w:rPr>
        <w:t>1</w:t>
      </w:r>
      <w:r w:rsidR="00265E16" w:rsidRPr="00F20557">
        <w:rPr>
          <w:rFonts w:ascii="Verdana" w:hAnsi="Verdana"/>
          <w:sz w:val="20"/>
          <w:szCs w:val="20"/>
        </w:rPr>
        <w:t xml:space="preserve"> Zamawiający nie przewiduje wymagań, o których mowa w art. 95 ust. 1 uPzp</w:t>
      </w:r>
      <w:r w:rsidR="00265E16" w:rsidRPr="00F20557">
        <w:rPr>
          <w:rFonts w:ascii="Verdana" w:hAnsi="Verdana"/>
        </w:rPr>
        <w:t>.</w:t>
      </w:r>
    </w:p>
    <w:p w14:paraId="3B753D92" w14:textId="77777777" w:rsidR="00593131" w:rsidRPr="00F20557" w:rsidRDefault="00593131" w:rsidP="00D27C3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77777777" w:rsidR="00963339" w:rsidRPr="00F20557" w:rsidRDefault="00AE1A2C" w:rsidP="00D27C3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205F7" w:rsidRPr="00F20557">
        <w:rPr>
          <w:rFonts w:ascii="Verdana" w:hAnsi="Verdana" w:cs="Arial"/>
          <w:sz w:val="20"/>
          <w:szCs w:val="20"/>
        </w:rPr>
        <w:t>W</w:t>
      </w:r>
      <w:r w:rsidR="00593131" w:rsidRPr="00F20557">
        <w:rPr>
          <w:rFonts w:ascii="Verdana" w:hAnsi="Verdana" w:cs="Arial"/>
          <w:sz w:val="20"/>
          <w:szCs w:val="20"/>
        </w:rPr>
        <w:t>z</w:t>
      </w:r>
      <w:r w:rsidR="006D1A27" w:rsidRPr="00F20557">
        <w:rPr>
          <w:rFonts w:ascii="Verdana" w:hAnsi="Verdana" w:cs="Arial"/>
          <w:sz w:val="20"/>
          <w:szCs w:val="20"/>
        </w:rPr>
        <w:t>ór</w:t>
      </w:r>
      <w:r w:rsidR="00593131" w:rsidRPr="00F20557">
        <w:rPr>
          <w:rFonts w:ascii="Verdana" w:hAnsi="Verdana" w:cs="Arial"/>
          <w:sz w:val="20"/>
          <w:szCs w:val="20"/>
        </w:rPr>
        <w:t xml:space="preserve"> um</w:t>
      </w:r>
      <w:r w:rsidR="006D1A27" w:rsidRPr="00F20557">
        <w:rPr>
          <w:rFonts w:ascii="Verdana" w:hAnsi="Verdana" w:cs="Arial"/>
          <w:sz w:val="20"/>
          <w:szCs w:val="20"/>
        </w:rPr>
        <w:t>owy, który</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5EBC83A3" w:rsidR="00E919E2" w:rsidRPr="00F20557" w:rsidRDefault="00CF73FE" w:rsidP="00D27C3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Zamawiający przewiduje możliwość zmiany zawartej umowy w stosunku do treści wybranej oferty w zakresie uregulowanym w art. 454-455 uPzp oraz wskazanym we wzorze umowy.</w:t>
      </w:r>
    </w:p>
    <w:p w14:paraId="27244090" w14:textId="12717C64" w:rsidR="00D724CC" w:rsidRPr="00E40833" w:rsidRDefault="008047FE" w:rsidP="00D27C3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Zmiana umowy wymaga dla swej ważności, pod rygorem nieważności, zachowania formy pisemnej.</w:t>
      </w:r>
    </w:p>
    <w:p w14:paraId="40B67731" w14:textId="77777777" w:rsidR="00593131" w:rsidRPr="00F20557" w:rsidRDefault="00CF73FE"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D27C37">
      <w:pPr>
        <w:spacing w:after="0"/>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D27C3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35"/>
      <w:bookmarkEnd w:id="36"/>
    </w:p>
    <w:p w14:paraId="11580D7B" w14:textId="77777777" w:rsidR="00660D5E" w:rsidRPr="00F20557" w:rsidRDefault="005D201B" w:rsidP="00D27C3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D27C3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D27C3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D27C3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D27C3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D27C3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D27C3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D27C3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D27C3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D27C3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D27C3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F20557" w:rsidRDefault="002924EA" w:rsidP="00D27C37">
      <w:pPr>
        <w:pStyle w:val="Akapitzlist"/>
        <w:spacing w:after="0" w:line="276" w:lineRule="auto"/>
        <w:ind w:left="308"/>
        <w:jc w:val="both"/>
        <w:rPr>
          <w:rFonts w:ascii="Verdana" w:hAnsi="Verdana" w:cs="Arial"/>
          <w:sz w:val="20"/>
          <w:szCs w:val="20"/>
        </w:rPr>
      </w:pPr>
      <w:r w:rsidRPr="00F20557">
        <w:rPr>
          <w:rFonts w:ascii="Verdana" w:hAnsi="Verdana" w:cs="Arial"/>
          <w:sz w:val="20"/>
          <w:szCs w:val="20"/>
        </w:rPr>
        <w:t>Skargę wnosi się za pośrednictwem Prezesa Izby.</w:t>
      </w:r>
    </w:p>
    <w:p w14:paraId="39E956EE" w14:textId="1D51D90F" w:rsidR="00E109FE" w:rsidRPr="00F20557" w:rsidRDefault="00E109FE" w:rsidP="00D27C37">
      <w:pPr>
        <w:spacing w:after="0"/>
        <w:jc w:val="both"/>
        <w:rPr>
          <w:rFonts w:ascii="Verdana" w:hAnsi="Verdana" w:cs="Arial"/>
          <w:sz w:val="20"/>
          <w:szCs w:val="20"/>
        </w:rPr>
      </w:pPr>
    </w:p>
    <w:p w14:paraId="6800DB08" w14:textId="10EF5011" w:rsidR="00505F06" w:rsidRPr="00F20557" w:rsidRDefault="00505F06" w:rsidP="00D27C37">
      <w:pPr>
        <w:spacing w:after="0"/>
        <w:jc w:val="both"/>
        <w:rPr>
          <w:rFonts w:ascii="Verdana" w:hAnsi="Verdana" w:cs="Arial"/>
          <w:sz w:val="20"/>
          <w:szCs w:val="20"/>
        </w:rPr>
      </w:pPr>
    </w:p>
    <w:p w14:paraId="47DF4FF3" w14:textId="73091F2F" w:rsidR="00837411" w:rsidRPr="00F20557" w:rsidRDefault="00837411" w:rsidP="00D27C37">
      <w:pPr>
        <w:spacing w:after="0"/>
        <w:jc w:val="both"/>
        <w:rPr>
          <w:rFonts w:ascii="Verdana" w:hAnsi="Verdana" w:cs="Arial"/>
          <w:sz w:val="20"/>
          <w:szCs w:val="20"/>
        </w:rPr>
      </w:pPr>
    </w:p>
    <w:p w14:paraId="3FFE4BBB" w14:textId="19AC0FF1" w:rsidR="00265E16" w:rsidRPr="00F20557" w:rsidRDefault="00265E16" w:rsidP="00D27C37">
      <w:pPr>
        <w:spacing w:after="0"/>
        <w:jc w:val="both"/>
        <w:rPr>
          <w:rFonts w:ascii="Verdana" w:hAnsi="Verdana" w:cs="Arial"/>
          <w:sz w:val="20"/>
          <w:szCs w:val="20"/>
        </w:rPr>
      </w:pPr>
    </w:p>
    <w:p w14:paraId="78EC3D34" w14:textId="19F4FDFC" w:rsidR="00265E16" w:rsidRPr="00F20557" w:rsidRDefault="00265E16" w:rsidP="00D27C37">
      <w:pPr>
        <w:spacing w:after="0"/>
        <w:jc w:val="both"/>
        <w:rPr>
          <w:rFonts w:ascii="Verdana" w:hAnsi="Verdana" w:cs="Arial"/>
          <w:sz w:val="20"/>
          <w:szCs w:val="20"/>
        </w:rPr>
      </w:pPr>
    </w:p>
    <w:p w14:paraId="41F0C42E" w14:textId="4E29955D" w:rsidR="00B9520F" w:rsidRPr="001D5C56" w:rsidRDefault="00B9520F" w:rsidP="00D27C37">
      <w:pPr>
        <w:spacing w:after="0"/>
        <w:jc w:val="right"/>
        <w:rPr>
          <w:rFonts w:ascii="Verdana" w:hAnsi="Verdana" w:cs="Arial"/>
          <w:b/>
          <w:bCs/>
          <w:sz w:val="20"/>
          <w:szCs w:val="20"/>
        </w:rPr>
      </w:pPr>
      <w:bookmarkStart w:id="37" w:name="_Hlk112753822"/>
      <w:bookmarkStart w:id="38" w:name="_Hlk108432574"/>
      <w:bookmarkStart w:id="39" w:name="_Hlk113620753"/>
    </w:p>
    <w:p w14:paraId="24496A2C" w14:textId="7AEC41FB" w:rsidR="00505F06" w:rsidRPr="001D5C56" w:rsidRDefault="00B9520F" w:rsidP="00D27C37">
      <w:pPr>
        <w:spacing w:after="0"/>
        <w:ind w:left="5812" w:right="-171" w:hanging="5789"/>
        <w:jc w:val="right"/>
        <w:rPr>
          <w:rFonts w:ascii="Verdana" w:hAnsi="Verdana" w:cs="Arial"/>
          <w:b/>
          <w:bCs/>
          <w:sz w:val="20"/>
          <w:szCs w:val="20"/>
        </w:rPr>
      </w:pPr>
      <w:r w:rsidRPr="001D5C56">
        <w:rPr>
          <w:rFonts w:ascii="Verdana" w:hAnsi="Verdana" w:cs="Arial"/>
          <w:b/>
          <w:bCs/>
          <w:sz w:val="20"/>
          <w:szCs w:val="20"/>
        </w:rPr>
        <w:t>P</w:t>
      </w:r>
      <w:r w:rsidR="00505F06" w:rsidRPr="001D5C56">
        <w:rPr>
          <w:rFonts w:ascii="Verdana" w:hAnsi="Verdana" w:cs="Arial"/>
          <w:b/>
          <w:bCs/>
          <w:sz w:val="20"/>
          <w:szCs w:val="20"/>
        </w:rPr>
        <w:t xml:space="preserve">ostępowanie nr </w:t>
      </w:r>
      <w:bookmarkStart w:id="40" w:name="_Hlk168925398"/>
      <w:r w:rsidR="00505F06" w:rsidRPr="001D5C56">
        <w:rPr>
          <w:rFonts w:ascii="Verdana" w:hAnsi="Verdana" w:cs="Arial"/>
          <w:b/>
          <w:bCs/>
          <w:sz w:val="20"/>
          <w:szCs w:val="20"/>
        </w:rPr>
        <w:t>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133E55">
        <w:rPr>
          <w:rFonts w:ascii="Verdana" w:hAnsi="Verdana" w:cs="Arial"/>
          <w:b/>
          <w:bCs/>
          <w:sz w:val="20"/>
          <w:szCs w:val="20"/>
        </w:rPr>
        <w:t>33</w:t>
      </w:r>
      <w:r w:rsidRPr="001D5C56">
        <w:rPr>
          <w:rFonts w:ascii="Verdana" w:hAnsi="Verdana" w:cs="Arial"/>
          <w:b/>
          <w:bCs/>
          <w:sz w:val="20"/>
          <w:szCs w:val="20"/>
        </w:rPr>
        <w:t>.202</w:t>
      </w:r>
      <w:r w:rsidR="00133E55">
        <w:rPr>
          <w:rFonts w:ascii="Verdana" w:hAnsi="Verdana" w:cs="Arial"/>
          <w:b/>
          <w:bCs/>
          <w:sz w:val="20"/>
          <w:szCs w:val="20"/>
        </w:rPr>
        <w:t>4</w:t>
      </w:r>
      <w:r w:rsidRPr="001D5C56">
        <w:rPr>
          <w:rFonts w:ascii="Verdana" w:hAnsi="Verdana" w:cs="Arial"/>
          <w:b/>
          <w:bCs/>
          <w:sz w:val="20"/>
          <w:szCs w:val="20"/>
        </w:rPr>
        <w:t>.KDD</w:t>
      </w:r>
      <w:bookmarkEnd w:id="40"/>
    </w:p>
    <w:p w14:paraId="16C4070C" w14:textId="0BE6A67D" w:rsidR="00505F06" w:rsidRPr="001D5C56" w:rsidRDefault="00505F06" w:rsidP="00D27C37">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p>
    <w:bookmarkEnd w:id="37"/>
    <w:p w14:paraId="794F22E2" w14:textId="77777777" w:rsidR="00505F06" w:rsidRPr="00F20557" w:rsidRDefault="00505F06" w:rsidP="00D27C37">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D27C3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D27C3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D27C3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D27C3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D27C3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D27C3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D27C3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D27C3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D27C37">
            <w:pPr>
              <w:spacing w:after="0"/>
              <w:jc w:val="center"/>
              <w:rPr>
                <w:rFonts w:ascii="Verdana" w:hAnsi="Verdana" w:cs="Calibri"/>
                <w:b/>
                <w:color w:val="FFFFFF"/>
                <w:spacing w:val="60"/>
                <w:sz w:val="16"/>
                <w:szCs w:val="16"/>
              </w:rPr>
            </w:pPr>
          </w:p>
          <w:p w14:paraId="6D0DFEE9" w14:textId="77777777" w:rsidR="00505F06" w:rsidRPr="00F20557" w:rsidRDefault="00505F06" w:rsidP="00D27C3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D27C3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D27C3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D27C3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D27C3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D27C3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D27C3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D27C3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D27C3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D27C3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D27C3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D27C3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D27C3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1" w:name="Tekst83"/>
            <w:bookmarkEnd w:id="41"/>
          </w:p>
        </w:tc>
        <w:tc>
          <w:tcPr>
            <w:tcW w:w="2626" w:type="dxa"/>
            <w:gridSpan w:val="3"/>
            <w:shd w:val="clear" w:color="auto" w:fill="auto"/>
            <w:vAlign w:val="center"/>
          </w:tcPr>
          <w:p w14:paraId="23B4B418" w14:textId="77777777" w:rsidR="00505F06" w:rsidRPr="00F20557" w:rsidRDefault="00505F06" w:rsidP="00D27C3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D27C3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D27C3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D27C3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D27C3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D27C3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D27C3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D27C3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D27C3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D27C3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D27C3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D27C3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77777777" w:rsidR="00505F06" w:rsidRPr="00F20557" w:rsidRDefault="00505F06" w:rsidP="00D27C3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D27C3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67E222E9" w14:textId="77777777" w:rsidR="00AB6EAF" w:rsidRPr="00AB6EAF" w:rsidRDefault="00AB6EAF" w:rsidP="00D27C37">
            <w:pPr>
              <w:spacing w:after="0"/>
              <w:jc w:val="center"/>
              <w:rPr>
                <w:rFonts w:ascii="Verdana" w:hAnsi="Verdana" w:cs="Verdana"/>
                <w:b/>
                <w:bCs/>
                <w:color w:val="000000"/>
                <w:sz w:val="20"/>
                <w:szCs w:val="20"/>
              </w:rPr>
            </w:pPr>
            <w:r w:rsidRPr="00AB6EAF">
              <w:rPr>
                <w:rFonts w:ascii="Verdana" w:hAnsi="Verdana" w:cs="Verdana"/>
                <w:b/>
                <w:bCs/>
                <w:color w:val="000000"/>
                <w:sz w:val="20"/>
                <w:szCs w:val="20"/>
              </w:rPr>
              <w:t xml:space="preserve">Dostawa systemów bezluzowego napędu i sterowania dla radioteleskopu </w:t>
            </w:r>
          </w:p>
          <w:p w14:paraId="7965F7B7" w14:textId="6962206E" w:rsidR="00505F06" w:rsidRPr="00E87BE1" w:rsidRDefault="00AB6EAF" w:rsidP="00D27C37">
            <w:pPr>
              <w:spacing w:after="0"/>
              <w:jc w:val="center"/>
              <w:rPr>
                <w:rFonts w:ascii="Verdana" w:hAnsi="Verdana" w:cs="Verdana"/>
                <w:b/>
                <w:bCs/>
                <w:color w:val="000000"/>
                <w:sz w:val="20"/>
                <w:szCs w:val="20"/>
                <w:highlight w:val="yellow"/>
              </w:rPr>
            </w:pPr>
            <w:r w:rsidRPr="00AB6EAF">
              <w:rPr>
                <w:rFonts w:ascii="Verdana" w:hAnsi="Verdana" w:cs="Verdana"/>
                <w:b/>
                <w:bCs/>
                <w:color w:val="000000"/>
                <w:sz w:val="20"/>
                <w:szCs w:val="20"/>
              </w:rPr>
              <w:t>w Obserwatorium Astronomicznym Uniwersytetu Wrocławskiego oraz integracja systemów radioteleskopu</w:t>
            </w:r>
          </w:p>
        </w:tc>
      </w:tr>
    </w:tbl>
    <w:p w14:paraId="5C05C259" w14:textId="77777777" w:rsidR="00505F06" w:rsidRPr="00F20557" w:rsidRDefault="00505F06" w:rsidP="00D27C37">
      <w:pPr>
        <w:tabs>
          <w:tab w:val="left" w:pos="245"/>
        </w:tabs>
        <w:spacing w:after="0"/>
        <w:rPr>
          <w:rFonts w:ascii="Verdana" w:hAnsi="Verdana" w:cs="Arial"/>
          <w:sz w:val="20"/>
          <w:szCs w:val="20"/>
        </w:rPr>
      </w:pPr>
    </w:p>
    <w:p w14:paraId="63FDC512" w14:textId="4A29E421" w:rsidR="00505F06" w:rsidRPr="00F20557" w:rsidRDefault="00505F06" w:rsidP="00D27C3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97E1D3B" w14:textId="1A96E879" w:rsidR="00505F06" w:rsidRDefault="00505F06" w:rsidP="00D27C37">
      <w:pPr>
        <w:spacing w:after="0"/>
        <w:jc w:val="both"/>
        <w:rPr>
          <w:rFonts w:ascii="Verdana" w:hAnsi="Verdana" w:cs="Arial"/>
          <w:sz w:val="20"/>
          <w:szCs w:val="20"/>
        </w:rPr>
      </w:pPr>
    </w:p>
    <w:p w14:paraId="2A6130FE" w14:textId="6DA13B3D" w:rsidR="00821EDF" w:rsidRDefault="00821EDF" w:rsidP="00D27C37">
      <w:pPr>
        <w:spacing w:after="0"/>
        <w:jc w:val="both"/>
        <w:rPr>
          <w:rFonts w:ascii="Verdana" w:hAnsi="Verdana" w:cs="Arial"/>
          <w:sz w:val="20"/>
          <w:szCs w:val="20"/>
        </w:rPr>
      </w:pPr>
    </w:p>
    <w:p w14:paraId="5D6A917D" w14:textId="77777777" w:rsidR="00821EDF" w:rsidRPr="00F20557" w:rsidRDefault="00821EDF" w:rsidP="00D27C37">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7B5B33" w:rsidRPr="00F20557" w14:paraId="0A393AFB" w14:textId="77777777" w:rsidTr="00F32C2C">
        <w:trPr>
          <w:trHeight w:val="563"/>
          <w:jc w:val="right"/>
        </w:trPr>
        <w:tc>
          <w:tcPr>
            <w:tcW w:w="421" w:type="dxa"/>
            <w:vAlign w:val="center"/>
          </w:tcPr>
          <w:p w14:paraId="2B0ACAD1" w14:textId="77777777" w:rsidR="007B5B33" w:rsidRPr="00F20557" w:rsidRDefault="007B5B33" w:rsidP="00D27C37">
            <w:pPr>
              <w:spacing w:after="0"/>
              <w:jc w:val="center"/>
              <w:rPr>
                <w:rFonts w:ascii="Verdana" w:hAnsi="Verdana" w:cs="Arial"/>
                <w:b/>
                <w:sz w:val="20"/>
                <w:szCs w:val="20"/>
              </w:rPr>
            </w:pPr>
            <w:r w:rsidRPr="00F20557">
              <w:rPr>
                <w:rFonts w:ascii="Verdana" w:hAnsi="Verdana" w:cs="Arial"/>
                <w:b/>
                <w:sz w:val="20"/>
                <w:szCs w:val="20"/>
              </w:rPr>
              <w:t>A</w:t>
            </w:r>
          </w:p>
        </w:tc>
        <w:tc>
          <w:tcPr>
            <w:tcW w:w="6095" w:type="dxa"/>
            <w:vAlign w:val="center"/>
          </w:tcPr>
          <w:p w14:paraId="58138872" w14:textId="77777777" w:rsidR="007B5B33" w:rsidRPr="00F20557" w:rsidRDefault="007B5B33" w:rsidP="00D27C37">
            <w:pPr>
              <w:spacing w:after="0"/>
              <w:jc w:val="right"/>
              <w:rPr>
                <w:rFonts w:ascii="Verdana" w:hAnsi="Verdana" w:cs="Arial"/>
                <w:b/>
                <w:sz w:val="20"/>
                <w:szCs w:val="20"/>
              </w:rPr>
            </w:pPr>
          </w:p>
          <w:p w14:paraId="708D3186" w14:textId="5C5C4BD7" w:rsidR="007B5B33" w:rsidRPr="00F20557" w:rsidRDefault="007B5B33" w:rsidP="00D27C37">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73B1E208" w14:textId="77777777" w:rsidR="007B5B33" w:rsidRPr="00F20557" w:rsidRDefault="007B5B33" w:rsidP="00D27C37">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17E33F78" w14:textId="77777777" w:rsidTr="00F32C2C">
        <w:trPr>
          <w:trHeight w:val="551"/>
          <w:jc w:val="right"/>
        </w:trPr>
        <w:tc>
          <w:tcPr>
            <w:tcW w:w="421" w:type="dxa"/>
            <w:vAlign w:val="center"/>
          </w:tcPr>
          <w:p w14:paraId="50985C37" w14:textId="77777777" w:rsidR="007B5B33" w:rsidRPr="00F20557" w:rsidRDefault="007B5B33" w:rsidP="00D27C37">
            <w:pPr>
              <w:spacing w:after="0"/>
              <w:jc w:val="center"/>
              <w:rPr>
                <w:rFonts w:ascii="Verdana" w:hAnsi="Verdana" w:cs="Arial"/>
                <w:b/>
                <w:sz w:val="20"/>
                <w:szCs w:val="20"/>
              </w:rPr>
            </w:pPr>
            <w:r w:rsidRPr="00F20557">
              <w:rPr>
                <w:rFonts w:ascii="Verdana" w:hAnsi="Verdana" w:cs="Arial"/>
                <w:b/>
                <w:sz w:val="20"/>
                <w:szCs w:val="20"/>
              </w:rPr>
              <w:t>B</w:t>
            </w:r>
          </w:p>
        </w:tc>
        <w:tc>
          <w:tcPr>
            <w:tcW w:w="6095" w:type="dxa"/>
            <w:vAlign w:val="center"/>
          </w:tcPr>
          <w:p w14:paraId="00168A31" w14:textId="4F76E889" w:rsidR="007B5B33" w:rsidRPr="00F20557" w:rsidRDefault="007B5B33" w:rsidP="00D27C37">
            <w:pPr>
              <w:spacing w:after="0"/>
              <w:jc w:val="right"/>
              <w:rPr>
                <w:rFonts w:ascii="Verdana" w:hAnsi="Verdana" w:cs="Arial"/>
                <w:b/>
                <w:sz w:val="20"/>
                <w:szCs w:val="20"/>
              </w:rPr>
            </w:pPr>
            <w:r w:rsidRPr="00F20557">
              <w:rPr>
                <w:rFonts w:ascii="Verdana" w:hAnsi="Verdana" w:cs="Arial"/>
                <w:b/>
                <w:sz w:val="20"/>
                <w:szCs w:val="20"/>
              </w:rPr>
              <w:t>Wartość podatku VAT (stawka podatku VAT……%)</w:t>
            </w:r>
            <w:r w:rsidR="004A58A1">
              <w:rPr>
                <w:rFonts w:ascii="Verdana" w:hAnsi="Verdana" w:cs="Arial"/>
                <w:b/>
                <w:sz w:val="20"/>
                <w:szCs w:val="20"/>
              </w:rPr>
              <w:t>:</w:t>
            </w:r>
          </w:p>
        </w:tc>
        <w:tc>
          <w:tcPr>
            <w:tcW w:w="3159" w:type="dxa"/>
            <w:vAlign w:val="center"/>
          </w:tcPr>
          <w:p w14:paraId="7BC035F7" w14:textId="77777777" w:rsidR="007B5B33" w:rsidRPr="00F20557" w:rsidRDefault="007B5B33" w:rsidP="00D27C37">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09F7FA32" w14:textId="77777777" w:rsidTr="00F32C2C">
        <w:trPr>
          <w:trHeight w:val="551"/>
          <w:jc w:val="right"/>
        </w:trPr>
        <w:tc>
          <w:tcPr>
            <w:tcW w:w="421" w:type="dxa"/>
            <w:vAlign w:val="center"/>
          </w:tcPr>
          <w:p w14:paraId="04068DBA" w14:textId="77777777" w:rsidR="007B5B33" w:rsidRPr="00F20557" w:rsidRDefault="007B5B33" w:rsidP="00D27C37">
            <w:pPr>
              <w:spacing w:after="0"/>
              <w:jc w:val="center"/>
              <w:rPr>
                <w:rFonts w:ascii="Verdana" w:hAnsi="Verdana" w:cs="Arial"/>
                <w:b/>
                <w:sz w:val="20"/>
                <w:szCs w:val="20"/>
              </w:rPr>
            </w:pPr>
            <w:r w:rsidRPr="00F20557">
              <w:rPr>
                <w:rFonts w:ascii="Verdana" w:hAnsi="Verdana" w:cs="Arial"/>
                <w:b/>
                <w:sz w:val="20"/>
                <w:szCs w:val="20"/>
              </w:rPr>
              <w:t>C</w:t>
            </w:r>
          </w:p>
        </w:tc>
        <w:tc>
          <w:tcPr>
            <w:tcW w:w="6095" w:type="dxa"/>
            <w:vAlign w:val="center"/>
          </w:tcPr>
          <w:p w14:paraId="0A77D5B7" w14:textId="17511C86" w:rsidR="007B5B33" w:rsidRPr="00F20557" w:rsidRDefault="007B5B33" w:rsidP="00D27C37">
            <w:pPr>
              <w:spacing w:after="0"/>
              <w:jc w:val="right"/>
              <w:rPr>
                <w:rFonts w:ascii="Verdana" w:hAnsi="Verdana" w:cs="Arial"/>
                <w:b/>
                <w:sz w:val="20"/>
                <w:szCs w:val="20"/>
              </w:rPr>
            </w:pPr>
            <w:r w:rsidRPr="00F20557">
              <w:rPr>
                <w:rFonts w:ascii="Verdana" w:hAnsi="Verdana" w:cs="Arial"/>
                <w:b/>
                <w:sz w:val="20"/>
                <w:szCs w:val="20"/>
              </w:rPr>
              <w:t>CENA OFERTOWA BRUTTO:</w:t>
            </w:r>
          </w:p>
        </w:tc>
        <w:tc>
          <w:tcPr>
            <w:tcW w:w="3159" w:type="dxa"/>
            <w:vAlign w:val="center"/>
          </w:tcPr>
          <w:p w14:paraId="324E8959" w14:textId="77777777" w:rsidR="007B5B33" w:rsidRPr="00F20557" w:rsidRDefault="007B5B33" w:rsidP="00D27C37">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741FB040" w14:textId="77777777" w:rsidTr="00F32C2C">
        <w:trPr>
          <w:trHeight w:val="582"/>
          <w:jc w:val="right"/>
        </w:trPr>
        <w:tc>
          <w:tcPr>
            <w:tcW w:w="421" w:type="dxa"/>
            <w:vAlign w:val="center"/>
          </w:tcPr>
          <w:p w14:paraId="143A697C" w14:textId="77DBA1A0" w:rsidR="007B5B33" w:rsidRPr="00593F5B" w:rsidRDefault="00724013" w:rsidP="00D27C37">
            <w:pPr>
              <w:tabs>
                <w:tab w:val="left" w:pos="0"/>
              </w:tabs>
              <w:spacing w:after="0"/>
              <w:jc w:val="center"/>
              <w:rPr>
                <w:rFonts w:ascii="Verdana" w:hAnsi="Verdana"/>
                <w:b/>
                <w:sz w:val="20"/>
                <w:szCs w:val="24"/>
              </w:rPr>
            </w:pPr>
            <w:r>
              <w:rPr>
                <w:rFonts w:ascii="Verdana" w:hAnsi="Verdana"/>
                <w:b/>
                <w:sz w:val="20"/>
                <w:szCs w:val="24"/>
              </w:rPr>
              <w:t>D</w:t>
            </w:r>
          </w:p>
        </w:tc>
        <w:tc>
          <w:tcPr>
            <w:tcW w:w="6095" w:type="dxa"/>
            <w:vAlign w:val="center"/>
          </w:tcPr>
          <w:p w14:paraId="2CD249DE" w14:textId="77777777" w:rsidR="00444C83" w:rsidRDefault="00B000EC" w:rsidP="00D27C37">
            <w:pPr>
              <w:tabs>
                <w:tab w:val="left" w:pos="0"/>
              </w:tabs>
              <w:spacing w:after="0"/>
              <w:jc w:val="right"/>
              <w:rPr>
                <w:rFonts w:ascii="Verdana" w:hAnsi="Verdana" w:cs="Arial"/>
                <w:sz w:val="16"/>
                <w:szCs w:val="16"/>
              </w:rPr>
            </w:pPr>
            <w:r w:rsidRPr="00593F5B">
              <w:rPr>
                <w:rFonts w:ascii="Verdana" w:hAnsi="Verdana"/>
                <w:b/>
                <w:sz w:val="20"/>
                <w:szCs w:val="24"/>
              </w:rPr>
              <w:t xml:space="preserve">Oferowany </w:t>
            </w:r>
            <w:r w:rsidR="00CD022A" w:rsidRPr="00593F5B">
              <w:rPr>
                <w:rFonts w:ascii="Verdana" w:hAnsi="Verdana"/>
                <w:b/>
                <w:sz w:val="20"/>
                <w:szCs w:val="24"/>
              </w:rPr>
              <w:t>okres</w:t>
            </w:r>
            <w:r w:rsidRPr="00593F5B">
              <w:rPr>
                <w:rFonts w:ascii="Verdana" w:hAnsi="Verdana"/>
                <w:b/>
                <w:sz w:val="20"/>
                <w:szCs w:val="24"/>
              </w:rPr>
              <w:t xml:space="preserve"> gwarancji</w:t>
            </w:r>
            <w:r w:rsidR="004A58A1">
              <w:rPr>
                <w:rFonts w:ascii="Verdana" w:hAnsi="Verdana"/>
                <w:b/>
                <w:sz w:val="20"/>
                <w:szCs w:val="24"/>
              </w:rPr>
              <w:t>:</w:t>
            </w:r>
            <w:r w:rsidR="00444C83" w:rsidRPr="00444C83">
              <w:rPr>
                <w:rFonts w:ascii="Verdana" w:hAnsi="Verdana" w:cs="Arial"/>
                <w:sz w:val="16"/>
                <w:szCs w:val="16"/>
              </w:rPr>
              <w:t xml:space="preserve"> </w:t>
            </w:r>
          </w:p>
          <w:p w14:paraId="1FED6356" w14:textId="533ED731" w:rsidR="007B5B33" w:rsidRPr="00593F5B" w:rsidRDefault="00444C83" w:rsidP="00D27C37">
            <w:pPr>
              <w:tabs>
                <w:tab w:val="left" w:pos="0"/>
              </w:tabs>
              <w:spacing w:after="0"/>
              <w:jc w:val="right"/>
              <w:rPr>
                <w:rFonts w:ascii="Verdana" w:hAnsi="Verdana"/>
                <w:b/>
                <w:sz w:val="20"/>
                <w:szCs w:val="24"/>
              </w:rPr>
            </w:pPr>
            <w:r w:rsidRPr="00444C83">
              <w:rPr>
                <w:rFonts w:ascii="Verdana" w:hAnsi="Verdana" w:cs="Arial"/>
                <w:sz w:val="16"/>
                <w:szCs w:val="16"/>
              </w:rPr>
              <w:t>Bieg terminu gwarancji rozpoczyna się w dniu następnym po podpisaniu Końcowego Protokołu Zdawczo-Odbiorczego bez uwag</w:t>
            </w:r>
          </w:p>
        </w:tc>
        <w:tc>
          <w:tcPr>
            <w:tcW w:w="3159" w:type="dxa"/>
            <w:vAlign w:val="bottom"/>
          </w:tcPr>
          <w:p w14:paraId="4822C321" w14:textId="77777777" w:rsidR="00821EDF" w:rsidRDefault="00821EDF" w:rsidP="00D27C37">
            <w:pPr>
              <w:spacing w:after="0"/>
              <w:jc w:val="center"/>
              <w:rPr>
                <w:rFonts w:ascii="Verdana" w:hAnsi="Verdana" w:cs="Arial"/>
                <w:sz w:val="20"/>
                <w:szCs w:val="20"/>
              </w:rPr>
            </w:pPr>
          </w:p>
          <w:p w14:paraId="416D233C" w14:textId="5BD6525E" w:rsidR="00593F5B" w:rsidRPr="00590014" w:rsidRDefault="00593F5B" w:rsidP="00D27C37">
            <w:pPr>
              <w:spacing w:after="0"/>
              <w:jc w:val="center"/>
              <w:rPr>
                <w:rFonts w:ascii="Verdana" w:hAnsi="Verdana" w:cs="Arial"/>
                <w:sz w:val="20"/>
                <w:szCs w:val="20"/>
              </w:rPr>
            </w:pPr>
            <w:r w:rsidRPr="00590014">
              <w:rPr>
                <w:rFonts w:ascii="Verdana" w:hAnsi="Verdana" w:cs="Arial"/>
                <w:sz w:val="20"/>
                <w:szCs w:val="20"/>
              </w:rPr>
              <w:t>………………….…….miesięcy</w:t>
            </w:r>
          </w:p>
          <w:p w14:paraId="12ED8E1D" w14:textId="774FF216" w:rsidR="00593F5B" w:rsidRPr="00590014" w:rsidRDefault="00593F5B" w:rsidP="00D27C37">
            <w:pPr>
              <w:spacing w:after="0"/>
              <w:jc w:val="center"/>
              <w:rPr>
                <w:rFonts w:ascii="Verdana" w:hAnsi="Verdana" w:cs="Arial"/>
                <w:snapToGrid w:val="0"/>
                <w:sz w:val="14"/>
                <w:szCs w:val="14"/>
              </w:rPr>
            </w:pPr>
            <w:r w:rsidRPr="00590014">
              <w:rPr>
                <w:rFonts w:ascii="Verdana" w:hAnsi="Verdana" w:cs="Arial"/>
                <w:snapToGrid w:val="0"/>
                <w:sz w:val="14"/>
                <w:szCs w:val="14"/>
              </w:rPr>
              <w:t xml:space="preserve">pełne miesiące </w:t>
            </w:r>
          </w:p>
          <w:p w14:paraId="18EB59A0" w14:textId="77777777" w:rsidR="007B5B33" w:rsidRDefault="00593F5B" w:rsidP="00D27C37">
            <w:pPr>
              <w:spacing w:after="0"/>
              <w:jc w:val="center"/>
              <w:rPr>
                <w:rFonts w:ascii="Verdana" w:hAnsi="Verdana" w:cs="Arial"/>
                <w:sz w:val="14"/>
                <w:szCs w:val="14"/>
              </w:rPr>
            </w:pPr>
            <w:r w:rsidRPr="00590014">
              <w:rPr>
                <w:rFonts w:ascii="Verdana" w:hAnsi="Verdana" w:cs="Arial"/>
                <w:sz w:val="14"/>
                <w:szCs w:val="14"/>
              </w:rPr>
              <w:t>(</w:t>
            </w:r>
            <w:r w:rsidR="00133E55">
              <w:rPr>
                <w:rFonts w:ascii="Verdana" w:hAnsi="Verdana" w:cs="Arial"/>
                <w:sz w:val="14"/>
                <w:szCs w:val="14"/>
              </w:rPr>
              <w:t xml:space="preserve">24, 36. 48 </w:t>
            </w:r>
            <w:r w:rsidRPr="00590014">
              <w:rPr>
                <w:rFonts w:ascii="Verdana" w:hAnsi="Verdana" w:cs="Arial"/>
                <w:sz w:val="14"/>
                <w:szCs w:val="14"/>
              </w:rPr>
              <w:t xml:space="preserve">albo </w:t>
            </w:r>
            <w:r w:rsidR="00133E55">
              <w:rPr>
                <w:rFonts w:ascii="Verdana" w:hAnsi="Verdana" w:cs="Arial"/>
                <w:sz w:val="14"/>
                <w:szCs w:val="14"/>
              </w:rPr>
              <w:t>60 miesięcy</w:t>
            </w:r>
            <w:r w:rsidRPr="00590014">
              <w:rPr>
                <w:rFonts w:ascii="Verdana" w:hAnsi="Verdana" w:cs="Arial"/>
                <w:sz w:val="14"/>
                <w:szCs w:val="14"/>
              </w:rPr>
              <w:t>)</w:t>
            </w:r>
          </w:p>
          <w:p w14:paraId="7108A7F1" w14:textId="2F059976" w:rsidR="00444C83" w:rsidRPr="00593F5B" w:rsidRDefault="00444C83" w:rsidP="00D27C37">
            <w:pPr>
              <w:spacing w:after="0"/>
              <w:jc w:val="center"/>
              <w:rPr>
                <w:rFonts w:ascii="Verdana" w:hAnsi="Verdana" w:cs="Arial"/>
                <w:sz w:val="16"/>
                <w:szCs w:val="16"/>
              </w:rPr>
            </w:pPr>
            <w:r w:rsidRPr="00444C83">
              <w:rPr>
                <w:rFonts w:ascii="Verdana" w:hAnsi="Verdana" w:cs="Arial"/>
                <w:sz w:val="16"/>
                <w:szCs w:val="16"/>
              </w:rPr>
              <w:tab/>
            </w:r>
          </w:p>
        </w:tc>
      </w:tr>
    </w:tbl>
    <w:p w14:paraId="5904C043" w14:textId="77777777" w:rsidR="00CF7BFD" w:rsidRDefault="00CF7BFD" w:rsidP="00D27C37">
      <w:pPr>
        <w:pStyle w:val="Bezodstpw1"/>
        <w:spacing w:line="276" w:lineRule="auto"/>
        <w:ind w:left="181"/>
        <w:jc w:val="both"/>
        <w:rPr>
          <w:rFonts w:ascii="Verdana" w:hAnsi="Verdana" w:cs="Arial"/>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1843"/>
        <w:gridCol w:w="3543"/>
        <w:gridCol w:w="1701"/>
      </w:tblGrid>
      <w:tr w:rsidR="00CF7BFD" w:rsidRPr="00E3109F" w14:paraId="55BAFCB9" w14:textId="77777777" w:rsidTr="00324545">
        <w:trPr>
          <w:trHeight w:val="1607"/>
        </w:trPr>
        <w:tc>
          <w:tcPr>
            <w:tcW w:w="2616" w:type="dxa"/>
            <w:vAlign w:val="center"/>
          </w:tcPr>
          <w:p w14:paraId="46AA749A" w14:textId="77777777" w:rsidR="00CF7BFD" w:rsidRPr="00E3109F" w:rsidRDefault="00CF7BFD" w:rsidP="00D27C37">
            <w:pPr>
              <w:spacing w:after="0"/>
              <w:jc w:val="center"/>
              <w:rPr>
                <w:rFonts w:ascii="Verdana" w:hAnsi="Verdana" w:cs="Calibri"/>
                <w:bCs/>
                <w:sz w:val="16"/>
                <w:szCs w:val="16"/>
              </w:rPr>
            </w:pPr>
          </w:p>
          <w:p w14:paraId="14481DED" w14:textId="77777777" w:rsidR="00CF7BFD" w:rsidRPr="00E3109F" w:rsidRDefault="00CF7BFD" w:rsidP="00D27C37">
            <w:pPr>
              <w:spacing w:after="0"/>
              <w:jc w:val="center"/>
              <w:rPr>
                <w:rFonts w:ascii="Verdana" w:hAnsi="Verdana" w:cs="Calibri"/>
                <w:bCs/>
                <w:sz w:val="16"/>
                <w:szCs w:val="16"/>
              </w:rPr>
            </w:pPr>
            <w:r>
              <w:rPr>
                <w:rFonts w:ascii="Verdana" w:hAnsi="Verdana" w:cs="Calibri"/>
                <w:bCs/>
                <w:sz w:val="16"/>
                <w:szCs w:val="16"/>
              </w:rPr>
              <w:t>Imię i nazwisko</w:t>
            </w:r>
          </w:p>
        </w:tc>
        <w:tc>
          <w:tcPr>
            <w:tcW w:w="1843" w:type="dxa"/>
            <w:vAlign w:val="center"/>
          </w:tcPr>
          <w:p w14:paraId="2DB0C8BE" w14:textId="77777777" w:rsidR="00CF7BFD" w:rsidRPr="00E3109F" w:rsidRDefault="00CF7BFD" w:rsidP="00D27C37">
            <w:pPr>
              <w:spacing w:after="0"/>
              <w:jc w:val="center"/>
              <w:rPr>
                <w:rFonts w:ascii="Verdana" w:hAnsi="Verdana" w:cs="Calibri"/>
                <w:bCs/>
                <w:sz w:val="16"/>
                <w:szCs w:val="16"/>
              </w:rPr>
            </w:pPr>
            <w:r>
              <w:rPr>
                <w:rFonts w:ascii="Verdana" w:hAnsi="Verdana" w:cs="Calibri"/>
                <w:bCs/>
                <w:sz w:val="16"/>
                <w:szCs w:val="16"/>
              </w:rPr>
              <w:t>Stanowisko</w:t>
            </w:r>
          </w:p>
        </w:tc>
        <w:tc>
          <w:tcPr>
            <w:tcW w:w="3543" w:type="dxa"/>
            <w:tcBorders>
              <w:left w:val="single" w:sz="4" w:space="0" w:color="auto"/>
              <w:right w:val="single" w:sz="4" w:space="0" w:color="auto"/>
            </w:tcBorders>
            <w:vAlign w:val="center"/>
          </w:tcPr>
          <w:p w14:paraId="4C2B1F22" w14:textId="77777777" w:rsidR="00CF7BFD" w:rsidRPr="00FD798F" w:rsidRDefault="00CF7BFD" w:rsidP="00D27C37">
            <w:pPr>
              <w:tabs>
                <w:tab w:val="left" w:pos="0"/>
                <w:tab w:val="left" w:pos="6237"/>
              </w:tabs>
              <w:spacing w:after="0"/>
              <w:contextualSpacing/>
              <w:jc w:val="center"/>
              <w:rPr>
                <w:rFonts w:ascii="Verdana" w:hAnsi="Verdana" w:cs="Arial"/>
                <w:b/>
                <w:bCs/>
                <w:i/>
                <w:sz w:val="16"/>
                <w:szCs w:val="16"/>
              </w:rPr>
            </w:pPr>
            <w:r w:rsidRPr="00FD798F">
              <w:rPr>
                <w:rFonts w:ascii="Verdana" w:hAnsi="Verdana" w:cs="Arial"/>
                <w:b/>
                <w:bCs/>
                <w:i/>
                <w:sz w:val="16"/>
                <w:szCs w:val="16"/>
              </w:rPr>
              <w:t>Opis punktowanego doświadczenia zawodowego</w:t>
            </w:r>
          </w:p>
          <w:p w14:paraId="7211EAFA" w14:textId="2D56454D" w:rsidR="00CF7BFD" w:rsidRPr="00E3109F" w:rsidRDefault="00CF7BFD" w:rsidP="00D27C37">
            <w:pPr>
              <w:spacing w:after="0"/>
              <w:jc w:val="center"/>
              <w:rPr>
                <w:rFonts w:ascii="Verdana" w:hAnsi="Verdana" w:cs="Calibri"/>
                <w:bCs/>
                <w:sz w:val="16"/>
                <w:szCs w:val="16"/>
              </w:rPr>
            </w:pPr>
            <w:r w:rsidRPr="00FD798F">
              <w:rPr>
                <w:rFonts w:ascii="Verdana" w:hAnsi="Verdana" w:cs="Arial"/>
                <w:b/>
                <w:bCs/>
                <w:i/>
                <w:sz w:val="16"/>
                <w:szCs w:val="16"/>
              </w:rPr>
              <w:t>W</w:t>
            </w:r>
            <w:r>
              <w:rPr>
                <w:rFonts w:ascii="Verdana" w:hAnsi="Verdana" w:cs="Arial"/>
                <w:b/>
                <w:bCs/>
                <w:i/>
                <w:sz w:val="16"/>
                <w:szCs w:val="16"/>
              </w:rPr>
              <w:t xml:space="preserve"> warunku udziału w postepowaniu oraz w</w:t>
            </w:r>
            <w:r w:rsidRPr="00FD798F">
              <w:rPr>
                <w:rFonts w:ascii="Verdana" w:hAnsi="Verdana" w:cs="Arial"/>
                <w:b/>
                <w:bCs/>
                <w:i/>
                <w:sz w:val="16"/>
                <w:szCs w:val="16"/>
              </w:rPr>
              <w:t xml:space="preserve"> kryterium oceny ofert</w:t>
            </w:r>
          </w:p>
        </w:tc>
        <w:tc>
          <w:tcPr>
            <w:tcW w:w="1701" w:type="dxa"/>
            <w:tcBorders>
              <w:left w:val="single" w:sz="4" w:space="0" w:color="auto"/>
            </w:tcBorders>
            <w:vAlign w:val="center"/>
          </w:tcPr>
          <w:p w14:paraId="34705D60" w14:textId="77777777" w:rsidR="00CF7BFD" w:rsidRPr="00E3109F" w:rsidRDefault="00CF7BFD" w:rsidP="00D27C3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CF7BFD" w:rsidRPr="00595800" w14:paraId="7EDD12DC" w14:textId="77777777" w:rsidTr="00324545">
        <w:tc>
          <w:tcPr>
            <w:tcW w:w="2616" w:type="dxa"/>
          </w:tcPr>
          <w:p w14:paraId="017E1EAD" w14:textId="77777777" w:rsidR="00CF7BFD" w:rsidRPr="00595800" w:rsidRDefault="00CF7BFD" w:rsidP="00D27C37">
            <w:pPr>
              <w:spacing w:after="0"/>
              <w:jc w:val="center"/>
              <w:rPr>
                <w:rFonts w:cs="Calibri"/>
                <w:sz w:val="19"/>
                <w:szCs w:val="19"/>
              </w:rPr>
            </w:pPr>
            <w:r w:rsidRPr="00595800">
              <w:rPr>
                <w:rFonts w:cs="Calibri"/>
                <w:b/>
                <w:sz w:val="19"/>
                <w:szCs w:val="19"/>
              </w:rPr>
              <w:t>1</w:t>
            </w:r>
          </w:p>
        </w:tc>
        <w:tc>
          <w:tcPr>
            <w:tcW w:w="1843" w:type="dxa"/>
          </w:tcPr>
          <w:p w14:paraId="5E6B81AD" w14:textId="77777777" w:rsidR="00CF7BFD" w:rsidRPr="00595800" w:rsidRDefault="00CF7BFD" w:rsidP="00D27C37">
            <w:pPr>
              <w:spacing w:after="0"/>
              <w:jc w:val="center"/>
              <w:rPr>
                <w:rFonts w:cs="Calibri"/>
                <w:sz w:val="19"/>
                <w:szCs w:val="19"/>
              </w:rPr>
            </w:pPr>
            <w:r w:rsidRPr="00595800">
              <w:rPr>
                <w:rFonts w:cs="Calibri"/>
                <w:b/>
                <w:sz w:val="19"/>
                <w:szCs w:val="19"/>
              </w:rPr>
              <w:t>2</w:t>
            </w:r>
          </w:p>
        </w:tc>
        <w:tc>
          <w:tcPr>
            <w:tcW w:w="3543" w:type="dxa"/>
            <w:tcBorders>
              <w:left w:val="single" w:sz="4" w:space="0" w:color="auto"/>
              <w:right w:val="single" w:sz="4" w:space="0" w:color="auto"/>
            </w:tcBorders>
          </w:tcPr>
          <w:p w14:paraId="5D5AB7D8" w14:textId="77777777" w:rsidR="00CF7BFD" w:rsidRPr="00595800" w:rsidRDefault="00CF7BFD" w:rsidP="00D27C37">
            <w:pPr>
              <w:spacing w:after="0"/>
              <w:jc w:val="center"/>
              <w:rPr>
                <w:rFonts w:cs="Calibri"/>
                <w:sz w:val="19"/>
                <w:szCs w:val="19"/>
              </w:rPr>
            </w:pPr>
            <w:r>
              <w:rPr>
                <w:rFonts w:cs="Calibri"/>
                <w:sz w:val="19"/>
                <w:szCs w:val="19"/>
              </w:rPr>
              <w:t>3</w:t>
            </w:r>
          </w:p>
        </w:tc>
        <w:tc>
          <w:tcPr>
            <w:tcW w:w="1701" w:type="dxa"/>
            <w:tcBorders>
              <w:left w:val="single" w:sz="4" w:space="0" w:color="auto"/>
            </w:tcBorders>
          </w:tcPr>
          <w:p w14:paraId="7C4BB148" w14:textId="77777777" w:rsidR="00CF7BFD" w:rsidRPr="00595800" w:rsidRDefault="00CF7BFD" w:rsidP="00D27C37">
            <w:pPr>
              <w:spacing w:after="0"/>
              <w:jc w:val="center"/>
              <w:rPr>
                <w:rFonts w:cs="Calibri"/>
                <w:sz w:val="19"/>
                <w:szCs w:val="19"/>
              </w:rPr>
            </w:pPr>
            <w:r>
              <w:rPr>
                <w:rFonts w:cs="Calibri"/>
                <w:sz w:val="19"/>
                <w:szCs w:val="19"/>
              </w:rPr>
              <w:t>4</w:t>
            </w:r>
          </w:p>
        </w:tc>
      </w:tr>
      <w:tr w:rsidR="00CF7BFD" w14:paraId="3484CF5A" w14:textId="77777777" w:rsidTr="00324545">
        <w:tc>
          <w:tcPr>
            <w:tcW w:w="2616" w:type="dxa"/>
          </w:tcPr>
          <w:p w14:paraId="668374A2" w14:textId="77777777" w:rsidR="00B64CC2" w:rsidRDefault="00B64CC2" w:rsidP="00D27C37">
            <w:pPr>
              <w:spacing w:after="0"/>
              <w:jc w:val="center"/>
              <w:rPr>
                <w:rFonts w:ascii="Verdana" w:eastAsiaTheme="minorHAnsi" w:hAnsi="Verdana" w:cs="Arial"/>
                <w:sz w:val="16"/>
                <w:szCs w:val="16"/>
              </w:rPr>
            </w:pPr>
          </w:p>
          <w:p w14:paraId="15E10B0E" w14:textId="77777777" w:rsidR="00B64CC2" w:rsidRDefault="00B64CC2" w:rsidP="00D27C37">
            <w:pPr>
              <w:spacing w:after="0"/>
              <w:jc w:val="center"/>
              <w:rPr>
                <w:rFonts w:ascii="Verdana" w:eastAsiaTheme="minorHAnsi" w:hAnsi="Verdana" w:cs="Arial"/>
                <w:sz w:val="16"/>
                <w:szCs w:val="16"/>
              </w:rPr>
            </w:pPr>
          </w:p>
          <w:p w14:paraId="29F720D9" w14:textId="77777777" w:rsidR="00B64CC2" w:rsidRDefault="00B64CC2" w:rsidP="00D27C37">
            <w:pPr>
              <w:spacing w:after="0"/>
              <w:jc w:val="center"/>
              <w:rPr>
                <w:rFonts w:ascii="Verdana" w:eastAsiaTheme="minorHAnsi" w:hAnsi="Verdana" w:cs="Arial"/>
                <w:sz w:val="16"/>
                <w:szCs w:val="16"/>
              </w:rPr>
            </w:pPr>
          </w:p>
          <w:p w14:paraId="79AE7BA4" w14:textId="77777777" w:rsidR="00B64CC2" w:rsidRDefault="00B64CC2" w:rsidP="00D27C37">
            <w:pPr>
              <w:spacing w:after="0"/>
              <w:jc w:val="center"/>
              <w:rPr>
                <w:rFonts w:ascii="Verdana" w:eastAsiaTheme="minorHAnsi" w:hAnsi="Verdana" w:cs="Arial"/>
                <w:sz w:val="16"/>
                <w:szCs w:val="16"/>
              </w:rPr>
            </w:pPr>
          </w:p>
          <w:p w14:paraId="287426CE" w14:textId="77777777" w:rsidR="00B64CC2" w:rsidRDefault="00B64CC2" w:rsidP="00D27C37">
            <w:pPr>
              <w:spacing w:after="0"/>
              <w:jc w:val="center"/>
              <w:rPr>
                <w:rFonts w:ascii="Verdana" w:eastAsiaTheme="minorHAnsi" w:hAnsi="Verdana" w:cs="Arial"/>
                <w:sz w:val="16"/>
                <w:szCs w:val="16"/>
              </w:rPr>
            </w:pPr>
          </w:p>
          <w:p w14:paraId="531FDD76" w14:textId="77777777" w:rsidR="00B64CC2" w:rsidRDefault="00B64CC2" w:rsidP="00D27C37">
            <w:pPr>
              <w:spacing w:after="0"/>
              <w:jc w:val="center"/>
              <w:rPr>
                <w:rFonts w:ascii="Verdana" w:eastAsiaTheme="minorHAnsi" w:hAnsi="Verdana" w:cs="Arial"/>
                <w:sz w:val="16"/>
                <w:szCs w:val="16"/>
              </w:rPr>
            </w:pPr>
          </w:p>
          <w:p w14:paraId="2AF5FA6B" w14:textId="77777777" w:rsidR="00B64CC2" w:rsidRDefault="00B64CC2" w:rsidP="00D27C37">
            <w:pPr>
              <w:spacing w:after="0"/>
              <w:jc w:val="center"/>
              <w:rPr>
                <w:rFonts w:ascii="Verdana" w:eastAsiaTheme="minorHAnsi" w:hAnsi="Verdana" w:cs="Arial"/>
                <w:sz w:val="16"/>
                <w:szCs w:val="16"/>
              </w:rPr>
            </w:pPr>
          </w:p>
          <w:p w14:paraId="16EE726D" w14:textId="77777777" w:rsidR="00B64CC2" w:rsidRDefault="00B64CC2" w:rsidP="00D27C37">
            <w:pPr>
              <w:spacing w:after="0"/>
              <w:jc w:val="center"/>
              <w:rPr>
                <w:rFonts w:ascii="Verdana" w:eastAsiaTheme="minorHAnsi" w:hAnsi="Verdana" w:cs="Arial"/>
                <w:sz w:val="16"/>
                <w:szCs w:val="16"/>
              </w:rPr>
            </w:pPr>
          </w:p>
          <w:p w14:paraId="5C1A1FAB" w14:textId="77777777" w:rsidR="00B64CC2" w:rsidRDefault="00B64CC2" w:rsidP="00D27C37">
            <w:pPr>
              <w:spacing w:after="0"/>
              <w:jc w:val="center"/>
              <w:rPr>
                <w:rFonts w:ascii="Verdana" w:eastAsiaTheme="minorHAnsi" w:hAnsi="Verdana" w:cs="Arial"/>
                <w:sz w:val="16"/>
                <w:szCs w:val="16"/>
              </w:rPr>
            </w:pPr>
          </w:p>
          <w:p w14:paraId="6C892CDE" w14:textId="77777777" w:rsidR="00B64CC2" w:rsidRDefault="00B64CC2" w:rsidP="00D27C37">
            <w:pPr>
              <w:spacing w:after="0"/>
              <w:jc w:val="center"/>
              <w:rPr>
                <w:rFonts w:ascii="Verdana" w:eastAsiaTheme="minorHAnsi" w:hAnsi="Verdana" w:cs="Arial"/>
                <w:sz w:val="16"/>
                <w:szCs w:val="16"/>
              </w:rPr>
            </w:pPr>
          </w:p>
          <w:p w14:paraId="2832D4BD" w14:textId="77777777" w:rsidR="00B64CC2" w:rsidRDefault="00B64CC2" w:rsidP="00D27C37">
            <w:pPr>
              <w:spacing w:after="0"/>
              <w:jc w:val="center"/>
              <w:rPr>
                <w:rFonts w:ascii="Verdana" w:eastAsiaTheme="minorHAnsi" w:hAnsi="Verdana" w:cs="Arial"/>
                <w:sz w:val="16"/>
                <w:szCs w:val="16"/>
              </w:rPr>
            </w:pPr>
          </w:p>
          <w:p w14:paraId="57AA9470" w14:textId="77777777" w:rsidR="00B64CC2" w:rsidRDefault="00B64CC2" w:rsidP="00D27C37">
            <w:pPr>
              <w:spacing w:after="0"/>
              <w:jc w:val="center"/>
              <w:rPr>
                <w:rFonts w:ascii="Verdana" w:eastAsiaTheme="minorHAnsi" w:hAnsi="Verdana" w:cs="Arial"/>
                <w:sz w:val="16"/>
                <w:szCs w:val="16"/>
              </w:rPr>
            </w:pPr>
          </w:p>
          <w:p w14:paraId="0E33D76A" w14:textId="77777777" w:rsidR="00B64CC2" w:rsidRDefault="00B64CC2" w:rsidP="00D27C37">
            <w:pPr>
              <w:spacing w:after="0"/>
              <w:jc w:val="center"/>
              <w:rPr>
                <w:rFonts w:ascii="Verdana" w:eastAsiaTheme="minorHAnsi" w:hAnsi="Verdana" w:cs="Arial"/>
                <w:sz w:val="16"/>
                <w:szCs w:val="16"/>
              </w:rPr>
            </w:pPr>
          </w:p>
          <w:p w14:paraId="06303B99" w14:textId="77777777" w:rsidR="00B64CC2" w:rsidRDefault="00B64CC2" w:rsidP="00D27C37">
            <w:pPr>
              <w:spacing w:after="0"/>
              <w:jc w:val="center"/>
              <w:rPr>
                <w:rFonts w:ascii="Verdana" w:eastAsiaTheme="minorHAnsi" w:hAnsi="Verdana" w:cs="Arial"/>
                <w:sz w:val="16"/>
                <w:szCs w:val="16"/>
              </w:rPr>
            </w:pPr>
          </w:p>
          <w:p w14:paraId="3AE13D51" w14:textId="77777777" w:rsidR="00B64CC2" w:rsidRDefault="00B64CC2" w:rsidP="00D27C37">
            <w:pPr>
              <w:spacing w:after="0"/>
              <w:jc w:val="center"/>
              <w:rPr>
                <w:rFonts w:ascii="Verdana" w:eastAsiaTheme="minorHAnsi" w:hAnsi="Verdana" w:cs="Arial"/>
                <w:sz w:val="16"/>
                <w:szCs w:val="16"/>
              </w:rPr>
            </w:pPr>
          </w:p>
          <w:p w14:paraId="2D30F7B1" w14:textId="77777777" w:rsidR="00B64CC2" w:rsidRDefault="00B64CC2" w:rsidP="00D27C37">
            <w:pPr>
              <w:spacing w:after="0"/>
              <w:jc w:val="center"/>
              <w:rPr>
                <w:rFonts w:ascii="Verdana" w:eastAsiaTheme="minorHAnsi" w:hAnsi="Verdana" w:cs="Arial"/>
                <w:sz w:val="16"/>
                <w:szCs w:val="16"/>
              </w:rPr>
            </w:pPr>
          </w:p>
          <w:p w14:paraId="39679D08" w14:textId="77777777" w:rsidR="00B64CC2" w:rsidRDefault="00B64CC2" w:rsidP="00D27C37">
            <w:pPr>
              <w:spacing w:after="0"/>
              <w:jc w:val="center"/>
              <w:rPr>
                <w:rFonts w:ascii="Verdana" w:eastAsiaTheme="minorHAnsi" w:hAnsi="Verdana" w:cs="Arial"/>
                <w:sz w:val="16"/>
                <w:szCs w:val="16"/>
              </w:rPr>
            </w:pPr>
          </w:p>
          <w:p w14:paraId="356C7ECE" w14:textId="77777777" w:rsidR="00B64CC2" w:rsidRDefault="00B64CC2" w:rsidP="00D27C37">
            <w:pPr>
              <w:spacing w:after="0"/>
              <w:jc w:val="center"/>
              <w:rPr>
                <w:rFonts w:ascii="Verdana" w:eastAsiaTheme="minorHAnsi" w:hAnsi="Verdana" w:cs="Arial"/>
                <w:sz w:val="16"/>
                <w:szCs w:val="16"/>
              </w:rPr>
            </w:pPr>
          </w:p>
          <w:p w14:paraId="05737A2D" w14:textId="77777777" w:rsidR="00B64CC2" w:rsidRDefault="00B64CC2" w:rsidP="00D27C37">
            <w:pPr>
              <w:spacing w:after="0"/>
              <w:jc w:val="center"/>
              <w:rPr>
                <w:rFonts w:ascii="Verdana" w:eastAsiaTheme="minorHAnsi" w:hAnsi="Verdana" w:cs="Arial"/>
                <w:sz w:val="16"/>
                <w:szCs w:val="16"/>
              </w:rPr>
            </w:pPr>
          </w:p>
          <w:p w14:paraId="02297DEF" w14:textId="76CE8C35" w:rsidR="00CF7BFD" w:rsidRPr="001332DE" w:rsidRDefault="00B64CC2" w:rsidP="00D27C37">
            <w:pPr>
              <w:spacing w:after="0"/>
              <w:jc w:val="center"/>
              <w:rPr>
                <w:rFonts w:cs="Calibri"/>
                <w:b/>
                <w:sz w:val="19"/>
                <w:szCs w:val="19"/>
              </w:rPr>
            </w:pP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tc>
        <w:tc>
          <w:tcPr>
            <w:tcW w:w="1843" w:type="dxa"/>
          </w:tcPr>
          <w:p w14:paraId="7E184ECD" w14:textId="77777777" w:rsidR="00324545" w:rsidRDefault="00324545" w:rsidP="00D27C37">
            <w:pPr>
              <w:spacing w:after="0"/>
              <w:rPr>
                <w:rFonts w:ascii="Verdana" w:hAnsi="Verdana" w:cs="Arial"/>
                <w:b/>
                <w:bCs/>
                <w:sz w:val="16"/>
                <w:szCs w:val="16"/>
              </w:rPr>
            </w:pPr>
          </w:p>
          <w:p w14:paraId="19AB0FB3" w14:textId="77777777" w:rsidR="00324545" w:rsidRDefault="00324545" w:rsidP="00D27C37">
            <w:pPr>
              <w:spacing w:after="0"/>
              <w:rPr>
                <w:rFonts w:ascii="Verdana" w:hAnsi="Verdana" w:cs="Arial"/>
                <w:b/>
                <w:bCs/>
                <w:sz w:val="16"/>
                <w:szCs w:val="16"/>
              </w:rPr>
            </w:pPr>
          </w:p>
          <w:p w14:paraId="7D5F0661" w14:textId="77777777" w:rsidR="00324545" w:rsidRDefault="00324545" w:rsidP="00D27C37">
            <w:pPr>
              <w:spacing w:after="0"/>
              <w:rPr>
                <w:rFonts w:ascii="Verdana" w:hAnsi="Verdana" w:cs="Arial"/>
                <w:b/>
                <w:bCs/>
                <w:sz w:val="16"/>
                <w:szCs w:val="16"/>
              </w:rPr>
            </w:pPr>
          </w:p>
          <w:p w14:paraId="1A8FA676" w14:textId="77777777" w:rsidR="00324545" w:rsidRDefault="00324545" w:rsidP="00D27C37">
            <w:pPr>
              <w:spacing w:after="0"/>
              <w:rPr>
                <w:rFonts w:ascii="Verdana" w:hAnsi="Verdana" w:cs="Arial"/>
                <w:b/>
                <w:bCs/>
                <w:sz w:val="16"/>
                <w:szCs w:val="16"/>
              </w:rPr>
            </w:pPr>
          </w:p>
          <w:p w14:paraId="397A17FA" w14:textId="77777777" w:rsidR="00324545" w:rsidRDefault="00324545" w:rsidP="00D27C37">
            <w:pPr>
              <w:spacing w:after="0"/>
              <w:rPr>
                <w:rFonts w:ascii="Verdana" w:hAnsi="Verdana" w:cs="Arial"/>
                <w:b/>
                <w:bCs/>
                <w:sz w:val="16"/>
                <w:szCs w:val="16"/>
              </w:rPr>
            </w:pPr>
          </w:p>
          <w:p w14:paraId="62971362" w14:textId="77777777" w:rsidR="00324545" w:rsidRDefault="00324545" w:rsidP="00D27C37">
            <w:pPr>
              <w:spacing w:after="0"/>
              <w:rPr>
                <w:rFonts w:ascii="Verdana" w:hAnsi="Verdana" w:cs="Arial"/>
                <w:b/>
                <w:bCs/>
                <w:sz w:val="16"/>
                <w:szCs w:val="16"/>
              </w:rPr>
            </w:pPr>
          </w:p>
          <w:p w14:paraId="29DA080F" w14:textId="77777777" w:rsidR="00324545" w:rsidRDefault="00324545" w:rsidP="00D27C37">
            <w:pPr>
              <w:spacing w:after="0"/>
              <w:rPr>
                <w:rFonts w:ascii="Verdana" w:hAnsi="Verdana" w:cs="Arial"/>
                <w:b/>
                <w:bCs/>
                <w:sz w:val="16"/>
                <w:szCs w:val="16"/>
              </w:rPr>
            </w:pPr>
          </w:p>
          <w:p w14:paraId="782EB364" w14:textId="77777777" w:rsidR="00324545" w:rsidRDefault="00324545" w:rsidP="00D27C37">
            <w:pPr>
              <w:spacing w:after="0"/>
              <w:rPr>
                <w:rFonts w:ascii="Verdana" w:hAnsi="Verdana" w:cs="Arial"/>
                <w:b/>
                <w:bCs/>
                <w:sz w:val="16"/>
                <w:szCs w:val="16"/>
              </w:rPr>
            </w:pPr>
          </w:p>
          <w:p w14:paraId="7C8B8C7F" w14:textId="77777777" w:rsidR="00324545" w:rsidRDefault="00324545" w:rsidP="00D27C37">
            <w:pPr>
              <w:spacing w:after="0"/>
              <w:rPr>
                <w:rFonts w:ascii="Verdana" w:hAnsi="Verdana" w:cs="Arial"/>
                <w:b/>
                <w:bCs/>
                <w:sz w:val="16"/>
                <w:szCs w:val="16"/>
              </w:rPr>
            </w:pPr>
          </w:p>
          <w:p w14:paraId="79CE5B74" w14:textId="77777777" w:rsidR="00324545" w:rsidRDefault="00324545" w:rsidP="00D27C37">
            <w:pPr>
              <w:spacing w:after="0"/>
              <w:rPr>
                <w:rFonts w:ascii="Verdana" w:hAnsi="Verdana" w:cs="Arial"/>
                <w:b/>
                <w:bCs/>
                <w:sz w:val="16"/>
                <w:szCs w:val="16"/>
              </w:rPr>
            </w:pPr>
          </w:p>
          <w:p w14:paraId="551B5A5F" w14:textId="77777777" w:rsidR="00324545" w:rsidRDefault="00324545" w:rsidP="00D27C37">
            <w:pPr>
              <w:spacing w:after="0"/>
              <w:rPr>
                <w:rFonts w:ascii="Verdana" w:hAnsi="Verdana" w:cs="Arial"/>
                <w:b/>
                <w:bCs/>
                <w:sz w:val="16"/>
                <w:szCs w:val="16"/>
              </w:rPr>
            </w:pPr>
          </w:p>
          <w:p w14:paraId="265151A4" w14:textId="77777777" w:rsidR="00324545" w:rsidRDefault="00324545" w:rsidP="00D27C37">
            <w:pPr>
              <w:spacing w:after="0"/>
              <w:rPr>
                <w:rFonts w:ascii="Verdana" w:hAnsi="Verdana" w:cs="Arial"/>
                <w:b/>
                <w:bCs/>
                <w:sz w:val="16"/>
                <w:szCs w:val="16"/>
              </w:rPr>
            </w:pPr>
          </w:p>
          <w:p w14:paraId="108C6EF2" w14:textId="77777777" w:rsidR="00324545" w:rsidRDefault="00324545" w:rsidP="00D27C37">
            <w:pPr>
              <w:spacing w:after="0"/>
              <w:rPr>
                <w:rFonts w:ascii="Verdana" w:hAnsi="Verdana" w:cs="Arial"/>
                <w:b/>
                <w:bCs/>
                <w:sz w:val="16"/>
                <w:szCs w:val="16"/>
              </w:rPr>
            </w:pPr>
          </w:p>
          <w:p w14:paraId="0143C1C2" w14:textId="77777777" w:rsidR="00324545" w:rsidRDefault="00324545" w:rsidP="00D27C37">
            <w:pPr>
              <w:spacing w:after="0"/>
              <w:rPr>
                <w:rFonts w:ascii="Verdana" w:hAnsi="Verdana" w:cs="Arial"/>
                <w:b/>
                <w:bCs/>
                <w:sz w:val="16"/>
                <w:szCs w:val="16"/>
              </w:rPr>
            </w:pPr>
          </w:p>
          <w:p w14:paraId="2F9BF8B2" w14:textId="77777777" w:rsidR="00324545" w:rsidRDefault="00324545" w:rsidP="00D27C37">
            <w:pPr>
              <w:spacing w:after="0"/>
              <w:rPr>
                <w:rFonts w:ascii="Verdana" w:hAnsi="Verdana" w:cs="Arial"/>
                <w:b/>
                <w:bCs/>
                <w:sz w:val="16"/>
                <w:szCs w:val="16"/>
              </w:rPr>
            </w:pPr>
          </w:p>
          <w:p w14:paraId="61CA4C31" w14:textId="77777777" w:rsidR="00324545" w:rsidRDefault="00324545" w:rsidP="00D27C37">
            <w:pPr>
              <w:spacing w:after="0"/>
              <w:rPr>
                <w:rFonts w:ascii="Verdana" w:hAnsi="Verdana" w:cs="Arial"/>
                <w:b/>
                <w:bCs/>
                <w:sz w:val="16"/>
                <w:szCs w:val="16"/>
              </w:rPr>
            </w:pPr>
          </w:p>
          <w:p w14:paraId="471EA970" w14:textId="77777777" w:rsidR="00324545" w:rsidRDefault="00324545" w:rsidP="00D27C37">
            <w:pPr>
              <w:spacing w:after="0"/>
              <w:rPr>
                <w:rFonts w:ascii="Verdana" w:hAnsi="Verdana" w:cs="Arial"/>
                <w:b/>
                <w:bCs/>
                <w:sz w:val="16"/>
                <w:szCs w:val="16"/>
              </w:rPr>
            </w:pPr>
          </w:p>
          <w:p w14:paraId="0CD0DE9E" w14:textId="7C5F1734" w:rsidR="00CF7BFD" w:rsidRPr="004639CD" w:rsidRDefault="004F7C72" w:rsidP="00D27C37">
            <w:pPr>
              <w:spacing w:after="0"/>
              <w:rPr>
                <w:rFonts w:ascii="Verdana" w:hAnsi="Verdana" w:cs="Calibri"/>
                <w:b/>
                <w:sz w:val="16"/>
                <w:szCs w:val="16"/>
              </w:rPr>
            </w:pPr>
            <w:r>
              <w:rPr>
                <w:rFonts w:ascii="Verdana" w:hAnsi="Verdana" w:cs="Arial"/>
                <w:b/>
                <w:bCs/>
                <w:sz w:val="16"/>
                <w:szCs w:val="16"/>
              </w:rPr>
              <w:t>Specjalista</w:t>
            </w:r>
            <w:r w:rsidR="00CF7BFD" w:rsidRPr="004639CD">
              <w:rPr>
                <w:rFonts w:ascii="Verdana" w:hAnsi="Verdana" w:cs="Arial"/>
                <w:b/>
                <w:bCs/>
                <w:sz w:val="16"/>
                <w:szCs w:val="16"/>
              </w:rPr>
              <w:t xml:space="preserve"> ds. technicznych w zakresie systemów napędowych</w:t>
            </w:r>
          </w:p>
        </w:tc>
        <w:tc>
          <w:tcPr>
            <w:tcW w:w="3543" w:type="dxa"/>
            <w:tcBorders>
              <w:left w:val="single" w:sz="4" w:space="0" w:color="auto"/>
              <w:right w:val="single" w:sz="4" w:space="0" w:color="auto"/>
            </w:tcBorders>
          </w:tcPr>
          <w:p w14:paraId="62AFF77A" w14:textId="6EF97CE2" w:rsidR="00324545" w:rsidRPr="002048A6" w:rsidRDefault="00324545" w:rsidP="00D27C37">
            <w:pPr>
              <w:tabs>
                <w:tab w:val="left" w:pos="0"/>
                <w:tab w:val="left" w:pos="6237"/>
              </w:tabs>
              <w:spacing w:after="0"/>
              <w:contextualSpacing/>
              <w:jc w:val="both"/>
              <w:rPr>
                <w:rFonts w:ascii="Verdana" w:hAnsi="Verdana" w:cs="Arial"/>
                <w:b/>
                <w:bCs/>
                <w:iCs/>
                <w:sz w:val="16"/>
                <w:szCs w:val="16"/>
              </w:rPr>
            </w:pPr>
            <w:r w:rsidRPr="004639CD">
              <w:rPr>
                <w:rFonts w:ascii="Verdana" w:hAnsi="Verdana" w:cs="Arial"/>
                <w:b/>
                <w:bCs/>
                <w:sz w:val="16"/>
                <w:szCs w:val="16"/>
              </w:rPr>
              <w:t>Posiada co najmniej 5-letnie doświadczenie w konstruowaniu i eksploatacji bezluzowych  systemów napędowych teleskopów lub radioteleskopów</w:t>
            </w:r>
            <w:r>
              <w:rPr>
                <w:rFonts w:ascii="Verdana" w:hAnsi="Verdana" w:cs="Arial"/>
                <w:b/>
                <w:bCs/>
                <w:sz w:val="16"/>
                <w:szCs w:val="16"/>
              </w:rPr>
              <w:t xml:space="preserve">: </w:t>
            </w:r>
            <w:r w:rsidRPr="002048A6">
              <w:rPr>
                <w:rFonts w:ascii="Verdana" w:hAnsi="Verdana" w:cs="Arial"/>
                <w:b/>
                <w:bCs/>
                <w:iCs/>
                <w:sz w:val="16"/>
                <w:szCs w:val="16"/>
              </w:rPr>
              <w:t>TAK/NIE *</w:t>
            </w:r>
          </w:p>
          <w:p w14:paraId="68C2DB89" w14:textId="13B5EFF8" w:rsidR="00324545" w:rsidRPr="004639CD" w:rsidRDefault="00324545" w:rsidP="00D27C37">
            <w:pPr>
              <w:spacing w:after="0"/>
              <w:rPr>
                <w:rFonts w:ascii="Verdana" w:hAnsi="Verdana" w:cs="Arial"/>
                <w:b/>
                <w:bCs/>
                <w:sz w:val="16"/>
                <w:szCs w:val="16"/>
              </w:rPr>
            </w:pPr>
          </w:p>
          <w:p w14:paraId="66AE8656" w14:textId="344B9F1D" w:rsidR="00537E02" w:rsidRPr="000E4EF8" w:rsidRDefault="00537E02" w:rsidP="00D27C37">
            <w:pPr>
              <w:pBdr>
                <w:top w:val="single" w:sz="4" w:space="1" w:color="auto"/>
              </w:pBdr>
              <w:spacing w:after="0"/>
              <w:jc w:val="both"/>
              <w:rPr>
                <w:rFonts w:ascii="Verdana" w:hAnsi="Verdana" w:cs="Arial"/>
                <w:b/>
                <w:bCs/>
                <w:sz w:val="16"/>
                <w:szCs w:val="16"/>
              </w:rPr>
            </w:pPr>
            <w:r>
              <w:rPr>
                <w:rFonts w:ascii="Verdana" w:hAnsi="Verdana" w:cs="Arial"/>
                <w:b/>
                <w:bCs/>
                <w:sz w:val="16"/>
                <w:szCs w:val="16"/>
              </w:rPr>
              <w:t xml:space="preserve">DOŚWIADCZENIE </w:t>
            </w:r>
            <w:r w:rsidRPr="000E4EF8">
              <w:rPr>
                <w:rFonts w:ascii="Verdana" w:hAnsi="Verdana" w:cs="Arial"/>
                <w:b/>
                <w:bCs/>
                <w:sz w:val="16"/>
                <w:szCs w:val="16"/>
              </w:rPr>
              <w:t>PUNKTOWANE W KRYTERIUM OCENY OFERT</w:t>
            </w:r>
            <w:r>
              <w:rPr>
                <w:rFonts w:ascii="Verdana" w:hAnsi="Verdana" w:cs="Arial"/>
                <w:b/>
                <w:bCs/>
                <w:sz w:val="16"/>
                <w:szCs w:val="16"/>
              </w:rPr>
              <w:t>, O KTÓRYM MOWA W ROZDZ. XIV PKT 2.</w:t>
            </w:r>
            <w:r w:rsidR="0064343C">
              <w:rPr>
                <w:rFonts w:ascii="Verdana" w:hAnsi="Verdana" w:cs="Arial"/>
                <w:b/>
                <w:bCs/>
                <w:sz w:val="16"/>
                <w:szCs w:val="16"/>
              </w:rPr>
              <w:t>3</w:t>
            </w:r>
            <w:r>
              <w:rPr>
                <w:rFonts w:ascii="Verdana" w:hAnsi="Verdana" w:cs="Arial"/>
                <w:b/>
                <w:bCs/>
                <w:sz w:val="16"/>
                <w:szCs w:val="16"/>
              </w:rPr>
              <w:t xml:space="preserve"> SWZ</w:t>
            </w:r>
          </w:p>
          <w:p w14:paraId="08CAE074" w14:textId="51EB419D" w:rsidR="00537E02" w:rsidRDefault="00324545" w:rsidP="00D27C37">
            <w:pPr>
              <w:spacing w:after="0"/>
              <w:rPr>
                <w:rFonts w:ascii="Verdana" w:hAnsi="Verdana" w:cs="Arial"/>
                <w:b/>
                <w:bCs/>
                <w:sz w:val="16"/>
                <w:szCs w:val="16"/>
              </w:rPr>
            </w:pPr>
            <w:r>
              <w:rPr>
                <w:rFonts w:ascii="Verdana" w:hAnsi="Verdana" w:cs="Arial"/>
                <w:b/>
                <w:bCs/>
                <w:sz w:val="16"/>
                <w:szCs w:val="16"/>
              </w:rPr>
              <w:t xml:space="preserve">tj. </w:t>
            </w:r>
            <w:r w:rsidRPr="00324545">
              <w:rPr>
                <w:rFonts w:ascii="Verdana" w:hAnsi="Verdana" w:cs="Arial"/>
                <w:b/>
                <w:bCs/>
                <w:sz w:val="16"/>
                <w:szCs w:val="16"/>
              </w:rPr>
              <w:t>posiada min. roczne doświadczenie w konstruowaniu i eksploatacji bezluzowych  systemów napędowych teleskopów lub radioteleskopów typu dual-drive</w:t>
            </w:r>
          </w:p>
          <w:p w14:paraId="449ABBC1" w14:textId="77777777" w:rsidR="00CF7BFD" w:rsidRPr="007E2F27" w:rsidRDefault="00CF7BF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1.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F21BAA5" w14:textId="77777777" w:rsidR="00CF7BFD" w:rsidRPr="007E2F27" w:rsidRDefault="00CF7BF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C023C7C" w14:textId="77777777" w:rsidR="00CF7BFD" w:rsidRDefault="00CF7BF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60B0E582" w14:textId="53238BE1" w:rsidR="00324545" w:rsidRPr="007E2F27" w:rsidRDefault="00324545"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 xml:space="preserve">a </w:t>
            </w:r>
            <w:r w:rsidRPr="00324545">
              <w:rPr>
                <w:rFonts w:ascii="Verdana" w:eastAsiaTheme="minorHAnsi" w:hAnsi="Verdana" w:cs="Arial"/>
                <w:sz w:val="16"/>
                <w:szCs w:val="16"/>
              </w:rPr>
              <w:t xml:space="preserve">bezluzowych  systemów napędowych teleskopów lub radioteleskopów </w:t>
            </w:r>
            <w:r w:rsidRPr="00AA7CF8">
              <w:rPr>
                <w:rFonts w:ascii="Verdana" w:eastAsiaTheme="minorHAnsi" w:hAnsi="Verdana" w:cs="Arial"/>
                <w:sz w:val="16"/>
                <w:szCs w:val="16"/>
                <w:u w:val="single"/>
              </w:rPr>
              <w:t>typu dual-drive:</w:t>
            </w:r>
            <w:r>
              <w:rPr>
                <w:rFonts w:ascii="Verdana" w:eastAsiaTheme="minorHAnsi" w:hAnsi="Verdana" w:cs="Arial"/>
                <w:sz w:val="16"/>
                <w:szCs w:val="16"/>
              </w:rPr>
              <w:t xml:space="preserve"> </w:t>
            </w:r>
            <w:r w:rsidRPr="002048A6">
              <w:rPr>
                <w:rFonts w:ascii="Verdana" w:hAnsi="Verdana" w:cs="Arial"/>
                <w:b/>
                <w:bCs/>
                <w:iCs/>
                <w:sz w:val="16"/>
                <w:szCs w:val="16"/>
              </w:rPr>
              <w:t>TAK/NIE *</w:t>
            </w:r>
          </w:p>
          <w:p w14:paraId="0CD7344C" w14:textId="77777777" w:rsidR="00CF7BFD" w:rsidRPr="007E2F27" w:rsidRDefault="00CF7BF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6FDF385" w14:textId="77777777" w:rsidR="00CF7BFD" w:rsidRPr="007E2F27" w:rsidRDefault="00CF7BF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2.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773F9BA" w14:textId="77777777" w:rsidR="00CF7BFD" w:rsidRPr="007E2F27" w:rsidRDefault="00CF7BF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7402831" w14:textId="77777777" w:rsidR="00CF7BFD" w:rsidRDefault="00CF7BF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738BE1FF" w14:textId="77777777" w:rsidR="00324545" w:rsidRPr="007E2F27" w:rsidRDefault="00324545"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 xml:space="preserve">a </w:t>
            </w:r>
            <w:r w:rsidRPr="00324545">
              <w:rPr>
                <w:rFonts w:ascii="Verdana" w:eastAsiaTheme="minorHAnsi" w:hAnsi="Verdana" w:cs="Arial"/>
                <w:sz w:val="16"/>
                <w:szCs w:val="16"/>
              </w:rPr>
              <w:t>bezluzowych  systemów napędowych teleskopów lub radioteleskopów</w:t>
            </w:r>
            <w:r w:rsidRPr="00AA7CF8">
              <w:rPr>
                <w:rFonts w:ascii="Verdana" w:eastAsiaTheme="minorHAnsi" w:hAnsi="Verdana" w:cs="Arial"/>
                <w:sz w:val="16"/>
                <w:szCs w:val="16"/>
                <w:u w:val="single"/>
              </w:rPr>
              <w:t xml:space="preserve"> typu dual-drive</w:t>
            </w:r>
            <w:r>
              <w:rPr>
                <w:rFonts w:ascii="Verdana" w:eastAsiaTheme="minorHAnsi" w:hAnsi="Verdana" w:cs="Arial"/>
                <w:sz w:val="16"/>
                <w:szCs w:val="16"/>
              </w:rPr>
              <w:t xml:space="preserve">: </w:t>
            </w:r>
            <w:r w:rsidRPr="002048A6">
              <w:rPr>
                <w:rFonts w:ascii="Verdana" w:hAnsi="Verdana" w:cs="Arial"/>
                <w:b/>
                <w:bCs/>
                <w:iCs/>
                <w:sz w:val="16"/>
                <w:szCs w:val="16"/>
              </w:rPr>
              <w:t>TAK/NIE *</w:t>
            </w:r>
          </w:p>
          <w:p w14:paraId="15FF2D65" w14:textId="07E0FAF7" w:rsidR="00CF7BFD" w:rsidRPr="00324545" w:rsidRDefault="00CF7BF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tc>
        <w:tc>
          <w:tcPr>
            <w:tcW w:w="1701" w:type="dxa"/>
            <w:tcBorders>
              <w:left w:val="single" w:sz="4" w:space="0" w:color="auto"/>
            </w:tcBorders>
          </w:tcPr>
          <w:p w14:paraId="797D2AD2" w14:textId="77777777" w:rsidR="00CF7BFD" w:rsidRDefault="00CF7BFD" w:rsidP="00D27C37">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51E0B4CC" w14:textId="7438DB9D" w:rsidR="00CF7BFD" w:rsidRDefault="00CF7BFD" w:rsidP="00D27C37">
            <w:pPr>
              <w:spacing w:after="0"/>
              <w:jc w:val="center"/>
              <w:rPr>
                <w:rFonts w:cs="Calibri"/>
                <w:sz w:val="19"/>
                <w:szCs w:val="19"/>
              </w:rPr>
            </w:pPr>
            <w:r>
              <w:rPr>
                <w:rFonts w:cs="Calibri"/>
                <w:sz w:val="19"/>
                <w:szCs w:val="19"/>
              </w:rPr>
              <w:t>TAK/NIE</w:t>
            </w:r>
            <w:r w:rsidR="00324545">
              <w:rPr>
                <w:rFonts w:cs="Calibri"/>
                <w:sz w:val="19"/>
                <w:szCs w:val="19"/>
              </w:rPr>
              <w:t>*</w:t>
            </w:r>
          </w:p>
        </w:tc>
      </w:tr>
    </w:tbl>
    <w:p w14:paraId="7E2A70B7" w14:textId="49B8A7F6" w:rsidR="00CF7BFD" w:rsidRPr="00324545" w:rsidRDefault="00324545" w:rsidP="00D27C37">
      <w:pPr>
        <w:pStyle w:val="Bezodstpw1"/>
        <w:spacing w:line="276" w:lineRule="auto"/>
        <w:ind w:left="181"/>
        <w:jc w:val="both"/>
        <w:rPr>
          <w:rFonts w:ascii="Verdana" w:hAnsi="Verdana" w:cs="Arial"/>
          <w:sz w:val="16"/>
          <w:szCs w:val="16"/>
        </w:rPr>
      </w:pPr>
      <w:r w:rsidRPr="00324545">
        <w:rPr>
          <w:rFonts w:ascii="Verdana" w:hAnsi="Verdana" w:cs="Arial"/>
          <w:sz w:val="16"/>
          <w:szCs w:val="16"/>
        </w:rPr>
        <w:t>*niepotrzebne skreślić</w:t>
      </w:r>
    </w:p>
    <w:p w14:paraId="53790723" w14:textId="10C152E9" w:rsidR="007B5B33" w:rsidRPr="00F20557" w:rsidRDefault="007B5B33" w:rsidP="00D27C37">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jestem/śmy związani ofertą przez okres wskazany w SWZ.</w:t>
      </w:r>
    </w:p>
    <w:p w14:paraId="3C653C8B" w14:textId="77777777" w:rsidR="007B5B33" w:rsidRPr="00C64865" w:rsidRDefault="007B5B33" w:rsidP="00D27C37">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lastRenderedPageBreak/>
        <w:t xml:space="preserve">Oświadczam/y, że akceptuję/emy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zobowiązuję/emy się zawrzeć umowę </w:t>
      </w:r>
      <w:r w:rsidRPr="00C64865">
        <w:rPr>
          <w:rFonts w:ascii="Verdana" w:hAnsi="Verdana" w:cs="Arial"/>
          <w:sz w:val="20"/>
          <w:szCs w:val="20"/>
        </w:rPr>
        <w:t>w miejscu i terminie, jakie zostaną wskazane przez Zamawiającego.</w:t>
      </w:r>
    </w:p>
    <w:p w14:paraId="762D1AF2" w14:textId="329C4D2F" w:rsidR="007B5B33" w:rsidRPr="00C64865" w:rsidRDefault="007B5B33" w:rsidP="00D27C37">
      <w:pPr>
        <w:pStyle w:val="Bezodstpw1"/>
        <w:numPr>
          <w:ilvl w:val="2"/>
          <w:numId w:val="33"/>
        </w:numPr>
        <w:spacing w:line="276" w:lineRule="auto"/>
        <w:jc w:val="both"/>
        <w:rPr>
          <w:rFonts w:ascii="Verdana" w:hAnsi="Verdana" w:cs="Arial"/>
          <w:sz w:val="20"/>
          <w:szCs w:val="20"/>
        </w:rPr>
      </w:pPr>
      <w:r w:rsidRPr="00C64865">
        <w:rPr>
          <w:rFonts w:ascii="Verdana" w:hAnsi="Verdana" w:cs="Arial"/>
          <w:sz w:val="20"/>
          <w:szCs w:val="20"/>
        </w:rPr>
        <w:t>Oświadczam/y, że oferuję/emy</w:t>
      </w:r>
      <w:r w:rsidR="00132CE9" w:rsidRPr="00C64865">
        <w:rPr>
          <w:rStyle w:val="Odwoanieprzypisudolnego"/>
          <w:rFonts w:ascii="Verdana" w:hAnsi="Verdana" w:cs="Arial"/>
          <w:sz w:val="20"/>
          <w:szCs w:val="20"/>
        </w:rPr>
        <w:t xml:space="preserve"> </w:t>
      </w:r>
      <w:r w:rsidRPr="00C64865">
        <w:rPr>
          <w:rFonts w:ascii="Verdana" w:hAnsi="Verdana" w:cs="Arial"/>
          <w:sz w:val="20"/>
          <w:szCs w:val="20"/>
        </w:rPr>
        <w:t xml:space="preserve">przedmiot zamówienia zgodny z opisem przedmiotu zamówienia </w:t>
      </w:r>
      <w:r w:rsidR="00C64865" w:rsidRPr="00C64865">
        <w:rPr>
          <w:rFonts w:ascii="Verdana" w:hAnsi="Verdana" w:cs="Arial"/>
          <w:sz w:val="20"/>
          <w:szCs w:val="20"/>
        </w:rPr>
        <w:t>opisanym w Załączniku nr 3 do SWZ.</w:t>
      </w:r>
    </w:p>
    <w:p w14:paraId="2470A401" w14:textId="77777777" w:rsidR="007B5B33" w:rsidRPr="00F20557" w:rsidRDefault="007B5B33" w:rsidP="00D27C37">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D27C3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D27C3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D27C3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D27C3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D27C3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D27C3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D27C37">
            <w:pPr>
              <w:pStyle w:val="Bezodstpw"/>
              <w:spacing w:line="276" w:lineRule="auto"/>
              <w:jc w:val="both"/>
              <w:rPr>
                <w:rFonts w:ascii="Verdana" w:hAnsi="Verdana"/>
                <w:sz w:val="20"/>
                <w:szCs w:val="20"/>
              </w:rPr>
            </w:pPr>
          </w:p>
        </w:tc>
      </w:tr>
    </w:tbl>
    <w:p w14:paraId="62758DE9" w14:textId="77777777" w:rsidR="007B5B33" w:rsidRPr="00F20557" w:rsidRDefault="007B5B33" w:rsidP="00D27C3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D27C37">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2"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2"/>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7CF95779" w:rsidR="007B5B33" w:rsidRPr="00F20557" w:rsidRDefault="00794C86" w:rsidP="00D27C3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p>
    <w:p w14:paraId="40C5EBFD" w14:textId="77777777" w:rsidR="007B5B33" w:rsidRPr="00F20557" w:rsidRDefault="007B5B33" w:rsidP="00D27C3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D27C37">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3"/>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D27C37">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4"/>
      </w:r>
      <w:r w:rsidRPr="00F20557">
        <w:rPr>
          <w:rFonts w:ascii="Verdana" w:hAnsi="Verdana" w:cs="Arial"/>
          <w:sz w:val="20"/>
          <w:szCs w:val="20"/>
        </w:rPr>
        <w:t>:</w:t>
      </w:r>
    </w:p>
    <w:p w14:paraId="272A1F0C" w14:textId="77777777" w:rsidR="007B5B33" w:rsidRPr="00F20557" w:rsidRDefault="007B5B33" w:rsidP="00D27C37">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p>
    <w:p w14:paraId="15F5CBD4" w14:textId="77777777" w:rsidR="007B5B33" w:rsidRPr="00F20557" w:rsidRDefault="007B5B33" w:rsidP="00D27C37">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pacing w:val="4"/>
          <w:sz w:val="20"/>
          <w:szCs w:val="20"/>
        </w:rPr>
        <w:t xml:space="preserve">wartość towaru lub usługi objętego obowiązkiem podatkowym Zamawiającego, bez kwoty podatku: </w:t>
      </w:r>
      <w:bookmarkStart w:id="43" w:name="_Hlk62749159"/>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bookmarkEnd w:id="43"/>
    </w:p>
    <w:p w14:paraId="11994DE6" w14:textId="77777777" w:rsidR="007B5B33" w:rsidRPr="00F20557" w:rsidRDefault="007B5B33" w:rsidP="00D27C37">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p>
    <w:p w14:paraId="6E58D21C" w14:textId="77777777" w:rsidR="007B5B33" w:rsidRPr="00F20557" w:rsidRDefault="007B5B33" w:rsidP="00D27C37">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jestem/śmy:</w:t>
      </w:r>
      <w:r w:rsidRPr="00F20557">
        <w:rPr>
          <w:rStyle w:val="Odwoanieprzypisudolnego"/>
          <w:rFonts w:ascii="Verdana" w:hAnsi="Verdana" w:cs="Verdana"/>
          <w:sz w:val="20"/>
          <w:szCs w:val="20"/>
        </w:rPr>
        <w:footnoteReference w:id="5"/>
      </w:r>
    </w:p>
    <w:p w14:paraId="60816DB0" w14:textId="77777777" w:rsidR="007B5B33" w:rsidRPr="00F20557" w:rsidRDefault="007B5B33" w:rsidP="00D27C3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6"/>
      </w:r>
    </w:p>
    <w:p w14:paraId="6059D9F8" w14:textId="77777777" w:rsidR="007B5B33" w:rsidRPr="00F20557" w:rsidRDefault="007B5B33" w:rsidP="00D27C3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D27C3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D27C3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D27C3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D27C3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D27C3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D27C37">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77777777" w:rsidR="007B5B33" w:rsidRPr="00F20557" w:rsidRDefault="007B5B33" w:rsidP="00D27C37">
      <w:pPr>
        <w:pStyle w:val="Bezodstpw"/>
        <w:spacing w:line="276" w:lineRule="auto"/>
        <w:ind w:left="181"/>
        <w:jc w:val="both"/>
        <w:rPr>
          <w:rFonts w:ascii="Verdana" w:hAnsi="Verdana" w:cs="Arial"/>
          <w:sz w:val="16"/>
          <w:szCs w:val="16"/>
        </w:rPr>
      </w:pP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r w:rsidRPr="00F20557">
        <w:rPr>
          <w:rFonts w:ascii="Verdana" w:hAnsi="Verdana" w:cs="Arial"/>
          <w:sz w:val="16"/>
          <w:szCs w:val="16"/>
        </w:rPr>
        <w:fldChar w:fldCharType="begin">
          <w:ffData>
            <w:name w:val="Tekst77"/>
            <w:enabled/>
            <w:calcOnExit w:val="0"/>
            <w:textInput/>
          </w:ffData>
        </w:fldChar>
      </w:r>
      <w:r w:rsidRPr="00F20557">
        <w:rPr>
          <w:rFonts w:ascii="Verdana" w:hAnsi="Verdana" w:cs="Arial"/>
          <w:sz w:val="16"/>
          <w:szCs w:val="16"/>
        </w:rPr>
        <w:instrText xml:space="preserve"> FORMTEXT </w:instrText>
      </w:r>
      <w:r w:rsidRPr="00F20557">
        <w:rPr>
          <w:rFonts w:ascii="Verdana" w:hAnsi="Verdana" w:cs="Arial"/>
          <w:sz w:val="16"/>
          <w:szCs w:val="16"/>
        </w:rPr>
      </w:r>
      <w:r w:rsidRPr="00F20557">
        <w:rPr>
          <w:rFonts w:ascii="Verdana" w:hAnsi="Verdana" w:cs="Arial"/>
          <w:sz w:val="16"/>
          <w:szCs w:val="16"/>
        </w:rPr>
        <w:fldChar w:fldCharType="separate"/>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noProof/>
          <w:sz w:val="16"/>
          <w:szCs w:val="16"/>
        </w:rPr>
        <w:t> </w:t>
      </w:r>
      <w:r w:rsidRPr="00F20557">
        <w:rPr>
          <w:rFonts w:ascii="Verdana" w:hAnsi="Verdana" w:cs="Arial"/>
          <w:sz w:val="16"/>
          <w:szCs w:val="16"/>
        </w:rPr>
        <w:fldChar w:fldCharType="end"/>
      </w:r>
    </w:p>
    <w:p w14:paraId="0A06B0F9" w14:textId="77777777" w:rsidR="007B5B33" w:rsidRPr="00F20557" w:rsidRDefault="007B5B33" w:rsidP="00D27C3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D27C3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lastRenderedPageBreak/>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7"/>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8"/>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59FC1035" w14:textId="77777777" w:rsidR="00AB06B5" w:rsidRDefault="00AB06B5" w:rsidP="00D27C37">
      <w:pPr>
        <w:spacing w:after="0"/>
        <w:ind w:left="1" w:right="-369" w:firstLine="1"/>
        <w:jc w:val="both"/>
        <w:rPr>
          <w:rFonts w:ascii="Verdana" w:hAnsi="Verdana"/>
          <w:b/>
          <w:sz w:val="20"/>
          <w:szCs w:val="20"/>
        </w:rPr>
      </w:pPr>
    </w:p>
    <w:p w14:paraId="053E9A93" w14:textId="09108647" w:rsidR="007B5B33" w:rsidRPr="00F20557" w:rsidRDefault="007B5B33" w:rsidP="00D27C37">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D27C37">
      <w:pPr>
        <w:spacing w:after="0"/>
        <w:ind w:left="1" w:right="-369" w:firstLine="1"/>
        <w:jc w:val="both"/>
        <w:rPr>
          <w:rFonts w:ascii="Verdana" w:hAnsi="Verdana"/>
          <w:b/>
          <w:sz w:val="20"/>
          <w:szCs w:val="20"/>
        </w:rPr>
      </w:pPr>
    </w:p>
    <w:p w14:paraId="59CE0A95" w14:textId="77777777" w:rsidR="007B5B33" w:rsidRPr="00F20557" w:rsidRDefault="007B5B33" w:rsidP="00D27C37">
      <w:pPr>
        <w:spacing w:after="0"/>
        <w:ind w:right="-369"/>
        <w:jc w:val="both"/>
        <w:rPr>
          <w:rFonts w:ascii="Verdana" w:hAnsi="Verdana"/>
          <w:b/>
          <w:sz w:val="20"/>
          <w:szCs w:val="20"/>
        </w:rPr>
      </w:pPr>
    </w:p>
    <w:p w14:paraId="202D04D9" w14:textId="77777777" w:rsidR="00B9520F" w:rsidRPr="00F20557" w:rsidRDefault="00B9520F" w:rsidP="00D27C37">
      <w:pPr>
        <w:spacing w:after="0"/>
        <w:jc w:val="center"/>
        <w:rPr>
          <w:rFonts w:ascii="Verdana" w:hAnsi="Verdana" w:cs="Arial"/>
          <w:b/>
          <w:sz w:val="20"/>
        </w:rPr>
      </w:pPr>
    </w:p>
    <w:bookmarkEnd w:id="38"/>
    <w:p w14:paraId="1BE81366" w14:textId="77777777" w:rsidR="007138B0" w:rsidRDefault="007138B0" w:rsidP="00D27C37">
      <w:pPr>
        <w:spacing w:after="0"/>
        <w:rPr>
          <w:rFonts w:ascii="Verdana" w:hAnsi="Verdana" w:cs="Arial"/>
          <w:b/>
          <w:sz w:val="20"/>
        </w:rPr>
      </w:pPr>
      <w:r>
        <w:rPr>
          <w:rFonts w:ascii="Verdana" w:hAnsi="Verdana" w:cs="Arial"/>
          <w:b/>
          <w:sz w:val="20"/>
        </w:rPr>
        <w:br w:type="page"/>
      </w:r>
    </w:p>
    <w:p w14:paraId="38C16E55" w14:textId="6D52C8A3" w:rsidR="00180A36" w:rsidRPr="00F20557" w:rsidRDefault="00180A36" w:rsidP="00D27C37">
      <w:pPr>
        <w:spacing w:after="0"/>
        <w:jc w:val="center"/>
        <w:rPr>
          <w:rFonts w:ascii="Verdana" w:hAnsi="Verdana" w:cs="Arial"/>
          <w:sz w:val="20"/>
        </w:rPr>
      </w:pPr>
      <w:r w:rsidRPr="00F20557">
        <w:rPr>
          <w:rFonts w:ascii="Verdana" w:hAnsi="Verdana" w:cs="Arial"/>
          <w:b/>
          <w:sz w:val="20"/>
        </w:rPr>
        <w:lastRenderedPageBreak/>
        <w:t>Dokument należy złożyć wraz z ofertą.</w:t>
      </w:r>
    </w:p>
    <w:p w14:paraId="6FB27FD4" w14:textId="77777777" w:rsidR="00180A36" w:rsidRPr="00F20557" w:rsidRDefault="00180A36" w:rsidP="00D27C37">
      <w:pPr>
        <w:spacing w:after="0"/>
        <w:rPr>
          <w:rFonts w:ascii="Verdana" w:hAnsi="Verdana" w:cs="Arial"/>
          <w:sz w:val="20"/>
        </w:rPr>
      </w:pPr>
    </w:p>
    <w:p w14:paraId="2DDED6C3" w14:textId="6CE13B92" w:rsidR="00180A36" w:rsidRPr="00E410A1" w:rsidRDefault="00180A36" w:rsidP="00D27C37">
      <w:pPr>
        <w:spacing w:after="0"/>
        <w:jc w:val="right"/>
        <w:rPr>
          <w:rFonts w:ascii="Verdana" w:hAnsi="Verdana" w:cs="Arial"/>
          <w:b/>
          <w:sz w:val="20"/>
          <w:szCs w:val="20"/>
        </w:rPr>
      </w:pPr>
      <w:r w:rsidRPr="00E410A1">
        <w:rPr>
          <w:rFonts w:ascii="Verdana" w:hAnsi="Verdana" w:cs="Arial"/>
          <w:b/>
          <w:sz w:val="20"/>
          <w:szCs w:val="20"/>
        </w:rPr>
        <w:t xml:space="preserve">   Postępowanie nr </w:t>
      </w:r>
      <w:r w:rsidR="00D67AA3" w:rsidRPr="00D67AA3">
        <w:rPr>
          <w:rFonts w:ascii="Verdana" w:hAnsi="Verdana" w:cs="Arial"/>
          <w:b/>
          <w:sz w:val="20"/>
          <w:szCs w:val="20"/>
        </w:rPr>
        <w:t>BZP.2710.33.2024.KDD</w:t>
      </w:r>
    </w:p>
    <w:p w14:paraId="58E1BC4C" w14:textId="77777777" w:rsidR="00180A36" w:rsidRPr="00F20557" w:rsidRDefault="00180A36" w:rsidP="00D27C3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5F1BDF20" w:rsidR="00180A36" w:rsidRPr="00F20557" w:rsidRDefault="00F04B3A" w:rsidP="00D27C3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WYKONAWCY WSPÓLNIE UBIEGAJĄCEGO SIĘ O ZAMÓWIENIE PODMIOTU UDOSTĘPNIAJĄCEGO ZASOBY O NIEPODLEGANIU WYKLUCZENIU I SPEŁNIANIU WARUNKÓW UDZIAŁU W POSTĘPOWANIU SKŁADANE NA PODSTAWIE ART. 125 UST. 1 uPzp</w:t>
            </w:r>
          </w:p>
        </w:tc>
      </w:tr>
    </w:tbl>
    <w:p w14:paraId="23F307D9" w14:textId="77777777" w:rsidR="00180A36" w:rsidRPr="00F20557" w:rsidRDefault="00180A36" w:rsidP="00D27C37">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D27C37">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D27C37">
      <w:pPr>
        <w:spacing w:after="0"/>
        <w:ind w:left="364"/>
        <w:rPr>
          <w:rFonts w:ascii="Verdana" w:hAnsi="Verdana" w:cs="Arial"/>
          <w:b/>
          <w:sz w:val="20"/>
          <w:szCs w:val="20"/>
        </w:rPr>
      </w:pPr>
    </w:p>
    <w:p w14:paraId="1FC79F3A" w14:textId="77777777" w:rsidR="00180A36" w:rsidRPr="00F20557" w:rsidRDefault="00180A36" w:rsidP="00D27C37">
      <w:pPr>
        <w:spacing w:after="0"/>
        <w:rPr>
          <w:rFonts w:ascii="Verdana" w:hAnsi="Verdana" w:cs="Arial"/>
          <w:b/>
          <w:sz w:val="20"/>
          <w:szCs w:val="20"/>
        </w:rPr>
      </w:pPr>
      <w:r w:rsidRPr="00F20557">
        <w:rPr>
          <w:rFonts w:ascii="Verdana" w:hAnsi="Verdana" w:cs="Arial"/>
          <w:b/>
          <w:sz w:val="20"/>
          <w:szCs w:val="20"/>
        </w:rPr>
        <w:t>Wykonawca</w:t>
      </w:r>
      <w:bookmarkStart w:id="44" w:name="_Hlk71293124"/>
      <w:r w:rsidRPr="00F20557">
        <w:rPr>
          <w:rFonts w:ascii="Verdana" w:hAnsi="Verdana" w:cs="Arial"/>
          <w:b/>
          <w:sz w:val="20"/>
          <w:szCs w:val="20"/>
        </w:rPr>
        <w:t xml:space="preserve">/Podmiot udostępniający zasoby: </w:t>
      </w:r>
      <w:bookmarkEnd w:id="44"/>
    </w:p>
    <w:p w14:paraId="48344298" w14:textId="77777777" w:rsidR="00180A36" w:rsidRPr="00F20557" w:rsidRDefault="00180A36" w:rsidP="00D27C37">
      <w:pPr>
        <w:spacing w:after="0"/>
        <w:rPr>
          <w:rFonts w:ascii="Verdana" w:hAnsi="Verdana" w:cs="Arial"/>
          <w:sz w:val="20"/>
          <w:szCs w:val="20"/>
        </w:rPr>
      </w:pPr>
    </w:p>
    <w:p w14:paraId="17EBA8D9"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t>………………………………………………………………………………………………………………..………………………………</w:t>
      </w:r>
    </w:p>
    <w:p w14:paraId="46B94853" w14:textId="77777777" w:rsidR="00180A36" w:rsidRPr="00F20557" w:rsidRDefault="00180A36" w:rsidP="00D27C37">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4D187A88" w14:textId="77777777" w:rsidR="00180A36" w:rsidRPr="00F20557" w:rsidRDefault="00180A36" w:rsidP="00D27C37">
      <w:pPr>
        <w:spacing w:after="0"/>
        <w:ind w:right="-142"/>
        <w:rPr>
          <w:rFonts w:ascii="Verdana" w:hAnsi="Verdana" w:cs="Arial"/>
          <w:i/>
          <w:sz w:val="20"/>
          <w:szCs w:val="20"/>
        </w:rPr>
      </w:pPr>
    </w:p>
    <w:p w14:paraId="3F21A034" w14:textId="77777777" w:rsidR="00180A36" w:rsidRPr="00F20557" w:rsidRDefault="00180A36" w:rsidP="00D27C37">
      <w:pPr>
        <w:spacing w:after="0"/>
        <w:ind w:right="-142"/>
        <w:rPr>
          <w:rFonts w:ascii="Verdana" w:hAnsi="Verdana" w:cs="Arial"/>
          <w:i/>
          <w:sz w:val="20"/>
          <w:szCs w:val="20"/>
        </w:rPr>
      </w:pPr>
      <w:r w:rsidRPr="00F20557">
        <w:rPr>
          <w:rFonts w:ascii="Verdana" w:hAnsi="Verdana" w:cs="Arial"/>
          <w:sz w:val="20"/>
          <w:szCs w:val="20"/>
        </w:rPr>
        <w:t>KRS/CEiDG (w zależności od podmiotu): ………………………….……………………………………………………………</w:t>
      </w:r>
    </w:p>
    <w:p w14:paraId="080BBAD8" w14:textId="77777777" w:rsidR="00180A36" w:rsidRPr="00F20557" w:rsidRDefault="00180A36" w:rsidP="00D27C37">
      <w:pPr>
        <w:spacing w:after="0"/>
        <w:ind w:left="3752" w:right="-142"/>
        <w:rPr>
          <w:rFonts w:ascii="Verdana" w:hAnsi="Verdana" w:cs="Arial"/>
          <w:sz w:val="16"/>
          <w:szCs w:val="16"/>
        </w:rPr>
      </w:pPr>
    </w:p>
    <w:p w14:paraId="450B9CAD" w14:textId="77777777" w:rsidR="00180A36" w:rsidRPr="00F20557" w:rsidRDefault="00180A36" w:rsidP="00D27C3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D27C3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D27C37">
      <w:pPr>
        <w:spacing w:after="0"/>
        <w:ind w:left="3528"/>
        <w:rPr>
          <w:rFonts w:ascii="Verdana" w:hAnsi="Verdana" w:cs="Arial"/>
          <w:sz w:val="16"/>
          <w:szCs w:val="16"/>
        </w:rPr>
      </w:pPr>
    </w:p>
    <w:p w14:paraId="00081BAA" w14:textId="77777777" w:rsidR="00180A36" w:rsidRDefault="00180A36" w:rsidP="00D27C3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14697FC7" w14:textId="77777777" w:rsidR="00D7061F" w:rsidRPr="00F20557" w:rsidRDefault="00D7061F" w:rsidP="00D27C37">
      <w:pPr>
        <w:spacing w:after="0"/>
        <w:jc w:val="center"/>
        <w:rPr>
          <w:rFonts w:ascii="Verdana" w:hAnsi="Verdana"/>
          <w:sz w:val="20"/>
          <w:szCs w:val="20"/>
        </w:rPr>
      </w:pPr>
    </w:p>
    <w:p w14:paraId="2383E9E5" w14:textId="77777777" w:rsidR="00D7061F" w:rsidRDefault="00D7061F" w:rsidP="00D27C37">
      <w:pPr>
        <w:pStyle w:val="Tekstpodstawowy"/>
        <w:spacing w:line="276" w:lineRule="auto"/>
        <w:rPr>
          <w:rFonts w:ascii="Verdana" w:hAnsi="Verdana" w:cs="Verdana"/>
          <w:b/>
          <w:bCs/>
          <w:color w:val="000000"/>
          <w:sz w:val="20"/>
        </w:rPr>
      </w:pPr>
      <w:r w:rsidRPr="00F20557">
        <w:rPr>
          <w:rFonts w:ascii="Verdana" w:hAnsi="Verdana" w:cs="Verdana"/>
          <w:b/>
          <w:bCs/>
          <w:color w:val="000000"/>
          <w:sz w:val="20"/>
        </w:rPr>
        <w:t xml:space="preserve">Dostawa </w:t>
      </w:r>
      <w:r>
        <w:rPr>
          <w:rFonts w:ascii="Verdana" w:hAnsi="Verdana" w:cs="Verdana"/>
          <w:b/>
          <w:bCs/>
          <w:color w:val="000000"/>
          <w:sz w:val="20"/>
        </w:rPr>
        <w:t xml:space="preserve">systemów bezluzowego napędu i sterowania dla radioteleskopu </w:t>
      </w:r>
      <w:r>
        <w:rPr>
          <w:rFonts w:ascii="Verdana" w:hAnsi="Verdana" w:cs="Verdana"/>
          <w:b/>
          <w:bCs/>
          <w:color w:val="000000"/>
          <w:sz w:val="20"/>
        </w:rPr>
        <w:br/>
        <w:t>w Obserwatorium Astronomicznym Uniwersytetu Wrocławskiego oraz integracja systemów radioteleskopu</w:t>
      </w:r>
    </w:p>
    <w:p w14:paraId="41060CB1" w14:textId="77777777" w:rsidR="00CD022A" w:rsidRPr="00F20557" w:rsidRDefault="00CD022A" w:rsidP="00D27C37">
      <w:pPr>
        <w:spacing w:after="0"/>
        <w:jc w:val="center"/>
        <w:rPr>
          <w:rFonts w:ascii="Verdana" w:hAnsi="Verdana"/>
          <w:sz w:val="20"/>
          <w:szCs w:val="20"/>
        </w:rPr>
      </w:pPr>
    </w:p>
    <w:p w14:paraId="6796F12D" w14:textId="77777777" w:rsidR="00180A36" w:rsidRPr="00F20557" w:rsidRDefault="00180A36" w:rsidP="00D27C3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D27C37">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D27C37">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6C9CA2A7" w14:textId="77777777" w:rsidR="00180A36" w:rsidRPr="00F20557" w:rsidRDefault="00180A36" w:rsidP="00D27C37">
      <w:pPr>
        <w:pStyle w:val="Akapitzlist"/>
        <w:numPr>
          <w:ilvl w:val="0"/>
          <w:numId w:val="49"/>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D27C37">
      <w:pPr>
        <w:spacing w:after="0"/>
        <w:jc w:val="both"/>
        <w:rPr>
          <w:rFonts w:ascii="Verdana" w:hAnsi="Verdana" w:cs="Arial"/>
          <w:sz w:val="16"/>
          <w:szCs w:val="16"/>
        </w:rPr>
      </w:pPr>
    </w:p>
    <w:p w14:paraId="64D6A400" w14:textId="77777777" w:rsidR="00180A36" w:rsidRPr="00F20557" w:rsidRDefault="00180A36" w:rsidP="00D27C3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9"/>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D27C3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D27C37">
      <w:pPr>
        <w:spacing w:after="0"/>
        <w:rPr>
          <w:rFonts w:ascii="Verdana" w:hAnsi="Verdana" w:cs="Arial"/>
          <w:b/>
          <w:bCs/>
          <w:sz w:val="20"/>
          <w:szCs w:val="20"/>
        </w:rPr>
      </w:pPr>
    </w:p>
    <w:p w14:paraId="705C1C0F" w14:textId="77777777" w:rsidR="00180A36" w:rsidRPr="00CD6F6D" w:rsidRDefault="00180A36" w:rsidP="00D27C37">
      <w:pPr>
        <w:spacing w:after="0"/>
        <w:rPr>
          <w:rFonts w:ascii="Verdana" w:hAnsi="Verdana"/>
          <w:b/>
          <w:sz w:val="20"/>
          <w:szCs w:val="20"/>
        </w:rPr>
      </w:pPr>
      <w:r w:rsidRPr="00F20557">
        <w:rPr>
          <w:rFonts w:ascii="Verdana" w:hAnsi="Verdana"/>
          <w:b/>
          <w:sz w:val="20"/>
          <w:szCs w:val="20"/>
          <w:highlight w:val="lightGray"/>
        </w:rPr>
        <w:lastRenderedPageBreak/>
        <w:t xml:space="preserve">OŚWIADCZENIE WYKONAWCY DOTYCZĄCE SPEŁNIANIA WARUNKÓW UDZIAŁU W </w:t>
      </w:r>
      <w:r w:rsidRPr="00CD6F6D">
        <w:rPr>
          <w:rFonts w:ascii="Verdana" w:hAnsi="Verdana"/>
          <w:b/>
          <w:sz w:val="20"/>
          <w:szCs w:val="20"/>
        </w:rPr>
        <w:t>POSTĘPOWANIU:</w:t>
      </w:r>
    </w:p>
    <w:p w14:paraId="18AD6848" w14:textId="77777777" w:rsidR="00180A36" w:rsidRPr="00CD6F6D" w:rsidRDefault="00180A36" w:rsidP="00D27C37">
      <w:pPr>
        <w:numPr>
          <w:ilvl w:val="3"/>
          <w:numId w:val="52"/>
        </w:numPr>
        <w:spacing w:after="0"/>
        <w:ind w:left="425" w:hanging="357"/>
        <w:jc w:val="both"/>
        <w:rPr>
          <w:rFonts w:ascii="Verdana" w:eastAsia="Calibri" w:hAnsi="Verdana" w:cs="Arial"/>
          <w:sz w:val="20"/>
          <w:szCs w:val="20"/>
        </w:rPr>
      </w:pPr>
      <w:r w:rsidRPr="00CD6F6D">
        <w:rPr>
          <w:rFonts w:ascii="Verdana" w:eastAsia="Calibri" w:hAnsi="Verdana" w:cs="Arial"/>
          <w:sz w:val="20"/>
          <w:szCs w:val="20"/>
        </w:rPr>
        <w:t>Oświadczam, że spełniam warunki udziału w postępowaniu określone przez Zamawiającego w rozdziale VI pkt. 1.2.4.SWZ w zakresie zdolności technicznej i zawodowej tj.:</w:t>
      </w:r>
    </w:p>
    <w:p w14:paraId="60751878" w14:textId="3688776F" w:rsidR="00BC7462" w:rsidRPr="00CD6F6D" w:rsidRDefault="00180A36" w:rsidP="00D27C37">
      <w:pPr>
        <w:pStyle w:val="Akapitzlist"/>
        <w:numPr>
          <w:ilvl w:val="1"/>
          <w:numId w:val="53"/>
        </w:numPr>
        <w:spacing w:after="0" w:line="276" w:lineRule="auto"/>
        <w:ind w:left="1134"/>
        <w:jc w:val="both"/>
        <w:rPr>
          <w:rFonts w:ascii="Verdana" w:hAnsi="Verdana" w:cs="Arial"/>
          <w:sz w:val="20"/>
          <w:szCs w:val="20"/>
        </w:rPr>
      </w:pPr>
      <w:bookmarkStart w:id="45" w:name="_Hlk169161513"/>
      <w:r w:rsidRPr="00CD6F6D">
        <w:rPr>
          <w:rFonts w:ascii="Verdana" w:hAnsi="Verdana" w:cs="Arial"/>
          <w:sz w:val="20"/>
          <w:szCs w:val="20"/>
        </w:rPr>
        <w:t xml:space="preserve">dot. </w:t>
      </w:r>
      <w:r w:rsidR="00D7061F" w:rsidRPr="00CD6F6D">
        <w:rPr>
          <w:rFonts w:ascii="Verdana" w:hAnsi="Verdana" w:cs="Arial"/>
          <w:sz w:val="20"/>
          <w:szCs w:val="20"/>
        </w:rPr>
        <w:t>osób</w:t>
      </w:r>
      <w:r w:rsidRPr="00CD6F6D">
        <w:rPr>
          <w:rFonts w:ascii="Verdana" w:hAnsi="Verdana" w:cs="Arial"/>
          <w:sz w:val="20"/>
          <w:szCs w:val="20"/>
        </w:rPr>
        <w:t xml:space="preserve"> </w:t>
      </w:r>
      <w:r w:rsidR="00CD6F6D" w:rsidRPr="00CD6F6D">
        <w:rPr>
          <w:rFonts w:ascii="Verdana" w:hAnsi="Verdana" w:cs="Arial"/>
          <w:sz w:val="20"/>
          <w:szCs w:val="20"/>
        </w:rPr>
        <w:t xml:space="preserve">skierowanych do realizacji zamówienia </w:t>
      </w:r>
      <w:r w:rsidRPr="00CD6F6D">
        <w:rPr>
          <w:rFonts w:ascii="Verdana" w:hAnsi="Verdana" w:cs="Arial"/>
          <w:sz w:val="20"/>
          <w:szCs w:val="20"/>
        </w:rPr>
        <w:t>z ppkt 1.2.4.1</w:t>
      </w:r>
      <w:r w:rsidR="00CD6F6D" w:rsidRPr="00CD6F6D">
        <w:rPr>
          <w:rFonts w:ascii="Verdana" w:hAnsi="Verdana" w:cs="Arial"/>
          <w:sz w:val="20"/>
          <w:szCs w:val="20"/>
        </w:rPr>
        <w:t xml:space="preserve">: </w:t>
      </w:r>
      <w:r w:rsidR="00BC7462" w:rsidRPr="00CD6F6D">
        <w:rPr>
          <w:rFonts w:ascii="Verdana" w:hAnsi="Verdana" w:cs="Arial"/>
          <w:sz w:val="20"/>
          <w:szCs w:val="20"/>
        </w:rPr>
        <w:t xml:space="preserve">: </w:t>
      </w:r>
    </w:p>
    <w:p w14:paraId="69138BF9" w14:textId="3BF98583" w:rsidR="00CD6F6D" w:rsidRPr="00CD6F6D" w:rsidRDefault="00BC7462"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bookmarkStart w:id="46" w:name="_Hlk169252177"/>
      <w:r w:rsidR="00A96D12">
        <w:rPr>
          <w:rFonts w:ascii="Verdana" w:hAnsi="Verdana" w:cs="Arial"/>
          <w:sz w:val="20"/>
          <w:szCs w:val="20"/>
        </w:rPr>
        <w:t>Specjalista</w:t>
      </w:r>
      <w:r w:rsidR="00CD6F6D" w:rsidRPr="00CD6F6D">
        <w:rPr>
          <w:rFonts w:ascii="Verdana" w:hAnsi="Verdana" w:cs="Arial"/>
          <w:sz w:val="20"/>
          <w:szCs w:val="20"/>
        </w:rPr>
        <w:t xml:space="preserve"> </w:t>
      </w:r>
      <w:bookmarkEnd w:id="46"/>
      <w:r w:rsidR="00CD6F6D" w:rsidRPr="00CD6F6D">
        <w:rPr>
          <w:rFonts w:ascii="Verdana" w:hAnsi="Verdana" w:cs="Arial"/>
          <w:sz w:val="20"/>
          <w:szCs w:val="20"/>
        </w:rPr>
        <w:t>ds. technicznych w zakresie systemów napędowych</w:t>
      </w:r>
      <w:bookmarkStart w:id="47" w:name="_Hlk169161484"/>
      <w:r w:rsidR="00CD6F6D" w:rsidRPr="00CD6F6D">
        <w:rPr>
          <w:rFonts w:ascii="Verdana" w:hAnsi="Verdana" w:cs="Arial"/>
          <w:sz w:val="20"/>
          <w:szCs w:val="20"/>
        </w:rPr>
        <w:t>: TAK/NIE*</w:t>
      </w:r>
      <w:bookmarkEnd w:id="47"/>
    </w:p>
    <w:p w14:paraId="2DEDBA9B" w14:textId="5CC0C6D6"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sterowania: TAK/NIE*</w:t>
      </w:r>
    </w:p>
    <w:p w14:paraId="307C290F" w14:textId="04787F76"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odbiorowych: TAK/NIE*</w:t>
      </w:r>
    </w:p>
    <w:p w14:paraId="7DF1A6BC" w14:textId="6E5D79E7"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Konsultant</w:t>
      </w:r>
      <w:r w:rsidRPr="00CD6F6D">
        <w:rPr>
          <w:rFonts w:ascii="Verdana" w:hAnsi="Verdana" w:cs="Arial"/>
          <w:sz w:val="20"/>
          <w:szCs w:val="20"/>
        </w:rPr>
        <w:t xml:space="preserve"> ds. technicznych: TAK/NIE*</w:t>
      </w:r>
    </w:p>
    <w:bookmarkEnd w:id="45"/>
    <w:p w14:paraId="24728885" w14:textId="77777777" w:rsidR="00180A36" w:rsidRPr="00CD6F6D" w:rsidRDefault="00180A36" w:rsidP="00D27C37">
      <w:pPr>
        <w:spacing w:after="0"/>
        <w:ind w:left="426"/>
        <w:contextualSpacing/>
        <w:jc w:val="both"/>
        <w:rPr>
          <w:rFonts w:ascii="Verdana" w:eastAsia="Calibri" w:hAnsi="Verdana" w:cs="Arial"/>
          <w:sz w:val="16"/>
          <w:szCs w:val="16"/>
        </w:rPr>
      </w:pPr>
      <w:r w:rsidRPr="00CD6F6D">
        <w:rPr>
          <w:rFonts w:ascii="Verdana" w:eastAsia="Calibri" w:hAnsi="Verdana" w:cs="Arial"/>
          <w:sz w:val="16"/>
          <w:szCs w:val="16"/>
        </w:rPr>
        <w:t>*niepotrzebne skreślić</w:t>
      </w:r>
    </w:p>
    <w:p w14:paraId="5A6A644E" w14:textId="33CFDDB0" w:rsidR="00180A36" w:rsidRPr="00CD6F6D" w:rsidRDefault="00CD022A" w:rsidP="00D27C37">
      <w:pPr>
        <w:numPr>
          <w:ilvl w:val="3"/>
          <w:numId w:val="52"/>
        </w:numPr>
        <w:spacing w:after="0"/>
        <w:ind w:left="425" w:hanging="357"/>
        <w:jc w:val="both"/>
        <w:rPr>
          <w:rFonts w:ascii="Verdana" w:eastAsia="Calibri" w:hAnsi="Verdana" w:cs="Arial"/>
          <w:sz w:val="20"/>
          <w:szCs w:val="20"/>
        </w:rPr>
      </w:pPr>
      <w:r w:rsidRPr="00CD6F6D">
        <w:rPr>
          <w:rFonts w:ascii="Verdana" w:eastAsia="Calibri" w:hAnsi="Verdana" w:cs="Arial"/>
          <w:sz w:val="20"/>
          <w:szCs w:val="20"/>
        </w:rPr>
        <w:t xml:space="preserve"> </w:t>
      </w:r>
      <w:r w:rsidR="00180A36" w:rsidRPr="00CD6F6D">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CD6F6D">
        <w:rPr>
          <w:rFonts w:ascii="Verdana" w:eastAsia="Calibri" w:hAnsi="Verdana" w:cs="Arial"/>
          <w:b/>
          <w:sz w:val="20"/>
          <w:szCs w:val="20"/>
        </w:rPr>
        <w:t>polegam na zdolnościach technicznych lub zawodowych podmiotu udostępniającego zasoby</w:t>
      </w:r>
      <w:r w:rsidR="00180A36" w:rsidRPr="00CD6F6D">
        <w:rPr>
          <w:rFonts w:ascii="Verdana" w:eastAsia="Calibri" w:hAnsi="Verdana" w:cs="Arial"/>
          <w:b/>
          <w:sz w:val="20"/>
          <w:szCs w:val="20"/>
          <w:vertAlign w:val="superscript"/>
        </w:rPr>
        <w:footnoteReference w:id="10"/>
      </w:r>
      <w:r w:rsidR="00180A36" w:rsidRPr="00CD6F6D">
        <w:rPr>
          <w:rFonts w:ascii="Verdana" w:eastAsia="Calibri" w:hAnsi="Verdana" w:cs="Arial"/>
          <w:sz w:val="20"/>
          <w:szCs w:val="20"/>
        </w:rPr>
        <w:t xml:space="preserve">: </w:t>
      </w:r>
    </w:p>
    <w:p w14:paraId="3E96F627" w14:textId="77777777" w:rsidR="00180A36" w:rsidRPr="00CD6F6D" w:rsidRDefault="00180A36" w:rsidP="00D27C37">
      <w:pPr>
        <w:spacing w:after="0"/>
        <w:ind w:left="420"/>
        <w:jc w:val="both"/>
        <w:rPr>
          <w:rFonts w:ascii="Verdana" w:eastAsia="Calibri" w:hAnsi="Verdana" w:cs="Arial"/>
          <w:b/>
          <w:sz w:val="20"/>
          <w:szCs w:val="20"/>
        </w:rPr>
      </w:pPr>
      <w:r w:rsidRPr="00CD6F6D">
        <w:rPr>
          <w:rFonts w:ascii="Verdana" w:eastAsia="Calibri" w:hAnsi="Verdana" w:cs="Arial"/>
          <w:b/>
          <w:sz w:val="20"/>
          <w:szCs w:val="20"/>
        </w:rPr>
        <w:tab/>
      </w:r>
      <w:r w:rsidRPr="00CD6F6D">
        <w:rPr>
          <w:rFonts w:ascii="Verdana" w:eastAsia="Calibri" w:hAnsi="Verdana" w:cs="Arial"/>
          <w:b/>
          <w:sz w:val="20"/>
          <w:szCs w:val="20"/>
        </w:rPr>
        <w:tab/>
      </w:r>
      <w:r w:rsidRPr="00CD6F6D">
        <w:rPr>
          <w:rFonts w:ascii="Verdana" w:eastAsia="Calibri" w:hAnsi="Verdana" w:cs="Arial"/>
          <w:b/>
          <w:sz w:val="20"/>
          <w:szCs w:val="20"/>
        </w:rPr>
        <w:tab/>
        <w:t xml:space="preserve">w zakresie zdolności technicznej lub zawodowej </w:t>
      </w:r>
    </w:p>
    <w:p w14:paraId="7D1D5E86" w14:textId="49409A37" w:rsidR="00CD6F6D" w:rsidRPr="00CD6F6D" w:rsidRDefault="00CD6F6D" w:rsidP="00D27C37">
      <w:pPr>
        <w:pStyle w:val="Akapitzlist"/>
        <w:numPr>
          <w:ilvl w:val="1"/>
          <w:numId w:val="50"/>
        </w:numPr>
        <w:spacing w:after="0" w:line="276" w:lineRule="auto"/>
        <w:jc w:val="both"/>
        <w:rPr>
          <w:rFonts w:ascii="Verdana" w:hAnsi="Verdana" w:cs="Arial"/>
          <w:sz w:val="20"/>
          <w:szCs w:val="20"/>
        </w:rPr>
      </w:pPr>
      <w:r w:rsidRPr="00CD6F6D">
        <w:rPr>
          <w:rFonts w:ascii="Verdana" w:hAnsi="Verdana" w:cs="Arial"/>
          <w:sz w:val="20"/>
          <w:szCs w:val="20"/>
        </w:rPr>
        <w:t xml:space="preserve">dot. osób skierowanych do realizacji zamówienia z ppkt 1.2.4.1: : </w:t>
      </w:r>
    </w:p>
    <w:p w14:paraId="6AC039D5" w14:textId="1F27ADDA"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napędowych: TAK/NIE*</w:t>
      </w:r>
    </w:p>
    <w:p w14:paraId="6B7783A8" w14:textId="643E5B04"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sterowania: TAK/NIE*</w:t>
      </w:r>
    </w:p>
    <w:p w14:paraId="6302B7B8" w14:textId="6E8E1E38"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odbiorowych: TAK/NIE*</w:t>
      </w:r>
    </w:p>
    <w:p w14:paraId="7A4EF910" w14:textId="39F8DE99" w:rsidR="00CD6F6D" w:rsidRPr="00CD6F6D" w:rsidRDefault="00CD6F6D" w:rsidP="00D27C37">
      <w:pPr>
        <w:pStyle w:val="Akapitzlist"/>
        <w:spacing w:after="0" w:line="276" w:lineRule="auto"/>
        <w:ind w:left="1134"/>
        <w:jc w:val="both"/>
        <w:rPr>
          <w:rFonts w:ascii="Verdana" w:hAnsi="Verdana" w:cs="Arial"/>
          <w:sz w:val="20"/>
          <w:szCs w:val="20"/>
        </w:rPr>
      </w:pPr>
      <w:r w:rsidRPr="00CD6F6D">
        <w:rPr>
          <w:rFonts w:ascii="Verdana" w:hAnsi="Verdana" w:cs="Arial"/>
          <w:sz w:val="20"/>
          <w:szCs w:val="20"/>
        </w:rPr>
        <w:t xml:space="preserve">- </w:t>
      </w:r>
      <w:r w:rsidR="00A96D12">
        <w:rPr>
          <w:rFonts w:ascii="Verdana" w:hAnsi="Verdana" w:cs="Arial"/>
          <w:sz w:val="20"/>
          <w:szCs w:val="20"/>
        </w:rPr>
        <w:t>Konsultant</w:t>
      </w:r>
      <w:r w:rsidRPr="00CD6F6D">
        <w:rPr>
          <w:rFonts w:ascii="Verdana" w:hAnsi="Verdana" w:cs="Arial"/>
          <w:sz w:val="20"/>
          <w:szCs w:val="20"/>
        </w:rPr>
        <w:t xml:space="preserve"> ds. technicznych: TAK/NIE*</w:t>
      </w:r>
    </w:p>
    <w:p w14:paraId="472DFB5D" w14:textId="77777777" w:rsidR="00180A36" w:rsidRPr="00CD6F6D" w:rsidRDefault="00180A36" w:rsidP="00D27C37">
      <w:pPr>
        <w:pStyle w:val="Akapitzlist"/>
        <w:spacing w:after="0" w:line="276" w:lineRule="auto"/>
        <w:ind w:left="360"/>
        <w:rPr>
          <w:rFonts w:ascii="Verdana" w:hAnsi="Verdana" w:cs="Arial"/>
          <w:sz w:val="16"/>
          <w:szCs w:val="16"/>
        </w:rPr>
      </w:pPr>
      <w:r w:rsidRPr="00CD6F6D">
        <w:rPr>
          <w:rFonts w:ascii="Verdana" w:hAnsi="Verdana" w:cs="Arial"/>
          <w:sz w:val="16"/>
          <w:szCs w:val="16"/>
        </w:rPr>
        <w:t>*niepotrzebne skreślić</w:t>
      </w:r>
    </w:p>
    <w:p w14:paraId="4A110284" w14:textId="77777777" w:rsidR="00180A36" w:rsidRPr="00CD6F6D" w:rsidRDefault="00180A36" w:rsidP="00D27C37">
      <w:pPr>
        <w:spacing w:after="0"/>
        <w:ind w:left="426"/>
        <w:contextualSpacing/>
        <w:jc w:val="both"/>
        <w:rPr>
          <w:rFonts w:ascii="Verdana" w:eastAsia="Calibri" w:hAnsi="Verdana" w:cs="Arial"/>
          <w:b/>
          <w:sz w:val="20"/>
          <w:szCs w:val="20"/>
        </w:rPr>
      </w:pPr>
    </w:p>
    <w:p w14:paraId="099A52BB" w14:textId="77777777" w:rsidR="00180A36" w:rsidRPr="00CD6F6D" w:rsidRDefault="00180A36" w:rsidP="00D27C37">
      <w:pPr>
        <w:spacing w:after="0"/>
        <w:ind w:left="426"/>
        <w:contextualSpacing/>
        <w:jc w:val="both"/>
        <w:rPr>
          <w:rFonts w:ascii="Verdana" w:eastAsia="Calibri" w:hAnsi="Verdana" w:cs="Arial"/>
          <w:b/>
          <w:sz w:val="20"/>
          <w:szCs w:val="20"/>
        </w:rPr>
      </w:pPr>
      <w:r w:rsidRPr="00CD6F6D">
        <w:rPr>
          <w:rFonts w:ascii="Verdana" w:eastAsia="Calibri" w:hAnsi="Verdana" w:cs="Arial"/>
          <w:b/>
          <w:sz w:val="20"/>
          <w:szCs w:val="20"/>
        </w:rPr>
        <w:t>……………………………………………………………………………………………………………</w:t>
      </w:r>
    </w:p>
    <w:p w14:paraId="00647C12" w14:textId="77777777" w:rsidR="00180A36" w:rsidRPr="00CD6F6D" w:rsidRDefault="00180A36" w:rsidP="00D27C37">
      <w:pPr>
        <w:spacing w:after="0"/>
        <w:ind w:left="28"/>
        <w:contextualSpacing/>
        <w:jc w:val="center"/>
        <w:rPr>
          <w:rFonts w:ascii="Verdana" w:eastAsia="Calibri" w:hAnsi="Verdana" w:cs="Arial"/>
          <w:b/>
          <w:sz w:val="20"/>
          <w:szCs w:val="20"/>
        </w:rPr>
      </w:pPr>
      <w:r w:rsidRPr="00CD6F6D">
        <w:rPr>
          <w:rFonts w:ascii="Verdana" w:eastAsia="Calibri" w:hAnsi="Verdana" w:cs="Arial"/>
          <w:sz w:val="16"/>
          <w:szCs w:val="16"/>
        </w:rPr>
        <w:t>(podać pełną nazwę/firmę, adres, a także w zależności od podmiotu: KRS/CEiDG)</w:t>
      </w:r>
    </w:p>
    <w:p w14:paraId="17BCA12B" w14:textId="77777777" w:rsidR="00CD022A" w:rsidRPr="00CD6F6D" w:rsidRDefault="00CD022A" w:rsidP="00D27C37">
      <w:pPr>
        <w:spacing w:after="0"/>
        <w:ind w:left="28"/>
        <w:contextualSpacing/>
        <w:jc w:val="both"/>
        <w:rPr>
          <w:rFonts w:ascii="Verdana" w:eastAsia="Calibri" w:hAnsi="Verdana" w:cs="Arial"/>
          <w:sz w:val="16"/>
          <w:szCs w:val="16"/>
        </w:rPr>
      </w:pPr>
    </w:p>
    <w:p w14:paraId="6E43FB26" w14:textId="70DADF7D" w:rsidR="00CD022A" w:rsidRPr="00CD6F6D" w:rsidRDefault="00CD022A" w:rsidP="00D27C37">
      <w:pPr>
        <w:spacing w:after="0"/>
        <w:ind w:left="28"/>
        <w:contextualSpacing/>
        <w:jc w:val="both"/>
        <w:rPr>
          <w:rFonts w:ascii="Verdana" w:eastAsia="Calibri" w:hAnsi="Verdana" w:cs="Arial"/>
          <w:sz w:val="16"/>
          <w:szCs w:val="16"/>
        </w:rPr>
      </w:pPr>
      <w:r w:rsidRPr="00CD6F6D">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6F6D" w:rsidRDefault="00CD022A" w:rsidP="00D27C37">
      <w:pPr>
        <w:spacing w:after="0"/>
        <w:ind w:left="28"/>
        <w:contextualSpacing/>
        <w:jc w:val="both"/>
        <w:rPr>
          <w:rFonts w:ascii="Verdana" w:eastAsia="Calibri" w:hAnsi="Verdana" w:cs="Arial"/>
          <w:sz w:val="16"/>
          <w:szCs w:val="16"/>
        </w:rPr>
      </w:pPr>
      <w:r w:rsidRPr="00CD6F6D">
        <w:rPr>
          <w:rFonts w:ascii="Verdana" w:eastAsia="Calibri" w:hAnsi="Verdana" w:cs="Arial"/>
          <w:sz w:val="16"/>
          <w:szCs w:val="16"/>
        </w:rPr>
        <w:t>Wzór zobowiązania podmiotu udostępniającego stanowi Załącznik nr 5 do SWZ.</w:t>
      </w:r>
    </w:p>
    <w:p w14:paraId="134C4AB6" w14:textId="77777777" w:rsidR="00CD022A" w:rsidRPr="00CD6F6D" w:rsidRDefault="00CD022A" w:rsidP="00D27C37">
      <w:pPr>
        <w:spacing w:after="0"/>
        <w:ind w:left="28"/>
        <w:contextualSpacing/>
        <w:jc w:val="both"/>
        <w:rPr>
          <w:rFonts w:ascii="Verdana" w:eastAsia="Calibri" w:hAnsi="Verdana" w:cs="Arial"/>
          <w:b/>
          <w:sz w:val="16"/>
          <w:szCs w:val="16"/>
        </w:rPr>
      </w:pPr>
    </w:p>
    <w:p w14:paraId="3B26B608" w14:textId="77777777" w:rsidR="00180A36" w:rsidRPr="00CD6F6D" w:rsidRDefault="00180A36" w:rsidP="00D27C37">
      <w:pPr>
        <w:spacing w:after="0"/>
        <w:jc w:val="both"/>
        <w:rPr>
          <w:rFonts w:ascii="Verdana" w:hAnsi="Verdana" w:cs="Arial"/>
          <w:sz w:val="20"/>
          <w:szCs w:val="20"/>
        </w:rPr>
      </w:pPr>
      <w:r w:rsidRPr="00CD6F6D">
        <w:rPr>
          <w:rFonts w:ascii="Verdana" w:hAnsi="Verdana" w:cs="Arial"/>
          <w:b/>
          <w:sz w:val="20"/>
          <w:szCs w:val="20"/>
          <w:shd w:val="clear" w:color="auto" w:fill="BFBFBF"/>
        </w:rPr>
        <w:t>OŚWIADCZENIE DOTYCZĄCE SPEŁNIANIA WARUNKÓW UDZIAŁU W  POSTĘPOWANIU PRZEZ PODMIOT UDOSTĘPNIAJĄCY ZASOBY</w:t>
      </w:r>
      <w:r w:rsidRPr="00CD6F6D">
        <w:rPr>
          <w:rFonts w:ascii="Verdana" w:hAnsi="Verdana" w:cs="Arial"/>
          <w:b/>
          <w:sz w:val="20"/>
          <w:szCs w:val="20"/>
        </w:rPr>
        <w:t>:</w:t>
      </w:r>
    </w:p>
    <w:p w14:paraId="07154D51" w14:textId="6BAEC1DB" w:rsidR="00CD6F6D" w:rsidRPr="00CD6F6D" w:rsidRDefault="00180A36" w:rsidP="00D27C37">
      <w:pPr>
        <w:spacing w:after="0"/>
        <w:jc w:val="both"/>
        <w:rPr>
          <w:rFonts w:ascii="Verdana" w:eastAsia="Calibri" w:hAnsi="Verdana" w:cs="Arial"/>
          <w:b/>
          <w:sz w:val="20"/>
          <w:szCs w:val="20"/>
        </w:rPr>
      </w:pPr>
      <w:r w:rsidRPr="00CD6F6D">
        <w:rPr>
          <w:rFonts w:ascii="Verdana" w:hAnsi="Verdana" w:cs="Arial"/>
          <w:sz w:val="20"/>
          <w:szCs w:val="20"/>
        </w:rPr>
        <w:t xml:space="preserve">Oświadczam, że spełniam warunki udziału w postępowaniu określone przez Zamawiającego w rozdziale VI pkt 1.2.4 SWZ </w:t>
      </w:r>
      <w:r w:rsidRPr="00CD6F6D">
        <w:rPr>
          <w:rFonts w:ascii="Verdana" w:eastAsia="Calibri" w:hAnsi="Verdana" w:cs="Arial"/>
          <w:b/>
          <w:sz w:val="20"/>
          <w:szCs w:val="20"/>
        </w:rPr>
        <w:tab/>
      </w:r>
      <w:r w:rsidRPr="00CD6F6D">
        <w:rPr>
          <w:rFonts w:ascii="Verdana" w:eastAsia="Calibri" w:hAnsi="Verdana" w:cs="Arial"/>
          <w:b/>
          <w:sz w:val="20"/>
          <w:szCs w:val="20"/>
        </w:rPr>
        <w:tab/>
      </w:r>
      <w:r w:rsidRPr="00CD6F6D">
        <w:rPr>
          <w:rFonts w:ascii="Verdana" w:eastAsia="Calibri" w:hAnsi="Verdana" w:cs="Arial"/>
          <w:b/>
          <w:sz w:val="20"/>
          <w:szCs w:val="20"/>
        </w:rPr>
        <w:tab/>
        <w:t xml:space="preserve">w zakresie zdolności technicznej lub zawodowej </w:t>
      </w:r>
      <w:r w:rsidR="00CD6F6D" w:rsidRPr="00CD6F6D">
        <w:rPr>
          <w:rFonts w:ascii="Verdana" w:hAnsi="Verdana" w:cs="Arial"/>
          <w:sz w:val="20"/>
          <w:szCs w:val="20"/>
        </w:rPr>
        <w:t xml:space="preserve">dot. osób skierowanych do realizacji zamówienia z ppkt 1.2.4.1: </w:t>
      </w:r>
    </w:p>
    <w:p w14:paraId="5743D991" w14:textId="36A0BAE4" w:rsidR="00CD6F6D" w:rsidRPr="00CD6F6D" w:rsidRDefault="00CD6F6D" w:rsidP="00D27C37">
      <w:pPr>
        <w:pStyle w:val="Akapitzlist"/>
        <w:spacing w:after="0" w:line="276" w:lineRule="auto"/>
        <w:ind w:left="1134"/>
        <w:jc w:val="both"/>
        <w:rPr>
          <w:rFonts w:ascii="Verdana" w:hAnsi="Verdana" w:cs="Arial"/>
          <w:sz w:val="20"/>
          <w:szCs w:val="20"/>
        </w:rPr>
      </w:pPr>
      <w:r w:rsidRPr="00BC7462">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napędowych</w:t>
      </w:r>
      <w:r>
        <w:rPr>
          <w:rFonts w:ascii="Verdana" w:hAnsi="Verdana" w:cs="Arial"/>
          <w:sz w:val="20"/>
          <w:szCs w:val="20"/>
        </w:rPr>
        <w:t>:</w:t>
      </w:r>
      <w:r w:rsidRPr="00CD6F6D">
        <w:rPr>
          <w:rFonts w:ascii="Verdana" w:hAnsi="Verdana" w:cs="Arial"/>
          <w:sz w:val="20"/>
          <w:szCs w:val="20"/>
        </w:rPr>
        <w:t xml:space="preserve"> </w:t>
      </w:r>
      <w:r w:rsidRPr="00BC7462">
        <w:rPr>
          <w:rFonts w:ascii="Verdana" w:hAnsi="Verdana" w:cs="Arial"/>
          <w:sz w:val="20"/>
          <w:szCs w:val="20"/>
        </w:rPr>
        <w:t>TAK/NIE*</w:t>
      </w:r>
    </w:p>
    <w:p w14:paraId="60FE71E8" w14:textId="48629AC9" w:rsidR="00CD6F6D" w:rsidRPr="00CD6F6D" w:rsidRDefault="00CD6F6D" w:rsidP="00D27C37">
      <w:pPr>
        <w:pStyle w:val="Akapitzlist"/>
        <w:spacing w:after="0" w:line="276" w:lineRule="auto"/>
        <w:ind w:left="1134"/>
        <w:jc w:val="both"/>
        <w:rPr>
          <w:rFonts w:ascii="Verdana" w:hAnsi="Verdana" w:cs="Arial"/>
          <w:sz w:val="20"/>
          <w:szCs w:val="20"/>
        </w:rPr>
      </w:pPr>
      <w:r>
        <w:rPr>
          <w:rFonts w:ascii="Verdana" w:hAnsi="Verdana" w:cs="Arial"/>
          <w:sz w:val="20"/>
          <w:szCs w:val="20"/>
        </w:rPr>
        <w:t>-</w:t>
      </w: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sterowania</w:t>
      </w:r>
      <w:r>
        <w:rPr>
          <w:rFonts w:ascii="Verdana" w:hAnsi="Verdana" w:cs="Arial"/>
          <w:sz w:val="20"/>
          <w:szCs w:val="20"/>
        </w:rPr>
        <w:t>:</w:t>
      </w:r>
      <w:r w:rsidRPr="00CD6F6D">
        <w:rPr>
          <w:rFonts w:ascii="Verdana" w:hAnsi="Verdana" w:cs="Arial"/>
          <w:sz w:val="20"/>
          <w:szCs w:val="20"/>
        </w:rPr>
        <w:t xml:space="preserve"> </w:t>
      </w:r>
      <w:r w:rsidRPr="00BC7462">
        <w:rPr>
          <w:rFonts w:ascii="Verdana" w:hAnsi="Verdana" w:cs="Arial"/>
          <w:sz w:val="20"/>
          <w:szCs w:val="20"/>
        </w:rPr>
        <w:t>TAK/NIE*</w:t>
      </w:r>
    </w:p>
    <w:p w14:paraId="1C64B025" w14:textId="626623B4" w:rsidR="00CD6F6D" w:rsidRDefault="00CD6F6D" w:rsidP="00D27C37">
      <w:pPr>
        <w:pStyle w:val="Akapitzlist"/>
        <w:spacing w:after="0" w:line="276" w:lineRule="auto"/>
        <w:ind w:left="1134"/>
        <w:jc w:val="both"/>
        <w:rPr>
          <w:rFonts w:ascii="Verdana" w:hAnsi="Verdana" w:cs="Arial"/>
          <w:sz w:val="20"/>
          <w:szCs w:val="20"/>
        </w:rPr>
      </w:pPr>
      <w:r>
        <w:rPr>
          <w:rFonts w:ascii="Verdana" w:hAnsi="Verdana" w:cs="Arial"/>
          <w:sz w:val="20"/>
          <w:szCs w:val="20"/>
        </w:rPr>
        <w:t>-</w:t>
      </w:r>
      <w:r w:rsidRPr="00CD6F6D">
        <w:rPr>
          <w:rFonts w:ascii="Verdana" w:hAnsi="Verdana" w:cs="Arial"/>
          <w:sz w:val="20"/>
          <w:szCs w:val="20"/>
        </w:rPr>
        <w:t xml:space="preserve"> </w:t>
      </w:r>
      <w:r w:rsidR="00A96D12">
        <w:rPr>
          <w:rFonts w:ascii="Verdana" w:hAnsi="Verdana" w:cs="Arial"/>
          <w:sz w:val="20"/>
          <w:szCs w:val="20"/>
        </w:rPr>
        <w:t>Specjalista</w:t>
      </w:r>
      <w:r w:rsidR="00A96D12" w:rsidRPr="00CD6F6D">
        <w:rPr>
          <w:rFonts w:ascii="Verdana" w:hAnsi="Verdana" w:cs="Arial"/>
          <w:sz w:val="20"/>
          <w:szCs w:val="20"/>
        </w:rPr>
        <w:t xml:space="preserve"> </w:t>
      </w:r>
      <w:r w:rsidRPr="00CD6F6D">
        <w:rPr>
          <w:rFonts w:ascii="Verdana" w:hAnsi="Verdana" w:cs="Arial"/>
          <w:sz w:val="20"/>
          <w:szCs w:val="20"/>
        </w:rPr>
        <w:t>ds. technicznych w zakresie systemów odbiorowyc</w:t>
      </w:r>
      <w:r>
        <w:rPr>
          <w:rFonts w:ascii="Verdana" w:hAnsi="Verdana" w:cs="Arial"/>
          <w:sz w:val="20"/>
          <w:szCs w:val="20"/>
        </w:rPr>
        <w:t>h:</w:t>
      </w:r>
      <w:r w:rsidRPr="00CD6F6D">
        <w:rPr>
          <w:rFonts w:ascii="Verdana" w:hAnsi="Verdana" w:cs="Arial"/>
          <w:sz w:val="20"/>
          <w:szCs w:val="20"/>
        </w:rPr>
        <w:t xml:space="preserve"> </w:t>
      </w:r>
      <w:r w:rsidRPr="00BC7462">
        <w:rPr>
          <w:rFonts w:ascii="Verdana" w:hAnsi="Verdana" w:cs="Arial"/>
          <w:sz w:val="20"/>
          <w:szCs w:val="20"/>
        </w:rPr>
        <w:t>TAK/NIE*</w:t>
      </w:r>
    </w:p>
    <w:p w14:paraId="5DC62D44" w14:textId="3EB440F7" w:rsidR="00CD6F6D" w:rsidRDefault="00CD6F6D" w:rsidP="00D27C37">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00A96D12">
        <w:rPr>
          <w:rFonts w:ascii="Verdana" w:hAnsi="Verdana" w:cs="Arial"/>
          <w:sz w:val="20"/>
          <w:szCs w:val="20"/>
        </w:rPr>
        <w:t>Konsultant</w:t>
      </w:r>
      <w:r>
        <w:rPr>
          <w:rFonts w:ascii="Verdana" w:hAnsi="Verdana" w:cs="Arial"/>
          <w:sz w:val="20"/>
          <w:szCs w:val="20"/>
        </w:rPr>
        <w:t xml:space="preserve"> ds. technicznych: </w:t>
      </w:r>
      <w:r w:rsidRPr="00BC7462">
        <w:rPr>
          <w:rFonts w:ascii="Verdana" w:hAnsi="Verdana" w:cs="Arial"/>
          <w:sz w:val="20"/>
          <w:szCs w:val="20"/>
        </w:rPr>
        <w:t>TAK/NIE*</w:t>
      </w:r>
    </w:p>
    <w:p w14:paraId="7B149DFF" w14:textId="77777777" w:rsidR="005E0335" w:rsidRPr="00F20557" w:rsidRDefault="005E0335" w:rsidP="00D27C37">
      <w:pPr>
        <w:spacing w:after="0"/>
        <w:jc w:val="both"/>
        <w:rPr>
          <w:rFonts w:ascii="Verdana" w:hAnsi="Verdana" w:cs="Arial"/>
          <w:sz w:val="20"/>
          <w:szCs w:val="20"/>
        </w:rPr>
      </w:pPr>
    </w:p>
    <w:p w14:paraId="28DDB068" w14:textId="2A4FDEBA" w:rsidR="00180A36" w:rsidRPr="00F20557" w:rsidRDefault="00180A36" w:rsidP="00D27C3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5BC54E4F" w14:textId="77777777" w:rsidR="00180A36" w:rsidRPr="00F20557" w:rsidRDefault="00180A36" w:rsidP="00D27C3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DOWODOWYCH </w:t>
      </w:r>
      <w:r w:rsidRPr="00F20557">
        <w:rPr>
          <w:rFonts w:ascii="Verdana" w:hAnsi="Verdana" w:cs="Arial"/>
          <w:b/>
          <w:iCs/>
          <w:sz w:val="20"/>
          <w:szCs w:val="20"/>
        </w:rPr>
        <w:lastRenderedPageBreak/>
        <w:t>POSIADANYCH PRZEZ ZAMAWIAJĄCEGO LUB MOŻLIWYCH DO UZYSKANIA ZA POMOCĄ BEZPŁATNYCH I OGÓLNODOSTĘPNYCH BAZ DANYCH, W SZCZEGÓLNOŚCI REJESTRÓW PUBLICZNYCH:</w:t>
      </w:r>
    </w:p>
    <w:p w14:paraId="3B5A264F"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180A36" w:rsidRPr="00F20557" w14:paraId="51AC2B18" w14:textId="77777777" w:rsidTr="00F20557">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DECF2DE"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62E0245"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4E19DFD1"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r>
      <w:tr w:rsidR="00180A36" w:rsidRPr="00F20557" w14:paraId="6A6E1FA1"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4FE0D36" w14:textId="77777777" w:rsidR="00180A36" w:rsidRPr="00F20557" w:rsidRDefault="00180A36" w:rsidP="00D27C37">
            <w:pPr>
              <w:numPr>
                <w:ilvl w:val="0"/>
                <w:numId w:val="35"/>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14DB420" w14:textId="77777777" w:rsidR="00180A36" w:rsidRPr="00F20557" w:rsidRDefault="00180A36" w:rsidP="00D27C3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0D03EB7F" w14:textId="77777777" w:rsidR="00180A36" w:rsidRPr="00F20557" w:rsidRDefault="00180A36" w:rsidP="00D27C37">
            <w:pPr>
              <w:spacing w:after="0"/>
              <w:jc w:val="center"/>
              <w:rPr>
                <w:rFonts w:ascii="Verdana" w:eastAsia="Calibri" w:hAnsi="Verdana" w:cs="Arial"/>
                <w:color w:val="000000"/>
                <w:sz w:val="16"/>
                <w:szCs w:val="16"/>
              </w:rPr>
            </w:pPr>
          </w:p>
        </w:tc>
      </w:tr>
      <w:tr w:rsidR="00180A36" w:rsidRPr="00F20557" w14:paraId="672591AB"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DC0620B" w14:textId="77777777" w:rsidR="00180A36" w:rsidRPr="00F20557" w:rsidRDefault="00180A36" w:rsidP="00D27C37">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87E11D1" w14:textId="77777777" w:rsidR="00180A36" w:rsidRPr="00F20557" w:rsidRDefault="00180A36" w:rsidP="00D27C3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177E6641" w14:textId="77777777" w:rsidR="00180A36" w:rsidRPr="00F20557" w:rsidRDefault="00180A36" w:rsidP="00D27C37">
            <w:pPr>
              <w:spacing w:after="0"/>
              <w:jc w:val="center"/>
              <w:rPr>
                <w:rFonts w:ascii="Verdana" w:eastAsia="Calibri" w:hAnsi="Verdana" w:cs="Arial"/>
                <w:i/>
                <w:color w:val="000000"/>
                <w:sz w:val="16"/>
                <w:szCs w:val="16"/>
              </w:rPr>
            </w:pPr>
          </w:p>
        </w:tc>
      </w:tr>
      <w:tr w:rsidR="00180A36" w:rsidRPr="00F20557" w14:paraId="6E43F4FC" w14:textId="77777777" w:rsidTr="00F20557">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75246F5" w14:textId="77777777" w:rsidR="00180A36" w:rsidRPr="00F20557" w:rsidRDefault="00180A36" w:rsidP="00D27C37">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78E5D2" w14:textId="77777777" w:rsidR="00180A36" w:rsidRPr="00F20557" w:rsidRDefault="00180A36" w:rsidP="00D27C37">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2B156156" w14:textId="77777777" w:rsidR="00180A36" w:rsidRPr="00F20557" w:rsidRDefault="00180A36" w:rsidP="00D27C37">
            <w:pPr>
              <w:spacing w:after="0"/>
              <w:jc w:val="center"/>
              <w:rPr>
                <w:rFonts w:ascii="Verdana" w:eastAsia="Calibri" w:hAnsi="Verdana" w:cs="Arial"/>
                <w:color w:val="000000"/>
                <w:sz w:val="16"/>
                <w:szCs w:val="16"/>
                <w:lang w:val="x-none"/>
              </w:rPr>
            </w:pPr>
          </w:p>
        </w:tc>
      </w:tr>
    </w:tbl>
    <w:p w14:paraId="401A5218" w14:textId="77777777" w:rsidR="00180A36" w:rsidRPr="00F20557" w:rsidRDefault="00180A36" w:rsidP="00D27C3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D27C3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D27C3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D27C3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D27C3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D27C3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D27C3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D27C37">
            <w:pPr>
              <w:spacing w:after="0"/>
              <w:jc w:val="center"/>
              <w:rPr>
                <w:rFonts w:ascii="Verdana" w:eastAsia="Calibri" w:hAnsi="Verdana"/>
                <w:sz w:val="18"/>
                <w:szCs w:val="18"/>
              </w:rPr>
            </w:pPr>
          </w:p>
        </w:tc>
      </w:tr>
    </w:tbl>
    <w:p w14:paraId="103E96EB" w14:textId="77777777" w:rsidR="00180A36" w:rsidRPr="00F20557" w:rsidRDefault="00180A36" w:rsidP="00D27C37">
      <w:pPr>
        <w:spacing w:after="0"/>
        <w:rPr>
          <w:rFonts w:ascii="Verdana" w:hAnsi="Verdana"/>
          <w:sz w:val="16"/>
          <w:szCs w:val="16"/>
          <w:highlight w:val="lightGray"/>
        </w:rPr>
      </w:pPr>
    </w:p>
    <w:p w14:paraId="4C307C54" w14:textId="77777777" w:rsidR="00180A36" w:rsidRPr="00F20557" w:rsidRDefault="00180A36" w:rsidP="00D27C3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D27C3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D27C37">
      <w:pPr>
        <w:spacing w:after="0"/>
        <w:jc w:val="both"/>
        <w:rPr>
          <w:rFonts w:ascii="Verdana" w:hAnsi="Verdana" w:cs="Arial"/>
          <w:sz w:val="16"/>
          <w:szCs w:val="16"/>
        </w:rPr>
      </w:pPr>
    </w:p>
    <w:p w14:paraId="156544A3" w14:textId="77777777" w:rsidR="00180A36" w:rsidRPr="00F20557" w:rsidRDefault="00180A36" w:rsidP="00D27C37">
      <w:pPr>
        <w:spacing w:after="0"/>
        <w:jc w:val="both"/>
        <w:rPr>
          <w:rFonts w:ascii="Verdana" w:hAnsi="Verdana" w:cs="Arial"/>
          <w:sz w:val="16"/>
          <w:szCs w:val="16"/>
        </w:rPr>
      </w:pPr>
    </w:p>
    <w:p w14:paraId="6906D2AA" w14:textId="77777777" w:rsidR="00180A36" w:rsidRPr="00F20557" w:rsidRDefault="00180A36" w:rsidP="00D27C3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 zamówienie/podmiotu udostępniającego zasoby podpisem elektronicznym lub podpisem zaufanym lub podpisem osobistym.</w:t>
      </w:r>
    </w:p>
    <w:p w14:paraId="45CCBF77" w14:textId="77777777" w:rsidR="00180A36" w:rsidRPr="00F20557" w:rsidRDefault="00180A36" w:rsidP="00D27C37">
      <w:pPr>
        <w:spacing w:after="0"/>
        <w:rPr>
          <w:rFonts w:ascii="Verdana" w:hAnsi="Verdana"/>
        </w:rPr>
      </w:pPr>
    </w:p>
    <w:p w14:paraId="5ADA0DCC" w14:textId="77777777" w:rsidR="00180A36" w:rsidRPr="00F20557" w:rsidRDefault="00180A36" w:rsidP="00D27C37">
      <w:pPr>
        <w:spacing w:after="0"/>
        <w:jc w:val="both"/>
        <w:rPr>
          <w:rFonts w:ascii="Verdana" w:hAnsi="Verdana" w:cs="Arial"/>
          <w:sz w:val="20"/>
          <w:szCs w:val="20"/>
        </w:rPr>
      </w:pPr>
    </w:p>
    <w:p w14:paraId="7A503594"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br w:type="page"/>
      </w:r>
    </w:p>
    <w:p w14:paraId="7224733C" w14:textId="0E7AF1F6" w:rsidR="00180A36" w:rsidRPr="00F20557" w:rsidRDefault="00180A36" w:rsidP="00D27C37">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sidR="00FF15AE">
        <w:rPr>
          <w:rFonts w:ascii="Verdana" w:hAnsi="Verdana" w:cs="Arial"/>
          <w:sz w:val="20"/>
        </w:rPr>
        <w:t>.</w:t>
      </w:r>
    </w:p>
    <w:p w14:paraId="7B65CA64" w14:textId="7F1B028D" w:rsidR="00180A36" w:rsidRPr="00E410A1" w:rsidRDefault="00180A36" w:rsidP="00D27C37">
      <w:pPr>
        <w:spacing w:after="0"/>
        <w:ind w:left="360"/>
        <w:jc w:val="right"/>
        <w:rPr>
          <w:rFonts w:ascii="Verdana" w:hAnsi="Verdana" w:cs="Arial"/>
          <w:b/>
          <w:sz w:val="20"/>
          <w:szCs w:val="20"/>
        </w:rPr>
      </w:pPr>
      <w:r w:rsidRPr="00E410A1">
        <w:rPr>
          <w:rFonts w:ascii="Verdana" w:hAnsi="Verdana" w:cs="Arial"/>
          <w:b/>
          <w:sz w:val="20"/>
          <w:szCs w:val="20"/>
        </w:rPr>
        <w:t xml:space="preserve">Postępowanie nr </w:t>
      </w:r>
      <w:r w:rsidR="007138B0" w:rsidRPr="001D5C56">
        <w:rPr>
          <w:rFonts w:ascii="Verdana" w:hAnsi="Verdana" w:cs="Arial"/>
          <w:b/>
          <w:bCs/>
          <w:sz w:val="20"/>
          <w:szCs w:val="20"/>
        </w:rPr>
        <w:t>BZP.2710.</w:t>
      </w:r>
      <w:r w:rsidR="007138B0">
        <w:rPr>
          <w:rFonts w:ascii="Verdana" w:hAnsi="Verdana" w:cs="Arial"/>
          <w:b/>
          <w:bCs/>
          <w:sz w:val="20"/>
          <w:szCs w:val="20"/>
        </w:rPr>
        <w:t>33</w:t>
      </w:r>
      <w:r w:rsidR="007138B0" w:rsidRPr="001D5C56">
        <w:rPr>
          <w:rFonts w:ascii="Verdana" w:hAnsi="Verdana" w:cs="Arial"/>
          <w:b/>
          <w:bCs/>
          <w:sz w:val="20"/>
          <w:szCs w:val="20"/>
        </w:rPr>
        <w:t>.202</w:t>
      </w:r>
      <w:r w:rsidR="007138B0">
        <w:rPr>
          <w:rFonts w:ascii="Verdana" w:hAnsi="Verdana" w:cs="Arial"/>
          <w:b/>
          <w:bCs/>
          <w:sz w:val="20"/>
          <w:szCs w:val="20"/>
        </w:rPr>
        <w:t>4</w:t>
      </w:r>
      <w:r w:rsidR="007138B0" w:rsidRPr="001D5C56">
        <w:rPr>
          <w:rFonts w:ascii="Verdana" w:hAnsi="Verdana" w:cs="Arial"/>
          <w:b/>
          <w:bCs/>
          <w:sz w:val="20"/>
          <w:szCs w:val="20"/>
        </w:rPr>
        <w:t>.KDD</w:t>
      </w:r>
    </w:p>
    <w:p w14:paraId="59FDE1F2" w14:textId="54430E65" w:rsidR="00180A36" w:rsidRPr="00A224F7" w:rsidRDefault="00180A36" w:rsidP="00D27C37">
      <w:pPr>
        <w:spacing w:after="0"/>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D27C3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D27C37">
      <w:pPr>
        <w:spacing w:after="0"/>
        <w:rPr>
          <w:rFonts w:ascii="Verdana" w:hAnsi="Verdana" w:cs="Arial"/>
          <w:b/>
          <w:sz w:val="20"/>
          <w:szCs w:val="20"/>
        </w:rPr>
      </w:pPr>
    </w:p>
    <w:p w14:paraId="23EF4EEB" w14:textId="77777777" w:rsidR="00180A36" w:rsidRPr="00F20557" w:rsidRDefault="00180A36" w:rsidP="00D27C37">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D27C37">
      <w:pPr>
        <w:spacing w:after="0"/>
        <w:rPr>
          <w:rFonts w:ascii="Verdana" w:hAnsi="Verdana" w:cs="Arial"/>
          <w:b/>
          <w:sz w:val="20"/>
          <w:szCs w:val="20"/>
        </w:rPr>
      </w:pPr>
    </w:p>
    <w:p w14:paraId="2F3E65D2"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D27C37">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D27C37">
      <w:pPr>
        <w:spacing w:after="0"/>
        <w:ind w:right="-142"/>
        <w:rPr>
          <w:rFonts w:ascii="Verdana" w:hAnsi="Verdana" w:cs="Arial"/>
          <w:i/>
          <w:sz w:val="18"/>
          <w:szCs w:val="18"/>
        </w:rPr>
      </w:pPr>
    </w:p>
    <w:p w14:paraId="16701576" w14:textId="77777777" w:rsidR="00180A36" w:rsidRPr="00F20557" w:rsidRDefault="00180A36" w:rsidP="00D27C37">
      <w:pPr>
        <w:spacing w:after="0"/>
        <w:ind w:right="-142"/>
        <w:rPr>
          <w:rFonts w:ascii="Verdana" w:hAnsi="Verdana" w:cs="Arial"/>
          <w:sz w:val="20"/>
          <w:szCs w:val="20"/>
        </w:rPr>
      </w:pPr>
      <w:r w:rsidRPr="00F20557">
        <w:rPr>
          <w:rFonts w:ascii="Verdana" w:hAnsi="Verdana" w:cs="Arial"/>
          <w:i/>
          <w:sz w:val="20"/>
          <w:szCs w:val="20"/>
        </w:rPr>
        <w:t>KRS/CEiDG/</w:t>
      </w:r>
      <w:r w:rsidRPr="00F20557">
        <w:rPr>
          <w:rFonts w:ascii="Verdana" w:hAnsi="Verdana" w:cs="Arial"/>
          <w:sz w:val="20"/>
          <w:szCs w:val="20"/>
        </w:rPr>
        <w:t xml:space="preserve"> (w zależności od podmiotu): ……………………………………………………………..……</w:t>
      </w:r>
    </w:p>
    <w:p w14:paraId="64F410D4" w14:textId="77777777" w:rsidR="00180A36" w:rsidRPr="00F20557" w:rsidRDefault="00180A36" w:rsidP="00D27C37">
      <w:pPr>
        <w:spacing w:after="0"/>
        <w:ind w:right="-142"/>
        <w:rPr>
          <w:rFonts w:ascii="Verdana" w:hAnsi="Verdana" w:cs="Arial"/>
          <w:sz w:val="20"/>
          <w:szCs w:val="20"/>
        </w:rPr>
      </w:pPr>
    </w:p>
    <w:p w14:paraId="0236815E"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D27C37">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D27C37">
      <w:pPr>
        <w:spacing w:after="0"/>
        <w:ind w:left="2842"/>
        <w:rPr>
          <w:rFonts w:ascii="Verdana" w:hAnsi="Verdana" w:cs="Arial"/>
          <w:i/>
          <w:sz w:val="16"/>
          <w:szCs w:val="16"/>
        </w:rPr>
      </w:pPr>
    </w:p>
    <w:p w14:paraId="38FAF6F5" w14:textId="77777777" w:rsidR="00180A36" w:rsidRPr="00F20557" w:rsidRDefault="00180A36" w:rsidP="00D27C3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D27C37">
      <w:pPr>
        <w:tabs>
          <w:tab w:val="left" w:pos="284"/>
        </w:tabs>
        <w:spacing w:after="0"/>
        <w:jc w:val="center"/>
        <w:rPr>
          <w:rFonts w:ascii="Verdana" w:hAnsi="Verdana" w:cs="Tahoma"/>
          <w:b/>
          <w:bCs/>
          <w:iCs/>
          <w:color w:val="000000"/>
          <w:sz w:val="20"/>
          <w:szCs w:val="20"/>
        </w:rPr>
      </w:pPr>
    </w:p>
    <w:p w14:paraId="39C43811" w14:textId="77777777" w:rsidR="00D7061F" w:rsidRDefault="00D7061F" w:rsidP="00D27C37">
      <w:pPr>
        <w:pStyle w:val="Tekstpodstawowy"/>
        <w:spacing w:line="276" w:lineRule="auto"/>
        <w:rPr>
          <w:rFonts w:ascii="Verdana" w:hAnsi="Verdana" w:cs="Verdana"/>
          <w:b/>
          <w:bCs/>
          <w:color w:val="000000"/>
          <w:sz w:val="20"/>
        </w:rPr>
      </w:pPr>
      <w:r w:rsidRPr="00F20557">
        <w:rPr>
          <w:rFonts w:ascii="Verdana" w:hAnsi="Verdana" w:cs="Verdana"/>
          <w:b/>
          <w:bCs/>
          <w:color w:val="000000"/>
          <w:sz w:val="20"/>
        </w:rPr>
        <w:t xml:space="preserve">Dostawa </w:t>
      </w:r>
      <w:r>
        <w:rPr>
          <w:rFonts w:ascii="Verdana" w:hAnsi="Verdana" w:cs="Verdana"/>
          <w:b/>
          <w:bCs/>
          <w:color w:val="000000"/>
          <w:sz w:val="20"/>
        </w:rPr>
        <w:t xml:space="preserve">systemów bezluzowego napędu i sterowania dla radioteleskopu </w:t>
      </w:r>
      <w:r>
        <w:rPr>
          <w:rFonts w:ascii="Verdana" w:hAnsi="Verdana" w:cs="Verdana"/>
          <w:b/>
          <w:bCs/>
          <w:color w:val="000000"/>
          <w:sz w:val="20"/>
        </w:rPr>
        <w:br/>
        <w:t>w Obserwatorium Astronomicznym Uniwersytetu Wrocławskiego oraz integracja systemów radioteleskopu</w:t>
      </w:r>
    </w:p>
    <w:p w14:paraId="506757B6" w14:textId="77777777" w:rsidR="00180A36" w:rsidRPr="00F20557" w:rsidRDefault="00180A36" w:rsidP="00D27C37">
      <w:pPr>
        <w:spacing w:after="0"/>
        <w:jc w:val="both"/>
        <w:rPr>
          <w:rFonts w:ascii="Verdana" w:hAnsi="Verdana"/>
          <w:b/>
          <w:sz w:val="20"/>
          <w:szCs w:val="20"/>
        </w:rPr>
      </w:pPr>
    </w:p>
    <w:p w14:paraId="279CCFDD"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D27C37">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D27C37">
      <w:pPr>
        <w:spacing w:after="0"/>
        <w:rPr>
          <w:rFonts w:ascii="Verdana" w:hAnsi="Verdana"/>
          <w:sz w:val="20"/>
          <w:szCs w:val="20"/>
        </w:rPr>
      </w:pPr>
    </w:p>
    <w:p w14:paraId="3A66B2F5" w14:textId="77777777" w:rsidR="00180A36" w:rsidRPr="00F20557" w:rsidRDefault="00180A36" w:rsidP="00D27C37">
      <w:pPr>
        <w:spacing w:after="0"/>
        <w:rPr>
          <w:rFonts w:ascii="Verdana" w:hAnsi="Verdana"/>
          <w:sz w:val="20"/>
          <w:szCs w:val="20"/>
        </w:rPr>
      </w:pPr>
      <w:r w:rsidRPr="00F20557">
        <w:rPr>
          <w:rFonts w:ascii="Verdana" w:hAnsi="Verdana"/>
          <w:sz w:val="20"/>
          <w:szCs w:val="20"/>
        </w:rPr>
        <w:t>............................................................................................................................</w:t>
      </w:r>
    </w:p>
    <w:p w14:paraId="10EC3BAC" w14:textId="77777777" w:rsidR="00180A36" w:rsidRPr="00F20557" w:rsidRDefault="00180A36" w:rsidP="00D27C37">
      <w:pPr>
        <w:spacing w:after="0"/>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D27C37">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D27C37">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D27C37">
      <w:pPr>
        <w:spacing w:after="0"/>
        <w:rPr>
          <w:rFonts w:ascii="Verdana" w:hAnsi="Verdana"/>
          <w:sz w:val="20"/>
          <w:szCs w:val="20"/>
        </w:rPr>
      </w:pPr>
      <w:r w:rsidRPr="00F20557">
        <w:rPr>
          <w:rFonts w:ascii="Verdana" w:hAnsi="Verdana"/>
          <w:sz w:val="20"/>
          <w:szCs w:val="20"/>
        </w:rPr>
        <w:t>............................................................................................................................</w:t>
      </w:r>
    </w:p>
    <w:p w14:paraId="4CC6821A" w14:textId="77777777" w:rsidR="00180A36" w:rsidRPr="00F20557" w:rsidRDefault="00180A36" w:rsidP="00D27C37">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D27C37">
      <w:pPr>
        <w:spacing w:after="0"/>
        <w:rPr>
          <w:rFonts w:ascii="Verdana" w:hAnsi="Verdana"/>
          <w:sz w:val="20"/>
          <w:szCs w:val="20"/>
        </w:rPr>
      </w:pPr>
      <w:r w:rsidRPr="00F20557">
        <w:rPr>
          <w:rFonts w:ascii="Verdana" w:hAnsi="Verdana"/>
          <w:sz w:val="20"/>
          <w:szCs w:val="20"/>
        </w:rPr>
        <w:t>............................................................................................................................</w:t>
      </w:r>
    </w:p>
    <w:p w14:paraId="3ED648C8" w14:textId="77777777" w:rsidR="00180A36" w:rsidRPr="00F20557" w:rsidRDefault="00180A36" w:rsidP="00D27C37">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D27C37">
      <w:pPr>
        <w:spacing w:after="0"/>
        <w:rPr>
          <w:rFonts w:ascii="Verdana" w:hAnsi="Verdana"/>
          <w:sz w:val="20"/>
          <w:szCs w:val="20"/>
        </w:rPr>
      </w:pPr>
      <w:r w:rsidRPr="00F20557">
        <w:rPr>
          <w:rFonts w:ascii="Verdana" w:hAnsi="Verdana"/>
          <w:sz w:val="20"/>
          <w:szCs w:val="20"/>
        </w:rPr>
        <w:t>............................................................................................................................</w:t>
      </w:r>
    </w:p>
    <w:p w14:paraId="13F64632" w14:textId="77777777" w:rsidR="00180A36" w:rsidRPr="00F20557" w:rsidRDefault="00180A36" w:rsidP="00D27C37">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D27C37">
      <w:pPr>
        <w:spacing w:after="0"/>
        <w:rPr>
          <w:rFonts w:ascii="Verdana" w:hAnsi="Verdana"/>
          <w:sz w:val="20"/>
          <w:szCs w:val="20"/>
        </w:rPr>
      </w:pPr>
      <w:r w:rsidRPr="00F20557">
        <w:rPr>
          <w:rFonts w:ascii="Verdana" w:hAnsi="Verdana"/>
          <w:sz w:val="20"/>
          <w:szCs w:val="20"/>
        </w:rPr>
        <w:t>............................................................................................................................</w:t>
      </w:r>
    </w:p>
    <w:p w14:paraId="283C6EB8" w14:textId="388C157C" w:rsidR="00180A36" w:rsidRPr="00F20557" w:rsidRDefault="00180A36" w:rsidP="00D27C37">
      <w:pPr>
        <w:spacing w:after="0"/>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006C4547">
        <w:rPr>
          <w:rFonts w:ascii="Verdana" w:hAnsi="Verdana"/>
          <w:sz w:val="20"/>
          <w:szCs w:val="20"/>
        </w:rPr>
        <w:t>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D27C37">
      <w:pPr>
        <w:spacing w:after="0"/>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D27C37">
      <w:pPr>
        <w:spacing w:after="0"/>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D27C37">
      <w:pPr>
        <w:spacing w:after="0"/>
        <w:jc w:val="both"/>
        <w:rPr>
          <w:rFonts w:ascii="Verdana" w:hAnsi="Verdana"/>
          <w:sz w:val="20"/>
          <w:szCs w:val="20"/>
        </w:rPr>
      </w:pPr>
    </w:p>
    <w:p w14:paraId="6AEE1E82" w14:textId="77777777" w:rsidR="00180A36" w:rsidRPr="00F20557" w:rsidRDefault="00180A36" w:rsidP="00D27C37">
      <w:pPr>
        <w:spacing w:after="0"/>
        <w:jc w:val="both"/>
        <w:rPr>
          <w:rFonts w:ascii="Verdana" w:hAnsi="Verdana"/>
          <w:sz w:val="20"/>
          <w:szCs w:val="20"/>
        </w:rPr>
      </w:pPr>
    </w:p>
    <w:p w14:paraId="4C15578A" w14:textId="77777777" w:rsidR="00180A36" w:rsidRPr="00F20557" w:rsidRDefault="00180A36" w:rsidP="00D27C37">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D27C37">
      <w:pPr>
        <w:spacing w:after="0"/>
        <w:ind w:left="1" w:firstLine="1"/>
        <w:jc w:val="center"/>
        <w:rPr>
          <w:rFonts w:ascii="Verdana" w:hAnsi="Verdana"/>
          <w:i/>
          <w:sz w:val="16"/>
          <w:szCs w:val="16"/>
        </w:rPr>
      </w:pPr>
    </w:p>
    <w:p w14:paraId="5652888B" w14:textId="77777777" w:rsidR="00180A36" w:rsidRPr="00F20557" w:rsidRDefault="00180A36" w:rsidP="00D27C3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95E478F" w14:textId="170F0E96" w:rsidR="00180A36" w:rsidRPr="00F20557" w:rsidRDefault="00180A36" w:rsidP="00D27C37">
      <w:pPr>
        <w:spacing w:after="0"/>
        <w:rPr>
          <w:rFonts w:ascii="Verdana" w:hAnsi="Verdana" w:cs="Arial"/>
          <w:b/>
          <w:bCs/>
          <w:sz w:val="20"/>
          <w:szCs w:val="20"/>
        </w:rPr>
      </w:pPr>
    </w:p>
    <w:p w14:paraId="10EC1A82" w14:textId="77777777" w:rsidR="00180A36" w:rsidRPr="00F20557" w:rsidRDefault="00180A36" w:rsidP="00D27C37">
      <w:pPr>
        <w:spacing w:after="0"/>
        <w:jc w:val="both"/>
        <w:rPr>
          <w:rFonts w:ascii="Verdana" w:hAnsi="Verdana" w:cs="Arial"/>
          <w:b/>
          <w:bCs/>
          <w:sz w:val="20"/>
          <w:szCs w:val="20"/>
        </w:rPr>
      </w:pPr>
      <w:r w:rsidRPr="00F20557">
        <w:rPr>
          <w:rFonts w:ascii="Verdana" w:hAnsi="Verdana" w:cs="Arial"/>
          <w:b/>
          <w:bCs/>
          <w:sz w:val="20"/>
          <w:szCs w:val="20"/>
        </w:rPr>
        <w:lastRenderedPageBreak/>
        <w:t xml:space="preserve">UWAGA ! - Dokument należy złożyć na wezwanie Zamawiającego </w:t>
      </w:r>
    </w:p>
    <w:p w14:paraId="4CC1B3BC" w14:textId="17C7FB23" w:rsidR="00180A36" w:rsidRPr="00E410A1" w:rsidRDefault="00180A36" w:rsidP="00D27C37">
      <w:pPr>
        <w:spacing w:after="0"/>
        <w:jc w:val="right"/>
        <w:rPr>
          <w:rFonts w:ascii="Verdana" w:hAnsi="Verdana" w:cs="Arial"/>
          <w:b/>
          <w:sz w:val="20"/>
          <w:szCs w:val="20"/>
        </w:rPr>
      </w:pPr>
      <w:r w:rsidRPr="00E410A1">
        <w:rPr>
          <w:rFonts w:ascii="Verdana" w:hAnsi="Verdana" w:cs="Arial"/>
          <w:b/>
          <w:sz w:val="20"/>
          <w:szCs w:val="20"/>
        </w:rPr>
        <w:t xml:space="preserve">Postępowanie nr: </w:t>
      </w:r>
      <w:r w:rsidR="007138B0" w:rsidRPr="001D5C56">
        <w:rPr>
          <w:rFonts w:ascii="Verdana" w:hAnsi="Verdana" w:cs="Arial"/>
          <w:b/>
          <w:bCs/>
          <w:sz w:val="20"/>
          <w:szCs w:val="20"/>
        </w:rPr>
        <w:t>BZP.2710.</w:t>
      </w:r>
      <w:r w:rsidR="007138B0">
        <w:rPr>
          <w:rFonts w:ascii="Verdana" w:hAnsi="Verdana" w:cs="Arial"/>
          <w:b/>
          <w:bCs/>
          <w:sz w:val="20"/>
          <w:szCs w:val="20"/>
        </w:rPr>
        <w:t>33</w:t>
      </w:r>
      <w:r w:rsidR="007138B0" w:rsidRPr="001D5C56">
        <w:rPr>
          <w:rFonts w:ascii="Verdana" w:hAnsi="Verdana" w:cs="Arial"/>
          <w:b/>
          <w:bCs/>
          <w:sz w:val="20"/>
          <w:szCs w:val="20"/>
        </w:rPr>
        <w:t>.202</w:t>
      </w:r>
      <w:r w:rsidR="007138B0">
        <w:rPr>
          <w:rFonts w:ascii="Verdana" w:hAnsi="Verdana" w:cs="Arial"/>
          <w:b/>
          <w:bCs/>
          <w:sz w:val="20"/>
          <w:szCs w:val="20"/>
        </w:rPr>
        <w:t>4</w:t>
      </w:r>
      <w:r w:rsidR="007138B0" w:rsidRPr="001D5C56">
        <w:rPr>
          <w:rFonts w:ascii="Verdana" w:hAnsi="Verdana" w:cs="Arial"/>
          <w:b/>
          <w:bCs/>
          <w:sz w:val="20"/>
          <w:szCs w:val="20"/>
        </w:rPr>
        <w:t>.KDD</w:t>
      </w:r>
    </w:p>
    <w:p w14:paraId="3E190A37" w14:textId="77777777" w:rsidR="00180A36" w:rsidRPr="00F20557" w:rsidRDefault="00180A36" w:rsidP="00D27C37">
      <w:pPr>
        <w:spacing w:after="0"/>
        <w:jc w:val="right"/>
        <w:rPr>
          <w:rFonts w:ascii="Verdana" w:hAnsi="Verdana" w:cs="Arial"/>
          <w:b/>
          <w:sz w:val="20"/>
          <w:szCs w:val="20"/>
        </w:rPr>
      </w:pPr>
      <w:r w:rsidRPr="00F20557">
        <w:rPr>
          <w:rFonts w:ascii="Verdana" w:hAnsi="Verdana" w:cs="Arial"/>
          <w:b/>
          <w:sz w:val="20"/>
        </w:rPr>
        <w:t>Załącznik nr 6 do SWZ</w:t>
      </w:r>
    </w:p>
    <w:p w14:paraId="61A9AE6E" w14:textId="6E186AC0" w:rsidR="00180A36" w:rsidRPr="00F20557" w:rsidRDefault="00180A36" w:rsidP="00D27C3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t>
      </w:r>
      <w:r w:rsidR="00D7061F">
        <w:rPr>
          <w:rFonts w:ascii="Verdana" w:hAnsi="Verdana" w:cs="Arial"/>
          <w:b/>
          <w:color w:val="FFFFFF"/>
          <w:sz w:val="20"/>
          <w:szCs w:val="20"/>
        </w:rPr>
        <w:t>OSÓB</w:t>
      </w:r>
    </w:p>
    <w:p w14:paraId="5A9170BB" w14:textId="08693BFB" w:rsidR="00593BD9" w:rsidRPr="00F20557" w:rsidRDefault="00BA6A5F" w:rsidP="00D27C37">
      <w:pPr>
        <w:pStyle w:val="Tekstpodstawowy"/>
        <w:spacing w:line="276" w:lineRule="auto"/>
        <w:jc w:val="both"/>
        <w:rPr>
          <w:rFonts w:ascii="Verdana" w:hAnsi="Verdana"/>
          <w:b/>
          <w:sz w:val="20"/>
        </w:rPr>
      </w:pPr>
      <w:r>
        <w:rPr>
          <w:rFonts w:ascii="Verdana" w:hAnsi="Verdana"/>
          <w:sz w:val="20"/>
        </w:rPr>
        <w:t xml:space="preserve">Wykaz osób </w:t>
      </w:r>
      <w:r w:rsidRPr="00F75E01">
        <w:rPr>
          <w:rFonts w:ascii="Verdana" w:hAnsi="Verdana"/>
          <w:sz w:val="20"/>
        </w:rPr>
        <w:t xml:space="preserve">potwierdzających warunek udziału w postępowaniu </w:t>
      </w:r>
      <w:r w:rsidRPr="006B0A39">
        <w:rPr>
          <w:rFonts w:ascii="Verdana" w:hAnsi="Verdana"/>
          <w:sz w:val="20"/>
        </w:rPr>
        <w:t>w sprawie udzielenia zamówienia publicznego</w:t>
      </w:r>
      <w:r w:rsidR="00180A36" w:rsidRPr="00F20557">
        <w:rPr>
          <w:rFonts w:ascii="Verdana" w:hAnsi="Verdana"/>
          <w:sz w:val="20"/>
        </w:rPr>
        <w:t xml:space="preserve"> pn.:</w:t>
      </w:r>
      <w:r w:rsidR="00180A36" w:rsidRPr="00F20557">
        <w:rPr>
          <w:rFonts w:ascii="Verdana" w:hAnsi="Verdana"/>
          <w:b/>
          <w:sz w:val="20"/>
        </w:rPr>
        <w:t xml:space="preserve"> </w:t>
      </w:r>
    </w:p>
    <w:p w14:paraId="75DAA558" w14:textId="77777777" w:rsidR="00D7061F" w:rsidRDefault="00D7061F" w:rsidP="00D27C37">
      <w:pPr>
        <w:pStyle w:val="Tekstpodstawowy"/>
        <w:spacing w:line="276" w:lineRule="auto"/>
        <w:rPr>
          <w:rFonts w:ascii="Verdana" w:hAnsi="Verdana" w:cs="Verdana"/>
          <w:b/>
          <w:bCs/>
          <w:color w:val="000000"/>
          <w:sz w:val="20"/>
        </w:rPr>
      </w:pPr>
      <w:r w:rsidRPr="00F20557">
        <w:rPr>
          <w:rFonts w:ascii="Verdana" w:hAnsi="Verdana" w:cs="Verdana"/>
          <w:b/>
          <w:bCs/>
          <w:color w:val="000000"/>
          <w:sz w:val="20"/>
        </w:rPr>
        <w:t xml:space="preserve">Dostawa </w:t>
      </w:r>
      <w:r>
        <w:rPr>
          <w:rFonts w:ascii="Verdana" w:hAnsi="Verdana" w:cs="Verdana"/>
          <w:b/>
          <w:bCs/>
          <w:color w:val="000000"/>
          <w:sz w:val="20"/>
        </w:rPr>
        <w:t xml:space="preserve">systemów bezluzowego napędu i sterowania dla radioteleskopu </w:t>
      </w:r>
      <w:r>
        <w:rPr>
          <w:rFonts w:ascii="Verdana" w:hAnsi="Verdana" w:cs="Verdana"/>
          <w:b/>
          <w:bCs/>
          <w:color w:val="000000"/>
          <w:sz w:val="20"/>
        </w:rPr>
        <w:br/>
        <w:t>w Obserwatorium Astronomicznym Uniwersytetu Wrocławskiego oraz integracja systemów radioteleskopu</w:t>
      </w:r>
    </w:p>
    <w:p w14:paraId="4595929E" w14:textId="7A92FE3C" w:rsidR="00180A36" w:rsidRPr="00F20557" w:rsidRDefault="00180A36" w:rsidP="00D27C37">
      <w:pPr>
        <w:tabs>
          <w:tab w:val="left" w:pos="284"/>
        </w:tabs>
        <w:spacing w:after="0"/>
        <w:jc w:val="both"/>
        <w:rPr>
          <w:rFonts w:ascii="Verdana" w:hAnsi="Verdana" w:cs="Arial"/>
          <w:b/>
          <w:sz w:val="20"/>
        </w:rPr>
      </w:pPr>
    </w:p>
    <w:p w14:paraId="62704DE1" w14:textId="77777777" w:rsidR="00180A36" w:rsidRPr="00F20557" w:rsidRDefault="00180A36" w:rsidP="00D27C37">
      <w:pPr>
        <w:spacing w:after="0"/>
        <w:jc w:val="both"/>
        <w:rPr>
          <w:rFonts w:ascii="Verdana" w:hAnsi="Verdana"/>
          <w:b/>
          <w:iCs/>
          <w:sz w:val="20"/>
          <w:szCs w:val="20"/>
        </w:rPr>
      </w:pPr>
      <w:r w:rsidRPr="00F20557">
        <w:rPr>
          <w:rFonts w:ascii="Verdana" w:hAnsi="Verdana"/>
          <w:sz w:val="20"/>
          <w:szCs w:val="20"/>
        </w:rPr>
        <w:t>o którym mowa w rozdziale VI ust. 1 ppkt 1.2.4.1 SWZ.</w:t>
      </w:r>
    </w:p>
    <w:p w14:paraId="0ED74340" w14:textId="77777777" w:rsidR="00180A36" w:rsidRDefault="00180A36" w:rsidP="00D27C37">
      <w:pPr>
        <w:spacing w:after="0"/>
        <w:jc w:val="both"/>
        <w:rPr>
          <w:rFonts w:ascii="Verdana" w:hAnsi="Verdana"/>
          <w:sz w:val="16"/>
          <w:szCs w:val="16"/>
        </w:rPr>
      </w:pPr>
    </w:p>
    <w:tbl>
      <w:tblPr>
        <w:tblW w:w="102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1984"/>
        <w:gridCol w:w="3827"/>
        <w:gridCol w:w="2268"/>
      </w:tblGrid>
      <w:tr w:rsidR="00BA6A5F" w:rsidRPr="00E3109F" w14:paraId="476AF2C6" w14:textId="77777777" w:rsidTr="007458F1">
        <w:trPr>
          <w:trHeight w:val="1607"/>
        </w:trPr>
        <w:tc>
          <w:tcPr>
            <w:tcW w:w="2191" w:type="dxa"/>
            <w:vAlign w:val="center"/>
          </w:tcPr>
          <w:p w14:paraId="0BB90E17" w14:textId="77777777" w:rsidR="00BA6A5F" w:rsidRPr="00E3109F" w:rsidRDefault="00BA6A5F" w:rsidP="00D27C37">
            <w:pPr>
              <w:spacing w:after="0"/>
              <w:jc w:val="center"/>
              <w:rPr>
                <w:rFonts w:ascii="Verdana" w:hAnsi="Verdana" w:cs="Calibri"/>
                <w:bCs/>
                <w:sz w:val="16"/>
                <w:szCs w:val="16"/>
              </w:rPr>
            </w:pPr>
            <w:bookmarkStart w:id="48" w:name="_Hlk169162818"/>
          </w:p>
          <w:p w14:paraId="555E3802" w14:textId="77777777" w:rsidR="00BA6A5F" w:rsidRPr="00E3109F" w:rsidRDefault="00BA6A5F" w:rsidP="00D27C37">
            <w:pPr>
              <w:spacing w:after="0"/>
              <w:jc w:val="center"/>
              <w:rPr>
                <w:rFonts w:ascii="Verdana" w:hAnsi="Verdana" w:cs="Calibri"/>
                <w:bCs/>
                <w:sz w:val="16"/>
                <w:szCs w:val="16"/>
              </w:rPr>
            </w:pPr>
            <w:r>
              <w:rPr>
                <w:rFonts w:ascii="Verdana" w:hAnsi="Verdana" w:cs="Calibri"/>
                <w:bCs/>
                <w:sz w:val="16"/>
                <w:szCs w:val="16"/>
              </w:rPr>
              <w:t>Imię i nazwisko</w:t>
            </w:r>
          </w:p>
        </w:tc>
        <w:tc>
          <w:tcPr>
            <w:tcW w:w="1984" w:type="dxa"/>
            <w:vAlign w:val="center"/>
          </w:tcPr>
          <w:p w14:paraId="1A9792A6" w14:textId="77777777" w:rsidR="00BA6A5F" w:rsidRPr="00E3109F" w:rsidRDefault="00BA6A5F" w:rsidP="00D27C37">
            <w:pPr>
              <w:spacing w:after="0"/>
              <w:jc w:val="center"/>
              <w:rPr>
                <w:rFonts w:ascii="Verdana" w:hAnsi="Verdana" w:cs="Calibri"/>
                <w:bCs/>
                <w:sz w:val="16"/>
                <w:szCs w:val="16"/>
              </w:rPr>
            </w:pPr>
            <w:r>
              <w:rPr>
                <w:rFonts w:ascii="Verdana" w:hAnsi="Verdana" w:cs="Calibri"/>
                <w:bCs/>
                <w:sz w:val="16"/>
                <w:szCs w:val="16"/>
              </w:rPr>
              <w:t>Stanowisko</w:t>
            </w:r>
          </w:p>
        </w:tc>
        <w:tc>
          <w:tcPr>
            <w:tcW w:w="3827" w:type="dxa"/>
            <w:tcBorders>
              <w:left w:val="single" w:sz="4" w:space="0" w:color="auto"/>
              <w:right w:val="single" w:sz="4" w:space="0" w:color="auto"/>
            </w:tcBorders>
            <w:vAlign w:val="center"/>
          </w:tcPr>
          <w:p w14:paraId="43E1AFB0" w14:textId="20B3EDBE" w:rsidR="00BA6A5F" w:rsidRPr="00E3109F" w:rsidRDefault="00BA6A5F" w:rsidP="00D27C37">
            <w:pPr>
              <w:spacing w:after="0"/>
              <w:jc w:val="center"/>
              <w:rPr>
                <w:rFonts w:ascii="Verdana" w:hAnsi="Verdana" w:cs="Calibri"/>
                <w:bCs/>
                <w:sz w:val="16"/>
                <w:szCs w:val="16"/>
              </w:rPr>
            </w:pPr>
            <w:r w:rsidRPr="00682851">
              <w:rPr>
                <w:rFonts w:ascii="Verdana" w:hAnsi="Verdana"/>
                <w:sz w:val="16"/>
                <w:szCs w:val="16"/>
              </w:rPr>
              <w:t>Kwalifikacje, doświadczenie i wykształcenie</w:t>
            </w:r>
          </w:p>
        </w:tc>
        <w:tc>
          <w:tcPr>
            <w:tcW w:w="2268" w:type="dxa"/>
            <w:tcBorders>
              <w:left w:val="single" w:sz="4" w:space="0" w:color="auto"/>
            </w:tcBorders>
            <w:vAlign w:val="center"/>
          </w:tcPr>
          <w:p w14:paraId="441DD46B" w14:textId="77777777" w:rsidR="00BA6A5F" w:rsidRPr="00E3109F" w:rsidRDefault="00BA6A5F" w:rsidP="00D27C3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BA6A5F" w:rsidRPr="00595800" w14:paraId="67521B37" w14:textId="77777777" w:rsidTr="007458F1">
        <w:tc>
          <w:tcPr>
            <w:tcW w:w="2191" w:type="dxa"/>
          </w:tcPr>
          <w:p w14:paraId="6CF070F7" w14:textId="77777777" w:rsidR="00BA6A5F" w:rsidRPr="00595800" w:rsidRDefault="00BA6A5F" w:rsidP="00D27C37">
            <w:pPr>
              <w:spacing w:after="0"/>
              <w:jc w:val="center"/>
              <w:rPr>
                <w:rFonts w:cs="Calibri"/>
                <w:sz w:val="19"/>
                <w:szCs w:val="19"/>
              </w:rPr>
            </w:pPr>
            <w:r w:rsidRPr="00595800">
              <w:rPr>
                <w:rFonts w:cs="Calibri"/>
                <w:b/>
                <w:sz w:val="19"/>
                <w:szCs w:val="19"/>
              </w:rPr>
              <w:t>1</w:t>
            </w:r>
          </w:p>
        </w:tc>
        <w:tc>
          <w:tcPr>
            <w:tcW w:w="1984" w:type="dxa"/>
          </w:tcPr>
          <w:p w14:paraId="5F2AA82B" w14:textId="77777777" w:rsidR="00BA6A5F" w:rsidRPr="00595800" w:rsidRDefault="00BA6A5F" w:rsidP="00D27C37">
            <w:pPr>
              <w:spacing w:after="0"/>
              <w:jc w:val="center"/>
              <w:rPr>
                <w:rFonts w:cs="Calibri"/>
                <w:sz w:val="19"/>
                <w:szCs w:val="19"/>
              </w:rPr>
            </w:pPr>
            <w:r w:rsidRPr="00595800">
              <w:rPr>
                <w:rFonts w:cs="Calibri"/>
                <w:b/>
                <w:sz w:val="19"/>
                <w:szCs w:val="19"/>
              </w:rPr>
              <w:t>2</w:t>
            </w:r>
          </w:p>
        </w:tc>
        <w:tc>
          <w:tcPr>
            <w:tcW w:w="3827" w:type="dxa"/>
            <w:tcBorders>
              <w:left w:val="single" w:sz="4" w:space="0" w:color="auto"/>
              <w:right w:val="single" w:sz="4" w:space="0" w:color="auto"/>
            </w:tcBorders>
          </w:tcPr>
          <w:p w14:paraId="02825DF4" w14:textId="77777777" w:rsidR="00BA6A5F" w:rsidRPr="00595800" w:rsidRDefault="00BA6A5F" w:rsidP="00D27C37">
            <w:pPr>
              <w:spacing w:after="0"/>
              <w:jc w:val="center"/>
              <w:rPr>
                <w:rFonts w:cs="Calibri"/>
                <w:sz w:val="19"/>
                <w:szCs w:val="19"/>
              </w:rPr>
            </w:pPr>
            <w:r>
              <w:rPr>
                <w:rFonts w:cs="Calibri"/>
                <w:sz w:val="19"/>
                <w:szCs w:val="19"/>
              </w:rPr>
              <w:t>3</w:t>
            </w:r>
          </w:p>
        </w:tc>
        <w:tc>
          <w:tcPr>
            <w:tcW w:w="2268" w:type="dxa"/>
            <w:tcBorders>
              <w:left w:val="single" w:sz="4" w:space="0" w:color="auto"/>
            </w:tcBorders>
          </w:tcPr>
          <w:p w14:paraId="5E5B156F" w14:textId="77777777" w:rsidR="00BA6A5F" w:rsidRPr="00595800" w:rsidRDefault="00BA6A5F" w:rsidP="00D27C37">
            <w:pPr>
              <w:spacing w:after="0"/>
              <w:jc w:val="center"/>
              <w:rPr>
                <w:rFonts w:cs="Calibri"/>
                <w:sz w:val="19"/>
                <w:szCs w:val="19"/>
              </w:rPr>
            </w:pPr>
            <w:r>
              <w:rPr>
                <w:rFonts w:cs="Calibri"/>
                <w:sz w:val="19"/>
                <w:szCs w:val="19"/>
              </w:rPr>
              <w:t>4</w:t>
            </w:r>
          </w:p>
        </w:tc>
      </w:tr>
      <w:tr w:rsidR="00BA6A5F" w14:paraId="5A2C0372" w14:textId="77777777" w:rsidTr="007458F1">
        <w:tc>
          <w:tcPr>
            <w:tcW w:w="2191" w:type="dxa"/>
          </w:tcPr>
          <w:p w14:paraId="116158A4" w14:textId="77777777" w:rsidR="00BA6A5F" w:rsidRDefault="00BA6A5F" w:rsidP="00D27C37">
            <w:pPr>
              <w:spacing w:after="0"/>
              <w:jc w:val="center"/>
              <w:rPr>
                <w:rFonts w:cs="Calibri"/>
                <w:b/>
                <w:sz w:val="19"/>
                <w:szCs w:val="19"/>
              </w:rPr>
            </w:pPr>
          </w:p>
          <w:p w14:paraId="29E90083" w14:textId="77777777" w:rsidR="009D4587" w:rsidRDefault="009D4587" w:rsidP="00D27C37">
            <w:pPr>
              <w:spacing w:after="0"/>
              <w:jc w:val="center"/>
              <w:rPr>
                <w:rFonts w:cs="Calibri"/>
                <w:b/>
                <w:sz w:val="19"/>
                <w:szCs w:val="19"/>
              </w:rPr>
            </w:pPr>
          </w:p>
          <w:p w14:paraId="329BF979" w14:textId="77777777" w:rsidR="009D4587" w:rsidRDefault="009D4587" w:rsidP="00D27C37">
            <w:pPr>
              <w:spacing w:after="0"/>
              <w:jc w:val="center"/>
              <w:rPr>
                <w:rFonts w:cs="Calibri"/>
                <w:b/>
                <w:sz w:val="19"/>
                <w:szCs w:val="19"/>
              </w:rPr>
            </w:pPr>
          </w:p>
          <w:p w14:paraId="38A99767" w14:textId="77777777" w:rsidR="009D4587" w:rsidRDefault="009D4587" w:rsidP="00D27C37">
            <w:pPr>
              <w:spacing w:after="0"/>
              <w:jc w:val="center"/>
              <w:rPr>
                <w:rFonts w:cs="Calibri"/>
                <w:b/>
                <w:sz w:val="19"/>
                <w:szCs w:val="19"/>
              </w:rPr>
            </w:pPr>
          </w:p>
          <w:p w14:paraId="01D009E9" w14:textId="77777777" w:rsidR="009D4587" w:rsidRDefault="009D4587" w:rsidP="00D27C37">
            <w:pPr>
              <w:spacing w:after="0"/>
              <w:jc w:val="center"/>
              <w:rPr>
                <w:rFonts w:cs="Calibri"/>
                <w:b/>
                <w:sz w:val="19"/>
                <w:szCs w:val="19"/>
              </w:rPr>
            </w:pPr>
          </w:p>
          <w:p w14:paraId="47F8E07C" w14:textId="77777777" w:rsidR="009D4587" w:rsidRDefault="009D4587" w:rsidP="00D27C37">
            <w:pPr>
              <w:spacing w:after="0"/>
              <w:jc w:val="center"/>
              <w:rPr>
                <w:rFonts w:cs="Calibri"/>
                <w:b/>
                <w:sz w:val="19"/>
                <w:szCs w:val="19"/>
              </w:rPr>
            </w:pPr>
          </w:p>
          <w:p w14:paraId="0219F098" w14:textId="77777777" w:rsidR="009D4587" w:rsidRDefault="009D4587" w:rsidP="00D27C37">
            <w:pPr>
              <w:spacing w:after="0"/>
              <w:jc w:val="center"/>
              <w:rPr>
                <w:rFonts w:cs="Calibri"/>
                <w:b/>
                <w:sz w:val="19"/>
                <w:szCs w:val="19"/>
              </w:rPr>
            </w:pPr>
          </w:p>
          <w:p w14:paraId="1852593A" w14:textId="77777777" w:rsidR="009D4587" w:rsidRDefault="009D4587" w:rsidP="00D27C37">
            <w:pPr>
              <w:spacing w:after="0"/>
              <w:jc w:val="center"/>
              <w:rPr>
                <w:rFonts w:cs="Calibri"/>
                <w:b/>
                <w:sz w:val="19"/>
                <w:szCs w:val="19"/>
              </w:rPr>
            </w:pPr>
          </w:p>
          <w:p w14:paraId="6E045486" w14:textId="77777777" w:rsidR="009D4587" w:rsidRDefault="009D4587" w:rsidP="00D27C37">
            <w:pPr>
              <w:spacing w:after="0"/>
              <w:jc w:val="center"/>
              <w:rPr>
                <w:rFonts w:cs="Calibri"/>
                <w:b/>
                <w:sz w:val="19"/>
                <w:szCs w:val="19"/>
              </w:rPr>
            </w:pPr>
          </w:p>
          <w:p w14:paraId="1C5041FA" w14:textId="77777777" w:rsidR="009D4587" w:rsidRDefault="009D4587" w:rsidP="00D27C37">
            <w:pPr>
              <w:spacing w:after="0"/>
              <w:jc w:val="center"/>
              <w:rPr>
                <w:rFonts w:cs="Calibri"/>
                <w:b/>
                <w:sz w:val="19"/>
                <w:szCs w:val="19"/>
              </w:rPr>
            </w:pPr>
          </w:p>
          <w:p w14:paraId="67CCE8F2" w14:textId="77777777" w:rsidR="009D4587" w:rsidRDefault="009D4587" w:rsidP="00D27C37">
            <w:pPr>
              <w:spacing w:after="0"/>
              <w:jc w:val="center"/>
              <w:rPr>
                <w:rFonts w:cs="Calibri"/>
                <w:b/>
                <w:sz w:val="19"/>
                <w:szCs w:val="19"/>
              </w:rPr>
            </w:pPr>
          </w:p>
          <w:p w14:paraId="268A8280" w14:textId="77777777" w:rsidR="009D4587" w:rsidRDefault="009D4587" w:rsidP="00D27C37">
            <w:pPr>
              <w:spacing w:after="0"/>
              <w:jc w:val="center"/>
              <w:rPr>
                <w:rFonts w:cs="Calibri"/>
                <w:b/>
                <w:sz w:val="19"/>
                <w:szCs w:val="19"/>
              </w:rPr>
            </w:pPr>
          </w:p>
          <w:p w14:paraId="3867C3A2" w14:textId="77777777" w:rsidR="009D4587" w:rsidRDefault="009D4587" w:rsidP="00D27C37">
            <w:pPr>
              <w:spacing w:after="0"/>
              <w:jc w:val="center"/>
              <w:rPr>
                <w:rFonts w:cs="Calibri"/>
                <w:b/>
                <w:sz w:val="19"/>
                <w:szCs w:val="19"/>
              </w:rPr>
            </w:pPr>
          </w:p>
          <w:p w14:paraId="5B51B8CA" w14:textId="77777777" w:rsidR="009D4587" w:rsidRDefault="009D4587" w:rsidP="00D27C37">
            <w:pPr>
              <w:spacing w:after="0"/>
              <w:jc w:val="center"/>
              <w:rPr>
                <w:rFonts w:cs="Calibri"/>
                <w:b/>
                <w:sz w:val="19"/>
                <w:szCs w:val="19"/>
              </w:rPr>
            </w:pPr>
          </w:p>
          <w:p w14:paraId="351820CE" w14:textId="77777777" w:rsidR="009D4587" w:rsidRDefault="009D4587" w:rsidP="00D27C37">
            <w:pPr>
              <w:spacing w:after="0"/>
              <w:jc w:val="center"/>
              <w:rPr>
                <w:rFonts w:cs="Calibri"/>
                <w:b/>
                <w:sz w:val="19"/>
                <w:szCs w:val="19"/>
              </w:rPr>
            </w:pPr>
          </w:p>
          <w:p w14:paraId="54EFCD48" w14:textId="77777777" w:rsidR="009D4587" w:rsidRDefault="009D4587" w:rsidP="00D27C37">
            <w:pPr>
              <w:spacing w:after="0"/>
              <w:jc w:val="center"/>
              <w:rPr>
                <w:rFonts w:cs="Calibri"/>
                <w:b/>
                <w:sz w:val="19"/>
                <w:szCs w:val="19"/>
              </w:rPr>
            </w:pPr>
          </w:p>
          <w:p w14:paraId="53EB004B" w14:textId="0EA3191A" w:rsidR="009D4587" w:rsidRPr="001332DE" w:rsidRDefault="009D4587" w:rsidP="00D27C37">
            <w:pPr>
              <w:spacing w:after="0"/>
              <w:jc w:val="center"/>
              <w:rPr>
                <w:rFonts w:cs="Calibri"/>
                <w:b/>
                <w:sz w:val="19"/>
                <w:szCs w:val="19"/>
              </w:rPr>
            </w:pP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tc>
        <w:tc>
          <w:tcPr>
            <w:tcW w:w="1984" w:type="dxa"/>
          </w:tcPr>
          <w:p w14:paraId="79772BFD" w14:textId="795E51C6" w:rsidR="00BA6A5F" w:rsidRPr="004639CD" w:rsidRDefault="004F7C72" w:rsidP="00D27C37">
            <w:pPr>
              <w:spacing w:after="0"/>
              <w:rPr>
                <w:rFonts w:ascii="Verdana" w:hAnsi="Verdana" w:cs="Calibri"/>
                <w:b/>
                <w:sz w:val="16"/>
                <w:szCs w:val="16"/>
              </w:rPr>
            </w:pPr>
            <w:r w:rsidRPr="004F7C72">
              <w:rPr>
                <w:rFonts w:ascii="Verdana" w:hAnsi="Verdana" w:cs="Arial"/>
                <w:b/>
                <w:bCs/>
                <w:sz w:val="16"/>
                <w:szCs w:val="16"/>
              </w:rPr>
              <w:t>Specjalista</w:t>
            </w:r>
            <w:r w:rsidR="00BA6A5F" w:rsidRPr="004F7C72">
              <w:rPr>
                <w:rFonts w:ascii="Verdana" w:hAnsi="Verdana" w:cs="Arial"/>
                <w:b/>
                <w:bCs/>
                <w:sz w:val="16"/>
                <w:szCs w:val="16"/>
              </w:rPr>
              <w:t xml:space="preserve"> ds. technicznych w zakresie systemów napędowych</w:t>
            </w:r>
          </w:p>
        </w:tc>
        <w:tc>
          <w:tcPr>
            <w:tcW w:w="3827" w:type="dxa"/>
            <w:tcBorders>
              <w:left w:val="single" w:sz="4" w:space="0" w:color="auto"/>
              <w:right w:val="single" w:sz="4" w:space="0" w:color="auto"/>
            </w:tcBorders>
          </w:tcPr>
          <w:p w14:paraId="1747572C" w14:textId="0DF35234" w:rsidR="00BA6A5F" w:rsidRPr="004639CD" w:rsidRDefault="00BA6A5F" w:rsidP="00D27C37">
            <w:pPr>
              <w:spacing w:after="0"/>
              <w:rPr>
                <w:rFonts w:ascii="Verdana" w:hAnsi="Verdana" w:cs="Arial"/>
                <w:b/>
                <w:bCs/>
                <w:sz w:val="16"/>
                <w:szCs w:val="16"/>
              </w:rPr>
            </w:pPr>
            <w:r w:rsidRPr="004639CD">
              <w:rPr>
                <w:rFonts w:ascii="Verdana" w:hAnsi="Verdana" w:cs="Arial"/>
                <w:b/>
                <w:bCs/>
                <w:sz w:val="16"/>
                <w:szCs w:val="16"/>
              </w:rPr>
              <w:t xml:space="preserve">Posiada co najmniej 5-letnie doświadczenie </w:t>
            </w:r>
            <w:r w:rsidR="004639CD" w:rsidRPr="004639CD">
              <w:rPr>
                <w:rFonts w:ascii="Verdana" w:hAnsi="Verdana" w:cs="Arial"/>
                <w:b/>
                <w:bCs/>
                <w:sz w:val="16"/>
                <w:szCs w:val="16"/>
              </w:rPr>
              <w:t>w konstruowaniu i eksploatacji bezluzowych  systemów napędowych teleskopów lub radioteleskopów</w:t>
            </w:r>
          </w:p>
          <w:p w14:paraId="26E7F0CD" w14:textId="77777777" w:rsidR="00BA6A5F" w:rsidRPr="007E2F27" w:rsidRDefault="00BA6A5F"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1.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2B0DBCB2" w14:textId="77777777" w:rsidR="00BA6A5F" w:rsidRPr="007E2F27" w:rsidRDefault="00BA6A5F"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490CB26F" w14:textId="77777777" w:rsidR="00BA6A5F" w:rsidRDefault="00BA6A5F"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0B952453" w14:textId="739F4E1B" w:rsidR="00AA7CF8" w:rsidRPr="007E2F27" w:rsidRDefault="00AA7CF8"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 xml:space="preserve">a </w:t>
            </w:r>
            <w:r w:rsidRPr="00324545">
              <w:rPr>
                <w:rFonts w:ascii="Verdana" w:eastAsiaTheme="minorHAnsi" w:hAnsi="Verdana" w:cs="Arial"/>
                <w:sz w:val="16"/>
                <w:szCs w:val="16"/>
              </w:rPr>
              <w:t>bezluzowych  systemów napędowych teleskopów lub radioteleskopów</w:t>
            </w:r>
            <w:r>
              <w:rPr>
                <w:rFonts w:ascii="Verdana" w:eastAsiaTheme="minorHAnsi" w:hAnsi="Verdana" w:cs="Arial"/>
                <w:sz w:val="16"/>
                <w:szCs w:val="16"/>
              </w:rPr>
              <w:t xml:space="preserve">: </w:t>
            </w:r>
            <w:r w:rsidRPr="002048A6">
              <w:rPr>
                <w:rFonts w:ascii="Verdana" w:hAnsi="Verdana" w:cs="Arial"/>
                <w:b/>
                <w:bCs/>
                <w:iCs/>
                <w:sz w:val="16"/>
                <w:szCs w:val="16"/>
              </w:rPr>
              <w:t>TAK/NIE *</w:t>
            </w:r>
          </w:p>
          <w:p w14:paraId="072627E4" w14:textId="77777777" w:rsidR="00BA6A5F" w:rsidRPr="007E2F27" w:rsidRDefault="00BA6A5F"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DD507F4" w14:textId="77777777" w:rsidR="00BA6A5F" w:rsidRPr="007E2F27" w:rsidRDefault="00BA6A5F"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2.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09F0956" w14:textId="77777777" w:rsidR="00BA6A5F" w:rsidRPr="007E2F27" w:rsidRDefault="00BA6A5F"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035FF17" w14:textId="77777777" w:rsidR="00BA6A5F" w:rsidRDefault="00BA6A5F"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73816F6D" w14:textId="77777777" w:rsidR="002A219C" w:rsidRPr="007E2F27" w:rsidRDefault="002A219C"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 xml:space="preserve">a </w:t>
            </w:r>
            <w:r w:rsidRPr="00324545">
              <w:rPr>
                <w:rFonts w:ascii="Verdana" w:eastAsiaTheme="minorHAnsi" w:hAnsi="Verdana" w:cs="Arial"/>
                <w:sz w:val="16"/>
                <w:szCs w:val="16"/>
              </w:rPr>
              <w:t>bezluzowych  systemów napędowych teleskopów lub radioteleskopów</w:t>
            </w:r>
            <w:r>
              <w:rPr>
                <w:rFonts w:ascii="Verdana" w:eastAsiaTheme="minorHAnsi" w:hAnsi="Verdana" w:cs="Arial"/>
                <w:sz w:val="16"/>
                <w:szCs w:val="16"/>
              </w:rPr>
              <w:t xml:space="preserve">: </w:t>
            </w:r>
            <w:r w:rsidRPr="002048A6">
              <w:rPr>
                <w:rFonts w:ascii="Verdana" w:hAnsi="Verdana" w:cs="Arial"/>
                <w:b/>
                <w:bCs/>
                <w:iCs/>
                <w:sz w:val="16"/>
                <w:szCs w:val="16"/>
              </w:rPr>
              <w:t>TAK/NIE *</w:t>
            </w:r>
          </w:p>
          <w:p w14:paraId="3287B67A" w14:textId="77777777" w:rsidR="00BA6A5F" w:rsidRPr="007E2F27" w:rsidRDefault="00BA6A5F"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6BDF7494" w14:textId="77777777" w:rsidR="00BA6A5F" w:rsidRDefault="00BA6A5F" w:rsidP="00D27C37">
            <w:pPr>
              <w:spacing w:after="0"/>
              <w:jc w:val="center"/>
              <w:rPr>
                <w:rFonts w:cs="Calibri"/>
                <w:sz w:val="19"/>
                <w:szCs w:val="19"/>
              </w:rPr>
            </w:pPr>
          </w:p>
        </w:tc>
        <w:tc>
          <w:tcPr>
            <w:tcW w:w="2268" w:type="dxa"/>
            <w:tcBorders>
              <w:left w:val="single" w:sz="4" w:space="0" w:color="auto"/>
            </w:tcBorders>
          </w:tcPr>
          <w:p w14:paraId="768852B7" w14:textId="77777777" w:rsidR="00BA6A5F" w:rsidRDefault="00BA6A5F" w:rsidP="00D27C37">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66DA278C" w14:textId="77777777" w:rsidR="00BA6A5F" w:rsidRDefault="00BA6A5F" w:rsidP="00D27C37">
            <w:pPr>
              <w:spacing w:after="0"/>
              <w:jc w:val="center"/>
              <w:rPr>
                <w:rFonts w:cs="Calibri"/>
                <w:sz w:val="19"/>
                <w:szCs w:val="19"/>
              </w:rPr>
            </w:pPr>
            <w:r>
              <w:rPr>
                <w:rFonts w:cs="Calibri"/>
                <w:sz w:val="19"/>
                <w:szCs w:val="19"/>
              </w:rPr>
              <w:t>TAK/NIE</w:t>
            </w:r>
          </w:p>
        </w:tc>
      </w:tr>
      <w:bookmarkEnd w:id="48"/>
      <w:tr w:rsidR="00BA6A5F" w14:paraId="079CCAA7" w14:textId="77777777" w:rsidTr="007458F1">
        <w:tc>
          <w:tcPr>
            <w:tcW w:w="2191" w:type="dxa"/>
          </w:tcPr>
          <w:p w14:paraId="774211C5" w14:textId="77777777" w:rsidR="00BA6A5F" w:rsidRDefault="00BA6A5F" w:rsidP="00D27C37">
            <w:pPr>
              <w:spacing w:after="0"/>
              <w:jc w:val="center"/>
              <w:rPr>
                <w:rFonts w:cs="Calibri"/>
                <w:b/>
                <w:sz w:val="19"/>
                <w:szCs w:val="19"/>
              </w:rPr>
            </w:pPr>
          </w:p>
          <w:p w14:paraId="62DDD4B1" w14:textId="77777777" w:rsidR="009D4587" w:rsidRDefault="009D4587" w:rsidP="00D27C37">
            <w:pPr>
              <w:spacing w:after="0"/>
              <w:jc w:val="center"/>
              <w:rPr>
                <w:rFonts w:cs="Calibri"/>
                <w:b/>
                <w:sz w:val="19"/>
                <w:szCs w:val="19"/>
              </w:rPr>
            </w:pPr>
          </w:p>
          <w:p w14:paraId="6594051D" w14:textId="77777777" w:rsidR="009D4587" w:rsidRDefault="009D4587" w:rsidP="00D27C37">
            <w:pPr>
              <w:spacing w:after="0"/>
              <w:jc w:val="center"/>
              <w:rPr>
                <w:rFonts w:cs="Calibri"/>
                <w:b/>
                <w:sz w:val="19"/>
                <w:szCs w:val="19"/>
              </w:rPr>
            </w:pPr>
          </w:p>
          <w:p w14:paraId="45E25B2E" w14:textId="77777777" w:rsidR="009D4587" w:rsidRDefault="009D4587" w:rsidP="00D27C37">
            <w:pPr>
              <w:spacing w:after="0"/>
              <w:jc w:val="center"/>
              <w:rPr>
                <w:rFonts w:cs="Calibri"/>
                <w:b/>
                <w:sz w:val="19"/>
                <w:szCs w:val="19"/>
              </w:rPr>
            </w:pPr>
          </w:p>
          <w:p w14:paraId="3F56784F" w14:textId="77777777" w:rsidR="009D4587" w:rsidRDefault="009D4587" w:rsidP="00D27C37">
            <w:pPr>
              <w:spacing w:after="0"/>
              <w:jc w:val="center"/>
              <w:rPr>
                <w:rFonts w:cs="Calibri"/>
                <w:b/>
                <w:sz w:val="19"/>
                <w:szCs w:val="19"/>
              </w:rPr>
            </w:pPr>
          </w:p>
          <w:p w14:paraId="387053E4" w14:textId="77777777" w:rsidR="009D4587" w:rsidRDefault="009D4587" w:rsidP="00D27C37">
            <w:pPr>
              <w:spacing w:after="0"/>
              <w:jc w:val="center"/>
              <w:rPr>
                <w:rFonts w:cs="Calibri"/>
                <w:b/>
                <w:sz w:val="19"/>
                <w:szCs w:val="19"/>
              </w:rPr>
            </w:pPr>
          </w:p>
          <w:p w14:paraId="7006A1A2" w14:textId="77777777" w:rsidR="009D4587" w:rsidRDefault="009D4587" w:rsidP="00D27C37">
            <w:pPr>
              <w:spacing w:after="0"/>
              <w:jc w:val="center"/>
              <w:rPr>
                <w:rFonts w:ascii="Verdana" w:eastAsiaTheme="minorHAnsi" w:hAnsi="Verdana" w:cs="Arial"/>
                <w:sz w:val="16"/>
                <w:szCs w:val="16"/>
              </w:rPr>
            </w:pPr>
          </w:p>
          <w:p w14:paraId="77CDDD4F" w14:textId="77777777" w:rsidR="009D4587" w:rsidRDefault="009D4587" w:rsidP="00D27C37">
            <w:pPr>
              <w:spacing w:after="0"/>
              <w:jc w:val="center"/>
              <w:rPr>
                <w:rFonts w:ascii="Verdana" w:eastAsiaTheme="minorHAnsi" w:hAnsi="Verdana" w:cs="Arial"/>
                <w:sz w:val="16"/>
                <w:szCs w:val="16"/>
              </w:rPr>
            </w:pPr>
          </w:p>
          <w:p w14:paraId="0EB1418A" w14:textId="77777777" w:rsidR="009D4587" w:rsidRDefault="009D4587" w:rsidP="00D27C37">
            <w:pPr>
              <w:spacing w:after="0"/>
              <w:jc w:val="center"/>
              <w:rPr>
                <w:rFonts w:ascii="Verdana" w:eastAsiaTheme="minorHAnsi" w:hAnsi="Verdana" w:cs="Arial"/>
                <w:sz w:val="16"/>
                <w:szCs w:val="16"/>
              </w:rPr>
            </w:pPr>
          </w:p>
          <w:p w14:paraId="4FB99982" w14:textId="77777777" w:rsidR="009D4587" w:rsidRDefault="009D4587" w:rsidP="00D27C37">
            <w:pPr>
              <w:spacing w:after="0"/>
              <w:jc w:val="center"/>
              <w:rPr>
                <w:rFonts w:ascii="Verdana" w:eastAsiaTheme="minorHAnsi" w:hAnsi="Verdana" w:cs="Arial"/>
                <w:sz w:val="16"/>
                <w:szCs w:val="16"/>
              </w:rPr>
            </w:pPr>
          </w:p>
          <w:p w14:paraId="07D842D3" w14:textId="77777777" w:rsidR="009D4587" w:rsidRDefault="009D4587" w:rsidP="00D27C37">
            <w:pPr>
              <w:spacing w:after="0"/>
              <w:jc w:val="center"/>
              <w:rPr>
                <w:rFonts w:ascii="Verdana" w:eastAsiaTheme="minorHAnsi" w:hAnsi="Verdana" w:cs="Arial"/>
                <w:sz w:val="16"/>
                <w:szCs w:val="16"/>
              </w:rPr>
            </w:pPr>
          </w:p>
          <w:p w14:paraId="2080E145" w14:textId="77777777" w:rsidR="009D4587" w:rsidRDefault="009D4587" w:rsidP="00D27C37">
            <w:pPr>
              <w:spacing w:after="0"/>
              <w:jc w:val="center"/>
              <w:rPr>
                <w:rFonts w:ascii="Verdana" w:eastAsiaTheme="minorHAnsi" w:hAnsi="Verdana" w:cs="Arial"/>
                <w:sz w:val="16"/>
                <w:szCs w:val="16"/>
              </w:rPr>
            </w:pPr>
          </w:p>
          <w:p w14:paraId="6C911FE4" w14:textId="77777777" w:rsidR="009D4587" w:rsidRDefault="009D4587" w:rsidP="00D27C37">
            <w:pPr>
              <w:spacing w:after="0"/>
              <w:jc w:val="center"/>
              <w:rPr>
                <w:rFonts w:ascii="Verdana" w:eastAsiaTheme="minorHAnsi" w:hAnsi="Verdana" w:cs="Arial"/>
                <w:sz w:val="16"/>
                <w:szCs w:val="16"/>
              </w:rPr>
            </w:pPr>
          </w:p>
          <w:p w14:paraId="7EC016B7" w14:textId="77777777" w:rsidR="009D4587" w:rsidRDefault="009D4587" w:rsidP="00D27C37">
            <w:pPr>
              <w:spacing w:after="0"/>
              <w:jc w:val="center"/>
              <w:rPr>
                <w:rFonts w:ascii="Verdana" w:eastAsiaTheme="minorHAnsi" w:hAnsi="Verdana" w:cs="Arial"/>
                <w:sz w:val="16"/>
                <w:szCs w:val="16"/>
              </w:rPr>
            </w:pPr>
          </w:p>
          <w:p w14:paraId="380D2BF9" w14:textId="77777777" w:rsidR="009D4587" w:rsidRDefault="009D4587" w:rsidP="00D27C37">
            <w:pPr>
              <w:spacing w:after="0"/>
              <w:jc w:val="center"/>
              <w:rPr>
                <w:rFonts w:ascii="Verdana" w:eastAsiaTheme="minorHAnsi" w:hAnsi="Verdana" w:cs="Arial"/>
                <w:sz w:val="16"/>
                <w:szCs w:val="16"/>
              </w:rPr>
            </w:pPr>
          </w:p>
          <w:p w14:paraId="3F9D4F08" w14:textId="77777777" w:rsidR="009D4587" w:rsidRDefault="009D4587" w:rsidP="00D27C37">
            <w:pPr>
              <w:spacing w:after="0"/>
              <w:jc w:val="center"/>
              <w:rPr>
                <w:rFonts w:ascii="Verdana" w:eastAsiaTheme="minorHAnsi" w:hAnsi="Verdana" w:cs="Arial"/>
                <w:sz w:val="16"/>
                <w:szCs w:val="16"/>
              </w:rPr>
            </w:pPr>
          </w:p>
          <w:p w14:paraId="09D6AB99" w14:textId="77777777" w:rsidR="009D4587" w:rsidRDefault="009D4587" w:rsidP="00D27C37">
            <w:pPr>
              <w:spacing w:after="0"/>
              <w:jc w:val="center"/>
              <w:rPr>
                <w:rFonts w:ascii="Verdana" w:eastAsiaTheme="minorHAnsi" w:hAnsi="Verdana" w:cs="Arial"/>
                <w:sz w:val="16"/>
                <w:szCs w:val="16"/>
              </w:rPr>
            </w:pPr>
          </w:p>
          <w:p w14:paraId="658D013B" w14:textId="10EDB21D" w:rsidR="009D4587" w:rsidRPr="001332DE" w:rsidRDefault="009D4587" w:rsidP="00D27C37">
            <w:pPr>
              <w:spacing w:after="0"/>
              <w:jc w:val="center"/>
              <w:rPr>
                <w:rFonts w:cs="Calibri"/>
                <w:b/>
                <w:sz w:val="19"/>
                <w:szCs w:val="19"/>
              </w:rPr>
            </w:pP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tc>
        <w:tc>
          <w:tcPr>
            <w:tcW w:w="1984" w:type="dxa"/>
          </w:tcPr>
          <w:p w14:paraId="42E5E922" w14:textId="77777777" w:rsidR="009D4587" w:rsidRPr="004F7C72" w:rsidRDefault="009D4587" w:rsidP="00D27C37">
            <w:pPr>
              <w:spacing w:after="0"/>
              <w:rPr>
                <w:rFonts w:ascii="Verdana" w:hAnsi="Verdana" w:cs="Arial"/>
                <w:b/>
                <w:bCs/>
                <w:sz w:val="16"/>
                <w:szCs w:val="16"/>
              </w:rPr>
            </w:pPr>
          </w:p>
          <w:p w14:paraId="33A6B4A4" w14:textId="77777777" w:rsidR="009D4587" w:rsidRPr="004F7C72" w:rsidRDefault="009D4587" w:rsidP="00D27C37">
            <w:pPr>
              <w:spacing w:after="0"/>
              <w:rPr>
                <w:rFonts w:ascii="Verdana" w:hAnsi="Verdana" w:cs="Arial"/>
                <w:b/>
                <w:bCs/>
                <w:sz w:val="16"/>
                <w:szCs w:val="16"/>
              </w:rPr>
            </w:pPr>
          </w:p>
          <w:p w14:paraId="6F4F4E35" w14:textId="77777777" w:rsidR="009D4587" w:rsidRPr="004F7C72" w:rsidRDefault="009D4587" w:rsidP="00D27C37">
            <w:pPr>
              <w:spacing w:after="0"/>
              <w:rPr>
                <w:rFonts w:ascii="Verdana" w:hAnsi="Verdana" w:cs="Arial"/>
                <w:b/>
                <w:bCs/>
                <w:sz w:val="16"/>
                <w:szCs w:val="16"/>
              </w:rPr>
            </w:pPr>
          </w:p>
          <w:p w14:paraId="31F83E37" w14:textId="77777777" w:rsidR="009D4587" w:rsidRPr="004F7C72" w:rsidRDefault="009D4587" w:rsidP="00D27C37">
            <w:pPr>
              <w:spacing w:after="0"/>
              <w:rPr>
                <w:rFonts w:ascii="Verdana" w:hAnsi="Verdana" w:cs="Arial"/>
                <w:b/>
                <w:bCs/>
                <w:sz w:val="16"/>
                <w:szCs w:val="16"/>
              </w:rPr>
            </w:pPr>
          </w:p>
          <w:p w14:paraId="53BB17D1" w14:textId="77777777" w:rsidR="009D4587" w:rsidRPr="004F7C72" w:rsidRDefault="009D4587" w:rsidP="00D27C37">
            <w:pPr>
              <w:spacing w:after="0"/>
              <w:rPr>
                <w:rFonts w:ascii="Verdana" w:hAnsi="Verdana" w:cs="Arial"/>
                <w:b/>
                <w:bCs/>
                <w:sz w:val="16"/>
                <w:szCs w:val="16"/>
              </w:rPr>
            </w:pPr>
          </w:p>
          <w:p w14:paraId="12F016EB" w14:textId="77777777" w:rsidR="009D4587" w:rsidRPr="004F7C72" w:rsidRDefault="009D4587" w:rsidP="00D27C37">
            <w:pPr>
              <w:spacing w:after="0"/>
              <w:rPr>
                <w:rFonts w:ascii="Verdana" w:hAnsi="Verdana" w:cs="Arial"/>
                <w:b/>
                <w:bCs/>
                <w:sz w:val="16"/>
                <w:szCs w:val="16"/>
              </w:rPr>
            </w:pPr>
          </w:p>
          <w:p w14:paraId="1FE2CC16" w14:textId="77777777" w:rsidR="009D4587" w:rsidRPr="004F7C72" w:rsidRDefault="009D4587" w:rsidP="00D27C37">
            <w:pPr>
              <w:spacing w:after="0"/>
              <w:rPr>
                <w:rFonts w:ascii="Verdana" w:hAnsi="Verdana" w:cs="Arial"/>
                <w:b/>
                <w:bCs/>
                <w:sz w:val="16"/>
                <w:szCs w:val="16"/>
              </w:rPr>
            </w:pPr>
          </w:p>
          <w:p w14:paraId="40842510" w14:textId="77777777" w:rsidR="009D4587" w:rsidRPr="004F7C72" w:rsidRDefault="009D4587" w:rsidP="00D27C37">
            <w:pPr>
              <w:spacing w:after="0"/>
              <w:rPr>
                <w:rFonts w:ascii="Verdana" w:hAnsi="Verdana" w:cs="Arial"/>
                <w:b/>
                <w:bCs/>
                <w:sz w:val="16"/>
                <w:szCs w:val="16"/>
              </w:rPr>
            </w:pPr>
          </w:p>
          <w:p w14:paraId="047DAF75" w14:textId="77777777" w:rsidR="009D4587" w:rsidRPr="004F7C72" w:rsidRDefault="009D4587" w:rsidP="00D27C37">
            <w:pPr>
              <w:spacing w:after="0"/>
              <w:rPr>
                <w:rFonts w:ascii="Verdana" w:hAnsi="Verdana" w:cs="Arial"/>
                <w:b/>
                <w:bCs/>
                <w:sz w:val="16"/>
                <w:szCs w:val="16"/>
              </w:rPr>
            </w:pPr>
          </w:p>
          <w:p w14:paraId="5338EBB5" w14:textId="77777777" w:rsidR="009D4587" w:rsidRPr="004F7C72" w:rsidRDefault="009D4587" w:rsidP="00D27C37">
            <w:pPr>
              <w:spacing w:after="0"/>
              <w:rPr>
                <w:rFonts w:ascii="Verdana" w:hAnsi="Verdana" w:cs="Arial"/>
                <w:b/>
                <w:bCs/>
                <w:sz w:val="16"/>
                <w:szCs w:val="16"/>
              </w:rPr>
            </w:pPr>
          </w:p>
          <w:p w14:paraId="1DB9C3C2" w14:textId="77777777" w:rsidR="009D4587" w:rsidRPr="004F7C72" w:rsidRDefault="009D4587" w:rsidP="00D27C37">
            <w:pPr>
              <w:spacing w:after="0"/>
              <w:rPr>
                <w:rFonts w:ascii="Verdana" w:hAnsi="Verdana" w:cs="Arial"/>
                <w:b/>
                <w:bCs/>
                <w:sz w:val="16"/>
                <w:szCs w:val="16"/>
              </w:rPr>
            </w:pPr>
          </w:p>
          <w:p w14:paraId="284A0D56" w14:textId="77777777" w:rsidR="009D4587" w:rsidRPr="004F7C72" w:rsidRDefault="009D4587" w:rsidP="00D27C37">
            <w:pPr>
              <w:spacing w:after="0"/>
              <w:rPr>
                <w:rFonts w:ascii="Verdana" w:hAnsi="Verdana" w:cs="Arial"/>
                <w:b/>
                <w:bCs/>
                <w:sz w:val="16"/>
                <w:szCs w:val="16"/>
              </w:rPr>
            </w:pPr>
          </w:p>
          <w:p w14:paraId="43E4AFF1" w14:textId="77777777" w:rsidR="009D4587" w:rsidRPr="004F7C72" w:rsidRDefault="009D4587" w:rsidP="00D27C37">
            <w:pPr>
              <w:spacing w:after="0"/>
              <w:rPr>
                <w:rFonts w:ascii="Verdana" w:hAnsi="Verdana" w:cs="Arial"/>
                <w:b/>
                <w:bCs/>
                <w:sz w:val="16"/>
                <w:szCs w:val="16"/>
              </w:rPr>
            </w:pPr>
          </w:p>
          <w:p w14:paraId="75FC683D" w14:textId="77777777" w:rsidR="009D4587" w:rsidRPr="004F7C72" w:rsidRDefault="009D4587" w:rsidP="00D27C37">
            <w:pPr>
              <w:spacing w:after="0"/>
              <w:rPr>
                <w:rFonts w:ascii="Verdana" w:hAnsi="Verdana" w:cs="Arial"/>
                <w:b/>
                <w:bCs/>
                <w:sz w:val="16"/>
                <w:szCs w:val="16"/>
              </w:rPr>
            </w:pPr>
          </w:p>
          <w:p w14:paraId="7376161D" w14:textId="0C73B9C8" w:rsidR="009D4587" w:rsidRPr="004F7C72" w:rsidRDefault="004F7C72" w:rsidP="00D27C37">
            <w:pPr>
              <w:spacing w:after="0"/>
              <w:rPr>
                <w:rFonts w:ascii="Verdana" w:hAnsi="Verdana" w:cs="Arial"/>
                <w:b/>
                <w:bCs/>
                <w:sz w:val="16"/>
                <w:szCs w:val="16"/>
              </w:rPr>
            </w:pPr>
            <w:r w:rsidRPr="004F7C72">
              <w:rPr>
                <w:rFonts w:ascii="Verdana" w:hAnsi="Verdana" w:cs="Arial"/>
                <w:b/>
                <w:bCs/>
                <w:sz w:val="16"/>
                <w:szCs w:val="16"/>
              </w:rPr>
              <w:t>Specjalista</w:t>
            </w:r>
            <w:r w:rsidR="00BA6A5F" w:rsidRPr="004F7C72">
              <w:rPr>
                <w:rFonts w:ascii="Verdana" w:hAnsi="Verdana" w:cs="Arial"/>
                <w:b/>
                <w:bCs/>
                <w:sz w:val="16"/>
                <w:szCs w:val="16"/>
              </w:rPr>
              <w:t xml:space="preserve"> ds. technicznych w zakresie systemów </w:t>
            </w:r>
          </w:p>
          <w:p w14:paraId="423DBC3C" w14:textId="497DA029" w:rsidR="00BA6A5F" w:rsidRPr="004F7C72" w:rsidRDefault="00BA6A5F" w:rsidP="00D27C37">
            <w:pPr>
              <w:spacing w:after="0"/>
              <w:rPr>
                <w:rFonts w:ascii="Verdana" w:hAnsi="Verdana" w:cs="Calibri"/>
                <w:sz w:val="16"/>
                <w:szCs w:val="16"/>
              </w:rPr>
            </w:pPr>
            <w:r w:rsidRPr="004F7C72">
              <w:rPr>
                <w:rFonts w:ascii="Verdana" w:hAnsi="Verdana" w:cs="Arial"/>
                <w:b/>
                <w:bCs/>
                <w:sz w:val="16"/>
                <w:szCs w:val="16"/>
              </w:rPr>
              <w:t>sterowania</w:t>
            </w:r>
          </w:p>
        </w:tc>
        <w:tc>
          <w:tcPr>
            <w:tcW w:w="3827" w:type="dxa"/>
            <w:tcBorders>
              <w:left w:val="single" w:sz="4" w:space="0" w:color="auto"/>
              <w:right w:val="single" w:sz="4" w:space="0" w:color="auto"/>
            </w:tcBorders>
          </w:tcPr>
          <w:p w14:paraId="7F006A8B" w14:textId="77777777" w:rsidR="009D4587" w:rsidRDefault="009D4587" w:rsidP="00D27C37">
            <w:pPr>
              <w:spacing w:after="0"/>
              <w:rPr>
                <w:rFonts w:ascii="Verdana" w:hAnsi="Verdana" w:cs="Arial"/>
                <w:b/>
                <w:bCs/>
                <w:sz w:val="16"/>
                <w:szCs w:val="16"/>
              </w:rPr>
            </w:pPr>
          </w:p>
          <w:p w14:paraId="190E70E0" w14:textId="77777777" w:rsidR="009D4587" w:rsidRDefault="009D4587" w:rsidP="00D27C37">
            <w:pPr>
              <w:spacing w:after="0"/>
              <w:rPr>
                <w:rFonts w:ascii="Verdana" w:hAnsi="Verdana" w:cs="Arial"/>
                <w:b/>
                <w:bCs/>
                <w:sz w:val="16"/>
                <w:szCs w:val="16"/>
              </w:rPr>
            </w:pPr>
          </w:p>
          <w:p w14:paraId="6855D5C6" w14:textId="4E04611D" w:rsidR="004639CD" w:rsidRPr="004639CD" w:rsidRDefault="004639CD" w:rsidP="00D27C37">
            <w:pPr>
              <w:spacing w:after="0"/>
              <w:rPr>
                <w:rFonts w:ascii="Verdana" w:hAnsi="Verdana" w:cs="Arial"/>
                <w:b/>
                <w:bCs/>
                <w:sz w:val="16"/>
                <w:szCs w:val="16"/>
              </w:rPr>
            </w:pPr>
            <w:r w:rsidRPr="004639CD">
              <w:rPr>
                <w:rFonts w:ascii="Verdana" w:hAnsi="Verdana" w:cs="Arial"/>
                <w:b/>
                <w:bCs/>
                <w:sz w:val="16"/>
                <w:szCs w:val="16"/>
              </w:rPr>
              <w:t>Posiada co najmniej 5-letnie doświadczenie w konstruowaniu i eksploatacji systemów sterowania radioteleskopów</w:t>
            </w:r>
          </w:p>
          <w:p w14:paraId="4D04E799" w14:textId="77777777" w:rsidR="004639CD" w:rsidRPr="007E2F27" w:rsidRDefault="004639C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1.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035A78F"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569F4AA" w14:textId="77777777" w:rsidR="004639CD" w:rsidRDefault="004639C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077BD7EF" w14:textId="6C9C0A89" w:rsidR="002A219C" w:rsidRPr="007E2F27" w:rsidRDefault="002A219C"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lastRenderedPageBreak/>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 xml:space="preserve">a systemów sterowania radioteleskopów: </w:t>
            </w:r>
            <w:r w:rsidRPr="002048A6">
              <w:rPr>
                <w:rFonts w:ascii="Verdana" w:hAnsi="Verdana" w:cs="Arial"/>
                <w:b/>
                <w:bCs/>
                <w:iCs/>
                <w:sz w:val="16"/>
                <w:szCs w:val="16"/>
              </w:rPr>
              <w:t>TAK/NIE *</w:t>
            </w:r>
          </w:p>
          <w:p w14:paraId="3CDBDDD2"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59D9A6BE" w14:textId="77777777" w:rsidR="004639CD" w:rsidRPr="007E2F27" w:rsidRDefault="004639C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2.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DDE9E9E"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077D3D7" w14:textId="77777777" w:rsidR="004639CD" w:rsidRDefault="004639C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01C5AF5D" w14:textId="1D88D533" w:rsidR="002A219C" w:rsidRPr="007E2F27" w:rsidRDefault="002A219C"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a systemów sterowania radioteleskopów:</w:t>
            </w:r>
            <w:r w:rsidRPr="002048A6">
              <w:rPr>
                <w:rFonts w:ascii="Verdana" w:hAnsi="Verdana" w:cs="Arial"/>
                <w:b/>
                <w:bCs/>
                <w:iCs/>
                <w:sz w:val="16"/>
                <w:szCs w:val="16"/>
              </w:rPr>
              <w:t xml:space="preserve"> TAK/NIE *</w:t>
            </w:r>
          </w:p>
          <w:p w14:paraId="556B256F" w14:textId="423A6730" w:rsidR="00BA6A5F" w:rsidRPr="00467EF1"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tc>
        <w:tc>
          <w:tcPr>
            <w:tcW w:w="2268" w:type="dxa"/>
            <w:tcBorders>
              <w:left w:val="single" w:sz="4" w:space="0" w:color="auto"/>
            </w:tcBorders>
          </w:tcPr>
          <w:p w14:paraId="4CD2DBCB" w14:textId="77777777" w:rsidR="009D4587" w:rsidRDefault="009D4587" w:rsidP="00D27C37">
            <w:pPr>
              <w:spacing w:after="0"/>
              <w:jc w:val="center"/>
              <w:rPr>
                <w:rFonts w:ascii="Arial" w:hAnsi="Arial" w:cs="Arial"/>
                <w:i/>
                <w:sz w:val="14"/>
                <w:szCs w:val="16"/>
              </w:rPr>
            </w:pPr>
          </w:p>
          <w:p w14:paraId="4A1C7BBB" w14:textId="77777777" w:rsidR="009D4587" w:rsidRDefault="009D4587" w:rsidP="00D27C37">
            <w:pPr>
              <w:spacing w:after="0"/>
              <w:jc w:val="center"/>
              <w:rPr>
                <w:rFonts w:ascii="Arial" w:hAnsi="Arial" w:cs="Arial"/>
                <w:i/>
                <w:sz w:val="14"/>
                <w:szCs w:val="16"/>
              </w:rPr>
            </w:pPr>
          </w:p>
          <w:p w14:paraId="06601292" w14:textId="77777777" w:rsidR="009D4587" w:rsidRDefault="009D4587" w:rsidP="00D27C37">
            <w:pPr>
              <w:spacing w:after="0"/>
              <w:jc w:val="center"/>
              <w:rPr>
                <w:rFonts w:ascii="Arial" w:hAnsi="Arial" w:cs="Arial"/>
                <w:i/>
                <w:sz w:val="14"/>
                <w:szCs w:val="16"/>
              </w:rPr>
            </w:pPr>
          </w:p>
          <w:p w14:paraId="761E3716" w14:textId="77777777" w:rsidR="009D4587" w:rsidRDefault="009D4587" w:rsidP="00D27C37">
            <w:pPr>
              <w:spacing w:after="0"/>
              <w:jc w:val="center"/>
              <w:rPr>
                <w:rFonts w:ascii="Arial" w:hAnsi="Arial" w:cs="Arial"/>
                <w:i/>
                <w:sz w:val="14"/>
                <w:szCs w:val="16"/>
              </w:rPr>
            </w:pPr>
          </w:p>
          <w:p w14:paraId="0A87F2C9" w14:textId="2EB52376" w:rsidR="00BA6A5F" w:rsidRDefault="00BA6A5F" w:rsidP="00D27C37">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1C79CC3C" w14:textId="77777777" w:rsidR="00BA6A5F" w:rsidRPr="007D41CB" w:rsidRDefault="00BA6A5F" w:rsidP="00D27C37">
            <w:pPr>
              <w:spacing w:after="0"/>
              <w:jc w:val="center"/>
              <w:rPr>
                <w:rFonts w:ascii="Arial" w:hAnsi="Arial" w:cs="Arial"/>
                <w:i/>
                <w:sz w:val="14"/>
                <w:szCs w:val="16"/>
              </w:rPr>
            </w:pPr>
            <w:r>
              <w:rPr>
                <w:rFonts w:cs="Calibri"/>
                <w:sz w:val="19"/>
                <w:szCs w:val="19"/>
              </w:rPr>
              <w:t>TAK/NIE</w:t>
            </w:r>
          </w:p>
        </w:tc>
      </w:tr>
      <w:tr w:rsidR="00BA6A5F" w14:paraId="6A73C5AD" w14:textId="77777777" w:rsidTr="007458F1">
        <w:trPr>
          <w:trHeight w:val="846"/>
        </w:trPr>
        <w:tc>
          <w:tcPr>
            <w:tcW w:w="2191" w:type="dxa"/>
          </w:tcPr>
          <w:p w14:paraId="24B29C30" w14:textId="77777777" w:rsidR="00BA6A5F" w:rsidRDefault="00BA6A5F" w:rsidP="00D27C37">
            <w:pPr>
              <w:spacing w:after="0"/>
              <w:jc w:val="center"/>
              <w:rPr>
                <w:rFonts w:cs="Calibri"/>
                <w:b/>
                <w:sz w:val="19"/>
                <w:szCs w:val="19"/>
              </w:rPr>
            </w:pPr>
          </w:p>
          <w:p w14:paraId="7BF9D581" w14:textId="77777777" w:rsidR="009D4587" w:rsidRDefault="009D4587" w:rsidP="00D27C37">
            <w:pPr>
              <w:spacing w:after="0"/>
              <w:jc w:val="center"/>
              <w:rPr>
                <w:rFonts w:cs="Calibri"/>
                <w:b/>
                <w:sz w:val="19"/>
                <w:szCs w:val="19"/>
              </w:rPr>
            </w:pPr>
          </w:p>
          <w:p w14:paraId="77DDF006" w14:textId="77777777" w:rsidR="009D4587" w:rsidRDefault="009D4587" w:rsidP="00D27C37">
            <w:pPr>
              <w:spacing w:after="0"/>
              <w:jc w:val="center"/>
              <w:rPr>
                <w:rFonts w:cs="Calibri"/>
                <w:b/>
                <w:sz w:val="19"/>
                <w:szCs w:val="19"/>
              </w:rPr>
            </w:pPr>
          </w:p>
          <w:p w14:paraId="02A44EA2" w14:textId="77777777" w:rsidR="009D4587" w:rsidRDefault="009D4587" w:rsidP="00D27C37">
            <w:pPr>
              <w:spacing w:after="0"/>
              <w:jc w:val="center"/>
              <w:rPr>
                <w:rFonts w:cs="Calibri"/>
                <w:b/>
                <w:sz w:val="19"/>
                <w:szCs w:val="19"/>
              </w:rPr>
            </w:pPr>
          </w:p>
          <w:p w14:paraId="04B4B54B" w14:textId="77777777" w:rsidR="009D4587" w:rsidRDefault="009D4587" w:rsidP="00D27C37">
            <w:pPr>
              <w:spacing w:after="0"/>
              <w:jc w:val="center"/>
              <w:rPr>
                <w:rFonts w:cs="Calibri"/>
                <w:b/>
                <w:sz w:val="19"/>
                <w:szCs w:val="19"/>
              </w:rPr>
            </w:pPr>
          </w:p>
          <w:p w14:paraId="259967EB" w14:textId="77777777" w:rsidR="009D4587" w:rsidRDefault="009D4587" w:rsidP="00D27C37">
            <w:pPr>
              <w:spacing w:after="0"/>
              <w:jc w:val="center"/>
              <w:rPr>
                <w:rFonts w:cs="Calibri"/>
                <w:b/>
                <w:sz w:val="19"/>
                <w:szCs w:val="19"/>
              </w:rPr>
            </w:pPr>
          </w:p>
          <w:p w14:paraId="39946312" w14:textId="77777777" w:rsidR="009D4587" w:rsidRDefault="009D4587" w:rsidP="00D27C37">
            <w:pPr>
              <w:spacing w:after="0"/>
              <w:jc w:val="center"/>
              <w:rPr>
                <w:rFonts w:cs="Calibri"/>
                <w:b/>
                <w:sz w:val="19"/>
                <w:szCs w:val="19"/>
              </w:rPr>
            </w:pPr>
          </w:p>
          <w:p w14:paraId="5E38F0E0" w14:textId="77777777" w:rsidR="009D4587" w:rsidRDefault="009D4587" w:rsidP="00D27C37">
            <w:pPr>
              <w:spacing w:after="0"/>
              <w:jc w:val="center"/>
              <w:rPr>
                <w:rFonts w:cs="Calibri"/>
                <w:b/>
                <w:sz w:val="19"/>
                <w:szCs w:val="19"/>
              </w:rPr>
            </w:pPr>
          </w:p>
          <w:p w14:paraId="2701ACFA" w14:textId="77777777" w:rsidR="009D4587" w:rsidRDefault="009D4587" w:rsidP="00D27C37">
            <w:pPr>
              <w:spacing w:after="0"/>
              <w:jc w:val="center"/>
              <w:rPr>
                <w:rFonts w:ascii="Verdana" w:eastAsiaTheme="minorHAnsi" w:hAnsi="Verdana" w:cs="Arial"/>
                <w:sz w:val="16"/>
                <w:szCs w:val="16"/>
              </w:rPr>
            </w:pPr>
          </w:p>
          <w:p w14:paraId="21E7601B" w14:textId="77777777" w:rsidR="009D4587" w:rsidRDefault="009D4587" w:rsidP="00D27C37">
            <w:pPr>
              <w:spacing w:after="0"/>
              <w:jc w:val="center"/>
              <w:rPr>
                <w:rFonts w:ascii="Verdana" w:eastAsiaTheme="minorHAnsi" w:hAnsi="Verdana" w:cs="Arial"/>
                <w:sz w:val="16"/>
                <w:szCs w:val="16"/>
              </w:rPr>
            </w:pPr>
          </w:p>
          <w:p w14:paraId="017E123E" w14:textId="77777777" w:rsidR="009D4587" w:rsidRDefault="009D4587" w:rsidP="00D27C37">
            <w:pPr>
              <w:spacing w:after="0"/>
              <w:jc w:val="center"/>
              <w:rPr>
                <w:rFonts w:ascii="Verdana" w:eastAsiaTheme="minorHAnsi" w:hAnsi="Verdana" w:cs="Arial"/>
                <w:sz w:val="16"/>
                <w:szCs w:val="16"/>
              </w:rPr>
            </w:pPr>
          </w:p>
          <w:p w14:paraId="6115CFEA" w14:textId="77777777" w:rsidR="009D4587" w:rsidRDefault="009D4587" w:rsidP="00D27C37">
            <w:pPr>
              <w:spacing w:after="0"/>
              <w:jc w:val="center"/>
              <w:rPr>
                <w:rFonts w:ascii="Verdana" w:eastAsiaTheme="minorHAnsi" w:hAnsi="Verdana" w:cs="Arial"/>
                <w:sz w:val="16"/>
                <w:szCs w:val="16"/>
              </w:rPr>
            </w:pPr>
          </w:p>
          <w:p w14:paraId="25172CA1" w14:textId="5C8E7B1C" w:rsidR="009D4587" w:rsidRPr="001332DE" w:rsidRDefault="009D4587" w:rsidP="00D27C37">
            <w:pPr>
              <w:spacing w:after="0"/>
              <w:jc w:val="center"/>
              <w:rPr>
                <w:rFonts w:cs="Calibri"/>
                <w:b/>
                <w:sz w:val="19"/>
                <w:szCs w:val="19"/>
              </w:rPr>
            </w:pP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tc>
        <w:tc>
          <w:tcPr>
            <w:tcW w:w="1984" w:type="dxa"/>
          </w:tcPr>
          <w:p w14:paraId="0ECB2D6E" w14:textId="77777777" w:rsidR="009D4587" w:rsidRPr="004F7C72" w:rsidRDefault="009D4587" w:rsidP="00D27C37">
            <w:pPr>
              <w:spacing w:after="0"/>
              <w:rPr>
                <w:rFonts w:ascii="Verdana" w:hAnsi="Verdana" w:cs="Arial"/>
                <w:b/>
                <w:bCs/>
                <w:sz w:val="16"/>
                <w:szCs w:val="16"/>
              </w:rPr>
            </w:pPr>
          </w:p>
          <w:p w14:paraId="7C652BDA" w14:textId="77777777" w:rsidR="009D4587" w:rsidRPr="004F7C72" w:rsidRDefault="009D4587" w:rsidP="00D27C37">
            <w:pPr>
              <w:spacing w:after="0"/>
              <w:rPr>
                <w:rFonts w:ascii="Verdana" w:hAnsi="Verdana" w:cs="Arial"/>
                <w:b/>
                <w:bCs/>
                <w:sz w:val="16"/>
                <w:szCs w:val="16"/>
              </w:rPr>
            </w:pPr>
          </w:p>
          <w:p w14:paraId="34F7E925" w14:textId="77777777" w:rsidR="009D4587" w:rsidRPr="004F7C72" w:rsidRDefault="009D4587" w:rsidP="00D27C37">
            <w:pPr>
              <w:spacing w:after="0"/>
              <w:rPr>
                <w:rFonts w:ascii="Verdana" w:hAnsi="Verdana" w:cs="Arial"/>
                <w:b/>
                <w:bCs/>
                <w:sz w:val="16"/>
                <w:szCs w:val="16"/>
              </w:rPr>
            </w:pPr>
          </w:p>
          <w:p w14:paraId="1F86684E" w14:textId="77777777" w:rsidR="009D4587" w:rsidRPr="004F7C72" w:rsidRDefault="009D4587" w:rsidP="00D27C37">
            <w:pPr>
              <w:spacing w:after="0"/>
              <w:rPr>
                <w:rFonts w:ascii="Verdana" w:hAnsi="Verdana" w:cs="Arial"/>
                <w:b/>
                <w:bCs/>
                <w:sz w:val="16"/>
                <w:szCs w:val="16"/>
              </w:rPr>
            </w:pPr>
          </w:p>
          <w:p w14:paraId="29004E96" w14:textId="77777777" w:rsidR="009D4587" w:rsidRPr="004F7C72" w:rsidRDefault="009D4587" w:rsidP="00D27C37">
            <w:pPr>
              <w:spacing w:after="0"/>
              <w:rPr>
                <w:rFonts w:ascii="Verdana" w:hAnsi="Verdana" w:cs="Arial"/>
                <w:b/>
                <w:bCs/>
                <w:sz w:val="16"/>
                <w:szCs w:val="16"/>
              </w:rPr>
            </w:pPr>
          </w:p>
          <w:p w14:paraId="4CDF453E" w14:textId="77777777" w:rsidR="009D4587" w:rsidRPr="004F7C72" w:rsidRDefault="009D4587" w:rsidP="00D27C37">
            <w:pPr>
              <w:spacing w:after="0"/>
              <w:rPr>
                <w:rFonts w:ascii="Verdana" w:hAnsi="Verdana" w:cs="Arial"/>
                <w:b/>
                <w:bCs/>
                <w:sz w:val="16"/>
                <w:szCs w:val="16"/>
              </w:rPr>
            </w:pPr>
          </w:p>
          <w:p w14:paraId="67B082F9" w14:textId="77777777" w:rsidR="009D4587" w:rsidRPr="004F7C72" w:rsidRDefault="009D4587" w:rsidP="00D27C37">
            <w:pPr>
              <w:spacing w:after="0"/>
              <w:rPr>
                <w:rFonts w:ascii="Verdana" w:hAnsi="Verdana" w:cs="Arial"/>
                <w:b/>
                <w:bCs/>
                <w:sz w:val="16"/>
                <w:szCs w:val="16"/>
              </w:rPr>
            </w:pPr>
          </w:p>
          <w:p w14:paraId="2884AD9B" w14:textId="77777777" w:rsidR="009D4587" w:rsidRPr="004F7C72" w:rsidRDefault="009D4587" w:rsidP="00D27C37">
            <w:pPr>
              <w:spacing w:after="0"/>
              <w:rPr>
                <w:rFonts w:ascii="Verdana" w:hAnsi="Verdana" w:cs="Arial"/>
                <w:b/>
                <w:bCs/>
                <w:sz w:val="16"/>
                <w:szCs w:val="16"/>
              </w:rPr>
            </w:pPr>
          </w:p>
          <w:p w14:paraId="290A9C7A" w14:textId="77777777" w:rsidR="009D4587" w:rsidRPr="004F7C72" w:rsidRDefault="009D4587" w:rsidP="00D27C37">
            <w:pPr>
              <w:spacing w:after="0"/>
              <w:rPr>
                <w:rFonts w:ascii="Verdana" w:hAnsi="Verdana" w:cs="Arial"/>
                <w:b/>
                <w:bCs/>
                <w:sz w:val="16"/>
                <w:szCs w:val="16"/>
              </w:rPr>
            </w:pPr>
          </w:p>
          <w:p w14:paraId="06DD8D59" w14:textId="77777777" w:rsidR="009D4587" w:rsidRPr="004F7C72" w:rsidRDefault="009D4587" w:rsidP="00D27C37">
            <w:pPr>
              <w:spacing w:after="0"/>
              <w:rPr>
                <w:rFonts w:ascii="Verdana" w:hAnsi="Verdana" w:cs="Arial"/>
                <w:b/>
                <w:bCs/>
                <w:sz w:val="16"/>
                <w:szCs w:val="16"/>
              </w:rPr>
            </w:pPr>
          </w:p>
          <w:p w14:paraId="76E7692E" w14:textId="77777777" w:rsidR="009D4587" w:rsidRPr="004F7C72" w:rsidRDefault="009D4587" w:rsidP="00D27C37">
            <w:pPr>
              <w:spacing w:after="0"/>
              <w:rPr>
                <w:rFonts w:ascii="Verdana" w:hAnsi="Verdana" w:cs="Arial"/>
                <w:b/>
                <w:bCs/>
                <w:sz w:val="16"/>
                <w:szCs w:val="16"/>
              </w:rPr>
            </w:pPr>
          </w:p>
          <w:p w14:paraId="0517ECAA" w14:textId="16CC9C79" w:rsidR="00BA6A5F" w:rsidRPr="004F7C72" w:rsidRDefault="004F7C72" w:rsidP="00D27C37">
            <w:pPr>
              <w:spacing w:after="0"/>
              <w:rPr>
                <w:rFonts w:ascii="Verdana" w:hAnsi="Verdana" w:cs="Calibri"/>
                <w:sz w:val="16"/>
                <w:szCs w:val="16"/>
              </w:rPr>
            </w:pPr>
            <w:r w:rsidRPr="004F7C72">
              <w:rPr>
                <w:rFonts w:ascii="Verdana" w:hAnsi="Verdana" w:cs="Arial"/>
                <w:b/>
                <w:bCs/>
                <w:sz w:val="16"/>
                <w:szCs w:val="16"/>
              </w:rPr>
              <w:t>Specjalista</w:t>
            </w:r>
            <w:r w:rsidR="00BA6A5F" w:rsidRPr="004F7C72">
              <w:rPr>
                <w:rFonts w:ascii="Verdana" w:hAnsi="Verdana" w:cs="Arial"/>
                <w:b/>
                <w:bCs/>
                <w:sz w:val="16"/>
                <w:szCs w:val="16"/>
              </w:rPr>
              <w:t xml:space="preserve"> ds. technicznych w zakresie systemów odbiorowych</w:t>
            </w:r>
          </w:p>
        </w:tc>
        <w:tc>
          <w:tcPr>
            <w:tcW w:w="3827" w:type="dxa"/>
            <w:tcBorders>
              <w:left w:val="single" w:sz="4" w:space="0" w:color="auto"/>
              <w:right w:val="single" w:sz="4" w:space="0" w:color="auto"/>
            </w:tcBorders>
          </w:tcPr>
          <w:p w14:paraId="3FF6F4B5" w14:textId="59C084F3" w:rsidR="004639CD" w:rsidRPr="004639CD" w:rsidRDefault="004639CD" w:rsidP="00D27C37">
            <w:pPr>
              <w:spacing w:after="0"/>
              <w:rPr>
                <w:rFonts w:ascii="Verdana" w:hAnsi="Verdana" w:cs="Arial"/>
                <w:b/>
                <w:bCs/>
                <w:sz w:val="16"/>
                <w:szCs w:val="16"/>
              </w:rPr>
            </w:pPr>
            <w:r w:rsidRPr="004639CD">
              <w:rPr>
                <w:rFonts w:ascii="Verdana" w:hAnsi="Verdana" w:cs="Arial"/>
                <w:b/>
                <w:bCs/>
                <w:sz w:val="16"/>
                <w:szCs w:val="16"/>
              </w:rPr>
              <w:t>Posiada co najmniej 5-letnie doświadczenie w konstruowaniu i eksploatacji systemów odbiorowych radioteleskopów</w:t>
            </w:r>
          </w:p>
          <w:p w14:paraId="42562446" w14:textId="77777777" w:rsidR="004639CD" w:rsidRPr="007E2F27" w:rsidRDefault="004639C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1.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DBA6618"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72EBB0A9" w14:textId="77777777" w:rsidR="004639CD" w:rsidRDefault="004639C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5344629F" w14:textId="02548993" w:rsidR="00467EF1" w:rsidRPr="007E2F27" w:rsidRDefault="00467EF1"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a systemów odbiorowych radioteleskopów:</w:t>
            </w:r>
            <w:r w:rsidRPr="002048A6">
              <w:rPr>
                <w:rFonts w:ascii="Verdana" w:hAnsi="Verdana" w:cs="Arial"/>
                <w:b/>
                <w:bCs/>
                <w:iCs/>
                <w:sz w:val="16"/>
                <w:szCs w:val="16"/>
              </w:rPr>
              <w:t xml:space="preserve"> TAK/NIE *</w:t>
            </w:r>
          </w:p>
          <w:p w14:paraId="56E52CAB"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30EF7DE7" w14:textId="77777777" w:rsidR="004639CD" w:rsidRPr="007E2F27" w:rsidRDefault="004639CD" w:rsidP="00D27C37">
            <w:pPr>
              <w:tabs>
                <w:tab w:val="right" w:pos="2028"/>
                <w:tab w:val="left" w:pos="2312"/>
              </w:tabs>
              <w:spacing w:after="0"/>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2. Pracodawca/Zleceniodawca (nazwa, adres):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6EBDE254" w14:textId="77777777" w:rsidR="004639CD" w:rsidRPr="007E2F27"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Zajmowana funkcja: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p w14:paraId="05A0A170" w14:textId="77777777" w:rsidR="004639CD" w:rsidRDefault="004639CD" w:rsidP="00D27C37">
            <w:pPr>
              <w:tabs>
                <w:tab w:val="right" w:pos="2028"/>
                <w:tab w:val="left" w:pos="2312"/>
              </w:tabs>
              <w:spacing w:after="0"/>
              <w:ind w:left="304"/>
              <w:rPr>
                <w:rFonts w:ascii="Verdana" w:eastAsiaTheme="minorHAnsi" w:hAnsi="Verdana" w:cs="Arial"/>
                <w:sz w:val="16"/>
                <w:szCs w:val="16"/>
              </w:rPr>
            </w:pPr>
            <w:r w:rsidRPr="007E2F27">
              <w:rPr>
                <w:rFonts w:ascii="Verdana" w:eastAsiaTheme="minorHAnsi" w:hAnsi="Verdana" w:cs="Arial"/>
                <w:sz w:val="16"/>
                <w:szCs w:val="16"/>
                <w:lang w:eastAsia="en-US"/>
              </w:rPr>
              <w:t xml:space="preserve">Zakres obowiązków/obszar zawodowy: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p w14:paraId="1079E37A" w14:textId="77777777" w:rsidR="00467EF1" w:rsidRPr="007E2F27" w:rsidRDefault="00467EF1"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w:t>
            </w:r>
            <w:r w:rsidRPr="00324545">
              <w:rPr>
                <w:rFonts w:ascii="Verdana" w:eastAsiaTheme="minorHAnsi" w:hAnsi="Verdana" w:cs="Arial"/>
                <w:sz w:val="16"/>
                <w:szCs w:val="16"/>
              </w:rPr>
              <w:t>konstruowani</w:t>
            </w:r>
            <w:r>
              <w:rPr>
                <w:rFonts w:ascii="Verdana" w:eastAsiaTheme="minorHAnsi" w:hAnsi="Verdana" w:cs="Arial"/>
                <w:sz w:val="16"/>
                <w:szCs w:val="16"/>
              </w:rPr>
              <w:t>e</w:t>
            </w:r>
            <w:r w:rsidRPr="00324545">
              <w:rPr>
                <w:rFonts w:ascii="Verdana" w:eastAsiaTheme="minorHAnsi" w:hAnsi="Verdana" w:cs="Arial"/>
                <w:sz w:val="16"/>
                <w:szCs w:val="16"/>
              </w:rPr>
              <w:t xml:space="preserve"> i eksploatacj</w:t>
            </w:r>
            <w:r>
              <w:rPr>
                <w:rFonts w:ascii="Verdana" w:eastAsiaTheme="minorHAnsi" w:hAnsi="Verdana" w:cs="Arial"/>
                <w:sz w:val="16"/>
                <w:szCs w:val="16"/>
              </w:rPr>
              <w:t>a systemów odbiorowych radioteleskopów:</w:t>
            </w:r>
            <w:r w:rsidRPr="002048A6">
              <w:rPr>
                <w:rFonts w:ascii="Verdana" w:hAnsi="Verdana" w:cs="Arial"/>
                <w:b/>
                <w:bCs/>
                <w:iCs/>
                <w:sz w:val="16"/>
                <w:szCs w:val="16"/>
              </w:rPr>
              <w:t xml:space="preserve"> TAK/NIE *</w:t>
            </w:r>
          </w:p>
          <w:p w14:paraId="01DEF6E0" w14:textId="7DADEB87" w:rsidR="00BA6A5F" w:rsidRPr="00467EF1" w:rsidRDefault="004639CD" w:rsidP="00D27C37">
            <w:pPr>
              <w:tabs>
                <w:tab w:val="right" w:pos="2028"/>
                <w:tab w:val="left" w:pos="2312"/>
              </w:tabs>
              <w:spacing w:after="0"/>
              <w:ind w:left="304"/>
              <w:rPr>
                <w:rFonts w:ascii="Verdana" w:eastAsiaTheme="minorHAnsi" w:hAnsi="Verdana" w:cs="Arial"/>
                <w:sz w:val="16"/>
                <w:szCs w:val="16"/>
                <w:lang w:eastAsia="en-US"/>
              </w:rPr>
            </w:pPr>
            <w:r w:rsidRPr="007E2F27">
              <w:rPr>
                <w:rFonts w:ascii="Verdana" w:eastAsiaTheme="minorHAnsi" w:hAnsi="Verdana" w:cs="Arial"/>
                <w:sz w:val="16"/>
                <w:szCs w:val="16"/>
                <w:lang w:eastAsia="en-US"/>
              </w:rPr>
              <w:t xml:space="preserve">Okres nabytego doświadczenia u danego pracodawcy/zleceniodawcy (mm/rrrr – mm/rrrr): </w:t>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lang w:eastAsia="en-US"/>
              </w:rPr>
              <w:t xml:space="preserve">  </w:t>
            </w:r>
          </w:p>
        </w:tc>
        <w:tc>
          <w:tcPr>
            <w:tcW w:w="2268" w:type="dxa"/>
            <w:tcBorders>
              <w:left w:val="single" w:sz="4" w:space="0" w:color="auto"/>
            </w:tcBorders>
          </w:tcPr>
          <w:p w14:paraId="61B19CEE" w14:textId="77777777" w:rsidR="00BA6A5F" w:rsidRDefault="00BA6A5F" w:rsidP="00D27C37">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75DE4115" w14:textId="77777777" w:rsidR="00BA6A5F" w:rsidRDefault="00BA6A5F" w:rsidP="00D27C37">
            <w:pPr>
              <w:spacing w:after="0"/>
              <w:jc w:val="center"/>
              <w:rPr>
                <w:rFonts w:cs="Calibri"/>
                <w:sz w:val="19"/>
                <w:szCs w:val="19"/>
              </w:rPr>
            </w:pPr>
            <w:r>
              <w:rPr>
                <w:rFonts w:cs="Calibri"/>
                <w:sz w:val="19"/>
                <w:szCs w:val="19"/>
              </w:rPr>
              <w:t>TAK/NIE</w:t>
            </w:r>
          </w:p>
        </w:tc>
      </w:tr>
      <w:tr w:rsidR="00BA6A5F" w14:paraId="2191E7D3" w14:textId="77777777" w:rsidTr="007458F1">
        <w:trPr>
          <w:trHeight w:val="1029"/>
        </w:trPr>
        <w:tc>
          <w:tcPr>
            <w:tcW w:w="2191" w:type="dxa"/>
          </w:tcPr>
          <w:p w14:paraId="45997D19" w14:textId="77777777" w:rsidR="009D4587" w:rsidRDefault="009D4587" w:rsidP="00D27C37">
            <w:pPr>
              <w:spacing w:after="0"/>
              <w:jc w:val="center"/>
              <w:rPr>
                <w:rFonts w:ascii="Verdana" w:eastAsiaTheme="minorHAnsi" w:hAnsi="Verdana" w:cs="Arial"/>
                <w:sz w:val="16"/>
                <w:szCs w:val="16"/>
              </w:rPr>
            </w:pPr>
          </w:p>
          <w:p w14:paraId="216842D7" w14:textId="77777777" w:rsidR="009D4587" w:rsidRDefault="009D4587" w:rsidP="00D27C37">
            <w:pPr>
              <w:spacing w:after="0"/>
              <w:jc w:val="center"/>
              <w:rPr>
                <w:rFonts w:ascii="Verdana" w:eastAsiaTheme="minorHAnsi" w:hAnsi="Verdana" w:cs="Arial"/>
                <w:sz w:val="16"/>
                <w:szCs w:val="16"/>
              </w:rPr>
            </w:pPr>
          </w:p>
          <w:p w14:paraId="1725D438" w14:textId="77777777" w:rsidR="009D4587" w:rsidRDefault="009D4587" w:rsidP="00D27C37">
            <w:pPr>
              <w:spacing w:after="0"/>
              <w:jc w:val="center"/>
              <w:rPr>
                <w:rFonts w:ascii="Verdana" w:eastAsiaTheme="minorHAnsi" w:hAnsi="Verdana" w:cs="Arial"/>
                <w:sz w:val="16"/>
                <w:szCs w:val="16"/>
              </w:rPr>
            </w:pPr>
          </w:p>
          <w:p w14:paraId="588B6390" w14:textId="77777777" w:rsidR="009D4587" w:rsidRDefault="009D4587" w:rsidP="00D27C37">
            <w:pPr>
              <w:spacing w:after="0"/>
              <w:jc w:val="center"/>
              <w:rPr>
                <w:rFonts w:ascii="Verdana" w:eastAsiaTheme="minorHAnsi" w:hAnsi="Verdana" w:cs="Arial"/>
                <w:sz w:val="16"/>
                <w:szCs w:val="16"/>
              </w:rPr>
            </w:pPr>
          </w:p>
          <w:p w14:paraId="62052613" w14:textId="77777777" w:rsidR="009D4587" w:rsidRDefault="009D4587" w:rsidP="00D27C37">
            <w:pPr>
              <w:spacing w:after="0"/>
              <w:jc w:val="center"/>
              <w:rPr>
                <w:rFonts w:ascii="Verdana" w:eastAsiaTheme="minorHAnsi" w:hAnsi="Verdana" w:cs="Arial"/>
                <w:sz w:val="16"/>
                <w:szCs w:val="16"/>
              </w:rPr>
            </w:pPr>
          </w:p>
          <w:p w14:paraId="62533FD5" w14:textId="77777777" w:rsidR="009D4587" w:rsidRDefault="009D4587" w:rsidP="00D27C37">
            <w:pPr>
              <w:spacing w:after="0"/>
              <w:jc w:val="center"/>
              <w:rPr>
                <w:rFonts w:ascii="Verdana" w:eastAsiaTheme="minorHAnsi" w:hAnsi="Verdana" w:cs="Arial"/>
                <w:sz w:val="16"/>
                <w:szCs w:val="16"/>
              </w:rPr>
            </w:pPr>
          </w:p>
          <w:p w14:paraId="49484016" w14:textId="77777777" w:rsidR="009D4587" w:rsidRDefault="009D4587" w:rsidP="00D27C37">
            <w:pPr>
              <w:spacing w:after="0"/>
              <w:jc w:val="center"/>
              <w:rPr>
                <w:rFonts w:ascii="Verdana" w:eastAsiaTheme="minorHAnsi" w:hAnsi="Verdana" w:cs="Arial"/>
                <w:sz w:val="16"/>
                <w:szCs w:val="16"/>
              </w:rPr>
            </w:pPr>
          </w:p>
          <w:p w14:paraId="74D34172" w14:textId="77777777" w:rsidR="009D4587" w:rsidRDefault="009D4587" w:rsidP="00D27C37">
            <w:pPr>
              <w:spacing w:after="0"/>
              <w:jc w:val="center"/>
              <w:rPr>
                <w:rFonts w:ascii="Verdana" w:eastAsiaTheme="minorHAnsi" w:hAnsi="Verdana" w:cs="Arial"/>
                <w:sz w:val="16"/>
                <w:szCs w:val="16"/>
              </w:rPr>
            </w:pPr>
          </w:p>
          <w:p w14:paraId="1CA0A26C" w14:textId="77777777" w:rsidR="009D4587" w:rsidRDefault="009D4587" w:rsidP="00D27C37">
            <w:pPr>
              <w:spacing w:after="0"/>
              <w:jc w:val="center"/>
              <w:rPr>
                <w:rFonts w:ascii="Verdana" w:eastAsiaTheme="minorHAnsi" w:hAnsi="Verdana" w:cs="Arial"/>
                <w:sz w:val="16"/>
                <w:szCs w:val="16"/>
              </w:rPr>
            </w:pPr>
          </w:p>
          <w:p w14:paraId="3146DD1F" w14:textId="77777777" w:rsidR="009D4587" w:rsidRDefault="009D4587" w:rsidP="00D27C37">
            <w:pPr>
              <w:spacing w:after="0"/>
              <w:jc w:val="center"/>
              <w:rPr>
                <w:rFonts w:ascii="Verdana" w:eastAsiaTheme="minorHAnsi" w:hAnsi="Verdana" w:cs="Arial"/>
                <w:sz w:val="16"/>
                <w:szCs w:val="16"/>
              </w:rPr>
            </w:pPr>
          </w:p>
          <w:p w14:paraId="6D51C7C8" w14:textId="77777777" w:rsidR="009D4587" w:rsidRDefault="009D4587" w:rsidP="00D27C37">
            <w:pPr>
              <w:spacing w:after="0"/>
              <w:jc w:val="center"/>
              <w:rPr>
                <w:rFonts w:ascii="Verdana" w:eastAsiaTheme="minorHAnsi" w:hAnsi="Verdana" w:cs="Arial"/>
                <w:sz w:val="16"/>
                <w:szCs w:val="16"/>
              </w:rPr>
            </w:pPr>
          </w:p>
          <w:p w14:paraId="040B76AD" w14:textId="77777777" w:rsidR="009D4587" w:rsidRDefault="009D4587" w:rsidP="00D27C37">
            <w:pPr>
              <w:spacing w:after="0"/>
              <w:jc w:val="center"/>
              <w:rPr>
                <w:rFonts w:ascii="Verdana" w:eastAsiaTheme="minorHAnsi" w:hAnsi="Verdana" w:cs="Arial"/>
                <w:sz w:val="16"/>
                <w:szCs w:val="16"/>
              </w:rPr>
            </w:pPr>
          </w:p>
          <w:p w14:paraId="61D97DFE" w14:textId="77777777" w:rsidR="009D4587" w:rsidRDefault="009D4587" w:rsidP="00D27C37">
            <w:pPr>
              <w:spacing w:after="0"/>
              <w:jc w:val="center"/>
              <w:rPr>
                <w:rFonts w:ascii="Verdana" w:eastAsiaTheme="minorHAnsi" w:hAnsi="Verdana" w:cs="Arial"/>
                <w:sz w:val="16"/>
                <w:szCs w:val="16"/>
              </w:rPr>
            </w:pPr>
          </w:p>
          <w:p w14:paraId="76737235" w14:textId="46D48405" w:rsidR="00BA6A5F" w:rsidRPr="001332DE" w:rsidRDefault="009D4587" w:rsidP="00D27C37">
            <w:pPr>
              <w:spacing w:after="0"/>
              <w:jc w:val="center"/>
              <w:rPr>
                <w:rFonts w:cs="Calibri"/>
                <w:b/>
                <w:sz w:val="19"/>
                <w:szCs w:val="19"/>
              </w:rPr>
            </w:pP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r w:rsidRPr="007E2F27">
              <w:rPr>
                <w:rFonts w:ascii="Verdana" w:eastAsiaTheme="minorHAnsi" w:hAnsi="Verdana" w:cs="Arial"/>
                <w:sz w:val="16"/>
                <w:szCs w:val="16"/>
              </w:rPr>
              <w:fldChar w:fldCharType="begin">
                <w:ffData>
                  <w:name w:val="Text2"/>
                  <w:enabled/>
                  <w:calcOnExit w:val="0"/>
                  <w:textInput/>
                </w:ffData>
              </w:fldChar>
            </w:r>
            <w:r w:rsidRPr="007E2F27">
              <w:rPr>
                <w:rFonts w:ascii="Verdana" w:eastAsiaTheme="minorHAnsi" w:hAnsi="Verdana" w:cs="Arial"/>
                <w:sz w:val="16"/>
                <w:szCs w:val="16"/>
              </w:rPr>
              <w:instrText xml:space="preserve"> FORMTEXT </w:instrText>
            </w:r>
            <w:r w:rsidRPr="007E2F27">
              <w:rPr>
                <w:rFonts w:ascii="Verdana" w:eastAsiaTheme="minorHAnsi" w:hAnsi="Verdana" w:cs="Arial"/>
                <w:sz w:val="16"/>
                <w:szCs w:val="16"/>
              </w:rPr>
            </w:r>
            <w:r w:rsidRPr="007E2F27">
              <w:rPr>
                <w:rFonts w:ascii="Verdana" w:eastAsiaTheme="minorHAnsi" w:hAnsi="Verdana" w:cs="Arial"/>
                <w:sz w:val="16"/>
                <w:szCs w:val="16"/>
              </w:rPr>
              <w:fldChar w:fldCharType="separate"/>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hAnsi="Verdana"/>
                <w:noProof/>
                <w:sz w:val="16"/>
                <w:szCs w:val="16"/>
              </w:rPr>
              <w:t> </w:t>
            </w:r>
            <w:r w:rsidRPr="007E2F27">
              <w:rPr>
                <w:rFonts w:ascii="Verdana" w:eastAsiaTheme="minorHAnsi" w:hAnsi="Verdana" w:cs="Arial"/>
                <w:sz w:val="16"/>
                <w:szCs w:val="16"/>
              </w:rPr>
              <w:fldChar w:fldCharType="end"/>
            </w:r>
          </w:p>
        </w:tc>
        <w:tc>
          <w:tcPr>
            <w:tcW w:w="1984" w:type="dxa"/>
          </w:tcPr>
          <w:p w14:paraId="61A7CCF0" w14:textId="77777777" w:rsidR="009D4587" w:rsidRDefault="009D4587" w:rsidP="00D27C37">
            <w:pPr>
              <w:spacing w:after="0"/>
              <w:rPr>
                <w:rFonts w:ascii="Verdana" w:hAnsi="Verdana" w:cs="Arial"/>
                <w:b/>
                <w:bCs/>
                <w:sz w:val="16"/>
                <w:szCs w:val="16"/>
              </w:rPr>
            </w:pPr>
          </w:p>
          <w:p w14:paraId="7D16D81E" w14:textId="77777777" w:rsidR="009D4587" w:rsidRDefault="009D4587" w:rsidP="00D27C37">
            <w:pPr>
              <w:spacing w:after="0"/>
              <w:rPr>
                <w:rFonts w:ascii="Verdana" w:hAnsi="Verdana" w:cs="Arial"/>
                <w:b/>
                <w:bCs/>
                <w:sz w:val="16"/>
                <w:szCs w:val="16"/>
              </w:rPr>
            </w:pPr>
          </w:p>
          <w:p w14:paraId="44320343" w14:textId="77777777" w:rsidR="009D4587" w:rsidRDefault="009D4587" w:rsidP="00D27C37">
            <w:pPr>
              <w:spacing w:after="0"/>
              <w:rPr>
                <w:rFonts w:ascii="Verdana" w:hAnsi="Verdana" w:cs="Arial"/>
                <w:b/>
                <w:bCs/>
                <w:sz w:val="16"/>
                <w:szCs w:val="16"/>
              </w:rPr>
            </w:pPr>
          </w:p>
          <w:p w14:paraId="0EBD4E1C" w14:textId="77777777" w:rsidR="009D4587" w:rsidRDefault="009D4587" w:rsidP="00D27C37">
            <w:pPr>
              <w:spacing w:after="0"/>
              <w:rPr>
                <w:rFonts w:ascii="Verdana" w:hAnsi="Verdana" w:cs="Arial"/>
                <w:b/>
                <w:bCs/>
                <w:sz w:val="16"/>
                <w:szCs w:val="16"/>
              </w:rPr>
            </w:pPr>
          </w:p>
          <w:p w14:paraId="777F77FE" w14:textId="77777777" w:rsidR="009D4587" w:rsidRDefault="009D4587" w:rsidP="00D27C37">
            <w:pPr>
              <w:spacing w:after="0"/>
              <w:rPr>
                <w:rFonts w:ascii="Verdana" w:hAnsi="Verdana" w:cs="Arial"/>
                <w:b/>
                <w:bCs/>
                <w:sz w:val="16"/>
                <w:szCs w:val="16"/>
              </w:rPr>
            </w:pPr>
          </w:p>
          <w:p w14:paraId="489C51D3" w14:textId="77777777" w:rsidR="009D4587" w:rsidRDefault="009D4587" w:rsidP="00D27C37">
            <w:pPr>
              <w:spacing w:after="0"/>
              <w:rPr>
                <w:rFonts w:ascii="Verdana" w:hAnsi="Verdana" w:cs="Arial"/>
                <w:b/>
                <w:bCs/>
                <w:sz w:val="16"/>
                <w:szCs w:val="16"/>
              </w:rPr>
            </w:pPr>
          </w:p>
          <w:p w14:paraId="6E85DA19" w14:textId="77777777" w:rsidR="009D4587" w:rsidRDefault="009D4587" w:rsidP="00D27C37">
            <w:pPr>
              <w:spacing w:after="0"/>
              <w:rPr>
                <w:rFonts w:ascii="Verdana" w:hAnsi="Verdana" w:cs="Arial"/>
                <w:b/>
                <w:bCs/>
                <w:sz w:val="16"/>
                <w:szCs w:val="16"/>
              </w:rPr>
            </w:pPr>
          </w:p>
          <w:p w14:paraId="2816375C" w14:textId="77777777" w:rsidR="009D4587" w:rsidRDefault="009D4587" w:rsidP="00D27C37">
            <w:pPr>
              <w:spacing w:after="0"/>
              <w:rPr>
                <w:rFonts w:ascii="Verdana" w:hAnsi="Verdana" w:cs="Arial"/>
                <w:b/>
                <w:bCs/>
                <w:sz w:val="16"/>
                <w:szCs w:val="16"/>
              </w:rPr>
            </w:pPr>
          </w:p>
          <w:p w14:paraId="4DF7450F" w14:textId="77777777" w:rsidR="009D4587" w:rsidRDefault="009D4587" w:rsidP="00D27C37">
            <w:pPr>
              <w:spacing w:after="0"/>
              <w:rPr>
                <w:rFonts w:ascii="Verdana" w:hAnsi="Verdana" w:cs="Arial"/>
                <w:b/>
                <w:bCs/>
                <w:sz w:val="16"/>
                <w:szCs w:val="16"/>
              </w:rPr>
            </w:pPr>
          </w:p>
          <w:p w14:paraId="6DF5A3D4" w14:textId="77777777" w:rsidR="009D4587" w:rsidRDefault="009D4587" w:rsidP="00D27C37">
            <w:pPr>
              <w:spacing w:after="0"/>
              <w:rPr>
                <w:rFonts w:ascii="Verdana" w:hAnsi="Verdana" w:cs="Arial"/>
                <w:b/>
                <w:bCs/>
                <w:sz w:val="16"/>
                <w:szCs w:val="16"/>
              </w:rPr>
            </w:pPr>
          </w:p>
          <w:p w14:paraId="685B29A9" w14:textId="77777777" w:rsidR="009D4587" w:rsidRDefault="009D4587" w:rsidP="00D27C37">
            <w:pPr>
              <w:spacing w:after="0"/>
              <w:rPr>
                <w:rFonts w:ascii="Verdana" w:hAnsi="Verdana" w:cs="Arial"/>
                <w:b/>
                <w:bCs/>
                <w:sz w:val="16"/>
                <w:szCs w:val="16"/>
              </w:rPr>
            </w:pPr>
          </w:p>
          <w:p w14:paraId="7C767489" w14:textId="77777777" w:rsidR="009D4587" w:rsidRDefault="009D4587" w:rsidP="00D27C37">
            <w:pPr>
              <w:spacing w:after="0"/>
              <w:rPr>
                <w:rFonts w:ascii="Verdana" w:hAnsi="Verdana" w:cs="Arial"/>
                <w:b/>
                <w:bCs/>
                <w:sz w:val="16"/>
                <w:szCs w:val="16"/>
              </w:rPr>
            </w:pPr>
          </w:p>
          <w:p w14:paraId="45F15ED4" w14:textId="540391B4" w:rsidR="00BA6A5F" w:rsidRPr="004639CD" w:rsidRDefault="004F7C72" w:rsidP="00D27C37">
            <w:pPr>
              <w:spacing w:after="0"/>
              <w:rPr>
                <w:rFonts w:ascii="Verdana" w:hAnsi="Verdana" w:cs="Calibri"/>
                <w:b/>
                <w:sz w:val="16"/>
                <w:szCs w:val="16"/>
              </w:rPr>
            </w:pPr>
            <w:r w:rsidRPr="004F7C72">
              <w:rPr>
                <w:rFonts w:ascii="Verdana" w:hAnsi="Verdana" w:cs="Arial"/>
                <w:b/>
                <w:bCs/>
                <w:sz w:val="16"/>
                <w:szCs w:val="16"/>
              </w:rPr>
              <w:t>Konsultant</w:t>
            </w:r>
            <w:r w:rsidR="00BA6A5F" w:rsidRPr="004F7C72">
              <w:rPr>
                <w:rFonts w:ascii="Verdana" w:hAnsi="Verdana" w:cs="Arial"/>
                <w:b/>
                <w:bCs/>
                <w:sz w:val="16"/>
                <w:szCs w:val="16"/>
              </w:rPr>
              <w:t xml:space="preserve"> ds. technicznych</w:t>
            </w:r>
          </w:p>
        </w:tc>
        <w:tc>
          <w:tcPr>
            <w:tcW w:w="3827" w:type="dxa"/>
            <w:tcBorders>
              <w:left w:val="single" w:sz="4" w:space="0" w:color="auto"/>
              <w:right w:val="single" w:sz="4" w:space="0" w:color="auto"/>
            </w:tcBorders>
          </w:tcPr>
          <w:p w14:paraId="6550F2BF" w14:textId="1C1D1D5A" w:rsidR="004639CD" w:rsidRPr="007458F1" w:rsidRDefault="004639CD" w:rsidP="00D27C37">
            <w:pPr>
              <w:tabs>
                <w:tab w:val="right" w:pos="2028"/>
                <w:tab w:val="left" w:pos="2312"/>
              </w:tabs>
              <w:spacing w:after="0"/>
              <w:rPr>
                <w:rFonts w:ascii="Verdana" w:eastAsiaTheme="minorHAnsi" w:hAnsi="Verdana" w:cs="Arial"/>
                <w:sz w:val="16"/>
                <w:szCs w:val="16"/>
                <w:lang w:eastAsia="en-US"/>
              </w:rPr>
            </w:pPr>
            <w:r>
              <w:rPr>
                <w:rFonts w:ascii="Verdana" w:hAnsi="Verdana" w:cs="Arial"/>
                <w:b/>
                <w:bCs/>
                <w:sz w:val="16"/>
                <w:szCs w:val="16"/>
              </w:rPr>
              <w:t>Przygotował</w:t>
            </w:r>
            <w:r w:rsidRPr="004639CD">
              <w:rPr>
                <w:rFonts w:ascii="Verdana" w:hAnsi="Verdana" w:cs="Arial"/>
                <w:b/>
                <w:bCs/>
                <w:sz w:val="16"/>
                <w:szCs w:val="16"/>
              </w:rPr>
              <w:t xml:space="preserve"> co najmniej 1 tabelę poprawek umożliwiających transformację  współrzędnych astronomicznych obserwowanych ciał niebieskich do odpowiadających im rzeczywistych chwilowych nastaw w użytkowanym </w:t>
            </w:r>
            <w:r w:rsidRPr="007458F1">
              <w:rPr>
                <w:rFonts w:ascii="Verdana" w:hAnsi="Verdana" w:cs="Arial"/>
                <w:b/>
                <w:bCs/>
                <w:sz w:val="16"/>
                <w:szCs w:val="16"/>
              </w:rPr>
              <w:t xml:space="preserve">teleskopie/radioteleskopie. </w:t>
            </w:r>
          </w:p>
          <w:p w14:paraId="266EFEEF" w14:textId="49BFFCC5" w:rsidR="004639CD" w:rsidRPr="007458F1" w:rsidRDefault="004639CD" w:rsidP="00D27C37">
            <w:pPr>
              <w:tabs>
                <w:tab w:val="right" w:pos="2028"/>
                <w:tab w:val="left" w:pos="2312"/>
              </w:tabs>
              <w:spacing w:after="0"/>
              <w:rPr>
                <w:rFonts w:ascii="Verdana" w:eastAsiaTheme="minorHAnsi" w:hAnsi="Verdana" w:cs="Arial"/>
                <w:sz w:val="16"/>
                <w:szCs w:val="16"/>
                <w:lang w:eastAsia="en-US"/>
              </w:rPr>
            </w:pPr>
            <w:r w:rsidRPr="007458F1">
              <w:rPr>
                <w:rFonts w:ascii="Verdana" w:eastAsiaTheme="minorHAnsi" w:hAnsi="Verdana" w:cs="Arial"/>
                <w:sz w:val="16"/>
                <w:szCs w:val="16"/>
                <w:lang w:eastAsia="en-US"/>
              </w:rPr>
              <w:t xml:space="preserve">1. Pracodawca/Zleceniodawca (nazwa, adres):  </w:t>
            </w:r>
            <w:r w:rsidRPr="007458F1">
              <w:rPr>
                <w:rFonts w:ascii="Verdana" w:eastAsiaTheme="minorHAnsi" w:hAnsi="Verdana" w:cs="Arial"/>
                <w:sz w:val="16"/>
                <w:szCs w:val="16"/>
              </w:rPr>
              <w:fldChar w:fldCharType="begin">
                <w:ffData>
                  <w:name w:val="Text2"/>
                  <w:enabled/>
                  <w:calcOnExit w:val="0"/>
                  <w:textInput/>
                </w:ffData>
              </w:fldChar>
            </w:r>
            <w:r w:rsidRPr="007458F1">
              <w:rPr>
                <w:rFonts w:ascii="Verdana" w:eastAsiaTheme="minorHAnsi" w:hAnsi="Verdana" w:cs="Arial"/>
                <w:sz w:val="16"/>
                <w:szCs w:val="16"/>
              </w:rPr>
              <w:instrText xml:space="preserve"> FORMTEXT </w:instrText>
            </w:r>
            <w:r w:rsidRPr="007458F1">
              <w:rPr>
                <w:rFonts w:ascii="Verdana" w:eastAsiaTheme="minorHAnsi" w:hAnsi="Verdana" w:cs="Arial"/>
                <w:sz w:val="16"/>
                <w:szCs w:val="16"/>
              </w:rPr>
            </w:r>
            <w:r w:rsidRPr="007458F1">
              <w:rPr>
                <w:rFonts w:ascii="Verdana" w:eastAsiaTheme="minorHAnsi" w:hAnsi="Verdana" w:cs="Arial"/>
                <w:sz w:val="16"/>
                <w:szCs w:val="16"/>
              </w:rPr>
              <w:fldChar w:fldCharType="separate"/>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eastAsiaTheme="minorHAnsi" w:hAnsi="Verdana" w:cs="Arial"/>
                <w:sz w:val="16"/>
                <w:szCs w:val="16"/>
              </w:rPr>
              <w:fldChar w:fldCharType="end"/>
            </w:r>
            <w:r w:rsidRPr="007458F1">
              <w:rPr>
                <w:rFonts w:ascii="Verdana" w:eastAsiaTheme="minorHAnsi" w:hAnsi="Verdana" w:cs="Arial"/>
                <w:sz w:val="16"/>
                <w:szCs w:val="16"/>
                <w:lang w:eastAsia="en-US"/>
              </w:rPr>
              <w:t xml:space="preserve">    </w:t>
            </w:r>
          </w:p>
          <w:p w14:paraId="0B36EA7C" w14:textId="77777777" w:rsidR="004639CD" w:rsidRPr="007458F1" w:rsidRDefault="004639CD" w:rsidP="00D27C37">
            <w:pPr>
              <w:tabs>
                <w:tab w:val="right" w:pos="2028"/>
                <w:tab w:val="left" w:pos="2312"/>
              </w:tabs>
              <w:spacing w:after="0"/>
              <w:ind w:left="304"/>
              <w:rPr>
                <w:rFonts w:ascii="Verdana" w:eastAsiaTheme="minorHAnsi" w:hAnsi="Verdana" w:cs="Arial"/>
                <w:sz w:val="16"/>
                <w:szCs w:val="16"/>
                <w:lang w:eastAsia="en-US"/>
              </w:rPr>
            </w:pPr>
            <w:r w:rsidRPr="007458F1">
              <w:rPr>
                <w:rFonts w:ascii="Verdana" w:eastAsiaTheme="minorHAnsi" w:hAnsi="Verdana" w:cs="Arial"/>
                <w:sz w:val="16"/>
                <w:szCs w:val="16"/>
                <w:lang w:eastAsia="en-US"/>
              </w:rPr>
              <w:t xml:space="preserve">Zajmowana funkcja: </w:t>
            </w:r>
            <w:r w:rsidRPr="007458F1">
              <w:rPr>
                <w:rFonts w:ascii="Verdana" w:eastAsiaTheme="minorHAnsi" w:hAnsi="Verdana" w:cs="Arial"/>
                <w:sz w:val="16"/>
                <w:szCs w:val="16"/>
              </w:rPr>
              <w:fldChar w:fldCharType="begin">
                <w:ffData>
                  <w:name w:val="Text2"/>
                  <w:enabled/>
                  <w:calcOnExit w:val="0"/>
                  <w:textInput/>
                </w:ffData>
              </w:fldChar>
            </w:r>
            <w:r w:rsidRPr="007458F1">
              <w:rPr>
                <w:rFonts w:ascii="Verdana" w:eastAsiaTheme="minorHAnsi" w:hAnsi="Verdana" w:cs="Arial"/>
                <w:sz w:val="16"/>
                <w:szCs w:val="16"/>
              </w:rPr>
              <w:instrText xml:space="preserve"> FORMTEXT </w:instrText>
            </w:r>
            <w:r w:rsidRPr="007458F1">
              <w:rPr>
                <w:rFonts w:ascii="Verdana" w:eastAsiaTheme="minorHAnsi" w:hAnsi="Verdana" w:cs="Arial"/>
                <w:sz w:val="16"/>
                <w:szCs w:val="16"/>
              </w:rPr>
            </w:r>
            <w:r w:rsidRPr="007458F1">
              <w:rPr>
                <w:rFonts w:ascii="Verdana" w:eastAsiaTheme="minorHAnsi" w:hAnsi="Verdana" w:cs="Arial"/>
                <w:sz w:val="16"/>
                <w:szCs w:val="16"/>
              </w:rPr>
              <w:fldChar w:fldCharType="separate"/>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hAnsi="Verdana"/>
                <w:noProof/>
                <w:sz w:val="16"/>
                <w:szCs w:val="16"/>
              </w:rPr>
              <w:t> </w:t>
            </w:r>
            <w:r w:rsidRPr="007458F1">
              <w:rPr>
                <w:rFonts w:ascii="Verdana" w:eastAsiaTheme="minorHAnsi" w:hAnsi="Verdana" w:cs="Arial"/>
                <w:sz w:val="16"/>
                <w:szCs w:val="16"/>
              </w:rPr>
              <w:fldChar w:fldCharType="end"/>
            </w:r>
            <w:r w:rsidRPr="007458F1">
              <w:rPr>
                <w:rFonts w:ascii="Verdana" w:eastAsiaTheme="minorHAnsi" w:hAnsi="Verdana" w:cs="Arial"/>
                <w:sz w:val="16"/>
                <w:szCs w:val="16"/>
                <w:lang w:eastAsia="en-US"/>
              </w:rPr>
              <w:t xml:space="preserve">    </w:t>
            </w:r>
          </w:p>
          <w:p w14:paraId="54CE5619" w14:textId="58A416AC" w:rsidR="004639CD" w:rsidRPr="007458F1" w:rsidRDefault="004639CD" w:rsidP="00D27C37">
            <w:pPr>
              <w:tabs>
                <w:tab w:val="right" w:pos="2028"/>
                <w:tab w:val="left" w:pos="2312"/>
              </w:tabs>
              <w:spacing w:after="0"/>
              <w:ind w:left="304"/>
              <w:rPr>
                <w:rFonts w:ascii="Verdana" w:eastAsiaTheme="minorHAnsi" w:hAnsi="Verdana" w:cs="Arial"/>
                <w:sz w:val="16"/>
                <w:szCs w:val="16"/>
              </w:rPr>
            </w:pPr>
            <w:r w:rsidRPr="007458F1">
              <w:rPr>
                <w:rFonts w:ascii="Verdana" w:eastAsiaTheme="minorHAnsi" w:hAnsi="Verdana" w:cs="Arial"/>
                <w:sz w:val="16"/>
                <w:szCs w:val="16"/>
                <w:lang w:eastAsia="en-US"/>
              </w:rPr>
              <w:t xml:space="preserve">Zakres obowiązków/obszar zawodowy: </w:t>
            </w:r>
            <w:r w:rsidR="007458F1" w:rsidRPr="007458F1">
              <w:rPr>
                <w:rFonts w:ascii="Verdana" w:eastAsiaTheme="minorHAnsi" w:hAnsi="Verdana" w:cs="Arial"/>
                <w:sz w:val="16"/>
                <w:szCs w:val="16"/>
              </w:rPr>
              <w:fldChar w:fldCharType="begin">
                <w:ffData>
                  <w:name w:val="Text2"/>
                  <w:enabled/>
                  <w:calcOnExit w:val="0"/>
                  <w:textInput/>
                </w:ffData>
              </w:fldChar>
            </w:r>
            <w:r w:rsidR="007458F1" w:rsidRPr="007458F1">
              <w:rPr>
                <w:rFonts w:ascii="Verdana" w:eastAsiaTheme="minorHAnsi" w:hAnsi="Verdana" w:cs="Arial"/>
                <w:sz w:val="16"/>
                <w:szCs w:val="16"/>
              </w:rPr>
              <w:instrText xml:space="preserve"> FORMTEXT </w:instrText>
            </w:r>
            <w:r w:rsidR="007458F1" w:rsidRPr="007458F1">
              <w:rPr>
                <w:rFonts w:ascii="Verdana" w:eastAsiaTheme="minorHAnsi" w:hAnsi="Verdana" w:cs="Arial"/>
                <w:sz w:val="16"/>
                <w:szCs w:val="16"/>
              </w:rPr>
            </w:r>
            <w:r w:rsidR="007458F1" w:rsidRPr="007458F1">
              <w:rPr>
                <w:rFonts w:ascii="Verdana" w:eastAsiaTheme="minorHAnsi" w:hAnsi="Verdana" w:cs="Arial"/>
                <w:sz w:val="16"/>
                <w:szCs w:val="16"/>
              </w:rPr>
              <w:fldChar w:fldCharType="separate"/>
            </w:r>
            <w:r w:rsidR="007458F1" w:rsidRPr="007458F1">
              <w:rPr>
                <w:rFonts w:ascii="Verdana" w:hAnsi="Verdana"/>
                <w:noProof/>
                <w:sz w:val="16"/>
                <w:szCs w:val="16"/>
              </w:rPr>
              <w:t> </w:t>
            </w:r>
            <w:r w:rsidR="007458F1" w:rsidRPr="007458F1">
              <w:rPr>
                <w:rFonts w:ascii="Verdana" w:hAnsi="Verdana"/>
                <w:noProof/>
                <w:sz w:val="16"/>
                <w:szCs w:val="16"/>
              </w:rPr>
              <w:t> </w:t>
            </w:r>
            <w:r w:rsidR="007458F1" w:rsidRPr="007458F1">
              <w:rPr>
                <w:rFonts w:ascii="Verdana" w:hAnsi="Verdana"/>
                <w:noProof/>
                <w:sz w:val="16"/>
                <w:szCs w:val="16"/>
              </w:rPr>
              <w:t> </w:t>
            </w:r>
            <w:r w:rsidR="007458F1" w:rsidRPr="007458F1">
              <w:rPr>
                <w:rFonts w:ascii="Verdana" w:hAnsi="Verdana"/>
                <w:noProof/>
                <w:sz w:val="16"/>
                <w:szCs w:val="16"/>
              </w:rPr>
              <w:t> </w:t>
            </w:r>
            <w:r w:rsidR="007458F1" w:rsidRPr="007458F1">
              <w:rPr>
                <w:rFonts w:ascii="Verdana" w:hAnsi="Verdana"/>
                <w:noProof/>
                <w:sz w:val="16"/>
                <w:szCs w:val="16"/>
              </w:rPr>
              <w:t> </w:t>
            </w:r>
            <w:r w:rsidR="007458F1" w:rsidRPr="007458F1">
              <w:rPr>
                <w:rFonts w:ascii="Verdana" w:eastAsiaTheme="minorHAnsi" w:hAnsi="Verdana" w:cs="Arial"/>
                <w:sz w:val="16"/>
                <w:szCs w:val="16"/>
              </w:rPr>
              <w:fldChar w:fldCharType="end"/>
            </w:r>
          </w:p>
          <w:p w14:paraId="57CFC35B" w14:textId="52D5CF65" w:rsidR="00BA6A5F" w:rsidRPr="00F61783" w:rsidRDefault="00F61783" w:rsidP="00D27C37">
            <w:pPr>
              <w:tabs>
                <w:tab w:val="right" w:pos="2028"/>
                <w:tab w:val="left" w:pos="2312"/>
              </w:tabs>
              <w:spacing w:after="0"/>
              <w:ind w:left="304"/>
              <w:rPr>
                <w:rFonts w:ascii="Verdana" w:eastAsiaTheme="minorHAnsi" w:hAnsi="Verdana" w:cs="Arial"/>
                <w:sz w:val="16"/>
                <w:szCs w:val="16"/>
                <w:lang w:eastAsia="en-US"/>
              </w:rPr>
            </w:pPr>
            <w:r>
              <w:rPr>
                <w:rFonts w:ascii="Verdana" w:eastAsiaTheme="minorHAnsi" w:hAnsi="Verdana" w:cs="Arial"/>
                <w:sz w:val="16"/>
                <w:szCs w:val="16"/>
              </w:rPr>
              <w:t xml:space="preserve">Czy w zakres obowiązków wchodziło przygotowanie tabeli poprawek </w:t>
            </w:r>
            <w:r w:rsidRPr="00F61783">
              <w:rPr>
                <w:rFonts w:ascii="Verdana" w:eastAsiaTheme="minorHAnsi" w:hAnsi="Verdana" w:cs="Arial"/>
                <w:sz w:val="16"/>
                <w:szCs w:val="16"/>
              </w:rPr>
              <w:t xml:space="preserve">umożliwiających transformację  współrzędnych astronomicznych obserwowanych ciał niebieskich do </w:t>
            </w:r>
            <w:r>
              <w:rPr>
                <w:rFonts w:ascii="Verdana" w:eastAsiaTheme="minorHAnsi" w:hAnsi="Verdana" w:cs="Arial"/>
                <w:sz w:val="16"/>
                <w:szCs w:val="16"/>
              </w:rPr>
              <w:t>o</w:t>
            </w:r>
            <w:r w:rsidRPr="00F61783">
              <w:rPr>
                <w:rFonts w:ascii="Verdana" w:eastAsiaTheme="minorHAnsi" w:hAnsi="Verdana" w:cs="Arial"/>
                <w:sz w:val="16"/>
                <w:szCs w:val="16"/>
              </w:rPr>
              <w:t>dpowiadających im rzeczywistych chwilowych nastaw w użytkowanym teleskopie/radioteleskopie</w:t>
            </w:r>
            <w:r>
              <w:rPr>
                <w:rFonts w:ascii="Verdana" w:eastAsiaTheme="minorHAnsi" w:hAnsi="Verdana" w:cs="Arial"/>
                <w:sz w:val="16"/>
                <w:szCs w:val="16"/>
              </w:rPr>
              <w:t>:</w:t>
            </w:r>
            <w:r w:rsidRPr="002048A6">
              <w:rPr>
                <w:rFonts w:ascii="Verdana" w:hAnsi="Verdana" w:cs="Arial"/>
                <w:b/>
                <w:bCs/>
                <w:iCs/>
                <w:sz w:val="16"/>
                <w:szCs w:val="16"/>
              </w:rPr>
              <w:t xml:space="preserve"> TAK/NIE *</w:t>
            </w:r>
          </w:p>
        </w:tc>
        <w:tc>
          <w:tcPr>
            <w:tcW w:w="2268" w:type="dxa"/>
            <w:tcBorders>
              <w:left w:val="single" w:sz="4" w:space="0" w:color="auto"/>
            </w:tcBorders>
          </w:tcPr>
          <w:p w14:paraId="588659D1" w14:textId="77777777" w:rsidR="00BA6A5F" w:rsidRDefault="00BA6A5F" w:rsidP="00D27C37">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35308603" w14:textId="77777777" w:rsidR="00BA6A5F" w:rsidRDefault="00BA6A5F" w:rsidP="00D27C37">
            <w:pPr>
              <w:spacing w:after="0"/>
              <w:jc w:val="center"/>
              <w:rPr>
                <w:rFonts w:cs="Calibri"/>
                <w:sz w:val="19"/>
                <w:szCs w:val="19"/>
              </w:rPr>
            </w:pPr>
            <w:r>
              <w:rPr>
                <w:rFonts w:cs="Calibri"/>
                <w:sz w:val="19"/>
                <w:szCs w:val="19"/>
              </w:rPr>
              <w:t>TAK/NIE</w:t>
            </w:r>
          </w:p>
        </w:tc>
      </w:tr>
    </w:tbl>
    <w:p w14:paraId="0849F47B" w14:textId="77777777" w:rsidR="00BA6A5F" w:rsidRPr="002F738F" w:rsidRDefault="00BA6A5F" w:rsidP="00D27C37">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1834DAD8" w14:textId="77777777" w:rsidR="00BA6A5F" w:rsidRPr="00D0163E" w:rsidRDefault="00BA6A5F" w:rsidP="00D27C37">
      <w:pPr>
        <w:spacing w:after="0"/>
        <w:jc w:val="both"/>
        <w:rPr>
          <w:rFonts w:ascii="Verdana" w:hAnsi="Verdana"/>
          <w:b/>
          <w:bCs/>
          <w:i/>
          <w:iCs/>
          <w:sz w:val="16"/>
          <w:szCs w:val="16"/>
        </w:rPr>
      </w:pPr>
    </w:p>
    <w:p w14:paraId="3EBC40DF" w14:textId="77777777" w:rsidR="00BA6A5F" w:rsidRPr="00D0163E" w:rsidRDefault="00BA6A5F" w:rsidP="00D27C37">
      <w:pPr>
        <w:spacing w:after="0"/>
        <w:jc w:val="both"/>
        <w:rPr>
          <w:rFonts w:ascii="Verdana" w:hAnsi="Verdana"/>
        </w:rPr>
      </w:pPr>
      <w:r w:rsidRPr="00D0163E">
        <w:rPr>
          <w:rFonts w:ascii="Verdana" w:hAnsi="Verdana"/>
          <w:b/>
          <w:sz w:val="20"/>
          <w:szCs w:val="20"/>
        </w:rPr>
        <w:lastRenderedPageBreak/>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w:t>
      </w:r>
      <w:r>
        <w:rPr>
          <w:rFonts w:ascii="Verdana" w:hAnsi="Verdana"/>
          <w:b/>
          <w:sz w:val="20"/>
          <w:szCs w:val="20"/>
        </w:rPr>
        <w:t>ów</w:t>
      </w:r>
      <w:r w:rsidRPr="00D93FE9">
        <w:rPr>
          <w:rFonts w:ascii="Verdana" w:hAnsi="Verdana"/>
          <w:b/>
          <w:sz w:val="20"/>
          <w:szCs w:val="20"/>
        </w:rPr>
        <w:t xml:space="preserve"> wspólnie ubiegając</w:t>
      </w:r>
      <w:r>
        <w:rPr>
          <w:rFonts w:ascii="Verdana" w:hAnsi="Verdana"/>
          <w:b/>
          <w:sz w:val="20"/>
          <w:szCs w:val="20"/>
        </w:rPr>
        <w:t>ych</w:t>
      </w:r>
      <w:r w:rsidRPr="00D93FE9">
        <w:rPr>
          <w:rFonts w:ascii="Verdana" w:hAnsi="Verdana"/>
          <w:b/>
          <w:sz w:val="20"/>
          <w:szCs w:val="20"/>
        </w:rPr>
        <w:t xml:space="preserve"> się o zamówienie</w:t>
      </w:r>
      <w:r w:rsidRPr="00D0163E">
        <w:rPr>
          <w:rFonts w:ascii="Verdana" w:hAnsi="Verdana"/>
          <w:b/>
          <w:sz w:val="20"/>
          <w:szCs w:val="20"/>
        </w:rPr>
        <w:t xml:space="preserve"> kwalifikowanym podpisem elektronicznym lub podpisem zaufanym, lub podpisem osobistym.</w:t>
      </w:r>
    </w:p>
    <w:p w14:paraId="571191E3" w14:textId="77777777" w:rsidR="00BA6A5F" w:rsidRPr="00D0163E" w:rsidRDefault="00BA6A5F" w:rsidP="00D27C37">
      <w:pPr>
        <w:spacing w:after="0"/>
        <w:rPr>
          <w:rFonts w:ascii="Verdana" w:hAnsi="Verdana" w:cs="Arial"/>
          <w:sz w:val="20"/>
          <w:szCs w:val="20"/>
        </w:rPr>
      </w:pPr>
    </w:p>
    <w:p w14:paraId="23CAE3AF" w14:textId="77777777" w:rsidR="00CD6F6D" w:rsidRDefault="00CD6F6D" w:rsidP="00D27C37">
      <w:pPr>
        <w:spacing w:after="0"/>
        <w:jc w:val="both"/>
        <w:rPr>
          <w:rFonts w:ascii="Verdana" w:hAnsi="Verdana"/>
          <w:sz w:val="16"/>
          <w:szCs w:val="16"/>
        </w:rPr>
      </w:pPr>
    </w:p>
    <w:p w14:paraId="51DD8C8F" w14:textId="77777777" w:rsidR="00180A36" w:rsidRPr="00F20557" w:rsidRDefault="00180A36" w:rsidP="00D27C37">
      <w:pPr>
        <w:spacing w:after="0"/>
        <w:rPr>
          <w:rFonts w:ascii="Verdana" w:hAnsi="Verdana" w:cs="Arial"/>
          <w:sz w:val="20"/>
          <w:szCs w:val="20"/>
        </w:rPr>
      </w:pPr>
    </w:p>
    <w:p w14:paraId="3B663A91"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D27C37">
      <w:pPr>
        <w:spacing w:after="0"/>
        <w:rPr>
          <w:rFonts w:ascii="Verdana" w:hAnsi="Verdana" w:cs="Arial"/>
          <w:sz w:val="20"/>
          <w:szCs w:val="20"/>
        </w:rPr>
      </w:pPr>
    </w:p>
    <w:p w14:paraId="71F8863A" w14:textId="77777777" w:rsidR="00180A36" w:rsidRPr="00F20557" w:rsidRDefault="00180A36" w:rsidP="00D27C37">
      <w:pPr>
        <w:spacing w:after="0"/>
        <w:jc w:val="both"/>
        <w:rPr>
          <w:rFonts w:ascii="Verdana" w:hAnsi="Verdana" w:cs="Arial"/>
          <w:sz w:val="20"/>
          <w:szCs w:val="20"/>
        </w:rPr>
      </w:pPr>
      <w:bookmarkStart w:id="49" w:name="_Hlk63252356"/>
      <w:r w:rsidRPr="00F20557">
        <w:rPr>
          <w:rFonts w:ascii="Verdana" w:hAnsi="Verdana" w:cs="Arial"/>
          <w:b/>
          <w:bCs/>
          <w:sz w:val="20"/>
          <w:szCs w:val="20"/>
        </w:rPr>
        <w:t>UWAGA ! - Dokument należy złożyć po wezwaniu przez Zamawiającego</w:t>
      </w:r>
    </w:p>
    <w:p w14:paraId="664260C5" w14:textId="77777777" w:rsidR="00180A36" w:rsidRPr="00F20557" w:rsidRDefault="00180A36" w:rsidP="00D27C37">
      <w:pPr>
        <w:spacing w:after="0"/>
        <w:jc w:val="right"/>
        <w:rPr>
          <w:rFonts w:ascii="Verdana" w:hAnsi="Verdana" w:cs="Arial"/>
          <w:sz w:val="20"/>
          <w:szCs w:val="20"/>
        </w:rPr>
      </w:pPr>
    </w:p>
    <w:p w14:paraId="16073E00" w14:textId="77777777" w:rsidR="007138B0" w:rsidRDefault="00180A36" w:rsidP="00D27C37">
      <w:pPr>
        <w:spacing w:after="0"/>
        <w:jc w:val="right"/>
        <w:rPr>
          <w:rFonts w:ascii="Verdana" w:hAnsi="Verdana" w:cs="Arial"/>
          <w:b/>
          <w:sz w:val="20"/>
        </w:rPr>
      </w:pPr>
      <w:r w:rsidRPr="00F20557">
        <w:rPr>
          <w:rFonts w:ascii="Verdana" w:hAnsi="Verdana" w:cs="Arial"/>
          <w:b/>
          <w:sz w:val="20"/>
          <w:szCs w:val="20"/>
        </w:rPr>
        <w:t xml:space="preserve">Postępowanie nr: </w:t>
      </w:r>
      <w:r w:rsidR="007138B0" w:rsidRPr="001D5C56">
        <w:rPr>
          <w:rFonts w:ascii="Verdana" w:hAnsi="Verdana" w:cs="Arial"/>
          <w:b/>
          <w:bCs/>
          <w:sz w:val="20"/>
          <w:szCs w:val="20"/>
        </w:rPr>
        <w:t>BZP.2710.</w:t>
      </w:r>
      <w:r w:rsidR="007138B0">
        <w:rPr>
          <w:rFonts w:ascii="Verdana" w:hAnsi="Verdana" w:cs="Arial"/>
          <w:b/>
          <w:bCs/>
          <w:sz w:val="20"/>
          <w:szCs w:val="20"/>
        </w:rPr>
        <w:t>33</w:t>
      </w:r>
      <w:r w:rsidR="007138B0" w:rsidRPr="001D5C56">
        <w:rPr>
          <w:rFonts w:ascii="Verdana" w:hAnsi="Verdana" w:cs="Arial"/>
          <w:b/>
          <w:bCs/>
          <w:sz w:val="20"/>
          <w:szCs w:val="20"/>
        </w:rPr>
        <w:t>.202</w:t>
      </w:r>
      <w:r w:rsidR="007138B0">
        <w:rPr>
          <w:rFonts w:ascii="Verdana" w:hAnsi="Verdana" w:cs="Arial"/>
          <w:b/>
          <w:bCs/>
          <w:sz w:val="20"/>
          <w:szCs w:val="20"/>
        </w:rPr>
        <w:t>4</w:t>
      </w:r>
      <w:r w:rsidR="007138B0" w:rsidRPr="001D5C56">
        <w:rPr>
          <w:rFonts w:ascii="Verdana" w:hAnsi="Verdana" w:cs="Arial"/>
          <w:b/>
          <w:bCs/>
          <w:sz w:val="20"/>
          <w:szCs w:val="20"/>
        </w:rPr>
        <w:t>.KDD</w:t>
      </w:r>
      <w:r w:rsidR="007138B0" w:rsidRPr="00F20557">
        <w:rPr>
          <w:rFonts w:ascii="Verdana" w:hAnsi="Verdana" w:cs="Arial"/>
          <w:b/>
          <w:sz w:val="20"/>
        </w:rPr>
        <w:t xml:space="preserve"> </w:t>
      </w:r>
    </w:p>
    <w:p w14:paraId="31052E85" w14:textId="38310A14" w:rsidR="00180A36" w:rsidRPr="00F20557" w:rsidRDefault="00180A36" w:rsidP="00D27C3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7138B0">
        <w:rPr>
          <w:rFonts w:ascii="Verdana" w:hAnsi="Verdana" w:cs="Arial"/>
          <w:b/>
          <w:sz w:val="20"/>
        </w:rPr>
        <w:t>7</w:t>
      </w:r>
      <w:r w:rsidRPr="00F20557">
        <w:rPr>
          <w:rFonts w:ascii="Verdana" w:hAnsi="Verdana" w:cs="Arial"/>
          <w:b/>
          <w:sz w:val="20"/>
        </w:rPr>
        <w:t xml:space="preserve"> do SWZ</w:t>
      </w:r>
    </w:p>
    <w:p w14:paraId="2ED675EA" w14:textId="77777777" w:rsidR="00180A36" w:rsidRPr="00F20557" w:rsidRDefault="00180A36" w:rsidP="00D27C3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D27C37">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D27C37">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D27C37">
      <w:pPr>
        <w:spacing w:after="0"/>
        <w:rPr>
          <w:rFonts w:ascii="Verdana" w:hAnsi="Verdana" w:cs="Vrinda"/>
          <w:b/>
          <w:sz w:val="20"/>
          <w:szCs w:val="20"/>
        </w:rPr>
      </w:pPr>
    </w:p>
    <w:p w14:paraId="6A19BAB5" w14:textId="77777777" w:rsidR="00180A36" w:rsidRPr="00F20557" w:rsidRDefault="00180A36" w:rsidP="00D27C37">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D27C37">
      <w:pPr>
        <w:spacing w:after="0"/>
        <w:rPr>
          <w:rFonts w:ascii="Verdana" w:hAnsi="Verdana" w:cs="Vrinda"/>
          <w:b/>
          <w:sz w:val="20"/>
          <w:szCs w:val="20"/>
        </w:rPr>
      </w:pPr>
    </w:p>
    <w:p w14:paraId="7EB60340" w14:textId="77777777" w:rsidR="00180A36" w:rsidRPr="00F20557" w:rsidRDefault="00180A36" w:rsidP="00D27C37">
      <w:pPr>
        <w:spacing w:after="0"/>
        <w:rPr>
          <w:rFonts w:ascii="Verdana" w:hAnsi="Verdana" w:cs="Arial"/>
          <w:sz w:val="20"/>
          <w:szCs w:val="20"/>
        </w:rPr>
      </w:pPr>
      <w:r w:rsidRPr="00F20557">
        <w:rPr>
          <w:rFonts w:ascii="Verdana" w:hAnsi="Verdana" w:cs="Arial"/>
          <w:sz w:val="20"/>
          <w:szCs w:val="20"/>
        </w:rPr>
        <w:t>……………………………………………………………….……………………………………………………………………………</w:t>
      </w:r>
    </w:p>
    <w:p w14:paraId="27A7B8CB" w14:textId="77777777" w:rsidR="00180A36" w:rsidRPr="00F20557" w:rsidRDefault="00180A36" w:rsidP="00D27C37">
      <w:pPr>
        <w:spacing w:after="0"/>
        <w:ind w:right="-142"/>
        <w:jc w:val="center"/>
        <w:rPr>
          <w:rFonts w:ascii="Verdana" w:hAnsi="Verdana" w:cs="Arial"/>
          <w:sz w:val="18"/>
          <w:szCs w:val="18"/>
        </w:rPr>
      </w:pPr>
      <w:r w:rsidRPr="00F20557">
        <w:rPr>
          <w:rFonts w:ascii="Verdana" w:hAnsi="Verdana" w:cs="Arial"/>
          <w:i/>
          <w:sz w:val="18"/>
          <w:szCs w:val="18"/>
        </w:rPr>
        <w:t>(pełna nazwa Wykonawcy, w imieniu którego składane jest oświadczenie, adres)</w:t>
      </w:r>
    </w:p>
    <w:p w14:paraId="6869180A" w14:textId="77777777" w:rsidR="00180A36" w:rsidRPr="00F20557" w:rsidRDefault="00180A36" w:rsidP="00D27C37">
      <w:pPr>
        <w:spacing w:after="0"/>
        <w:ind w:left="3752" w:right="-142"/>
        <w:rPr>
          <w:rFonts w:ascii="Verdana" w:hAnsi="Verdana" w:cs="Arial"/>
          <w:sz w:val="16"/>
          <w:szCs w:val="16"/>
        </w:rPr>
      </w:pPr>
    </w:p>
    <w:p w14:paraId="22CC1EBC" w14:textId="77777777" w:rsidR="00180A36" w:rsidRPr="00F20557" w:rsidRDefault="00180A36" w:rsidP="00D27C3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D27C37">
      <w:pPr>
        <w:tabs>
          <w:tab w:val="left" w:pos="284"/>
        </w:tabs>
        <w:spacing w:after="0"/>
        <w:jc w:val="center"/>
        <w:rPr>
          <w:rFonts w:ascii="Verdana" w:hAnsi="Verdana" w:cs="Tahoma"/>
          <w:b/>
          <w:bCs/>
          <w:iCs/>
          <w:color w:val="000000"/>
          <w:sz w:val="20"/>
          <w:szCs w:val="20"/>
        </w:rPr>
      </w:pPr>
    </w:p>
    <w:p w14:paraId="4C38DB5C" w14:textId="77777777" w:rsidR="00D7061F" w:rsidRDefault="00D7061F" w:rsidP="00D27C37">
      <w:pPr>
        <w:pStyle w:val="Tekstpodstawowy"/>
        <w:spacing w:line="276" w:lineRule="auto"/>
        <w:rPr>
          <w:rFonts w:ascii="Verdana" w:hAnsi="Verdana" w:cs="Verdana"/>
          <w:b/>
          <w:bCs/>
          <w:color w:val="000000"/>
          <w:sz w:val="20"/>
        </w:rPr>
      </w:pPr>
      <w:r w:rsidRPr="00F20557">
        <w:rPr>
          <w:rFonts w:ascii="Verdana" w:hAnsi="Verdana" w:cs="Verdana"/>
          <w:b/>
          <w:bCs/>
          <w:color w:val="000000"/>
          <w:sz w:val="20"/>
        </w:rPr>
        <w:t xml:space="preserve">Dostawa </w:t>
      </w:r>
      <w:r>
        <w:rPr>
          <w:rFonts w:ascii="Verdana" w:hAnsi="Verdana" w:cs="Verdana"/>
          <w:b/>
          <w:bCs/>
          <w:color w:val="000000"/>
          <w:sz w:val="20"/>
        </w:rPr>
        <w:t xml:space="preserve">systemów bezluzowego napędu i sterowania dla radioteleskopu </w:t>
      </w:r>
      <w:r>
        <w:rPr>
          <w:rFonts w:ascii="Verdana" w:hAnsi="Verdana" w:cs="Verdana"/>
          <w:b/>
          <w:bCs/>
          <w:color w:val="000000"/>
          <w:sz w:val="20"/>
        </w:rPr>
        <w:br/>
        <w:t>w Obserwatorium Astronomicznym Uniwersytetu Wrocławskiego oraz integracja systemów radioteleskopu</w:t>
      </w:r>
    </w:p>
    <w:p w14:paraId="4C4E8EDA" w14:textId="77777777" w:rsidR="00180A36" w:rsidRPr="00F20557" w:rsidRDefault="00180A36" w:rsidP="00D27C37">
      <w:pPr>
        <w:spacing w:after="0"/>
        <w:jc w:val="both"/>
        <w:rPr>
          <w:rFonts w:ascii="Verdana" w:hAnsi="Verdana"/>
          <w:b/>
          <w:i/>
          <w:sz w:val="20"/>
          <w:szCs w:val="20"/>
        </w:rPr>
      </w:pPr>
    </w:p>
    <w:p w14:paraId="7CCB29DE"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D27C37">
      <w:pPr>
        <w:spacing w:after="0"/>
        <w:jc w:val="both"/>
        <w:rPr>
          <w:rFonts w:ascii="Verdana" w:hAnsi="Verdana" w:cs="Arial"/>
          <w:sz w:val="20"/>
          <w:szCs w:val="20"/>
        </w:rPr>
      </w:pPr>
    </w:p>
    <w:p w14:paraId="676F524A" w14:textId="77777777" w:rsidR="00180A36" w:rsidRPr="00F81C17" w:rsidRDefault="00180A36" w:rsidP="00D27C37">
      <w:pPr>
        <w:numPr>
          <w:ilvl w:val="4"/>
          <w:numId w:val="33"/>
        </w:numPr>
        <w:spacing w:after="0"/>
        <w:ind w:left="426"/>
        <w:jc w:val="both"/>
        <w:rPr>
          <w:rFonts w:ascii="Verdana" w:hAnsi="Verdana"/>
          <w:sz w:val="20"/>
          <w:szCs w:val="20"/>
        </w:rPr>
      </w:pPr>
      <w:r w:rsidRPr="00F81C17">
        <w:rPr>
          <w:rFonts w:ascii="Verdana" w:hAnsi="Verdana"/>
          <w:sz w:val="20"/>
          <w:szCs w:val="20"/>
        </w:rPr>
        <w:t>art. 108 ust. 1 uPzp</w:t>
      </w:r>
    </w:p>
    <w:p w14:paraId="34B4D2ED" w14:textId="77777777" w:rsidR="00180A36" w:rsidRPr="00F81C17" w:rsidRDefault="00180A36" w:rsidP="00D27C37">
      <w:pPr>
        <w:numPr>
          <w:ilvl w:val="4"/>
          <w:numId w:val="33"/>
        </w:numPr>
        <w:spacing w:after="0"/>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D27C37">
      <w:pPr>
        <w:spacing w:after="0"/>
        <w:ind w:left="720"/>
        <w:contextualSpacing/>
        <w:rPr>
          <w:rFonts w:ascii="Verdana" w:eastAsia="Calibri" w:hAnsi="Verdana"/>
          <w:sz w:val="20"/>
          <w:szCs w:val="20"/>
        </w:rPr>
      </w:pPr>
    </w:p>
    <w:p w14:paraId="357457D0" w14:textId="77777777" w:rsidR="00180A36" w:rsidRPr="00F20557" w:rsidRDefault="00180A36" w:rsidP="00D27C3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D27C37">
      <w:pPr>
        <w:spacing w:after="0"/>
        <w:jc w:val="both"/>
        <w:rPr>
          <w:rFonts w:ascii="Verdana" w:hAnsi="Verdana"/>
          <w:sz w:val="20"/>
          <w:szCs w:val="20"/>
        </w:rPr>
      </w:pPr>
    </w:p>
    <w:p w14:paraId="4790EAEB" w14:textId="77777777" w:rsidR="00180A36" w:rsidRPr="00F20557" w:rsidRDefault="00180A36" w:rsidP="00D27C37">
      <w:pPr>
        <w:spacing w:after="0"/>
        <w:jc w:val="both"/>
        <w:rPr>
          <w:rFonts w:ascii="Verdana" w:hAnsi="Verdana"/>
          <w:sz w:val="20"/>
          <w:szCs w:val="20"/>
        </w:rPr>
      </w:pPr>
    </w:p>
    <w:p w14:paraId="1D91190F"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1"/>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D27C37">
      <w:pPr>
        <w:spacing w:after="0"/>
        <w:jc w:val="both"/>
        <w:rPr>
          <w:rFonts w:ascii="Verdana" w:hAnsi="Verdana"/>
          <w:sz w:val="20"/>
          <w:szCs w:val="20"/>
        </w:rPr>
      </w:pPr>
    </w:p>
    <w:p w14:paraId="24A9C3BF" w14:textId="77777777" w:rsidR="00180A36" w:rsidRPr="00F20557" w:rsidRDefault="00180A36" w:rsidP="00D27C3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D27C3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D27C37">
      <w:pPr>
        <w:spacing w:after="0"/>
        <w:jc w:val="both"/>
        <w:rPr>
          <w:rFonts w:ascii="Verdana" w:hAnsi="Verdana"/>
          <w:sz w:val="20"/>
          <w:szCs w:val="20"/>
        </w:rPr>
      </w:pPr>
    </w:p>
    <w:p w14:paraId="1AA2C8B4" w14:textId="77777777" w:rsidR="00180A36" w:rsidRPr="00F20557" w:rsidRDefault="00180A36" w:rsidP="00D27C3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D27C3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B8B1AD7" w14:textId="77777777" w:rsidR="00180A36" w:rsidRPr="00F20557" w:rsidRDefault="00180A36" w:rsidP="00D27C37">
      <w:pPr>
        <w:spacing w:after="0"/>
        <w:jc w:val="both"/>
        <w:rPr>
          <w:rFonts w:ascii="Verdana" w:hAnsi="Verdana" w:cs="Arial"/>
          <w:sz w:val="20"/>
          <w:szCs w:val="20"/>
        </w:rPr>
      </w:pPr>
    </w:p>
    <w:p w14:paraId="12916DC5" w14:textId="77777777" w:rsidR="00180A36" w:rsidRPr="00F20557" w:rsidRDefault="00180A36" w:rsidP="00D27C37">
      <w:pPr>
        <w:tabs>
          <w:tab w:val="left" w:pos="0"/>
          <w:tab w:val="center" w:pos="4536"/>
          <w:tab w:val="right" w:pos="9072"/>
        </w:tabs>
        <w:spacing w:after="0"/>
        <w:jc w:val="both"/>
        <w:rPr>
          <w:rFonts w:ascii="Verdana" w:hAnsi="Verdana" w:cs="Arial"/>
          <w:i/>
          <w:sz w:val="16"/>
          <w:szCs w:val="16"/>
        </w:rPr>
      </w:pPr>
    </w:p>
    <w:p w14:paraId="702CD2DD" w14:textId="77777777" w:rsidR="00180A36" w:rsidRPr="00F20557" w:rsidRDefault="00180A36" w:rsidP="00D27C3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D27C37">
      <w:pPr>
        <w:tabs>
          <w:tab w:val="left" w:pos="0"/>
          <w:tab w:val="center" w:pos="4536"/>
          <w:tab w:val="right" w:pos="9072"/>
        </w:tabs>
        <w:spacing w:after="0"/>
        <w:jc w:val="both"/>
        <w:rPr>
          <w:rFonts w:ascii="Verdana" w:hAnsi="Verdana" w:cs="Arial"/>
          <w:i/>
          <w:sz w:val="16"/>
          <w:szCs w:val="16"/>
        </w:rPr>
      </w:pPr>
    </w:p>
    <w:p w14:paraId="2A532362" w14:textId="77777777" w:rsidR="00180A36" w:rsidRPr="00F20557" w:rsidRDefault="00180A36" w:rsidP="00D27C3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/podmiotu udostępniającego zasoby kwalifikowanym podpisem elektronicznym lub podpisem zaufanym lub podpisem osobistym.</w:t>
      </w:r>
      <w:bookmarkEnd w:id="39"/>
      <w:bookmarkEnd w:id="49"/>
    </w:p>
    <w:sectPr w:rsidR="00180A36" w:rsidRPr="00F20557" w:rsidSect="009F3544">
      <w:headerReference w:type="default" r:id="rId26"/>
      <w:footerReference w:type="even" r:id="rId27"/>
      <w:footerReference w:type="default" r:id="rId28"/>
      <w:headerReference w:type="first" r:id="rId29"/>
      <w:footerReference w:type="first" r:id="rId30"/>
      <w:pgSz w:w="11906" w:h="16838"/>
      <w:pgMar w:top="-660"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D3137" w14:textId="77777777" w:rsidR="00887583" w:rsidRDefault="00887583">
      <w:r>
        <w:separator/>
      </w:r>
    </w:p>
  </w:endnote>
  <w:endnote w:type="continuationSeparator" w:id="0">
    <w:p w14:paraId="71C2F58D" w14:textId="77777777" w:rsidR="00887583" w:rsidRDefault="0088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rinda">
    <w:panose1 w:val="00000400000000000000"/>
    <w:charset w:val="00"/>
    <w:family w:val="swiss"/>
    <w:pitch w:val="variable"/>
    <w:sig w:usb0="00010003" w:usb1="00000000" w:usb2="00000000" w:usb3="00000000" w:csb0="00000001" w:csb1="00000000"/>
  </w:font>
  <w:font w:name="Lelum Sans">
    <w:altName w:val="Courier New"/>
    <w:charset w:val="00"/>
    <w:family w:val="auto"/>
    <w:pitch w:val="variable"/>
    <w:sig w:usb0="00000007" w:usb1="00000001" w:usb2="00000000" w:usb3="00000000" w:csb0="00000093" w:csb1="00000000"/>
  </w:font>
  <w:font w:name="Lelum Sans Light">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767C1A" w:rsidRDefault="00767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767C1A" w:rsidRDefault="00767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767C1A" w:rsidRDefault="00767C1A">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767C1A" w:rsidRPr="004D79B3" w:rsidRDefault="00767C1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767C1A" w:rsidRPr="004D79B3" w:rsidRDefault="00767C1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767C1A" w:rsidRDefault="00767C1A">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767C1A" w:rsidRPr="004D79B3" w:rsidRDefault="00767C1A">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767C1A" w:rsidRPr="004D79B3" w:rsidRDefault="00767C1A">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911767832" name="Obraz 91176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FCCF9" w14:textId="77777777" w:rsidR="00887583" w:rsidRDefault="00887583">
      <w:r>
        <w:separator/>
      </w:r>
    </w:p>
  </w:footnote>
  <w:footnote w:type="continuationSeparator" w:id="0">
    <w:p w14:paraId="16E972BC" w14:textId="77777777" w:rsidR="00887583" w:rsidRDefault="00887583">
      <w:r>
        <w:continuationSeparator/>
      </w:r>
    </w:p>
  </w:footnote>
  <w:footnote w:id="1">
    <w:p w14:paraId="5A6A8747" w14:textId="77777777" w:rsidR="00767C1A" w:rsidRPr="00731DF4" w:rsidRDefault="00767C1A"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C6A52A2" w14:textId="77777777" w:rsidR="00767C1A" w:rsidRPr="00E17FB3" w:rsidRDefault="00767C1A"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35F0C90C" w14:textId="77777777" w:rsidR="00767C1A" w:rsidRPr="00E17FB3" w:rsidRDefault="00767C1A"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32D0C5F1" w14:textId="1F99C333" w:rsidR="00767C1A" w:rsidRPr="00CD022A" w:rsidRDefault="00767C1A"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E466E05" w14:textId="77777777" w:rsidR="00767C1A" w:rsidRPr="00A52726" w:rsidRDefault="00767C1A"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3EF76386" w14:textId="77777777" w:rsidR="00767C1A" w:rsidRPr="0031769A"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767C1A" w:rsidRPr="0031769A" w:rsidRDefault="00767C1A"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767C1A" w:rsidRPr="0031769A" w:rsidRDefault="00767C1A"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767C1A" w:rsidRPr="00A52726" w:rsidRDefault="00767C1A"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C2DAA83" w14:textId="77777777" w:rsidR="00767C1A" w:rsidRPr="00A52726"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EF363A5" w14:textId="77777777" w:rsidR="00767C1A" w:rsidRPr="00A52726" w:rsidRDefault="00767C1A"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767C1A" w:rsidRPr="00A52726" w:rsidRDefault="00767C1A" w:rsidP="007B5B33">
      <w:pPr>
        <w:pStyle w:val="Bezodstpw"/>
        <w:jc w:val="both"/>
        <w:rPr>
          <w:rFonts w:ascii="Verdana" w:hAnsi="Verdana"/>
          <w:sz w:val="16"/>
          <w:szCs w:val="16"/>
        </w:rPr>
      </w:pPr>
    </w:p>
  </w:footnote>
  <w:footnote w:id="9">
    <w:p w14:paraId="433BD852" w14:textId="77777777" w:rsidR="00767C1A" w:rsidRPr="00711413" w:rsidRDefault="00767C1A"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9E693C2"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767C1A" w:rsidRPr="00FD707F" w:rsidRDefault="00767C1A"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767C1A" w:rsidRDefault="00767C1A" w:rsidP="00180A36">
      <w:pPr>
        <w:pStyle w:val="Tekstprzypisudolnego"/>
      </w:pPr>
    </w:p>
  </w:footnote>
  <w:footnote w:id="11">
    <w:p w14:paraId="0CED3AC2" w14:textId="77777777" w:rsidR="00767C1A" w:rsidRDefault="00767C1A"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767C1A" w:rsidRDefault="00767C1A"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767C1A" w:rsidRPr="00E55ECE" w:rsidRDefault="00767C1A"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767C1A" w:rsidRDefault="00767C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144C" w14:textId="401B9BC8" w:rsidR="00767C1A" w:rsidRDefault="009F3544">
    <w:pPr>
      <w:pStyle w:val="Nagwek"/>
      <w:rPr>
        <w:noProof/>
        <w:color w:val="737572"/>
      </w:rPr>
    </w:pPr>
    <w:r w:rsidRPr="00FE246B">
      <w:rPr>
        <w:noProof/>
        <w:color w:val="737572"/>
      </w:rPr>
      <w:drawing>
        <wp:anchor distT="152400" distB="152400" distL="152400" distR="152400" simplePos="0" relativeHeight="251663872" behindDoc="1" locked="0" layoutInCell="1" allowOverlap="1" wp14:anchorId="4976821C" wp14:editId="2E09E02E">
          <wp:simplePos x="0" y="0"/>
          <wp:positionH relativeFrom="margin">
            <wp:align>left</wp:align>
          </wp:positionH>
          <wp:positionV relativeFrom="page">
            <wp:posOffset>-5443</wp:posOffset>
          </wp:positionV>
          <wp:extent cx="539004" cy="2041072"/>
          <wp:effectExtent l="0" t="0" r="0" b="0"/>
          <wp:wrapNone/>
          <wp:docPr id="109509421" name="officeArt object"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fficeArt object" descr="Obraz zawierający tekst, Czcionka, logo, design&#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2271" cy="2053444"/>
                  </a:xfrm>
                  <a:prstGeom prst="rect">
                    <a:avLst/>
                  </a:prstGeom>
                </pic:spPr>
              </pic:pic>
            </a:graphicData>
          </a:graphic>
          <wp14:sizeRelH relativeFrom="margin">
            <wp14:pctWidth>0</wp14:pctWidth>
          </wp14:sizeRelH>
          <wp14:sizeRelV relativeFrom="margin">
            <wp14:pctHeight>0</wp14:pctHeight>
          </wp14:sizeRelV>
        </wp:anchor>
      </w:drawing>
    </w:r>
  </w:p>
  <w:p w14:paraId="6EFAB9BA" w14:textId="547FA64C" w:rsidR="009F3544" w:rsidRPr="009F3544" w:rsidRDefault="009F3544" w:rsidP="009F3544">
    <w:pPr>
      <w:suppressAutoHyphens/>
      <w:spacing w:after="0" w:line="240" w:lineRule="auto"/>
      <w:ind w:left="993"/>
      <w:rPr>
        <w:rFonts w:ascii="Verdana" w:hAnsi="Verdana" w:cstheme="majorHAnsi"/>
        <w:b/>
        <w:color w:val="060503"/>
        <w:sz w:val="20"/>
        <w:szCs w:val="20"/>
        <w:lang w:eastAsia="ar-SA"/>
      </w:rPr>
    </w:pPr>
    <w:r w:rsidRPr="009F3544">
      <w:rPr>
        <w:rFonts w:ascii="Verdana" w:hAnsi="Verdana" w:cstheme="majorHAnsi"/>
        <w:b/>
        <w:color w:val="737572"/>
        <w:sz w:val="20"/>
        <w:szCs w:val="20"/>
        <w:lang w:eastAsia="ar-SA"/>
      </w:rPr>
      <w:t>JEDNOSTKI ADMINISTRACJI CENTRALNEJ</w:t>
    </w:r>
  </w:p>
  <w:p w14:paraId="23B3FED2" w14:textId="77777777" w:rsidR="009F3544" w:rsidRPr="009F3544" w:rsidRDefault="009F3544" w:rsidP="009F3544">
    <w:pPr>
      <w:shd w:val="clear" w:color="auto" w:fill="FFFFFF"/>
      <w:suppressAutoHyphens/>
      <w:spacing w:after="0" w:line="240" w:lineRule="auto"/>
      <w:ind w:left="993"/>
      <w:rPr>
        <w:rFonts w:ascii="Verdana" w:hAnsi="Verdana"/>
        <w:sz w:val="24"/>
        <w:szCs w:val="24"/>
        <w:lang w:eastAsia="ar-SA"/>
      </w:rPr>
    </w:pPr>
  </w:p>
  <w:p w14:paraId="4B4387A5" w14:textId="77777777" w:rsidR="009F3544" w:rsidRPr="009F3544" w:rsidRDefault="009F3544" w:rsidP="009F3544">
    <w:pPr>
      <w:shd w:val="clear" w:color="auto" w:fill="FFFFFF"/>
      <w:tabs>
        <w:tab w:val="center" w:pos="4536"/>
        <w:tab w:val="right" w:pos="9045"/>
        <w:tab w:val="right" w:pos="9072"/>
      </w:tabs>
      <w:suppressAutoHyphens/>
      <w:spacing w:after="0" w:line="240" w:lineRule="auto"/>
      <w:ind w:left="993"/>
      <w:rPr>
        <w:rFonts w:ascii="Verdana" w:hAnsi="Verdana"/>
        <w:sz w:val="24"/>
        <w:szCs w:val="24"/>
        <w:lang w:eastAsia="ar-SA"/>
      </w:rPr>
    </w:pPr>
    <w:r w:rsidRPr="009F3544">
      <w:rPr>
        <w:rFonts w:ascii="Verdana" w:hAnsi="Verdana"/>
        <w:b/>
        <w:bCs/>
        <w:sz w:val="16"/>
        <w:szCs w:val="16"/>
        <w:lang w:eastAsia="ar-SA"/>
      </w:rPr>
      <w:t>BIURO ZAMÓWIEŃ PUBLICZNYCH</w:t>
    </w:r>
    <w:r w:rsidRPr="009F3544">
      <w:rPr>
        <w:rFonts w:ascii="Lelum Sans" w:hAnsi="Lelum Sans"/>
        <w:b/>
        <w:bCs/>
        <w:sz w:val="16"/>
        <w:szCs w:val="16"/>
        <w:lang w:eastAsia="ar-SA"/>
      </w:rPr>
      <w:br/>
    </w:r>
    <w:r w:rsidRPr="009F3544">
      <w:rPr>
        <w:rFonts w:ascii="Verdana" w:hAnsi="Verdana"/>
        <w:sz w:val="16"/>
        <w:szCs w:val="16"/>
        <w:lang w:eastAsia="ar-SA"/>
        <w14:numForm w14:val="oldStyle"/>
      </w:rPr>
      <w:t>ul. Kuźnicza 35</w:t>
    </w:r>
  </w:p>
  <w:p w14:paraId="78B7981C" w14:textId="77777777" w:rsidR="009F3544" w:rsidRPr="009F3544" w:rsidRDefault="009F3544" w:rsidP="009F3544">
    <w:pPr>
      <w:shd w:val="clear" w:color="auto" w:fill="FFFFFF"/>
      <w:tabs>
        <w:tab w:val="center" w:pos="4536"/>
        <w:tab w:val="right" w:pos="9045"/>
        <w:tab w:val="right" w:pos="9072"/>
      </w:tabs>
      <w:suppressAutoHyphens/>
      <w:spacing w:after="0" w:line="240" w:lineRule="auto"/>
      <w:ind w:left="993"/>
      <w:rPr>
        <w:rFonts w:ascii="Verdana" w:eastAsia="Lelum Sans Light" w:hAnsi="Verdana" w:cs="Lelum Sans Light"/>
        <w:sz w:val="16"/>
        <w:szCs w:val="16"/>
        <w:lang w:eastAsia="ar-SA"/>
        <w14:numForm w14:val="oldStyle"/>
      </w:rPr>
    </w:pPr>
    <w:r w:rsidRPr="009F3544">
      <w:rPr>
        <w:rFonts w:ascii="Verdana" w:hAnsi="Verdana"/>
        <w:sz w:val="16"/>
        <w:szCs w:val="16"/>
        <w:lang w:eastAsia="ar-SA"/>
        <w14:numForm w14:val="oldStyle"/>
      </w:rPr>
      <w:t>50-138 Wrocław</w:t>
    </w:r>
  </w:p>
  <w:p w14:paraId="36535BD7" w14:textId="77777777" w:rsidR="009F3544" w:rsidRPr="009F3544" w:rsidRDefault="009F3544" w:rsidP="009F3544">
    <w:pPr>
      <w:shd w:val="clear" w:color="auto" w:fill="FFFFFF"/>
      <w:tabs>
        <w:tab w:val="center" w:pos="4536"/>
        <w:tab w:val="right" w:pos="9045"/>
        <w:tab w:val="right" w:pos="9072"/>
      </w:tabs>
      <w:suppressAutoHyphens/>
      <w:spacing w:after="0" w:line="240" w:lineRule="auto"/>
      <w:ind w:left="993"/>
      <w:rPr>
        <w:rFonts w:ascii="Verdana" w:eastAsia="Lelum Sans Light" w:hAnsi="Verdana" w:cs="Lelum Sans Light"/>
        <w:sz w:val="16"/>
        <w:szCs w:val="16"/>
        <w:lang w:eastAsia="ar-SA"/>
        <w14:numForm w14:val="oldStyle"/>
      </w:rPr>
    </w:pPr>
    <w:r w:rsidRPr="009F3544">
      <w:rPr>
        <w:rFonts w:ascii="Verdana" w:hAnsi="Verdana"/>
        <w:sz w:val="16"/>
        <w:szCs w:val="16"/>
        <w:lang w:eastAsia="ar-SA"/>
        <w14:numForm w14:val="oldStyle"/>
      </w:rPr>
      <w:t>tel. +48 71 375 22 34 | +48 71 375 28 22 | +48 71 375 20 88</w:t>
    </w:r>
  </w:p>
  <w:p w14:paraId="36F70FB6" w14:textId="77777777" w:rsidR="009F3544" w:rsidRPr="009F3544" w:rsidRDefault="009F3544" w:rsidP="009F3544">
    <w:pPr>
      <w:shd w:val="clear" w:color="auto" w:fill="FFFFFF"/>
      <w:tabs>
        <w:tab w:val="center" w:pos="4536"/>
        <w:tab w:val="right" w:pos="9045"/>
        <w:tab w:val="right" w:pos="9072"/>
      </w:tabs>
      <w:suppressAutoHyphens/>
      <w:spacing w:after="0" w:line="240" w:lineRule="auto"/>
      <w:ind w:left="993"/>
      <w:rPr>
        <w:rFonts w:ascii="Verdana" w:hAnsi="Verdana"/>
        <w:sz w:val="24"/>
        <w:szCs w:val="24"/>
        <w:lang w:eastAsia="ar-SA"/>
      </w:rPr>
    </w:pPr>
    <w:r w:rsidRPr="009F3544">
      <w:rPr>
        <w:rFonts w:ascii="Verdana" w:hAnsi="Verdana"/>
        <w:i/>
        <w:iCs/>
        <w:sz w:val="16"/>
        <w:szCs w:val="16"/>
        <w:lang w:eastAsia="ar-SA"/>
      </w:rPr>
      <w:t>bzp@uwr.edu.pl</w:t>
    </w:r>
    <w:r w:rsidRPr="009F3544">
      <w:rPr>
        <w:rFonts w:ascii="Verdana" w:hAnsi="Verdana"/>
        <w:sz w:val="16"/>
        <w:szCs w:val="16"/>
        <w:lang w:eastAsia="ar-SA"/>
        <w14:numForm w14:val="oldStyle"/>
      </w:rPr>
      <w:t xml:space="preserve"> | </w:t>
    </w:r>
    <w:r w:rsidRPr="009F3544">
      <w:rPr>
        <w:rFonts w:ascii="Verdana" w:hAnsi="Verdana"/>
        <w:i/>
        <w:iCs/>
        <w:sz w:val="16"/>
        <w:szCs w:val="16"/>
        <w:lang w:eastAsia="ar-SA"/>
      </w:rPr>
      <w:t>www.uwr.edu.pl</w:t>
    </w:r>
  </w:p>
  <w:p w14:paraId="5DFE34A8" w14:textId="07754668" w:rsidR="00767C1A" w:rsidRDefault="00767C1A">
    <w:pPr>
      <w:pStyle w:val="Nagwek"/>
    </w:pPr>
  </w:p>
  <w:p w14:paraId="391AA9D8" w14:textId="526724AF" w:rsidR="00767C1A" w:rsidRDefault="000B10AC" w:rsidP="009F3544">
    <w:pPr>
      <w:pStyle w:val="Nagwek"/>
      <w:tabs>
        <w:tab w:val="clear" w:pos="4536"/>
        <w:tab w:val="clear" w:pos="9072"/>
      </w:tabs>
      <w:ind w:left="1134"/>
    </w:pPr>
    <w:r>
      <w:tab/>
    </w:r>
    <w:r>
      <w:tab/>
    </w:r>
    <w:r w:rsidR="009F3544">
      <w:tab/>
    </w:r>
  </w:p>
  <w:p w14:paraId="4E1C1F44" w14:textId="27E84B99" w:rsidR="00767C1A" w:rsidRDefault="00767C1A">
    <w:pPr>
      <w:pStyle w:val="Nagwek"/>
    </w:pPr>
  </w:p>
  <w:p w14:paraId="15A8E289" w14:textId="77777777" w:rsidR="00767C1A" w:rsidRDefault="00767C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E071B87"/>
    <w:multiLevelType w:val="multilevel"/>
    <w:tmpl w:val="85F23484"/>
    <w:lvl w:ilvl="0">
      <w:start w:val="4"/>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1590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BAD1441"/>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2"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0"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533692078">
    <w:abstractNumId w:val="62"/>
  </w:num>
  <w:num w:numId="2" w16cid:durableId="1224558570">
    <w:abstractNumId w:val="25"/>
  </w:num>
  <w:num w:numId="3" w16cid:durableId="1250115187">
    <w:abstractNumId w:val="47"/>
  </w:num>
  <w:num w:numId="4" w16cid:durableId="1102458809">
    <w:abstractNumId w:val="16"/>
  </w:num>
  <w:num w:numId="5" w16cid:durableId="815755265">
    <w:abstractNumId w:val="56"/>
  </w:num>
  <w:num w:numId="6" w16cid:durableId="1508327508">
    <w:abstractNumId w:val="35"/>
  </w:num>
  <w:num w:numId="7" w16cid:durableId="1866360009">
    <w:abstractNumId w:val="39"/>
  </w:num>
  <w:num w:numId="8" w16cid:durableId="698700690">
    <w:abstractNumId w:val="53"/>
  </w:num>
  <w:num w:numId="9" w16cid:durableId="267351962">
    <w:abstractNumId w:val="18"/>
  </w:num>
  <w:num w:numId="10" w16cid:durableId="1803114147">
    <w:abstractNumId w:val="7"/>
  </w:num>
  <w:num w:numId="11" w16cid:durableId="1863277434">
    <w:abstractNumId w:val="54"/>
  </w:num>
  <w:num w:numId="12" w16cid:durableId="269973197">
    <w:abstractNumId w:val="6"/>
  </w:num>
  <w:num w:numId="13" w16cid:durableId="1656956535">
    <w:abstractNumId w:val="11"/>
  </w:num>
  <w:num w:numId="14" w16cid:durableId="1688286631">
    <w:abstractNumId w:val="31"/>
  </w:num>
  <w:num w:numId="15" w16cid:durableId="1246184864">
    <w:abstractNumId w:val="45"/>
  </w:num>
  <w:num w:numId="16" w16cid:durableId="1698777324">
    <w:abstractNumId w:val="43"/>
  </w:num>
  <w:num w:numId="17" w16cid:durableId="995231665">
    <w:abstractNumId w:val="38"/>
  </w:num>
  <w:num w:numId="18" w16cid:durableId="1908220904">
    <w:abstractNumId w:val="36"/>
  </w:num>
  <w:num w:numId="19" w16cid:durableId="1178080255">
    <w:abstractNumId w:val="28"/>
  </w:num>
  <w:num w:numId="20" w16cid:durableId="797257303">
    <w:abstractNumId w:val="40"/>
  </w:num>
  <w:num w:numId="21" w16cid:durableId="8063666">
    <w:abstractNumId w:val="37"/>
  </w:num>
  <w:num w:numId="22" w16cid:durableId="405808881">
    <w:abstractNumId w:val="19"/>
  </w:num>
  <w:num w:numId="23" w16cid:durableId="716196995">
    <w:abstractNumId w:val="32"/>
  </w:num>
  <w:num w:numId="24" w16cid:durableId="1772312312">
    <w:abstractNumId w:val="60"/>
  </w:num>
  <w:num w:numId="25" w16cid:durableId="1931961360">
    <w:abstractNumId w:val="49"/>
  </w:num>
  <w:num w:numId="26" w16cid:durableId="897012743">
    <w:abstractNumId w:val="51"/>
  </w:num>
  <w:num w:numId="27" w16cid:durableId="2073887856">
    <w:abstractNumId w:val="17"/>
  </w:num>
  <w:num w:numId="28" w16cid:durableId="1781989797">
    <w:abstractNumId w:val="59"/>
  </w:num>
  <w:num w:numId="29" w16cid:durableId="1588728586">
    <w:abstractNumId w:val="55"/>
  </w:num>
  <w:num w:numId="30" w16cid:durableId="855001825">
    <w:abstractNumId w:val="29"/>
  </w:num>
  <w:num w:numId="31" w16cid:durableId="135226036">
    <w:abstractNumId w:val="50"/>
  </w:num>
  <w:num w:numId="32" w16cid:durableId="1295596402">
    <w:abstractNumId w:val="26"/>
  </w:num>
  <w:num w:numId="33" w16cid:durableId="559748126">
    <w:abstractNumId w:val="34"/>
  </w:num>
  <w:num w:numId="34" w16cid:durableId="1933124945">
    <w:abstractNumId w:val="61"/>
  </w:num>
  <w:num w:numId="35" w16cid:durableId="19277624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4993870">
    <w:abstractNumId w:val="4"/>
  </w:num>
  <w:num w:numId="37" w16cid:durableId="2047215262">
    <w:abstractNumId w:val="20"/>
  </w:num>
  <w:num w:numId="38" w16cid:durableId="220752077">
    <w:abstractNumId w:val="58"/>
  </w:num>
  <w:num w:numId="39" w16cid:durableId="1919360159">
    <w:abstractNumId w:val="2"/>
  </w:num>
  <w:num w:numId="40" w16cid:durableId="2062903597">
    <w:abstractNumId w:val="27"/>
  </w:num>
  <w:num w:numId="41" w16cid:durableId="1517844326">
    <w:abstractNumId w:val="14"/>
  </w:num>
  <w:num w:numId="42" w16cid:durableId="176501904">
    <w:abstractNumId w:val="57"/>
  </w:num>
  <w:num w:numId="43" w16cid:durableId="956331382">
    <w:abstractNumId w:val="41"/>
  </w:num>
  <w:num w:numId="44" w16cid:durableId="86997548">
    <w:abstractNumId w:val="12"/>
  </w:num>
  <w:num w:numId="45" w16cid:durableId="2141486803">
    <w:abstractNumId w:val="10"/>
  </w:num>
  <w:num w:numId="46" w16cid:durableId="312221878">
    <w:abstractNumId w:val="33"/>
  </w:num>
  <w:num w:numId="47" w16cid:durableId="125589748">
    <w:abstractNumId w:val="13"/>
  </w:num>
  <w:num w:numId="48" w16cid:durableId="1202790525">
    <w:abstractNumId w:val="15"/>
  </w:num>
  <w:num w:numId="49" w16cid:durableId="1721007525">
    <w:abstractNumId w:val="3"/>
  </w:num>
  <w:num w:numId="50" w16cid:durableId="1162162134">
    <w:abstractNumId w:val="44"/>
  </w:num>
  <w:num w:numId="51" w16cid:durableId="673800637">
    <w:abstractNumId w:val="46"/>
  </w:num>
  <w:num w:numId="52" w16cid:durableId="1376545505">
    <w:abstractNumId w:val="9"/>
  </w:num>
  <w:num w:numId="53" w16cid:durableId="1290546903">
    <w:abstractNumId w:val="5"/>
  </w:num>
  <w:num w:numId="54" w16cid:durableId="1090394091">
    <w:abstractNumId w:val="48"/>
  </w:num>
  <w:num w:numId="55" w16cid:durableId="867571845">
    <w:abstractNumId w:val="24"/>
  </w:num>
  <w:num w:numId="56" w16cid:durableId="1188565398">
    <w:abstractNumId w:val="8"/>
  </w:num>
  <w:num w:numId="57" w16cid:durableId="1769697030">
    <w:abstractNumId w:val="23"/>
  </w:num>
  <w:num w:numId="58" w16cid:durableId="1878738905">
    <w:abstractNumId w:val="21"/>
  </w:num>
  <w:num w:numId="59" w16cid:durableId="1438208038">
    <w:abstractNumId w:val="30"/>
  </w:num>
  <w:num w:numId="60" w16cid:durableId="1459448537">
    <w:abstractNumId w:val="22"/>
  </w:num>
  <w:num w:numId="61" w16cid:durableId="35372506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9D8"/>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8B1"/>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21BD"/>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3C50"/>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0AC"/>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3C4"/>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035"/>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2CE9"/>
    <w:rsid w:val="001331A2"/>
    <w:rsid w:val="00133448"/>
    <w:rsid w:val="0013344B"/>
    <w:rsid w:val="00133528"/>
    <w:rsid w:val="00133634"/>
    <w:rsid w:val="00133CF1"/>
    <w:rsid w:val="00133D82"/>
    <w:rsid w:val="00133E55"/>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61F"/>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3825"/>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1A2"/>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51"/>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4CAC"/>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36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5CE"/>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D52"/>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19C"/>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4AF"/>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4545"/>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65"/>
    <w:rsid w:val="003A31A6"/>
    <w:rsid w:val="003A32F7"/>
    <w:rsid w:val="003A3532"/>
    <w:rsid w:val="003A362D"/>
    <w:rsid w:val="003A3A08"/>
    <w:rsid w:val="003A3B6B"/>
    <w:rsid w:val="003A3DE6"/>
    <w:rsid w:val="003A3E18"/>
    <w:rsid w:val="003A3F2D"/>
    <w:rsid w:val="003A3F63"/>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5146"/>
    <w:rsid w:val="003E5500"/>
    <w:rsid w:val="003E55A7"/>
    <w:rsid w:val="003E5617"/>
    <w:rsid w:val="003E5D3E"/>
    <w:rsid w:val="003E6665"/>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4E0"/>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88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4C83"/>
    <w:rsid w:val="00445066"/>
    <w:rsid w:val="004458B3"/>
    <w:rsid w:val="00445946"/>
    <w:rsid w:val="0044594D"/>
    <w:rsid w:val="00445E56"/>
    <w:rsid w:val="00446844"/>
    <w:rsid w:val="00446A72"/>
    <w:rsid w:val="00446D60"/>
    <w:rsid w:val="0044744D"/>
    <w:rsid w:val="00447DB9"/>
    <w:rsid w:val="004503B5"/>
    <w:rsid w:val="004504F8"/>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9CD"/>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EF1"/>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3FE"/>
    <w:rsid w:val="004C549E"/>
    <w:rsid w:val="004C5A26"/>
    <w:rsid w:val="004C5C5F"/>
    <w:rsid w:val="004C62E8"/>
    <w:rsid w:val="004C6FF2"/>
    <w:rsid w:val="004C787D"/>
    <w:rsid w:val="004C79F0"/>
    <w:rsid w:val="004D04A1"/>
    <w:rsid w:val="004D070A"/>
    <w:rsid w:val="004D0DDB"/>
    <w:rsid w:val="004D0DF7"/>
    <w:rsid w:val="004D0E25"/>
    <w:rsid w:val="004D10A9"/>
    <w:rsid w:val="004D12F9"/>
    <w:rsid w:val="004D1363"/>
    <w:rsid w:val="004D1490"/>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2F61"/>
    <w:rsid w:val="004E3428"/>
    <w:rsid w:val="004E35A7"/>
    <w:rsid w:val="004E3C32"/>
    <w:rsid w:val="004E3FD2"/>
    <w:rsid w:val="004E4D7E"/>
    <w:rsid w:val="004E4DE3"/>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1D0"/>
    <w:rsid w:val="004F68CE"/>
    <w:rsid w:val="004F68F8"/>
    <w:rsid w:val="004F6D6B"/>
    <w:rsid w:val="004F6F43"/>
    <w:rsid w:val="004F703F"/>
    <w:rsid w:val="004F7504"/>
    <w:rsid w:val="004F77E1"/>
    <w:rsid w:val="004F7AD2"/>
    <w:rsid w:val="004F7C72"/>
    <w:rsid w:val="004F7CA2"/>
    <w:rsid w:val="004F7F46"/>
    <w:rsid w:val="004F7F75"/>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02"/>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04"/>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978"/>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28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335"/>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52"/>
    <w:rsid w:val="0060646F"/>
    <w:rsid w:val="0060694A"/>
    <w:rsid w:val="00606F81"/>
    <w:rsid w:val="00607439"/>
    <w:rsid w:val="00607656"/>
    <w:rsid w:val="0060774E"/>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9C2"/>
    <w:rsid w:val="00641C3C"/>
    <w:rsid w:val="00641F41"/>
    <w:rsid w:val="00641F43"/>
    <w:rsid w:val="00641F4E"/>
    <w:rsid w:val="00642317"/>
    <w:rsid w:val="006423AB"/>
    <w:rsid w:val="00642451"/>
    <w:rsid w:val="00642C99"/>
    <w:rsid w:val="00642FE3"/>
    <w:rsid w:val="00643154"/>
    <w:rsid w:val="0064343C"/>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2E1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11C"/>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47"/>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5A"/>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C11"/>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8B0"/>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013"/>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8F1"/>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0AF9"/>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5E6"/>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1DF1"/>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3E8"/>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10F"/>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3E"/>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583"/>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E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947"/>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A03"/>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59FB"/>
    <w:rsid w:val="00966320"/>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6C7"/>
    <w:rsid w:val="00972AE2"/>
    <w:rsid w:val="00973571"/>
    <w:rsid w:val="0097395D"/>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61"/>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587"/>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544"/>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5C4"/>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48D"/>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526"/>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142"/>
    <w:rsid w:val="00A75588"/>
    <w:rsid w:val="00A75964"/>
    <w:rsid w:val="00A75AC6"/>
    <w:rsid w:val="00A75B5A"/>
    <w:rsid w:val="00A75F91"/>
    <w:rsid w:val="00A76656"/>
    <w:rsid w:val="00A76A2D"/>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6D12"/>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A7CF8"/>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6EAF"/>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291"/>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60"/>
    <w:rsid w:val="00B235D9"/>
    <w:rsid w:val="00B2370A"/>
    <w:rsid w:val="00B2396B"/>
    <w:rsid w:val="00B23BA3"/>
    <w:rsid w:val="00B23D24"/>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32"/>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199"/>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C2"/>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A5F"/>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462"/>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294"/>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4865"/>
    <w:rsid w:val="00C65331"/>
    <w:rsid w:val="00C6550E"/>
    <w:rsid w:val="00C6566C"/>
    <w:rsid w:val="00C657E1"/>
    <w:rsid w:val="00C65C13"/>
    <w:rsid w:val="00C65C94"/>
    <w:rsid w:val="00C663D6"/>
    <w:rsid w:val="00C667DB"/>
    <w:rsid w:val="00C67944"/>
    <w:rsid w:val="00C67DD4"/>
    <w:rsid w:val="00C705EB"/>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17"/>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B2B"/>
    <w:rsid w:val="00CD5C60"/>
    <w:rsid w:val="00CD5D95"/>
    <w:rsid w:val="00CD613F"/>
    <w:rsid w:val="00CD63DA"/>
    <w:rsid w:val="00CD6B07"/>
    <w:rsid w:val="00CD6B60"/>
    <w:rsid w:val="00CD6F6D"/>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CF7BFD"/>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27C37"/>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C9D"/>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3"/>
    <w:rsid w:val="00D67AAD"/>
    <w:rsid w:val="00D67E9F"/>
    <w:rsid w:val="00D67EBD"/>
    <w:rsid w:val="00D7061F"/>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39B"/>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3FD3"/>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0F7"/>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0DA9"/>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759"/>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A9B"/>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6E"/>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470"/>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783"/>
    <w:rsid w:val="00F61FB2"/>
    <w:rsid w:val="00F6214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8F4"/>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C17"/>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5A6E"/>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11C"/>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39C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platformazakupowa.pl"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B5103-E5BE-46AF-AB4B-CE5454451DDA}">
  <ds:schemaRefs>
    <ds:schemaRef ds:uri="http://schemas.openxmlformats.org/officeDocument/2006/bibliography"/>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14137</Words>
  <Characters>96965</Characters>
  <Application>Microsoft Office Word</Application>
  <DocSecurity>0</DocSecurity>
  <Lines>808</Lines>
  <Paragraphs>221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110881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Katarzyna Danielewska-Drzazga</cp:lastModifiedBy>
  <cp:revision>12</cp:revision>
  <cp:lastPrinted>2024-06-14T09:25:00Z</cp:lastPrinted>
  <dcterms:created xsi:type="dcterms:W3CDTF">2024-06-13T12:16:00Z</dcterms:created>
  <dcterms:modified xsi:type="dcterms:W3CDTF">2024-06-14T09:26:00Z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