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59633F30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6C4343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4168A7">
        <w:rPr>
          <w:rFonts w:ascii="Calibri" w:eastAsia="Calibri" w:hAnsi="Calibri" w:cs="Calibri"/>
          <w:b/>
          <w:color w:val="000000"/>
          <w:szCs w:val="26"/>
          <w:lang w:eastAsia="en-US"/>
        </w:rPr>
        <w:t>G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1FC0830E" w:rsidR="00C91A69" w:rsidRPr="00C91A69" w:rsidRDefault="00C91A69" w:rsidP="004168A7">
      <w:pPr>
        <w:shd w:val="clear" w:color="auto" w:fill="D99594" w:themeFill="accent2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4168A7">
        <w:rPr>
          <w:rFonts w:ascii="Calibri" w:eastAsia="Times New Roman" w:hAnsi="Calibri" w:cs="Calibri"/>
          <w:b/>
        </w:rPr>
        <w:t>7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1B1BFD">
        <w:rPr>
          <w:rFonts w:ascii="Calibri" w:eastAsia="Times New Roman" w:hAnsi="Calibri" w:cs="Calibri"/>
          <w:b/>
        </w:rPr>
        <w:t>Licencje programów dla</w:t>
      </w:r>
      <w:r w:rsidR="00557829">
        <w:rPr>
          <w:rFonts w:ascii="Calibri" w:eastAsia="Times New Roman" w:hAnsi="Calibri" w:cs="Calibri"/>
          <w:b/>
        </w:rPr>
        <w:t xml:space="preserve"> ZSZ w </w:t>
      </w:r>
      <w:r w:rsidR="008A00ED">
        <w:rPr>
          <w:rFonts w:ascii="Calibri" w:eastAsia="Times New Roman" w:hAnsi="Calibri" w:cs="Calibri"/>
          <w:b/>
        </w:rPr>
        <w:t>Wołowie</w:t>
      </w:r>
      <w:r w:rsidR="001B1BFD">
        <w:rPr>
          <w:rFonts w:ascii="Calibri" w:eastAsia="Times New Roman" w:hAnsi="Calibri" w:cs="Calibri"/>
          <w:b/>
        </w:rPr>
        <w:t xml:space="preserve"> (gastronomia)</w:t>
      </w:r>
    </w:p>
    <w:p w14:paraId="4771B1AD" w14:textId="3D1077C1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B36310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B36310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c</w:t>
      </w:r>
      <w:r w:rsidR="00B36310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72"/>
        <w:gridCol w:w="709"/>
        <w:gridCol w:w="5670"/>
        <w:gridCol w:w="1418"/>
        <w:gridCol w:w="2229"/>
      </w:tblGrid>
      <w:tr w:rsidR="00C91A69" w:rsidRPr="009918C1" w14:paraId="7970EE90" w14:textId="77777777" w:rsidTr="009757F0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9594" w:themeFill="accent2" w:themeFillTint="99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9594" w:themeFill="accent2" w:themeFillTint="99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9757F0" w:rsidRPr="009918C1" w14:paraId="56FD553D" w14:textId="77777777" w:rsidTr="009757F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9757F0" w:rsidRPr="009918C1" w:rsidRDefault="009757F0" w:rsidP="009757F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1669141" w14:textId="77777777" w:rsidR="009757F0" w:rsidRDefault="009757F0" w:rsidP="00C77E7D">
            <w:r w:rsidRPr="00951D33">
              <w:t>Program komputerowy do</w:t>
            </w:r>
            <w:r>
              <w:t> </w:t>
            </w:r>
            <w:r w:rsidRPr="00951D33">
              <w:t>układania diet i</w:t>
            </w:r>
            <w:r>
              <w:t> </w:t>
            </w:r>
            <w:r w:rsidRPr="00951D33">
              <w:t xml:space="preserve">jadłospisów </w:t>
            </w:r>
            <w:r w:rsidR="00EF0D9A">
              <w:t>z licencją bezterminową</w:t>
            </w:r>
          </w:p>
          <w:p w14:paraId="20D8AAB7" w14:textId="77777777" w:rsidR="00EF0D9A" w:rsidRDefault="00EF0D9A" w:rsidP="00C77E7D"/>
          <w:p w14:paraId="60E45FE9" w14:textId="5D4A0A5C" w:rsidR="00EF0D9A" w:rsidRPr="004168A7" w:rsidRDefault="00EF0D9A" w:rsidP="00C77E7D">
            <w:r>
              <w:t>Do celów szkolnych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4C6AE5F5" w:rsidR="009757F0" w:rsidRPr="009918C1" w:rsidRDefault="009757F0" w:rsidP="009757F0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730FF7BC" w:rsidR="009757F0" w:rsidRPr="009918C1" w:rsidRDefault="009757F0" w:rsidP="009757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1F4D5F" w14:textId="2C9535E0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Program komputerowy do tworzenia diet i układania jadłospisów, który zawiera</w:t>
            </w:r>
            <w:r w:rsidR="00B3631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co najmniej</w:t>
            </w: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:</w:t>
            </w:r>
          </w:p>
          <w:p w14:paraId="73E8078E" w14:textId="2BFD64F2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Skrócony czas układania indywidualnego tygodniowego jadłospisu.</w:t>
            </w:r>
          </w:p>
          <w:p w14:paraId="2776CED2" w14:textId="06D1718A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Wyszukiwanie i edycja potraw bezpośrednio na jadłospisie.</w:t>
            </w:r>
          </w:p>
          <w:p w14:paraId="13E90810" w14:textId="33165907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Intuicyjna wyszukiwarka, która podpowiada przepisy i segreguje je według częstotliwości wyboru.</w:t>
            </w:r>
          </w:p>
          <w:p w14:paraId="6DE70302" w14:textId="7B623576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Kalkulatory wartości odżywczych produktów i potraw.</w:t>
            </w:r>
          </w:p>
          <w:p w14:paraId="526B6294" w14:textId="01A9DA7F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Wzory gotowych jadłospisów do kopiowania i modyfikowanie pod indywidualne potrzeby pacjentów.</w:t>
            </w:r>
          </w:p>
          <w:p w14:paraId="7CB1B588" w14:textId="6C2FD988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Przepisy oznaczone </w:t>
            </w:r>
            <w:proofErr w:type="spellStart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tagami</w:t>
            </w:r>
            <w:proofErr w:type="spellEnd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dla szybszego wyszukiwania.</w:t>
            </w:r>
          </w:p>
          <w:p w14:paraId="488E2694" w14:textId="02B9145F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Segregowanie potraw względem zawartości KBTW lub innych wartości odżywczych.</w:t>
            </w:r>
          </w:p>
          <w:p w14:paraId="106AE57E" w14:textId="114F36FD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Statystyki norm dziennych i wskaźniki odchyleń.</w:t>
            </w:r>
          </w:p>
          <w:p w14:paraId="6FF2D190" w14:textId="26FD3D6A" w:rsidR="009757F0" w:rsidRPr="00B36310" w:rsidRDefault="00E53097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Automatyczne przeliczanie miar wagowych i domowych.</w:t>
            </w:r>
          </w:p>
          <w:p w14:paraId="515E6365" w14:textId="5C29CA25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Dowolne kopiowanie, modyfikowanie i zapisywanie w prywatnej bazie.</w:t>
            </w:r>
          </w:p>
          <w:p w14:paraId="2D17EAB1" w14:textId="4A3CE7F3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Bogata baza przepisów.</w:t>
            </w:r>
          </w:p>
          <w:p w14:paraId="09934958" w14:textId="1D9B2E72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System podpowiedzi, który eliminuje zbędne czynności i usprawnia układanie jadłospisów.</w:t>
            </w:r>
          </w:p>
          <w:p w14:paraId="72715B8E" w14:textId="655184BB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Dostęp do pełnej bazy IŻŻ.</w:t>
            </w:r>
          </w:p>
          <w:p w14:paraId="01D24556" w14:textId="035DF86B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dodawania własnych produktów i potraw.</w:t>
            </w:r>
          </w:p>
          <w:p w14:paraId="7ABA9356" w14:textId="470FC55C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komponowania potraw wieloporcjowych wraz z informacją o niewykorzystanych porcjach.</w:t>
            </w:r>
          </w:p>
          <w:p w14:paraId="62B332B1" w14:textId="431345DF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Szybka edycja potraw bezpośrednio na jadłospisie.</w:t>
            </w:r>
          </w:p>
          <w:p w14:paraId="0FACA92A" w14:textId="556C419E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Dodawanie komentarzy do posiłków oraz komentarza 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tygodniowego.</w:t>
            </w:r>
          </w:p>
          <w:p w14:paraId="6DE26335" w14:textId="351E40C9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Ułatwiony dostęp do historii jadłospisów.</w:t>
            </w:r>
          </w:p>
          <w:p w14:paraId="2104D5E0" w14:textId="64A8388F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Dostęp do historii przeliczeń.</w:t>
            </w:r>
          </w:p>
          <w:p w14:paraId="518DC253" w14:textId="248EA21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kopiowania potraw, dni i całych jadłospisów.</w:t>
            </w:r>
          </w:p>
          <w:p w14:paraId="4664BCB9" w14:textId="0EEDF60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Jadłospisy w formacie PDF.</w:t>
            </w:r>
          </w:p>
          <w:p w14:paraId="21A8E57E" w14:textId="5A04F716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Automatyczna lista zakupów.</w:t>
            </w:r>
          </w:p>
          <w:p w14:paraId="6778D5E8" w14:textId="0B87E0D6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Wyszukani jadłospisów po nazwie.</w:t>
            </w:r>
          </w:p>
          <w:p w14:paraId="21B31BE5" w14:textId="76C91D0C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Automatyczne przeliczanie wskaźników BMI, CPM, PPM, NMC.</w:t>
            </w:r>
          </w:p>
          <w:p w14:paraId="6F41E845" w14:textId="1C6C551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Przeliczanie współczynnika PAL.</w:t>
            </w:r>
          </w:p>
          <w:p w14:paraId="4E78953A" w14:textId="030A07D7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Automatyczne wyliczanie zapotrzebowania energetycznego w zależności od parametrów pacjenta.</w:t>
            </w:r>
          </w:p>
          <w:p w14:paraId="0301BD26" w14:textId="32DB6F77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Dostęp do 101 wskaźników i wartości odżywczych produktów oraz potraw</w:t>
            </w:r>
          </w:p>
          <w:p w14:paraId="74C1FD92" w14:textId="274FF017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Oznaczenie indeksu i ładunku </w:t>
            </w:r>
            <w:proofErr w:type="spellStart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glikemicznego</w:t>
            </w:r>
            <w:proofErr w:type="spellEnd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na jadłospisie.</w:t>
            </w:r>
          </w:p>
          <w:p w14:paraId="5129AEAB" w14:textId="40BA7441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Obliczanie wymienników węglowodanowych i białkowo-tłuszczowych.</w:t>
            </w:r>
          </w:p>
          <w:p w14:paraId="471EC4CA" w14:textId="4C0AA98B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Dodatkowe szablony graficzne wydruku z możliwością edycji.</w:t>
            </w:r>
          </w:p>
          <w:p w14:paraId="02705E17" w14:textId="501721B8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Zaawansowana wyszukiwarka produktów i potraw.</w:t>
            </w:r>
          </w:p>
          <w:p w14:paraId="2BD650A1" w14:textId="22758316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Monitorowanie realizacji norm NCEŻ 2020.</w:t>
            </w:r>
          </w:p>
          <w:p w14:paraId="57DFF3C6" w14:textId="1132A468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Drukowanie/pobieranie ankiety żywieniowej.</w:t>
            </w:r>
          </w:p>
          <w:p w14:paraId="4597E81E" w14:textId="5ED9F336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Monitorowanie alergenów, nietolerancji oraz preferencji żywieniowych poprzez system graficznych podpowiedzi.</w:t>
            </w:r>
          </w:p>
          <w:p w14:paraId="6FB0A408" w14:textId="6A5438C1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Automatyczne skalowanie kaloryczności jadłospisów. </w:t>
            </w:r>
          </w:p>
          <w:p w14:paraId="6691BEA4" w14:textId="3C1231A9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Podgląd powtarzających się potraw.</w:t>
            </w:r>
          </w:p>
          <w:p w14:paraId="004B7D9D" w14:textId="79079C49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Zaawansowane wyszukiwanie posiłków dla diet wegańskich, wegetariańskich, bezglutenowych i bezmlecznych.</w:t>
            </w:r>
          </w:p>
          <w:p w14:paraId="16A38FD0" w14:textId="478DFEB2" w:rsidR="009757F0" w:rsidRPr="00C77E7D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udostępniania jadłospisów.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9757F0" w:rsidRPr="009918C1" w:rsidRDefault="009757F0" w:rsidP="009757F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9757F0" w:rsidRPr="009918C1" w:rsidRDefault="009757F0" w:rsidP="009757F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C876D8" w:rsidRPr="009918C1" w14:paraId="63983A1E" w14:textId="77777777" w:rsidTr="009757F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EC62891" w14:textId="77777777" w:rsidR="00C876D8" w:rsidRPr="009918C1" w:rsidRDefault="00C876D8" w:rsidP="00C876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5D8F441" w14:textId="77777777" w:rsidR="00C876D8" w:rsidRDefault="00C876D8" w:rsidP="00EF0D9A">
            <w:r w:rsidRPr="00951D33">
              <w:t>Program komputerowy do</w:t>
            </w:r>
            <w:r>
              <w:t> </w:t>
            </w:r>
            <w:r w:rsidRPr="00951D33">
              <w:t>układania diet i</w:t>
            </w:r>
            <w:r>
              <w:t> </w:t>
            </w:r>
            <w:r w:rsidRPr="00951D33">
              <w:t xml:space="preserve">jadłospisów </w:t>
            </w:r>
            <w:r w:rsidR="00EF0D9A">
              <w:t>z bezterminową licencją</w:t>
            </w:r>
          </w:p>
          <w:p w14:paraId="5C44224B" w14:textId="77777777" w:rsidR="00EF0D9A" w:rsidRDefault="00EF0D9A" w:rsidP="00EF0D9A"/>
          <w:p w14:paraId="030F121B" w14:textId="5AD28499" w:rsidR="00EF0D9A" w:rsidRPr="004168A7" w:rsidRDefault="00EF0D9A" w:rsidP="00EF0D9A">
            <w:r>
              <w:lastRenderedPageBreak/>
              <w:t>Do celów szkolnych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363799" w14:textId="1D9E8C5E" w:rsidR="00C876D8" w:rsidRDefault="009757F0" w:rsidP="00C876D8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</w:t>
            </w:r>
            <w:r w:rsidR="00C876D8">
              <w:rPr>
                <w:rFonts w:cstheme="minorHAnsi"/>
                <w:sz w:val="20"/>
                <w:szCs w:val="20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FFE5B7" w14:textId="088F0DC5" w:rsidR="00C876D8" w:rsidRDefault="00C876D8" w:rsidP="00C876D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65DFF6E" w14:textId="3B7D1668" w:rsidR="00E53097" w:rsidRPr="00B36310" w:rsidRDefault="00E53097" w:rsidP="00E53097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Program komputerowy do tworzenia diet i układania jadłospisów, który zawiera</w:t>
            </w:r>
            <w:r w:rsidR="00B3631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co najmniej</w:t>
            </w: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:</w:t>
            </w:r>
          </w:p>
          <w:p w14:paraId="01607CA0" w14:textId="3F1D0B3C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Błyskawiczne układanie jadłospisów.</w:t>
            </w:r>
          </w:p>
          <w:p w14:paraId="6D99AFDC" w14:textId="5844C254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Monitorowanie chorób i alergii.</w:t>
            </w:r>
          </w:p>
          <w:p w14:paraId="3BFC6B6E" w14:textId="65C4DDD5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Edycj</w:t>
            </w: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e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potraw i tworzenie przepisów.</w:t>
            </w:r>
          </w:p>
          <w:p w14:paraId="5DB23E8A" w14:textId="4C7F21C6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Możliwość oznaczania i wyszukiwania potraw i produktów po </w:t>
            </w:r>
            <w:proofErr w:type="spellStart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tagach</w:t>
            </w:r>
            <w:proofErr w:type="spellEnd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  <w:p w14:paraId="1A161D56" w14:textId="1B1F3E35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Globalna wymian</w:t>
            </w:r>
            <w:r w:rsidR="00C77E7D" w:rsidRPr="00B36310">
              <w:rPr>
                <w:rFonts w:ascii="Calibri" w:hAnsi="Calibri" w:cs="Calibri"/>
                <w:color w:val="auto"/>
                <w:sz w:val="20"/>
                <w:szCs w:val="20"/>
              </w:rPr>
              <w:t>a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produktów.</w:t>
            </w:r>
          </w:p>
          <w:p w14:paraId="5D70209E" w14:textId="17C305BA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Skalowanie jadłospisów.</w:t>
            </w:r>
          </w:p>
          <w:p w14:paraId="31A025F7" w14:textId="2FBF756E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Przypomnienie o zbliżających się posiłkach.</w:t>
            </w:r>
          </w:p>
          <w:p w14:paraId="67DD4307" w14:textId="5F08D407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Pomaganie w śledzeniu postępów.</w:t>
            </w:r>
          </w:p>
          <w:p w14:paraId="2E615CA1" w14:textId="70BAECE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Monitorowanie postępów poprzez dodawanie pomiarów takich jak waga czy obwody.</w:t>
            </w:r>
          </w:p>
          <w:p w14:paraId="682B5458" w14:textId="4E203EE0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Śledzenie skuteczności planu żywieniowego i dostosowywanie go do zmieniających się potrzeb.</w:t>
            </w:r>
          </w:p>
          <w:p w14:paraId="614F9539" w14:textId="4618FE1A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Lista zakupów z możliwością dzielenia na poszczególne dni lub cały okres trwania jadłospisu.</w:t>
            </w:r>
          </w:p>
          <w:p w14:paraId="451CA311" w14:textId="47D90668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Przeprowadzanie dokładnego wywiadu żywieniowego.</w:t>
            </w:r>
          </w:p>
          <w:p w14:paraId="76A8AA93" w14:textId="6BD7B140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wysyłania wiadomości, zadawania pytań lub informowania w postępach diety.</w:t>
            </w:r>
          </w:p>
          <w:p w14:paraId="3FA4BCB8" w14:textId="4CB7CC8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Rozbudowana baza produktów, potraw i szablonów.</w:t>
            </w:r>
          </w:p>
          <w:p w14:paraId="2DE8A74D" w14:textId="422F1111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Tworzenie własnych potraw, produktów i jadłospisów.</w:t>
            </w:r>
          </w:p>
          <w:p w14:paraId="51670140" w14:textId="22AE9CD5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Moduł do tworzenia i przechowywania bezpiecznej kartoteki pacjenta.</w:t>
            </w:r>
          </w:p>
          <w:p w14:paraId="77A7CAA4" w14:textId="1FC36130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Tworzenie spersonalizowanych jadłospisów.</w:t>
            </w:r>
          </w:p>
          <w:p w14:paraId="7B15DFF9" w14:textId="25741EB1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Baza współdzielenia przepisami, jadłospisami, produktami i planami żywieniowymi.</w:t>
            </w:r>
          </w:p>
          <w:p w14:paraId="113E50F7" w14:textId="72CA453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dodawania potraw do ulubionych i wyświetlanie ich w pierwszej kolejności.</w:t>
            </w:r>
          </w:p>
          <w:p w14:paraId="1EB4D0CD" w14:textId="54CF264D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Opcja oznaczenia wymaganego sprzętu kuchennego w przepisie.</w:t>
            </w:r>
          </w:p>
          <w:p w14:paraId="19BAFD60" w14:textId="29FD3C9A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wyboru dowolnych wartości odżywczych widocznych podczas bilansowania posiłku i umieszczanie ich na wydruku.</w:t>
            </w:r>
          </w:p>
          <w:p w14:paraId="3597087E" w14:textId="730AB79C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Dzienne podsumowanie wartości odżywczych.</w:t>
            </w:r>
          </w:p>
          <w:p w14:paraId="7E2DA196" w14:textId="7D32C970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oznaczenia produktów lubianych i nielubianych u pacjenta.</w:t>
            </w:r>
          </w:p>
          <w:p w14:paraId="379CF333" w14:textId="2066D1F0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Dodawanie sportów i wliczanie ich do bilansu dziennego.</w:t>
            </w:r>
          </w:p>
          <w:p w14:paraId="1B2AC12C" w14:textId="2390AE98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dodawania własnych zaleceń do jadłospisu i generowanie.</w:t>
            </w:r>
          </w:p>
          <w:p w14:paraId="52418010" w14:textId="0086BEDC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Monitorowanie chorób, alergii i nietolerancji.</w:t>
            </w:r>
          </w:p>
          <w:p w14:paraId="35DABFCD" w14:textId="4C54B5E5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Korzystanie z wyliczeń BMI, PPM, CPM, WHR oraz innych kalkulatorów.</w:t>
            </w:r>
          </w:p>
          <w:p w14:paraId="23FCFB15" w14:textId="68D2DFF7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Automatyczne wyliczanie wymienników węglowodanowych, białkowo-tłuszczowych, indeksów i ładunków </w:t>
            </w:r>
            <w:proofErr w:type="spellStart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glikemicznych</w:t>
            </w:r>
            <w:proofErr w:type="spellEnd"/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  <w:p w14:paraId="3B3925C7" w14:textId="7CE700DC" w:rsidR="009757F0" w:rsidRPr="00B36310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Dostęp do stale aktualizowanych i poszerzanych baz produktów i potraw (IŻŻ, USDA)</w:t>
            </w:r>
          </w:p>
          <w:p w14:paraId="1A1C7513" w14:textId="4518FAF9" w:rsidR="00C876D8" w:rsidRPr="00C77E7D" w:rsidRDefault="00E53097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</w:t>
            </w:r>
            <w:r w:rsidR="009757F0" w:rsidRPr="00B36310">
              <w:rPr>
                <w:rFonts w:ascii="Calibri" w:hAnsi="Calibri" w:cs="Calibri"/>
                <w:color w:val="auto"/>
                <w:sz w:val="20"/>
                <w:szCs w:val="20"/>
              </w:rPr>
              <w:t>Możliwość generowania wykresów z pomiarami pacjenta i wyświetlania postępów.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C41A57" w14:textId="77777777" w:rsidR="00C876D8" w:rsidRPr="009918C1" w:rsidRDefault="00C876D8" w:rsidP="00C876D8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335D8A" w14:textId="77777777" w:rsidR="00C876D8" w:rsidRPr="009918C1" w:rsidRDefault="00C876D8" w:rsidP="00C876D8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B36310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2"/>
          <w:szCs w:val="14"/>
        </w:rPr>
      </w:pPr>
    </w:p>
    <w:p w14:paraId="094C5E4C" w14:textId="311C75DC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B36310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4D2573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2C55950A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11635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2407F7DC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B36310">
        <w:rPr>
          <w:rFonts w:ascii="Arial" w:hAnsi="Arial" w:cs="Arial"/>
          <w:color w:val="000000"/>
          <w:sz w:val="18"/>
          <w:szCs w:val="20"/>
        </w:rPr>
        <w:t xml:space="preserve">ich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7FA06029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 /</w:t>
      </w:r>
      <w:r w:rsidR="00B36310">
        <w:rPr>
          <w:rFonts w:ascii="Arial" w:hAnsi="Arial" w:cs="Arial"/>
          <w:color w:val="000000"/>
          <w:sz w:val="18"/>
          <w:szCs w:val="20"/>
        </w:rPr>
        <w:t xml:space="preserve"> licencje /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="004D2573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47B511E1" w14:textId="7C16D2D4" w:rsidR="004D2573" w:rsidRPr="004D2573" w:rsidRDefault="00C91A69" w:rsidP="004D2573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0596730A" w14:textId="66BA212C" w:rsidR="004D2573" w:rsidRPr="004D2573" w:rsidRDefault="004D2573" w:rsidP="004D2573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4D2573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4D2573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Wołowie, ul. Spacerowa 1,</w:t>
      </w:r>
      <w:r w:rsidRPr="004D2573">
        <w:rPr>
          <w:rFonts w:ascii="Arial" w:hAnsi="Arial" w:cs="Arial"/>
          <w:sz w:val="18"/>
          <w:szCs w:val="20"/>
        </w:rPr>
        <w:t xml:space="preserve"> 56 – 100 Wołów. </w:t>
      </w:r>
    </w:p>
    <w:p w14:paraId="4F7F2293" w14:textId="77777777" w:rsidR="004D2573" w:rsidRDefault="004D2573" w:rsidP="004D2573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48FC8C3B" w14:textId="77777777" w:rsidR="004D2573" w:rsidRDefault="004D2573" w:rsidP="004D2573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5F045230" w14:textId="34A626E1" w:rsidR="004D2573" w:rsidRPr="004D2573" w:rsidRDefault="004D2573" w:rsidP="004D2573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4D2573"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512B1CC0" w14:textId="77777777" w:rsidR="004D2573" w:rsidRPr="004D2573" w:rsidRDefault="004D2573" w:rsidP="004D2573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01903CF2" w14:textId="77777777" w:rsidR="00C876D8" w:rsidRDefault="00C876D8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10C57C6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091A11">
      <w:headerReference w:type="default" r:id="rId7"/>
      <w:pgSz w:w="15840" w:h="12240" w:orient="landscape"/>
      <w:pgMar w:top="1809" w:right="1417" w:bottom="851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407C" w14:textId="77777777" w:rsidR="00B409B7" w:rsidRDefault="00B409B7">
      <w:pPr>
        <w:spacing w:after="0" w:line="240" w:lineRule="auto"/>
      </w:pPr>
      <w:r>
        <w:separator/>
      </w:r>
    </w:p>
  </w:endnote>
  <w:endnote w:type="continuationSeparator" w:id="0">
    <w:p w14:paraId="69CC39B7" w14:textId="77777777" w:rsidR="00B409B7" w:rsidRDefault="00B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76529" w14:textId="77777777" w:rsidR="00B409B7" w:rsidRDefault="00B409B7">
      <w:pPr>
        <w:spacing w:after="0" w:line="240" w:lineRule="auto"/>
      </w:pPr>
      <w:r>
        <w:separator/>
      </w:r>
    </w:p>
  </w:footnote>
  <w:footnote w:type="continuationSeparator" w:id="0">
    <w:p w14:paraId="3FFF55D4" w14:textId="77777777" w:rsidR="00B409B7" w:rsidRDefault="00B4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791970935">
    <w:abstractNumId w:val="9"/>
  </w:num>
  <w:num w:numId="2" w16cid:durableId="1100637603">
    <w:abstractNumId w:val="33"/>
  </w:num>
  <w:num w:numId="3" w16cid:durableId="1151600255">
    <w:abstractNumId w:val="20"/>
  </w:num>
  <w:num w:numId="4" w16cid:durableId="535586878">
    <w:abstractNumId w:val="43"/>
  </w:num>
  <w:num w:numId="5" w16cid:durableId="1159729266">
    <w:abstractNumId w:val="13"/>
  </w:num>
  <w:num w:numId="6" w16cid:durableId="1968779805">
    <w:abstractNumId w:val="17"/>
  </w:num>
  <w:num w:numId="7" w16cid:durableId="174463794">
    <w:abstractNumId w:val="10"/>
  </w:num>
  <w:num w:numId="8" w16cid:durableId="2018388363">
    <w:abstractNumId w:val="22"/>
  </w:num>
  <w:num w:numId="9" w16cid:durableId="732965076">
    <w:abstractNumId w:val="8"/>
  </w:num>
  <w:num w:numId="10" w16cid:durableId="924143913">
    <w:abstractNumId w:val="11"/>
  </w:num>
  <w:num w:numId="11" w16cid:durableId="2102142166">
    <w:abstractNumId w:val="26"/>
  </w:num>
  <w:num w:numId="12" w16cid:durableId="1788155048">
    <w:abstractNumId w:val="39"/>
  </w:num>
  <w:num w:numId="13" w16cid:durableId="1311442521">
    <w:abstractNumId w:val="41"/>
  </w:num>
  <w:num w:numId="14" w16cid:durableId="878202909">
    <w:abstractNumId w:val="3"/>
  </w:num>
  <w:num w:numId="15" w16cid:durableId="1123619326">
    <w:abstractNumId w:val="42"/>
  </w:num>
  <w:num w:numId="16" w16cid:durableId="1242643808">
    <w:abstractNumId w:val="37"/>
  </w:num>
  <w:num w:numId="17" w16cid:durableId="1131440369">
    <w:abstractNumId w:val="32"/>
  </w:num>
  <w:num w:numId="18" w16cid:durableId="1835408993">
    <w:abstractNumId w:val="18"/>
  </w:num>
  <w:num w:numId="19" w16cid:durableId="1341662073">
    <w:abstractNumId w:val="19"/>
  </w:num>
  <w:num w:numId="20" w16cid:durableId="1348752833">
    <w:abstractNumId w:val="29"/>
  </w:num>
  <w:num w:numId="21" w16cid:durableId="397746793">
    <w:abstractNumId w:val="44"/>
  </w:num>
  <w:num w:numId="22" w16cid:durableId="1025015122">
    <w:abstractNumId w:val="12"/>
  </w:num>
  <w:num w:numId="23" w16cid:durableId="1144197926">
    <w:abstractNumId w:val="6"/>
  </w:num>
  <w:num w:numId="24" w16cid:durableId="1897084668">
    <w:abstractNumId w:val="4"/>
  </w:num>
  <w:num w:numId="25" w16cid:durableId="471365756">
    <w:abstractNumId w:val="5"/>
  </w:num>
  <w:num w:numId="26" w16cid:durableId="2023435640">
    <w:abstractNumId w:val="2"/>
  </w:num>
  <w:num w:numId="27" w16cid:durableId="1526287549">
    <w:abstractNumId w:val="7"/>
  </w:num>
  <w:num w:numId="28" w16cid:durableId="1861577820">
    <w:abstractNumId w:val="38"/>
  </w:num>
  <w:num w:numId="29" w16cid:durableId="1198084632">
    <w:abstractNumId w:val="27"/>
  </w:num>
  <w:num w:numId="30" w16cid:durableId="1322854130">
    <w:abstractNumId w:val="28"/>
  </w:num>
  <w:num w:numId="31" w16cid:durableId="1158615617">
    <w:abstractNumId w:val="23"/>
  </w:num>
  <w:num w:numId="32" w16cid:durableId="1241671215">
    <w:abstractNumId w:val="30"/>
  </w:num>
  <w:num w:numId="33" w16cid:durableId="1500658826">
    <w:abstractNumId w:val="14"/>
  </w:num>
  <w:num w:numId="34" w16cid:durableId="2094432219">
    <w:abstractNumId w:val="21"/>
  </w:num>
  <w:num w:numId="35" w16cid:durableId="68582449">
    <w:abstractNumId w:val="24"/>
  </w:num>
  <w:num w:numId="36" w16cid:durableId="1409114783">
    <w:abstractNumId w:val="34"/>
  </w:num>
  <w:num w:numId="37" w16cid:durableId="378405870">
    <w:abstractNumId w:val="36"/>
  </w:num>
  <w:num w:numId="38" w16cid:durableId="179005176">
    <w:abstractNumId w:val="40"/>
  </w:num>
  <w:num w:numId="39" w16cid:durableId="1992174612">
    <w:abstractNumId w:val="16"/>
  </w:num>
  <w:num w:numId="40" w16cid:durableId="935216442">
    <w:abstractNumId w:val="35"/>
  </w:num>
  <w:num w:numId="41" w16cid:durableId="1408380202">
    <w:abstractNumId w:val="15"/>
  </w:num>
  <w:num w:numId="42" w16cid:durableId="150683591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33579059">
    <w:abstractNumId w:val="0"/>
  </w:num>
  <w:num w:numId="44" w16cid:durableId="1165896080">
    <w:abstractNumId w:val="31"/>
  </w:num>
  <w:num w:numId="45" w16cid:durableId="1475876535">
    <w:abstractNumId w:val="1"/>
  </w:num>
  <w:num w:numId="46" w16cid:durableId="1132165397">
    <w:abstractNumId w:val="25"/>
  </w:num>
  <w:num w:numId="47" w16cid:durableId="331495988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14B28"/>
    <w:rsid w:val="00033859"/>
    <w:rsid w:val="00034031"/>
    <w:rsid w:val="00036A15"/>
    <w:rsid w:val="00056889"/>
    <w:rsid w:val="00071002"/>
    <w:rsid w:val="00091A11"/>
    <w:rsid w:val="00094592"/>
    <w:rsid w:val="000F42AE"/>
    <w:rsid w:val="00103728"/>
    <w:rsid w:val="00107B00"/>
    <w:rsid w:val="00110756"/>
    <w:rsid w:val="00124769"/>
    <w:rsid w:val="001516E6"/>
    <w:rsid w:val="001706A6"/>
    <w:rsid w:val="00172799"/>
    <w:rsid w:val="001744E3"/>
    <w:rsid w:val="00174B1A"/>
    <w:rsid w:val="00175E17"/>
    <w:rsid w:val="00177225"/>
    <w:rsid w:val="0019266D"/>
    <w:rsid w:val="001A3FD4"/>
    <w:rsid w:val="001B1BFD"/>
    <w:rsid w:val="001C3ADC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77655"/>
    <w:rsid w:val="002D6927"/>
    <w:rsid w:val="002E3577"/>
    <w:rsid w:val="002F464A"/>
    <w:rsid w:val="00302484"/>
    <w:rsid w:val="003073FD"/>
    <w:rsid w:val="003263F2"/>
    <w:rsid w:val="003274AE"/>
    <w:rsid w:val="00330233"/>
    <w:rsid w:val="00331320"/>
    <w:rsid w:val="003420FA"/>
    <w:rsid w:val="003702E3"/>
    <w:rsid w:val="003B43EB"/>
    <w:rsid w:val="003B650D"/>
    <w:rsid w:val="003C67C7"/>
    <w:rsid w:val="003D0325"/>
    <w:rsid w:val="003D5D48"/>
    <w:rsid w:val="003D74D8"/>
    <w:rsid w:val="003F09D6"/>
    <w:rsid w:val="0040438E"/>
    <w:rsid w:val="0040642E"/>
    <w:rsid w:val="004168A7"/>
    <w:rsid w:val="00421445"/>
    <w:rsid w:val="00441F92"/>
    <w:rsid w:val="004622DB"/>
    <w:rsid w:val="004670E8"/>
    <w:rsid w:val="004712A8"/>
    <w:rsid w:val="00493B82"/>
    <w:rsid w:val="004A7CD3"/>
    <w:rsid w:val="004B35C4"/>
    <w:rsid w:val="004B48BB"/>
    <w:rsid w:val="004D2573"/>
    <w:rsid w:val="004E3C21"/>
    <w:rsid w:val="004E6639"/>
    <w:rsid w:val="004F36CA"/>
    <w:rsid w:val="00512091"/>
    <w:rsid w:val="00516BCE"/>
    <w:rsid w:val="00533768"/>
    <w:rsid w:val="00553F0A"/>
    <w:rsid w:val="00557829"/>
    <w:rsid w:val="00581005"/>
    <w:rsid w:val="00595B91"/>
    <w:rsid w:val="005C60D1"/>
    <w:rsid w:val="005D6FBF"/>
    <w:rsid w:val="005E3655"/>
    <w:rsid w:val="005E40BE"/>
    <w:rsid w:val="00612081"/>
    <w:rsid w:val="00614D1A"/>
    <w:rsid w:val="00621C1A"/>
    <w:rsid w:val="00621E82"/>
    <w:rsid w:val="00647E70"/>
    <w:rsid w:val="0065622F"/>
    <w:rsid w:val="00681257"/>
    <w:rsid w:val="006858F5"/>
    <w:rsid w:val="00690E0D"/>
    <w:rsid w:val="00693FAE"/>
    <w:rsid w:val="00696E3B"/>
    <w:rsid w:val="006B7B0A"/>
    <w:rsid w:val="006C4343"/>
    <w:rsid w:val="00703DC6"/>
    <w:rsid w:val="00711635"/>
    <w:rsid w:val="007153BC"/>
    <w:rsid w:val="00744B9A"/>
    <w:rsid w:val="007642EB"/>
    <w:rsid w:val="00785424"/>
    <w:rsid w:val="00791D5A"/>
    <w:rsid w:val="00796119"/>
    <w:rsid w:val="00801F3D"/>
    <w:rsid w:val="008434B5"/>
    <w:rsid w:val="00884B20"/>
    <w:rsid w:val="008934DF"/>
    <w:rsid w:val="008A00ED"/>
    <w:rsid w:val="008B1C8E"/>
    <w:rsid w:val="008D18E6"/>
    <w:rsid w:val="008D6E8C"/>
    <w:rsid w:val="008E68AF"/>
    <w:rsid w:val="0090117D"/>
    <w:rsid w:val="0093090A"/>
    <w:rsid w:val="00942429"/>
    <w:rsid w:val="00945292"/>
    <w:rsid w:val="0095559E"/>
    <w:rsid w:val="00961839"/>
    <w:rsid w:val="00963943"/>
    <w:rsid w:val="009757F0"/>
    <w:rsid w:val="009918C1"/>
    <w:rsid w:val="0099783D"/>
    <w:rsid w:val="009B39B2"/>
    <w:rsid w:val="009C07C9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D0A69"/>
    <w:rsid w:val="00B02DA6"/>
    <w:rsid w:val="00B2763C"/>
    <w:rsid w:val="00B32947"/>
    <w:rsid w:val="00B36310"/>
    <w:rsid w:val="00B409B7"/>
    <w:rsid w:val="00B430E9"/>
    <w:rsid w:val="00B44651"/>
    <w:rsid w:val="00B6192D"/>
    <w:rsid w:val="00B71783"/>
    <w:rsid w:val="00B919BE"/>
    <w:rsid w:val="00BA5EA6"/>
    <w:rsid w:val="00BD0EC1"/>
    <w:rsid w:val="00BE4C75"/>
    <w:rsid w:val="00BF0C2F"/>
    <w:rsid w:val="00C3611F"/>
    <w:rsid w:val="00C536F5"/>
    <w:rsid w:val="00C5739B"/>
    <w:rsid w:val="00C64F24"/>
    <w:rsid w:val="00C77E7D"/>
    <w:rsid w:val="00C83E88"/>
    <w:rsid w:val="00C85A71"/>
    <w:rsid w:val="00C876D8"/>
    <w:rsid w:val="00C877FC"/>
    <w:rsid w:val="00C91A69"/>
    <w:rsid w:val="00C932F0"/>
    <w:rsid w:val="00C9641E"/>
    <w:rsid w:val="00CA2A19"/>
    <w:rsid w:val="00D02404"/>
    <w:rsid w:val="00D13C40"/>
    <w:rsid w:val="00D236A2"/>
    <w:rsid w:val="00D23EF4"/>
    <w:rsid w:val="00D326F3"/>
    <w:rsid w:val="00D343E5"/>
    <w:rsid w:val="00D36550"/>
    <w:rsid w:val="00D56BC5"/>
    <w:rsid w:val="00D772DC"/>
    <w:rsid w:val="00D774A0"/>
    <w:rsid w:val="00D97AB1"/>
    <w:rsid w:val="00E00C27"/>
    <w:rsid w:val="00E02C8E"/>
    <w:rsid w:val="00E0551E"/>
    <w:rsid w:val="00E14FC8"/>
    <w:rsid w:val="00E21D6E"/>
    <w:rsid w:val="00E50945"/>
    <w:rsid w:val="00E53097"/>
    <w:rsid w:val="00E565B8"/>
    <w:rsid w:val="00E60E2B"/>
    <w:rsid w:val="00E91163"/>
    <w:rsid w:val="00EA0471"/>
    <w:rsid w:val="00ED210B"/>
    <w:rsid w:val="00EF0D9A"/>
    <w:rsid w:val="00F425F4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11</cp:revision>
  <cp:lastPrinted>2022-05-20T12:45:00Z</cp:lastPrinted>
  <dcterms:created xsi:type="dcterms:W3CDTF">2024-03-19T10:30:00Z</dcterms:created>
  <dcterms:modified xsi:type="dcterms:W3CDTF">2024-09-12T08:52:00Z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