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1742" w14:textId="04D6D45A" w:rsidR="00E41815" w:rsidRPr="000D279C" w:rsidRDefault="00E41815" w:rsidP="00B110CB">
      <w:pPr>
        <w:spacing w:after="240" w:line="240" w:lineRule="auto"/>
        <w:jc w:val="right"/>
        <w:rPr>
          <w:rFonts w:cs="Times New Roman"/>
          <w:i/>
          <w:color w:val="000000"/>
          <w:szCs w:val="24"/>
        </w:rPr>
      </w:pPr>
      <w:r w:rsidRPr="000D279C">
        <w:rPr>
          <w:rFonts w:cs="Times New Roman"/>
          <w:i/>
          <w:color w:val="000000"/>
          <w:szCs w:val="24"/>
        </w:rPr>
        <w:t>Załącznik Nr</w:t>
      </w:r>
      <w:r w:rsidR="0006074E">
        <w:rPr>
          <w:rFonts w:cs="Times New Roman"/>
          <w:i/>
          <w:color w:val="000000"/>
          <w:szCs w:val="24"/>
        </w:rPr>
        <w:t xml:space="preserve"> 9</w:t>
      </w:r>
      <w:r w:rsidRPr="000D279C">
        <w:rPr>
          <w:rFonts w:cs="Times New Roman"/>
          <w:i/>
          <w:color w:val="000000"/>
          <w:szCs w:val="24"/>
        </w:rPr>
        <w:t xml:space="preserve"> do SWZ</w:t>
      </w:r>
    </w:p>
    <w:p w14:paraId="6797284C" w14:textId="6A69F66D" w:rsidR="0006074E" w:rsidRDefault="0006074E" w:rsidP="00B110CB">
      <w:pPr>
        <w:jc w:val="center"/>
        <w:rPr>
          <w:b/>
          <w:bCs/>
        </w:rPr>
      </w:pPr>
      <w:r>
        <w:rPr>
          <w:b/>
          <w:bCs/>
        </w:rPr>
        <w:t>SZCZEGÓŁOWY OPIS WARUNKÓW ZAMÓWIENIA</w:t>
      </w:r>
    </w:p>
    <w:p w14:paraId="6B1F0A94" w14:textId="409D24BC" w:rsidR="00E41815" w:rsidRPr="00E41815" w:rsidRDefault="00E41815" w:rsidP="00B110CB">
      <w:pPr>
        <w:jc w:val="center"/>
        <w:rPr>
          <w:b/>
          <w:bCs/>
        </w:rPr>
      </w:pPr>
      <w:r w:rsidRPr="00E41815">
        <w:rPr>
          <w:b/>
          <w:bCs/>
        </w:rPr>
        <w:t>MINIMALNE WYMAGANIA TECHNICZNO-UŻYTKOWE DLA ŚREDNIEGO SAMOCHODU RATOWNICZO-GAŚNICZEGO Z UKŁADEM NAPĘDOWYM 4X4</w:t>
      </w:r>
    </w:p>
    <w:p w14:paraId="20E5B42C" w14:textId="00796D0C" w:rsidR="00E41815" w:rsidRPr="00E41815" w:rsidRDefault="00E41815" w:rsidP="00B110CB">
      <w:pPr>
        <w:jc w:val="center"/>
        <w:rPr>
          <w:b/>
          <w:bCs/>
        </w:rPr>
      </w:pPr>
      <w:r w:rsidRPr="00E41815">
        <w:rPr>
          <w:b/>
          <w:bCs/>
        </w:rPr>
        <w:t xml:space="preserve">(KATEGORIA 2: UTERENOWIONY), PODWÓJNE KOŁA Z TYŁU POJAZDU </w:t>
      </w:r>
      <w:r>
        <w:rPr>
          <w:b/>
          <w:bCs/>
        </w:rPr>
        <w:br/>
      </w:r>
      <w:r w:rsidRPr="00E41815">
        <w:rPr>
          <w:b/>
          <w:bCs/>
        </w:rPr>
        <w:t>Z CZĘŚCIOWYM WYPOSAŻENIEM DLA JEDNOSTKI OSP STARY LASKOWIEC</w:t>
      </w:r>
    </w:p>
    <w:p w14:paraId="3EAA4539" w14:textId="77777777" w:rsidR="00041AF0" w:rsidRDefault="00041AF0" w:rsidP="00B110CB">
      <w:pPr>
        <w:tabs>
          <w:tab w:val="left" w:pos="1024"/>
        </w:tabs>
        <w:jc w:val="center"/>
        <w:rPr>
          <w:b/>
          <w:sz w:val="32"/>
          <w:szCs w:val="32"/>
        </w:rPr>
      </w:pPr>
    </w:p>
    <w:p w14:paraId="252E6D61" w14:textId="77777777" w:rsidR="00041AF0" w:rsidRDefault="00041AF0" w:rsidP="00B110CB">
      <w:pPr>
        <w:pStyle w:val="Akapitzlist"/>
        <w:numPr>
          <w:ilvl w:val="0"/>
          <w:numId w:val="1"/>
        </w:numPr>
        <w:tabs>
          <w:tab w:val="left" w:pos="1024"/>
        </w:tabs>
        <w:rPr>
          <w:b/>
          <w:sz w:val="28"/>
          <w:szCs w:val="28"/>
        </w:rPr>
      </w:pPr>
      <w:r w:rsidRPr="00416672">
        <w:rPr>
          <w:b/>
          <w:sz w:val="28"/>
          <w:szCs w:val="28"/>
        </w:rPr>
        <w:t>Wymagania podstawowe</w:t>
      </w:r>
    </w:p>
    <w:p w14:paraId="0126FBA2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</w:tabs>
        <w:rPr>
          <w:szCs w:val="24"/>
        </w:rPr>
      </w:pPr>
      <w:r>
        <w:rPr>
          <w:szCs w:val="24"/>
        </w:rPr>
        <w:t>Pojazd zabudowany i wyposażony musi spełniać wymagania:</w:t>
      </w:r>
    </w:p>
    <w:p w14:paraId="4F901DB6" w14:textId="4CBB04C3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>- ustawy z dnia 20 czerwca 1997 r. ,,Prawo o ruchu drogowym” (Dz.U. z 20</w:t>
      </w:r>
      <w:r w:rsidR="00E41815">
        <w:rPr>
          <w:szCs w:val="24"/>
        </w:rPr>
        <w:t>21</w:t>
      </w:r>
      <w:r>
        <w:rPr>
          <w:szCs w:val="24"/>
        </w:rPr>
        <w:t xml:space="preserve"> r. ,</w:t>
      </w:r>
    </w:p>
    <w:p w14:paraId="66D0C13B" w14:textId="02EE8FA4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poz. </w:t>
      </w:r>
      <w:r w:rsidR="00E41815">
        <w:rPr>
          <w:szCs w:val="24"/>
        </w:rPr>
        <w:t>450</w:t>
      </w:r>
      <w:r>
        <w:rPr>
          <w:szCs w:val="24"/>
        </w:rPr>
        <w:t xml:space="preserve">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wraz z przepisami wykonawczymi ustawy z uwzględnieniem </w:t>
      </w:r>
    </w:p>
    <w:p w14:paraId="7191F23C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wymagań dotyczących pojazdów uprzywilejowanych; </w:t>
      </w:r>
    </w:p>
    <w:p w14:paraId="2ED9BB81" w14:textId="2DB8BA41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>- rozporządzenie Ministra Spraw Wewnętrznych i Administracji z dnia 20 czerwca 2007</w:t>
      </w:r>
      <w:r w:rsidR="00E41815">
        <w:rPr>
          <w:szCs w:val="24"/>
        </w:rPr>
        <w:t xml:space="preserve"> </w:t>
      </w:r>
      <w:r>
        <w:rPr>
          <w:szCs w:val="24"/>
        </w:rPr>
        <w:t>r. w sprawie wykazu wyrobów służących zapewnieniu bezpieczeństwa publicznego lub</w:t>
      </w:r>
    </w:p>
    <w:p w14:paraId="71FB1409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ochronie zdrowia i życia oraz mienia, a także zasad wydawania dopuszczenia tych</w:t>
      </w:r>
    </w:p>
    <w:p w14:paraId="483C84BF" w14:textId="1E7237D9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wyrobów do użytkowania (Dz.U. z 2007 r., Nr 143, poz. 1002,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zm.);</w:t>
      </w:r>
    </w:p>
    <w:p w14:paraId="54BD6761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>- rozporządzenie ministrów: Spraw Wewnętrznych i Administracji, Obrony Narodowej,</w:t>
      </w:r>
    </w:p>
    <w:p w14:paraId="0133E5D5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Finansów oraz Sprawiedliwości z dnia 29 marca 2019 r. w sprawie pojazdów </w:t>
      </w:r>
    </w:p>
    <w:p w14:paraId="3F04DDF1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specjalnych używanych do celów specjalnych Policji, Agencji Bezpieczeństwa </w:t>
      </w:r>
    </w:p>
    <w:p w14:paraId="38C33DEB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Wewnętrznego, Służb Kontrwywiadu Wojskowego, Centralnego Biura </w:t>
      </w:r>
    </w:p>
    <w:p w14:paraId="352B3DBC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Antykorupcyjnego, Straży Granicznej, Służby Ochrony Państwa, Krajowej </w:t>
      </w:r>
    </w:p>
    <w:p w14:paraId="56EC1536" w14:textId="643329EE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Administracji Skarbowej, Służby Więziennej  Straży Pożarnej (Dz.</w:t>
      </w:r>
      <w:r w:rsidR="00E41815">
        <w:rPr>
          <w:szCs w:val="24"/>
        </w:rPr>
        <w:t xml:space="preserve"> </w:t>
      </w:r>
      <w:r>
        <w:rPr>
          <w:szCs w:val="24"/>
        </w:rPr>
        <w:t>U.</w:t>
      </w:r>
      <w:r w:rsidR="00E41815">
        <w:rPr>
          <w:szCs w:val="24"/>
        </w:rPr>
        <w:t xml:space="preserve"> </w:t>
      </w:r>
      <w:r>
        <w:rPr>
          <w:szCs w:val="24"/>
        </w:rPr>
        <w:t>z 2019 r.</w:t>
      </w:r>
      <w:r w:rsidR="00E41815">
        <w:rPr>
          <w:szCs w:val="24"/>
        </w:rPr>
        <w:t xml:space="preserve"> </w:t>
      </w:r>
      <w:r>
        <w:rPr>
          <w:szCs w:val="24"/>
        </w:rPr>
        <w:t>poz.</w:t>
      </w:r>
      <w:r w:rsidR="00E41815">
        <w:rPr>
          <w:szCs w:val="24"/>
        </w:rPr>
        <w:t xml:space="preserve"> </w:t>
      </w:r>
      <w:r>
        <w:rPr>
          <w:szCs w:val="24"/>
        </w:rPr>
        <w:t>594);</w:t>
      </w:r>
    </w:p>
    <w:p w14:paraId="39F69022" w14:textId="0151599A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>- norm: PN-EN 1846-1 i PN-EN 1846-2 (</w:t>
      </w:r>
      <w:r w:rsidR="00E41815">
        <w:rPr>
          <w:szCs w:val="24"/>
        </w:rPr>
        <w:t>l</w:t>
      </w:r>
      <w:r>
        <w:rPr>
          <w:szCs w:val="24"/>
        </w:rPr>
        <w:t>ub równoważnych);</w:t>
      </w:r>
    </w:p>
    <w:p w14:paraId="4304482F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>1.2 Pojazd musi posiadać ważne świadectwo dopuszczenia do użytkowania w ochronie</w:t>
      </w:r>
    </w:p>
    <w:p w14:paraId="16521921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przeciwpożarowej na terenie Polski wydane na podstawie rozporządzenia Ministra</w:t>
      </w:r>
    </w:p>
    <w:p w14:paraId="669AC999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Spraw Wewnętrznych i Administracji z dnia 20 czerwca 2007 r. w sprawie wykazu</w:t>
      </w:r>
    </w:p>
    <w:p w14:paraId="5B34DEC7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wyrobów służących zapewnieniu bezpieczeństwa publicznego lub ochronie zdrowia</w:t>
      </w:r>
    </w:p>
    <w:p w14:paraId="16535D39" w14:textId="77777777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i życia oraz mienia, a także zasad wydawania dopuszczenia tych wyrobów do </w:t>
      </w:r>
    </w:p>
    <w:p w14:paraId="172C20E3" w14:textId="28E70E7C" w:rsidR="00041AF0" w:rsidRDefault="00041AF0" w:rsidP="00B110CB">
      <w:pPr>
        <w:pStyle w:val="Akapitzlist"/>
        <w:tabs>
          <w:tab w:val="left" w:pos="1024"/>
        </w:tabs>
        <w:ind w:left="426"/>
        <w:rPr>
          <w:szCs w:val="24"/>
        </w:rPr>
      </w:pPr>
      <w:r>
        <w:rPr>
          <w:szCs w:val="24"/>
        </w:rPr>
        <w:t xml:space="preserve">  użytkowania (Dz.U. z 2007 r. Nr 143, poz. 1002 i rozporządzenie zmieniające </w:t>
      </w:r>
    </w:p>
    <w:p w14:paraId="12F65B64" w14:textId="174FC7D2" w:rsidR="00041AF0" w:rsidRDefault="00041AF0" w:rsidP="00B110CB">
      <w:pPr>
        <w:pStyle w:val="Akapitzlist"/>
        <w:tabs>
          <w:tab w:val="left" w:pos="1024"/>
        </w:tabs>
        <w:spacing w:before="240"/>
        <w:ind w:left="426"/>
        <w:rPr>
          <w:szCs w:val="24"/>
        </w:rPr>
      </w:pPr>
      <w:r>
        <w:rPr>
          <w:szCs w:val="24"/>
        </w:rPr>
        <w:t xml:space="preserve">  Dz.</w:t>
      </w:r>
      <w:r w:rsidR="00E41815">
        <w:rPr>
          <w:szCs w:val="24"/>
        </w:rPr>
        <w:t xml:space="preserve"> U</w:t>
      </w:r>
      <w:r>
        <w:rPr>
          <w:szCs w:val="24"/>
        </w:rPr>
        <w:t xml:space="preserve">. </w:t>
      </w:r>
      <w:r w:rsidR="00E41815">
        <w:rPr>
          <w:szCs w:val="24"/>
        </w:rPr>
        <w:t xml:space="preserve">z 2010 r. </w:t>
      </w:r>
      <w:r>
        <w:rPr>
          <w:szCs w:val="24"/>
        </w:rPr>
        <w:t>Nr 85</w:t>
      </w:r>
      <w:r w:rsidR="00E41815">
        <w:rPr>
          <w:szCs w:val="24"/>
        </w:rPr>
        <w:t>,</w:t>
      </w:r>
      <w:r>
        <w:rPr>
          <w:szCs w:val="24"/>
        </w:rPr>
        <w:t xml:space="preserve"> poz. 553).</w:t>
      </w:r>
      <w:r w:rsidR="00E41815">
        <w:rPr>
          <w:szCs w:val="24"/>
        </w:rPr>
        <w:t xml:space="preserve"> </w:t>
      </w:r>
      <w:r>
        <w:rPr>
          <w:szCs w:val="24"/>
        </w:rPr>
        <w:t>Świadectwo ważne na dzień odbioru pojazdu:</w:t>
      </w:r>
    </w:p>
    <w:p w14:paraId="6AB174BD" w14:textId="34D8725E" w:rsidR="00730699" w:rsidRDefault="00730699" w:rsidP="00B110CB">
      <w:pPr>
        <w:pStyle w:val="Akapitzlist"/>
        <w:tabs>
          <w:tab w:val="left" w:pos="1024"/>
        </w:tabs>
        <w:spacing w:before="240"/>
        <w:ind w:left="426"/>
        <w:rPr>
          <w:szCs w:val="24"/>
        </w:rPr>
      </w:pPr>
    </w:p>
    <w:p w14:paraId="6EA855B7" w14:textId="4AED37F4" w:rsidR="00730699" w:rsidRDefault="00730699" w:rsidP="00B110CB">
      <w:pPr>
        <w:pStyle w:val="Akapitzlist"/>
        <w:tabs>
          <w:tab w:val="left" w:pos="1024"/>
        </w:tabs>
        <w:spacing w:before="240"/>
        <w:ind w:left="426"/>
        <w:rPr>
          <w:szCs w:val="24"/>
        </w:rPr>
      </w:pPr>
    </w:p>
    <w:p w14:paraId="098869D4" w14:textId="77777777" w:rsidR="00730699" w:rsidRDefault="00730699" w:rsidP="00B110CB">
      <w:pPr>
        <w:pStyle w:val="Akapitzlist"/>
        <w:tabs>
          <w:tab w:val="left" w:pos="1024"/>
        </w:tabs>
        <w:spacing w:before="240"/>
        <w:ind w:left="426"/>
        <w:rPr>
          <w:szCs w:val="24"/>
        </w:rPr>
      </w:pPr>
    </w:p>
    <w:p w14:paraId="3AA28D11" w14:textId="77777777" w:rsidR="00041AF0" w:rsidRPr="00B221E2" w:rsidRDefault="00041AF0" w:rsidP="00B110CB">
      <w:pPr>
        <w:pStyle w:val="Akapitzlist"/>
        <w:numPr>
          <w:ilvl w:val="0"/>
          <w:numId w:val="1"/>
        </w:numPr>
        <w:tabs>
          <w:tab w:val="left" w:pos="1024"/>
        </w:tabs>
        <w:rPr>
          <w:b/>
          <w:sz w:val="28"/>
          <w:szCs w:val="28"/>
        </w:rPr>
      </w:pPr>
      <w:r w:rsidRPr="0050068D">
        <w:rPr>
          <w:b/>
          <w:sz w:val="28"/>
          <w:szCs w:val="28"/>
        </w:rPr>
        <w:t>Podwozie z kabiną</w:t>
      </w:r>
    </w:p>
    <w:p w14:paraId="090AA4A3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</w:tabs>
        <w:rPr>
          <w:szCs w:val="24"/>
        </w:rPr>
      </w:pPr>
      <w:r>
        <w:rPr>
          <w:szCs w:val="24"/>
        </w:rPr>
        <w:t xml:space="preserve">Pojazd fabrycznie nowy rocznik </w:t>
      </w:r>
      <w:r w:rsidR="00D35EEC">
        <w:rPr>
          <w:szCs w:val="24"/>
        </w:rPr>
        <w:t xml:space="preserve">minimum </w:t>
      </w:r>
      <w:r>
        <w:rPr>
          <w:szCs w:val="24"/>
        </w:rPr>
        <w:t>202</w:t>
      </w:r>
      <w:r w:rsidR="00BE512F">
        <w:rPr>
          <w:szCs w:val="24"/>
        </w:rPr>
        <w:t>0</w:t>
      </w:r>
      <w:r>
        <w:rPr>
          <w:szCs w:val="24"/>
        </w:rPr>
        <w:t>, silnik z kabiną od tego samego producenta;</w:t>
      </w:r>
    </w:p>
    <w:p w14:paraId="785AC46C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</w:tabs>
        <w:rPr>
          <w:szCs w:val="24"/>
        </w:rPr>
      </w:pPr>
      <w:r>
        <w:rPr>
          <w:szCs w:val="24"/>
        </w:rPr>
        <w:t xml:space="preserve">Samochód wyposażony w silnik wysokoprężny o mocy min. </w:t>
      </w:r>
      <w:r w:rsidR="00DA5336">
        <w:rPr>
          <w:szCs w:val="24"/>
        </w:rPr>
        <w:t>310</w:t>
      </w:r>
      <w:r>
        <w:rPr>
          <w:szCs w:val="24"/>
        </w:rPr>
        <w:t xml:space="preserve"> KM o zapłonie </w:t>
      </w:r>
    </w:p>
    <w:p w14:paraId="4D2E60D0" w14:textId="77777777" w:rsidR="00041AF0" w:rsidRPr="0076563F" w:rsidRDefault="00041AF0" w:rsidP="00B110CB">
      <w:pPr>
        <w:tabs>
          <w:tab w:val="left" w:pos="1024"/>
        </w:tabs>
        <w:rPr>
          <w:szCs w:val="24"/>
        </w:rPr>
      </w:pPr>
      <w:r w:rsidRPr="0076563F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Pr="0076563F">
        <w:rPr>
          <w:szCs w:val="24"/>
        </w:rPr>
        <w:t>samoczynnym, spełniający normę emisji spalin min. EURO6;</w:t>
      </w:r>
    </w:p>
    <w:p w14:paraId="0744F5E4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</w:tabs>
        <w:rPr>
          <w:szCs w:val="24"/>
        </w:rPr>
      </w:pPr>
      <w:r>
        <w:rPr>
          <w:szCs w:val="24"/>
        </w:rPr>
        <w:t xml:space="preserve">Pojazd musi spełniać wymagania dla kategorii 2 uterenowionej ( PN- EN 1846-1 </w:t>
      </w:r>
    </w:p>
    <w:p w14:paraId="7B99D5A3" w14:textId="77777777" w:rsidR="00041AF0" w:rsidRDefault="00041AF0" w:rsidP="00B110CB">
      <w:pPr>
        <w:pStyle w:val="Akapitzlist"/>
        <w:tabs>
          <w:tab w:val="left" w:pos="1024"/>
        </w:tabs>
        <w:rPr>
          <w:szCs w:val="24"/>
        </w:rPr>
      </w:pPr>
      <w:r>
        <w:rPr>
          <w:szCs w:val="24"/>
        </w:rPr>
        <w:t>lub równoważnej );</w:t>
      </w:r>
    </w:p>
    <w:p w14:paraId="57A5B5B1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</w:tabs>
        <w:rPr>
          <w:szCs w:val="24"/>
        </w:rPr>
      </w:pPr>
      <w:r>
        <w:rPr>
          <w:szCs w:val="24"/>
        </w:rPr>
        <w:t>Maksymalna masa rzeczywista ( MMR ) pojazdu gotowego do akcji ratowniczo-</w:t>
      </w:r>
    </w:p>
    <w:p w14:paraId="0B381B4D" w14:textId="77777777" w:rsidR="00041AF0" w:rsidRDefault="00041AF0" w:rsidP="00B110CB">
      <w:pPr>
        <w:pStyle w:val="Akapitzlist"/>
        <w:tabs>
          <w:tab w:val="left" w:pos="1024"/>
        </w:tabs>
        <w:rPr>
          <w:szCs w:val="24"/>
        </w:rPr>
      </w:pPr>
      <w:r>
        <w:rPr>
          <w:szCs w:val="24"/>
        </w:rPr>
        <w:t>gaśniczej, rozkład tej masy na osie oraz masa przypadająca na każdą z tych osi nie</w:t>
      </w:r>
    </w:p>
    <w:p w14:paraId="027BFDD7" w14:textId="77777777" w:rsidR="00041AF0" w:rsidRDefault="00041AF0" w:rsidP="00B110CB">
      <w:pPr>
        <w:pStyle w:val="Akapitzlist"/>
        <w:tabs>
          <w:tab w:val="left" w:pos="1024"/>
        </w:tabs>
        <w:rPr>
          <w:szCs w:val="24"/>
        </w:rPr>
      </w:pPr>
      <w:r>
        <w:rPr>
          <w:szCs w:val="24"/>
        </w:rPr>
        <w:t>może przekraczać maksymalnych wartości określonych przez producenta pojazdu</w:t>
      </w:r>
    </w:p>
    <w:p w14:paraId="69C5E2AA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lub podwozia bazowego;</w:t>
      </w:r>
      <w:r>
        <w:rPr>
          <w:szCs w:val="24"/>
        </w:rPr>
        <w:tab/>
      </w:r>
    </w:p>
    <w:p w14:paraId="6795917D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Podwozie pojazdu musi spełniać następujące warunki;</w:t>
      </w:r>
    </w:p>
    <w:p w14:paraId="6FFB514F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 napęd 4X4,</w:t>
      </w:r>
    </w:p>
    <w:p w14:paraId="176B28EE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- </w:t>
      </w:r>
      <w:r w:rsidR="00DA5336">
        <w:rPr>
          <w:szCs w:val="24"/>
        </w:rPr>
        <w:t>podwójne</w:t>
      </w:r>
      <w:r>
        <w:rPr>
          <w:szCs w:val="24"/>
        </w:rPr>
        <w:t xml:space="preserve"> koła z tyłu pojazdu, obręcze kół </w:t>
      </w:r>
    </w:p>
    <w:p w14:paraId="050DF53A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min. 2</w:t>
      </w:r>
      <w:r w:rsidR="00BE512F">
        <w:rPr>
          <w:szCs w:val="24"/>
        </w:rPr>
        <w:t>2</w:t>
      </w:r>
      <w:r>
        <w:rPr>
          <w:szCs w:val="24"/>
        </w:rPr>
        <w:t>”,</w:t>
      </w:r>
    </w:p>
    <w:p w14:paraId="03855F7B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blokada mechanizmów różnicowych mostów napędowych oraz międzyosiowego,</w:t>
      </w:r>
    </w:p>
    <w:p w14:paraId="2EACA802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system ABS,</w:t>
      </w:r>
    </w:p>
    <w:p w14:paraId="30B622A7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skrzynia biegów manualna o minimalnym przełożeniu 6 biegów do przodu plus</w:t>
      </w:r>
    </w:p>
    <w:p w14:paraId="565C36E9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bieg wsteczny,</w:t>
      </w:r>
    </w:p>
    <w:p w14:paraId="2AB3651C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pojazd wyposażony w dodatkowy hamulec silnikowy,</w:t>
      </w:r>
    </w:p>
    <w:p w14:paraId="3F3A9C31" w14:textId="77777777" w:rsidR="00041AF0" w:rsidRPr="00AF3608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klimatyzacja,</w:t>
      </w:r>
    </w:p>
    <w:p w14:paraId="4041FF1F" w14:textId="6720980D" w:rsidR="00041AF0" w:rsidRPr="00E41815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elektrycznie sterowane lusterka główne i szerokokątne po obu</w:t>
      </w:r>
      <w:r w:rsidR="00E41815">
        <w:rPr>
          <w:szCs w:val="24"/>
        </w:rPr>
        <w:t xml:space="preserve"> </w:t>
      </w:r>
      <w:r w:rsidRPr="00E41815">
        <w:rPr>
          <w:szCs w:val="24"/>
        </w:rPr>
        <w:t>stronach pojazdu,</w:t>
      </w:r>
    </w:p>
    <w:p w14:paraId="3EE50BD9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centralny zamek,</w:t>
      </w:r>
    </w:p>
    <w:p w14:paraId="74045786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elektrycznie sterowane szyby,</w:t>
      </w:r>
    </w:p>
    <w:p w14:paraId="659EABC2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radio samochodowe z odtwarzaczem,</w:t>
      </w:r>
    </w:p>
    <w:p w14:paraId="133029E4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- niezależny układ ogrzewania kabiny i przedziału autopompy prze wyłączonym </w:t>
      </w:r>
    </w:p>
    <w:p w14:paraId="39C3BF55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silniku,</w:t>
      </w:r>
    </w:p>
    <w:p w14:paraId="258FFFDD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indywidualne oświetlenie do czytania mapy dla pozycji dowódcy,</w:t>
      </w:r>
    </w:p>
    <w:p w14:paraId="5A126160" w14:textId="546EDF16" w:rsidR="00041AF0" w:rsidRPr="00E41815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pojemność zbiornika paliwa musi zapewnić przejazd min. 300 km. i 4 godz.</w:t>
      </w:r>
      <w:r w:rsidR="00E41815">
        <w:rPr>
          <w:szCs w:val="24"/>
        </w:rPr>
        <w:t xml:space="preserve"> </w:t>
      </w:r>
      <w:r w:rsidRPr="00E41815">
        <w:rPr>
          <w:szCs w:val="24"/>
        </w:rPr>
        <w:t>pracy autopompy,</w:t>
      </w:r>
    </w:p>
    <w:p w14:paraId="0E2E8CD3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- silnik przystosowany do ciągłej pracy, bez konieczności uzupełniania cieczy </w:t>
      </w:r>
    </w:p>
    <w:p w14:paraId="02DAB2AE" w14:textId="18ADA97D" w:rsidR="00041AF0" w:rsidRPr="00E41815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lastRenderedPageBreak/>
        <w:t xml:space="preserve">  chłodzącej, oleju oraz przekraczania parametrów pracy określonych przez</w:t>
      </w:r>
      <w:r w:rsidR="00E41815">
        <w:rPr>
          <w:szCs w:val="24"/>
        </w:rPr>
        <w:t xml:space="preserve"> </w:t>
      </w:r>
      <w:r w:rsidRPr="00E41815">
        <w:rPr>
          <w:szCs w:val="24"/>
        </w:rPr>
        <w:t>producenta w czasie min. 4 godz. pracy podczas postoju,</w:t>
      </w:r>
    </w:p>
    <w:p w14:paraId="1B0577E2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- pojazd wyposażony w zaczep holowniczy z tyłu pojazdu posiadający homologację</w:t>
      </w:r>
    </w:p>
    <w:p w14:paraId="3BD4D532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lub znak bezpieczeństwa, z przodu zaczep holowniczy umożliwiający odholowanie</w:t>
      </w:r>
    </w:p>
    <w:p w14:paraId="6F03C391" w14:textId="77777777" w:rsidR="00041AF0" w:rsidRDefault="00041AF0" w:rsidP="00B110CB">
      <w:pPr>
        <w:pStyle w:val="Akapitzlist"/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pojazdu,</w:t>
      </w:r>
    </w:p>
    <w:p w14:paraId="7E727ACC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- zawieszenie osi przedniej i tylnej mechaniczne: resory paraboliczne, amortyzatory</w:t>
      </w:r>
    </w:p>
    <w:p w14:paraId="08DDDE52" w14:textId="594BE199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   teleskopowe,</w:t>
      </w:r>
      <w:r w:rsidR="004F545D">
        <w:rPr>
          <w:szCs w:val="24"/>
        </w:rPr>
        <w:t xml:space="preserve"> stabilizator przechyłów;</w:t>
      </w:r>
      <w:r>
        <w:rPr>
          <w:szCs w:val="24"/>
        </w:rPr>
        <w:t xml:space="preserve"> </w:t>
      </w:r>
    </w:p>
    <w:p w14:paraId="42A6AD28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- osłona przeciwsłoneczna szyby przedniej,</w:t>
      </w:r>
    </w:p>
    <w:p w14:paraId="0F4DA84F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-  światła do jazdy dziennej załączane po włączeniu zapłonu,</w:t>
      </w:r>
    </w:p>
    <w:p w14:paraId="313E8AD5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- pojazd wyposażony w dodatkowy wyłącznik prądu w pojeździe, umiejscowiony na</w:t>
      </w:r>
    </w:p>
    <w:p w14:paraId="4760E6B1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  desce rozdzielczej,</w:t>
      </w:r>
    </w:p>
    <w:p w14:paraId="6B7F01EB" w14:textId="77777777" w:rsidR="00041AF0" w:rsidRPr="001B749D" w:rsidRDefault="00041AF0" w:rsidP="00B110CB">
      <w:pPr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  </w:t>
      </w:r>
      <w:r w:rsidRPr="001B749D">
        <w:rPr>
          <w:szCs w:val="24"/>
        </w:rPr>
        <w:t xml:space="preserve">      - pełnowymiarowe koło zapasowe na wyposażeniu pojazdu, bez mocowania na stałe,</w:t>
      </w:r>
    </w:p>
    <w:p w14:paraId="02798A9D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  klucz do kół, 1 klin, podnośnik hydrauliczny z dźwignią, wspornik zabezpieczenia</w:t>
      </w:r>
    </w:p>
    <w:p w14:paraId="0BC74E6E" w14:textId="77777777" w:rsidR="00041AF0" w:rsidRDefault="00041AF0" w:rsidP="00B110CB">
      <w:pPr>
        <w:pStyle w:val="Akapitzlist"/>
        <w:tabs>
          <w:tab w:val="left" w:pos="1024"/>
          <w:tab w:val="left" w:pos="4394"/>
          <w:tab w:val="right" w:pos="9072"/>
        </w:tabs>
        <w:ind w:left="142"/>
        <w:rPr>
          <w:szCs w:val="24"/>
        </w:rPr>
      </w:pPr>
      <w:r>
        <w:rPr>
          <w:szCs w:val="24"/>
        </w:rPr>
        <w:t xml:space="preserve">          podnoszonej kabiny, trójkąt ostrzegawczy, gaśnica, apteczka.</w:t>
      </w:r>
    </w:p>
    <w:p w14:paraId="78187793" w14:textId="77777777" w:rsidR="00041AF0" w:rsidRDefault="00041AF0" w:rsidP="00B110CB">
      <w:pPr>
        <w:pStyle w:val="Akapitzlist"/>
        <w:numPr>
          <w:ilvl w:val="1"/>
          <w:numId w:val="1"/>
        </w:numPr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>Pojazd wyposażony w tylny zderzak lub urządzenie ochronne zabezpieczające przed</w:t>
      </w:r>
    </w:p>
    <w:p w14:paraId="5DB03A47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     wjechaniem pod niego innego pojazdu oraz kamerę cofania z min. 7” monitorem z</w:t>
      </w:r>
    </w:p>
    <w:p w14:paraId="4CB89879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     załączaniem kamery w dowolnym momencie oraz w momencie załączenia biegu </w:t>
      </w:r>
    </w:p>
    <w:p w14:paraId="60BE3C43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     wstecznego.</w:t>
      </w:r>
    </w:p>
    <w:p w14:paraId="7D1ABC2A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2.7 Z przodu pojazdu zamontowany system szybkiego montażu i demontażu wyciągarki:</w:t>
      </w:r>
    </w:p>
    <w:p w14:paraId="05B191B2" w14:textId="6BE8BC64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    - wyciągarka o sile uciągu min. 17000 </w:t>
      </w:r>
      <w:proofErr w:type="spellStart"/>
      <w:r>
        <w:rPr>
          <w:szCs w:val="24"/>
        </w:rPr>
        <w:t>lbs</w:t>
      </w:r>
      <w:proofErr w:type="spellEnd"/>
      <w:r>
        <w:rPr>
          <w:szCs w:val="24"/>
        </w:rPr>
        <w:t>. (dostarcza wykonawca);</w:t>
      </w:r>
    </w:p>
    <w:p w14:paraId="082F05A7" w14:textId="08B144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   -  na stałe wyciągarka przewożona w przedziale zabudowy</w:t>
      </w:r>
      <w:r w:rsidR="00EC7FCC">
        <w:rPr>
          <w:szCs w:val="24"/>
        </w:rPr>
        <w:t xml:space="preserve"> (dopuszcza się montaż na    </w:t>
      </w:r>
    </w:p>
    <w:p w14:paraId="0EF87CB0" w14:textId="477F3318" w:rsidR="00EC7FCC" w:rsidRDefault="00EC7FCC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stałe z przodu pojazdu</w:t>
      </w:r>
      <w:r w:rsidR="000D7E15">
        <w:rPr>
          <w:szCs w:val="24"/>
        </w:rPr>
        <w:t xml:space="preserve"> z osłoną metalowo – aluminiową oraz oświetleniem</w:t>
      </w:r>
      <w:r>
        <w:rPr>
          <w:szCs w:val="24"/>
        </w:rPr>
        <w:t xml:space="preserve">, jeśli </w:t>
      </w:r>
      <w:r w:rsidR="000D7E15">
        <w:rPr>
          <w:szCs w:val="24"/>
        </w:rPr>
        <w:t xml:space="preserve">    </w:t>
      </w:r>
      <w:r>
        <w:rPr>
          <w:szCs w:val="24"/>
        </w:rPr>
        <w:t>całkowita długość pojazdu z zamontowaną wyciągarką</w:t>
      </w:r>
      <w:r w:rsidR="000D7E15">
        <w:rPr>
          <w:szCs w:val="24"/>
        </w:rPr>
        <w:t xml:space="preserve"> nie przekroczy 810 cm.</w:t>
      </w:r>
      <w:r w:rsidR="003708C3">
        <w:rPr>
          <w:szCs w:val="24"/>
        </w:rPr>
        <w:t>)</w:t>
      </w:r>
      <w:r w:rsidR="000D7E15">
        <w:rPr>
          <w:szCs w:val="24"/>
        </w:rPr>
        <w:t>;</w:t>
      </w:r>
    </w:p>
    <w:p w14:paraId="6DD41512" w14:textId="208DA630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- długość liny stalowej min. 20 m.</w:t>
      </w:r>
    </w:p>
    <w:p w14:paraId="7C394906" w14:textId="334F6A64" w:rsidR="00041AF0" w:rsidRPr="00D51B7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2.8  Maksymalna wysokość pojazd (ze sprzętem na dachu pojazdu) </w:t>
      </w:r>
      <w:r w:rsidRPr="00D51B70">
        <w:rPr>
          <w:szCs w:val="24"/>
        </w:rPr>
        <w:t>3</w:t>
      </w:r>
      <w:r w:rsidR="00BE512F">
        <w:rPr>
          <w:szCs w:val="24"/>
        </w:rPr>
        <w:t>25</w:t>
      </w:r>
      <w:r w:rsidRPr="00D51B70">
        <w:rPr>
          <w:szCs w:val="24"/>
        </w:rPr>
        <w:t xml:space="preserve"> cm</w:t>
      </w:r>
      <w:r>
        <w:rPr>
          <w:szCs w:val="24"/>
        </w:rPr>
        <w:t>.</w:t>
      </w:r>
    </w:p>
    <w:p w14:paraId="3CB36430" w14:textId="4A30202E" w:rsidR="00041AF0" w:rsidRDefault="00041AF0" w:rsidP="00B110CB">
      <w:pPr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   2.9 Maksymalna długość pojazdu (przy zdemontowanej wyciągarce) 8</w:t>
      </w:r>
      <w:r w:rsidR="003242BC">
        <w:rPr>
          <w:szCs w:val="24"/>
        </w:rPr>
        <w:t>1</w:t>
      </w:r>
      <w:r>
        <w:rPr>
          <w:szCs w:val="24"/>
        </w:rPr>
        <w:t>0 cm.</w:t>
      </w:r>
    </w:p>
    <w:p w14:paraId="49176CC3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>2.10 W kabinie kierowcy zamontowany radiotelefon przewoźny spełniający wymagania</w:t>
      </w:r>
    </w:p>
    <w:p w14:paraId="22B46130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 </w:t>
      </w:r>
      <w:proofErr w:type="spellStart"/>
      <w:r>
        <w:rPr>
          <w:szCs w:val="24"/>
        </w:rPr>
        <w:t>techniczno</w:t>
      </w:r>
      <w:proofErr w:type="spellEnd"/>
      <w:r>
        <w:rPr>
          <w:szCs w:val="24"/>
        </w:rPr>
        <w:t xml:space="preserve"> – funkcjonalne określone w załączniku nr 2 do instrukcji stanowiącej</w:t>
      </w:r>
    </w:p>
    <w:p w14:paraId="7D013AF0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załącznik do rozkazu nr 4 Komendanta Głównego PSP z dnia 9 czerwca 2009 r.</w:t>
      </w:r>
    </w:p>
    <w:p w14:paraId="333EF47C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 w sprawie wprowadzenia nowych zasad organizacji łączności w sieciach radiowych </w:t>
      </w:r>
    </w:p>
    <w:p w14:paraId="11361716" w14:textId="1D784C4B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UKF Państwowej Straży Pożarnej (Dz.</w:t>
      </w:r>
      <w:r w:rsidR="00E41815">
        <w:rPr>
          <w:szCs w:val="24"/>
        </w:rPr>
        <w:t xml:space="preserve"> </w:t>
      </w:r>
      <w:r>
        <w:rPr>
          <w:szCs w:val="24"/>
        </w:rPr>
        <w:t xml:space="preserve">Urz. KGPSP Nr 1 z 2009 r. poz. 16). </w:t>
      </w:r>
    </w:p>
    <w:p w14:paraId="632058E5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Samochód wyposażony w instalację antenową wraz z anteną. Dodatkowy głośnik</w:t>
      </w:r>
    </w:p>
    <w:p w14:paraId="6AFF21FB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 z mikrofonem w przedziale pracy autopompy. Radiotelefon zasilany oddzielną </w:t>
      </w:r>
    </w:p>
    <w:p w14:paraId="58C77D63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 przetwornicą napięcia. Wgrana obsada kanałowa powiatu zambrowskiego.</w:t>
      </w:r>
    </w:p>
    <w:p w14:paraId="78222BAF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lastRenderedPageBreak/>
        <w:t xml:space="preserve">   Dodatkowe urządzenia zamontowane w kabinie:</w:t>
      </w:r>
    </w:p>
    <w:p w14:paraId="51F2C7EB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- sygnalizacja otwarcia podestów i żaluzji skrytek z alarmem dźwiękowym,</w:t>
      </w:r>
    </w:p>
    <w:p w14:paraId="69EC5936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- sygnalizacja wysunięcia masztu,</w:t>
      </w:r>
    </w:p>
    <w:p w14:paraId="2B275A77" w14:textId="77777777" w:rsidR="003708C3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- sygnalizacja załączonego gniazda ładowania i stan</w:t>
      </w:r>
      <w:r w:rsidR="000E3846">
        <w:rPr>
          <w:szCs w:val="24"/>
        </w:rPr>
        <w:t xml:space="preserve">u </w:t>
      </w:r>
      <w:r>
        <w:rPr>
          <w:szCs w:val="24"/>
        </w:rPr>
        <w:t xml:space="preserve"> naładowania akumulatorów</w:t>
      </w:r>
      <w:r w:rsidR="003708C3">
        <w:rPr>
          <w:szCs w:val="24"/>
        </w:rPr>
        <w:t xml:space="preserve"> </w:t>
      </w:r>
    </w:p>
    <w:p w14:paraId="146AB08C" w14:textId="5BEF57C2" w:rsidR="006B15B2" w:rsidRDefault="003708C3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  (radiotelefonów i latare</w:t>
      </w:r>
      <w:r w:rsidR="00E41815">
        <w:rPr>
          <w:szCs w:val="24"/>
        </w:rPr>
        <w:t>k</w:t>
      </w:r>
      <w:r>
        <w:rPr>
          <w:szCs w:val="24"/>
        </w:rPr>
        <w:t xml:space="preserve">) z zabezpieczeniem chroniącym </w:t>
      </w:r>
      <w:r w:rsidR="006B15B2">
        <w:rPr>
          <w:szCs w:val="24"/>
        </w:rPr>
        <w:t>przed nadmiernym ich rozładowaniem ;</w:t>
      </w:r>
    </w:p>
    <w:p w14:paraId="5C03AA06" w14:textId="77777777" w:rsidR="00041AF0" w:rsidRDefault="00041AF0" w:rsidP="00B110CB">
      <w:pPr>
        <w:tabs>
          <w:tab w:val="left" w:pos="1024"/>
          <w:tab w:val="left" w:pos="4394"/>
        </w:tabs>
        <w:rPr>
          <w:szCs w:val="24"/>
        </w:rPr>
      </w:pPr>
      <w:r>
        <w:rPr>
          <w:szCs w:val="24"/>
        </w:rPr>
        <w:t xml:space="preserve">      - główny wyłącznik oświetlenia skrytek,</w:t>
      </w:r>
    </w:p>
    <w:p w14:paraId="139E86BE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- sterowanie zraszaczami,</w:t>
      </w:r>
    </w:p>
    <w:p w14:paraId="43A3E357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 xml:space="preserve"> - sterowanie niezależnym ogrzewaniem kabiny i przedziału autopompy,</w:t>
      </w:r>
    </w:p>
    <w:p w14:paraId="015562EA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>-  kontrolka włączenia autopompy,</w:t>
      </w:r>
    </w:p>
    <w:p w14:paraId="43C06A79" w14:textId="080690AF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>- wskaźniki poziomu wody i środka pianotwórczego w zbiorniku,</w:t>
      </w:r>
    </w:p>
    <w:p w14:paraId="47C17807" w14:textId="77777777" w:rsidR="00041AF0" w:rsidRDefault="00041AF0" w:rsidP="00B110CB">
      <w:pPr>
        <w:tabs>
          <w:tab w:val="left" w:pos="1024"/>
          <w:tab w:val="left" w:pos="4394"/>
        </w:tabs>
        <w:ind w:left="284"/>
        <w:rPr>
          <w:szCs w:val="24"/>
        </w:rPr>
      </w:pPr>
      <w:r>
        <w:rPr>
          <w:szCs w:val="24"/>
        </w:rPr>
        <w:t>- wskaźniki niskiego i wysokiego ciśnienia.</w:t>
      </w:r>
    </w:p>
    <w:p w14:paraId="64268234" w14:textId="77777777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2.11 Dodatkowy podest z gniazdem umożliwiającym podłączenie zestawu ładowarek</w:t>
      </w:r>
    </w:p>
    <w:p w14:paraId="345DE0AE" w14:textId="7EE94FEE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 xml:space="preserve">        do radiotelefonów przenośnych 6 szt. i latarek 6 szt., plus 2 porty USB .</w:t>
      </w:r>
    </w:p>
    <w:p w14:paraId="10813A3F" w14:textId="77777777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2.12 Instalacja elektryczna wyposażona w główny wyłącznik prądu, bez odłączania</w:t>
      </w:r>
    </w:p>
    <w:p w14:paraId="48A43DDB" w14:textId="0510541B" w:rsidR="00041AF0" w:rsidRPr="00D51B7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urządzeń, które wymagają stałego zasilania oraz w samo rozłączalne (w momencie</w:t>
      </w:r>
    </w:p>
    <w:p w14:paraId="5FE5D286" w14:textId="080B51AE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rozruchu silnika) gniazdo do ładowania akumulatorów z zewnętrznego źródła 230 V,</w:t>
      </w:r>
    </w:p>
    <w:p w14:paraId="0ECA41F7" w14:textId="57503614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 xml:space="preserve">zintegrowane ze złączem do uzupełniania powietrza w </w:t>
      </w:r>
      <w:r w:rsidR="00E41815">
        <w:rPr>
          <w:szCs w:val="24"/>
        </w:rPr>
        <w:t>u</w:t>
      </w:r>
      <w:r>
        <w:rPr>
          <w:szCs w:val="24"/>
        </w:rPr>
        <w:t>kładzie pneumatycznym z sieci</w:t>
      </w:r>
    </w:p>
    <w:p w14:paraId="005147B3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zewnętrznej, wtyczka z przewodem o długości min. 4 m. Ładowarka zamontowana na</w:t>
      </w:r>
    </w:p>
    <w:p w14:paraId="49383C86" w14:textId="77777777" w:rsidR="00041AF0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  <w:r>
        <w:rPr>
          <w:szCs w:val="24"/>
        </w:rPr>
        <w:t>samochodzie.</w:t>
      </w:r>
    </w:p>
    <w:p w14:paraId="0D76B7C0" w14:textId="77777777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2.13 Kolor pojazdu:</w:t>
      </w:r>
    </w:p>
    <w:p w14:paraId="1E740529" w14:textId="5E7741EF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nadwozie – RAL 3000,</w:t>
      </w:r>
    </w:p>
    <w:p w14:paraId="63F6C983" w14:textId="20295B86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żaluzje skrytek w kolorze naturalnego aluminium,</w:t>
      </w:r>
    </w:p>
    <w:p w14:paraId="0D9D9BB5" w14:textId="6DA8D428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podwozie kolor czarny lub pośredni,</w:t>
      </w:r>
    </w:p>
    <w:p w14:paraId="726B1E8E" w14:textId="00DFF061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zderzaki i błotniki – białe.</w:t>
      </w:r>
    </w:p>
    <w:p w14:paraId="12802972" w14:textId="5BA4642D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2.14 Pojazd oznakowany (nr operacyjne) według obowiązujących przepisów.</w:t>
      </w:r>
    </w:p>
    <w:p w14:paraId="59C2B7A1" w14:textId="2A1577CE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 xml:space="preserve">2.15.Urządzenia </w:t>
      </w:r>
      <w:proofErr w:type="spellStart"/>
      <w:r>
        <w:rPr>
          <w:szCs w:val="24"/>
        </w:rPr>
        <w:t>sygnalizacyjno</w:t>
      </w:r>
      <w:proofErr w:type="spellEnd"/>
      <w:r>
        <w:rPr>
          <w:szCs w:val="24"/>
        </w:rPr>
        <w:t xml:space="preserve"> – ostrzegawcze świetlne i dźwiękowe pojazdu</w:t>
      </w:r>
    </w:p>
    <w:p w14:paraId="1E0B84B1" w14:textId="14A1E704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uprzywilejowanego:</w:t>
      </w:r>
    </w:p>
    <w:p w14:paraId="3AEE2EAD" w14:textId="222846E1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belka sygnalizacyjna koloru niebieskiego wykonana w technologii LED, zamontowana</w:t>
      </w:r>
    </w:p>
    <w:p w14:paraId="5E817B69" w14:textId="7E33ED54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na dachu kabiny kierowcy, z osłoną,</w:t>
      </w:r>
    </w:p>
    <w:p w14:paraId="28685FCF" w14:textId="7FCAC3CF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- 2 szt. lampy sygnalizacyjne niebieskie, kątowe w technologii LED , zamontowane w</w:t>
      </w:r>
    </w:p>
    <w:p w14:paraId="47305AEC" w14:textId="20C6DFED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górnej tylnej części zabudowy, wbudowane w obrys samochodu, z możliwością</w:t>
      </w:r>
    </w:p>
    <w:p w14:paraId="251CD798" w14:textId="0889472A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wyłączenia z kabiny kierowcy w przypadku jazdy w kolumnie, światło widoczne z tyłu</w:t>
      </w:r>
    </w:p>
    <w:p w14:paraId="5E879D1C" w14:textId="4AB48EEC" w:rsidR="00041AF0" w:rsidRDefault="00041AF0" w:rsidP="00B110CB">
      <w:pPr>
        <w:tabs>
          <w:tab w:val="left" w:pos="1024"/>
          <w:tab w:val="left" w:pos="4394"/>
        </w:tabs>
        <w:ind w:left="-142"/>
        <w:rPr>
          <w:szCs w:val="24"/>
        </w:rPr>
      </w:pPr>
      <w:r>
        <w:rPr>
          <w:szCs w:val="24"/>
        </w:rPr>
        <w:t>- 2 szt. lampy sygnalizacyjne niebieskie, kątowe w technologii LED, zamontowane w</w:t>
      </w:r>
    </w:p>
    <w:p w14:paraId="13A33289" w14:textId="77777777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       w górnej części przodu zabudowy, wbudowane w obrys samochodu, światło widoczne</w:t>
      </w:r>
      <w:r>
        <w:rPr>
          <w:szCs w:val="24"/>
        </w:rPr>
        <w:tab/>
      </w:r>
    </w:p>
    <w:p w14:paraId="76D672CE" w14:textId="77777777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   z boków pojazdu,</w:t>
      </w:r>
    </w:p>
    <w:p w14:paraId="1BFF3C27" w14:textId="77777777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- 4 szt. lampy sygnalizacyjne LED niebieskie z przodu pojazdu zamontowane z przodu</w:t>
      </w:r>
    </w:p>
    <w:p w14:paraId="29B36CA0" w14:textId="77777777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   pojazdu na wysokości lusterka wstecznego samochodu osobowego,</w:t>
      </w:r>
    </w:p>
    <w:p w14:paraId="635B0266" w14:textId="7C8ADAA0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 - urządzenie dźwiękowe (min. 5 </w:t>
      </w:r>
      <w:r w:rsidR="0087332D">
        <w:rPr>
          <w:szCs w:val="24"/>
        </w:rPr>
        <w:t>modulowanych</w:t>
      </w:r>
      <w:r>
        <w:rPr>
          <w:szCs w:val="24"/>
        </w:rPr>
        <w:t xml:space="preserve"> tonów zmienianych poprzez manipulator</w:t>
      </w:r>
    </w:p>
    <w:p w14:paraId="3577FFD0" w14:textId="75F22522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   i klakson pojazdu), wyposażone w funkcję megafonu. Wzmacniacz o mocy min. 150 W</w:t>
      </w:r>
    </w:p>
    <w:p w14:paraId="579D9299" w14:textId="658770AD" w:rsidR="00041AF0" w:rsidRDefault="00041AF0" w:rsidP="00B110CB">
      <w:pPr>
        <w:tabs>
          <w:tab w:val="left" w:pos="1024"/>
          <w:tab w:val="left" w:pos="4394"/>
          <w:tab w:val="right" w:pos="9072"/>
        </w:tabs>
        <w:ind w:left="-142"/>
        <w:rPr>
          <w:szCs w:val="24"/>
        </w:rPr>
      </w:pPr>
      <w:r>
        <w:rPr>
          <w:szCs w:val="24"/>
        </w:rPr>
        <w:t xml:space="preserve">          wraz z głośnikiem o takiej samej mocy min. 200 W. Miejsce  zamocowania    </w:t>
      </w:r>
    </w:p>
    <w:p w14:paraId="530DCEB9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    sterownika i mikrofonu w kabinie zapewniające łatwy dostęp dla kierowcy i dowódcy.</w:t>
      </w:r>
    </w:p>
    <w:p w14:paraId="53C07290" w14:textId="77777777" w:rsidR="00041AF0" w:rsidRDefault="00041AF0" w:rsidP="00B110CB">
      <w:pPr>
        <w:tabs>
          <w:tab w:val="left" w:pos="1024"/>
        </w:tabs>
        <w:rPr>
          <w:szCs w:val="24"/>
        </w:rPr>
      </w:pPr>
    </w:p>
    <w:p w14:paraId="18F7D29C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 Dodatkowo wymaga się, możliwości zmiany trybów pracy w ciągu dnia i nocy min.</w:t>
      </w:r>
    </w:p>
    <w:p w14:paraId="76576B68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 dla sygnalizacji dźwiękowej,</w:t>
      </w:r>
    </w:p>
    <w:p w14:paraId="12C07297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- na tylnej ścianie zabudowy zamontowana fala świetna w technologii LED, kolor</w:t>
      </w:r>
    </w:p>
    <w:p w14:paraId="7BF8BD6E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  pomarańczowy,</w:t>
      </w:r>
    </w:p>
    <w:p w14:paraId="1088161B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- sygnał pneumatyczny załączany z miejsca kierowcy i dowódcy dodatkowym włącznikiem,</w:t>
      </w:r>
    </w:p>
    <w:p w14:paraId="4FC4C813" w14:textId="77777777" w:rsidR="00041AF0" w:rsidRDefault="00041AF0" w:rsidP="00B110CB">
      <w:pPr>
        <w:tabs>
          <w:tab w:val="left" w:pos="1024"/>
        </w:tabs>
        <w:rPr>
          <w:szCs w:val="24"/>
        </w:rPr>
      </w:pPr>
      <w:r>
        <w:rPr>
          <w:szCs w:val="24"/>
        </w:rPr>
        <w:t xml:space="preserve">   - sygnał dźwiękowy biegu wstecznego.</w:t>
      </w:r>
    </w:p>
    <w:p w14:paraId="4B3C589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2.16 Kabina załogi:</w:t>
      </w:r>
    </w:p>
    <w:p w14:paraId="651EA07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jednomodułowa, 6 – osobowa z układem siedzeń 1+1+4 , usytuowanych przodem do </w:t>
      </w:r>
    </w:p>
    <w:p w14:paraId="62FE1339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kierunku jazdy,</w:t>
      </w:r>
    </w:p>
    <w:p w14:paraId="48345B6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wszystkie miejsca wyposażone w bezwładnościowe pasy bezpieczeństwa,</w:t>
      </w:r>
    </w:p>
    <w:p w14:paraId="1BA4701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poręcz do przytrzymywania w kabinie załogi,</w:t>
      </w:r>
    </w:p>
    <w:p w14:paraId="0E6DEA9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podłoga kabiny załogi wykonana z blachy antypoślizgowej umożliwiającej sprzątanie </w:t>
      </w:r>
    </w:p>
    <w:p w14:paraId="29CE805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kabiny wodą,</w:t>
      </w:r>
    </w:p>
    <w:p w14:paraId="721DAA3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- 4 miejsca siedzące dla załogi w tylnym przedziale kabiny, wyposażone w 4 uchwyty  </w:t>
      </w:r>
    </w:p>
    <w:p w14:paraId="77181DC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uniwersalne do aparatów powietrznych, pasujące do butli kompozytowych i stalowych</w:t>
      </w:r>
    </w:p>
    <w:p w14:paraId="733B49CF" w14:textId="0170EF8A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(uchwyty z możliwością zakładania aparatów w pozycji siedzącej). Sposób mocowania</w:t>
      </w:r>
    </w:p>
    <w:p w14:paraId="448B876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winien zapewnić możliwość założenia aparatu bez konieczności wcześniejszego jego</w:t>
      </w:r>
    </w:p>
    <w:p w14:paraId="37D6685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wypinania,</w:t>
      </w:r>
    </w:p>
    <w:p w14:paraId="376D96F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- listwy z oświetleniem typu LED umieszczone obustronnie nad drzwiami kabiny załogi,</w:t>
      </w:r>
    </w:p>
    <w:p w14:paraId="02464965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- schowek pod siedzeniem w tylnej części kabiny, siedzisko z siłownikiem podtrzymującym</w:t>
      </w:r>
    </w:p>
    <w:p w14:paraId="5D7A673B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je w pozycji otwartej,</w:t>
      </w:r>
    </w:p>
    <w:p w14:paraId="3BD71D79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- wywietrznik dachowy,</w:t>
      </w:r>
    </w:p>
    <w:p w14:paraId="46929009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- przestrzeń pomiędzy maksymalnie odsuniętym do tyłu fotelem kierowcy lub dowódcy,</w:t>
      </w:r>
    </w:p>
    <w:p w14:paraId="7FAC846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a tylną ścianą kabiny zespolonej nie może być mniejsza niż 160 cm. ,</w:t>
      </w:r>
    </w:p>
    <w:p w14:paraId="185F78A6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- fotel dla kierowcy z pneumatyczną regulacją wysokości oraz ciężaru ciała,</w:t>
      </w:r>
    </w:p>
    <w:p w14:paraId="21A4321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 - fotel dla dowódcy z mechaniczną regulacją wysokości oraz z regulacją odległości całego</w:t>
      </w:r>
    </w:p>
    <w:p w14:paraId="5DFD514D" w14:textId="64A241F2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fotela.</w:t>
      </w:r>
    </w:p>
    <w:p w14:paraId="5A24DBE6" w14:textId="77777777" w:rsidR="00041AF0" w:rsidRDefault="00041AF0" w:rsidP="00B110CB">
      <w:pPr>
        <w:tabs>
          <w:tab w:val="left" w:pos="1024"/>
        </w:tabs>
        <w:rPr>
          <w:b/>
          <w:sz w:val="28"/>
          <w:szCs w:val="28"/>
        </w:rPr>
      </w:pPr>
      <w:r w:rsidRPr="000D322A">
        <w:rPr>
          <w:b/>
          <w:sz w:val="28"/>
          <w:szCs w:val="28"/>
        </w:rPr>
        <w:t>3. Zabudowa pożarnicza.</w:t>
      </w:r>
    </w:p>
    <w:p w14:paraId="66CB480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3.1 Zabudowa wykonana z materiałów odpornych na korozję typu: stal nierdzewna, aluminium,</w:t>
      </w:r>
    </w:p>
    <w:p w14:paraId="1F962DAD" w14:textId="1360B35D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materiały kompozytowe (wyklucza się inne bez względu na rodzaj zabezpieczenia</w:t>
      </w:r>
    </w:p>
    <w:p w14:paraId="5F62FB1F" w14:textId="3FC8BF53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antykorozyjnego). W przypadku zastosowania zabudowy kompozytowej krawędzie </w:t>
      </w:r>
    </w:p>
    <w:p w14:paraId="7348B3B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podestów oraz krawędzie zabudowy, przy których istnieje ryzyko uszkodzenia podczas</w:t>
      </w:r>
    </w:p>
    <w:p w14:paraId="4723836B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zdejmowania lub wkładania wyposażenia muszą być zabezpieczone.</w:t>
      </w:r>
    </w:p>
    <w:p w14:paraId="3875772A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Wewnętrzne poszycie skrytek  wyłożone anodowaną gładką blachą aluminiową, natomiast</w:t>
      </w:r>
    </w:p>
    <w:p w14:paraId="0D69513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spody schowków blachą aluminiową lub nierdzewną.</w:t>
      </w:r>
    </w:p>
    <w:p w14:paraId="1C5C6A7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3.2 Drabina do wejścia na dach, z poręczami w górnej części, ułatwiającymi wejście na dach,</w:t>
      </w:r>
    </w:p>
    <w:p w14:paraId="206E254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wykonana z materiałów nierdzewnych, umieszczona po prawej stronie z tyłu pojazdu.</w:t>
      </w:r>
    </w:p>
    <w:p w14:paraId="3C984BB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Szczeble wykonane w wersji antypoślizgowej.</w:t>
      </w:r>
    </w:p>
    <w:p w14:paraId="399E67A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3.3 Skrytki na sprzęt i wyposażenie zamykane żaluzjami wodo i pyłoszczelnymi z systemem</w:t>
      </w:r>
    </w:p>
    <w:p w14:paraId="0CFC45C5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sprężynowym i zabezpieczającym przed samoczynnym zamykaniem, wykonane z </w:t>
      </w:r>
    </w:p>
    <w:p w14:paraId="450D5BF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materiałów odpornych na korozję, wyposażone w zamknięcie typu rurkowego lub</w:t>
      </w:r>
    </w:p>
    <w:p w14:paraId="2C8D5AC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równoważne. Zamki zamykane na jeden klucz do wszystkich zamków. Wszystkie żaluzje </w:t>
      </w:r>
    </w:p>
    <w:p w14:paraId="45DFAA6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powinny posiadać taśmy ułatwiające zamykanie. W kabinie sygnalizacja otwarcia żaluzji,</w:t>
      </w:r>
    </w:p>
    <w:p w14:paraId="3098264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skrytek i podestów, z alarmem świetlnym.</w:t>
      </w:r>
      <w:r w:rsidR="003708C3">
        <w:rPr>
          <w:szCs w:val="24"/>
        </w:rPr>
        <w:t xml:space="preserve"> Skrytki wentylowane.</w:t>
      </w:r>
    </w:p>
    <w:p w14:paraId="58013FD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3.4 Uchwyty, klamki wszystkich urządzeń pojazdu: żaluzji, szuflad, podestów i tac muszą być </w:t>
      </w:r>
    </w:p>
    <w:p w14:paraId="42FC0BD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tak skonstruowane, aby była możliwa ich obsługa w rękawicach.</w:t>
      </w:r>
    </w:p>
    <w:p w14:paraId="5A5E983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Szuflady, podesty, tace wysuwane, automatycznie blokują się w pozycji wysuniętej lub</w:t>
      </w:r>
    </w:p>
    <w:p w14:paraId="7A0315E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całkowicie wysuniętej oraz posiadają zabezpieczenie przed całkowitym ich wysunięciem.</w:t>
      </w:r>
    </w:p>
    <w:p w14:paraId="636D2706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Szuflady, podesty, tace wystające w pozycji wysuniętej lub otwartej powyżej 25 cm poza</w:t>
      </w:r>
    </w:p>
    <w:p w14:paraId="6D7EE9D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obrys pojazdu muszą posiadać oznakowanie ostrzegawcze w formie odblaskowej.</w:t>
      </w:r>
    </w:p>
    <w:p w14:paraId="38DCF28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3.5 Skrytki sprzętowe oraz przedział autopompy muszą być wyposażone w oświetlenie,</w:t>
      </w:r>
    </w:p>
    <w:p w14:paraId="0F5226B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listwy LED umieszczone poziomo po obu stronach schowka, przy prowadnicy żaluzji,</w:t>
      </w:r>
    </w:p>
    <w:p w14:paraId="5DA3773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oświetlenie włączane automatycznie po otwarciu skrytki.</w:t>
      </w:r>
    </w:p>
    <w:p w14:paraId="63208EA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Pojazd po zabudowie posiada oświetlenie pola pracy wokół samochodu:</w:t>
      </w:r>
    </w:p>
    <w:p w14:paraId="730DA689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oświetlenie składające się z </w:t>
      </w:r>
      <w:r w:rsidR="00480339">
        <w:rPr>
          <w:szCs w:val="24"/>
        </w:rPr>
        <w:t xml:space="preserve"> min.</w:t>
      </w:r>
      <w:r>
        <w:rPr>
          <w:szCs w:val="24"/>
        </w:rPr>
        <w:t>3 lamp bocznych do oświetlenia  dalszego pola pracy,</w:t>
      </w:r>
    </w:p>
    <w:p w14:paraId="6DBAB80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oświetlenie dodatkowo włączane z przedziału autopompy.</w:t>
      </w:r>
    </w:p>
    <w:p w14:paraId="2F31B6E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 tyłu pojazdu w dolnej części po obu stronach pojazdu zamontowane </w:t>
      </w:r>
      <w:proofErr w:type="spellStart"/>
      <w:r>
        <w:rPr>
          <w:szCs w:val="24"/>
        </w:rPr>
        <w:t>obrysówki</w:t>
      </w:r>
      <w:proofErr w:type="spellEnd"/>
      <w:r>
        <w:rPr>
          <w:szCs w:val="24"/>
        </w:rPr>
        <w:t xml:space="preserve"> LED</w:t>
      </w:r>
    </w:p>
    <w:p w14:paraId="2143CE0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widoczne w lusterkach wstecznych kierowcy.</w:t>
      </w:r>
    </w:p>
    <w:p w14:paraId="4144EA1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lastRenderedPageBreak/>
        <w:t>3.6 Główny wyłącznik oświetlenia skrytek zlokalizowany w kabinie kierowcy oraz przedziale</w:t>
      </w:r>
    </w:p>
    <w:p w14:paraId="0BD6647B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autopompy. </w:t>
      </w:r>
    </w:p>
    <w:p w14:paraId="3AD98585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W kabinie kierowcy zainstalowany również włącznik oświetlenia zewnętrznego z</w:t>
      </w:r>
    </w:p>
    <w:p w14:paraId="45E41A0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możliwością sterowania oświetleniem z tablicy autopompy.</w:t>
      </w:r>
    </w:p>
    <w:p w14:paraId="5AC863A6" w14:textId="11570F03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3.7 Maksymalna wysokość górnej krawędzi półki (po wysunięciu lub rozłożeniu) lub</w:t>
      </w:r>
    </w:p>
    <w:p w14:paraId="54A3CBF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szuflady w położeniu roboczym nie wyżej niż 185 cm. od poziomu terenu.</w:t>
      </w:r>
    </w:p>
    <w:p w14:paraId="2AD4BBD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Jeżeli wysokość półki lub szuflady od poziomu terenu przekracza 185 cm. konieczne</w:t>
      </w:r>
    </w:p>
    <w:p w14:paraId="3E3608C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jest zainstalowanie podestów umożliwiających łatwy dostęp do sprzętu, przy czym</w:t>
      </w:r>
    </w:p>
    <w:p w14:paraId="39FBC1EA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otwarcie lub wysunięcie podestów musi być sygnalizowane w kabinie kierowcy</w:t>
      </w:r>
    </w:p>
    <w:p w14:paraId="0A4AFF0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alarmem świetlnym. Dodatkowo wymagane otwierane lub wysuwane podesty </w:t>
      </w:r>
    </w:p>
    <w:p w14:paraId="7A25B0C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pod wszystkimi schowkami bocznymi zabudowy, które zapewnią łatwy i bezpieczny</w:t>
      </w:r>
    </w:p>
    <w:p w14:paraId="12FB1C2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dostęp do sprzętu położonego w górnej części zabudowy.</w:t>
      </w:r>
    </w:p>
    <w:p w14:paraId="4673F2F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Zainstalowany podest otwierany lub wysuwany nad kołami tylnymi po obu stronach</w:t>
      </w:r>
    </w:p>
    <w:p w14:paraId="7C3727D4" w14:textId="27E451B3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zabudowy w wersji antypoślizgowej.</w:t>
      </w:r>
      <w:r w:rsidR="0087332D">
        <w:rPr>
          <w:szCs w:val="24"/>
        </w:rPr>
        <w:t xml:space="preserve"> </w:t>
      </w:r>
      <w:r>
        <w:rPr>
          <w:szCs w:val="24"/>
        </w:rPr>
        <w:t>Półki sprzętowe o regulowanej wysokości.</w:t>
      </w:r>
      <w:r>
        <w:rPr>
          <w:szCs w:val="24"/>
        </w:rPr>
        <w:tab/>
      </w:r>
    </w:p>
    <w:p w14:paraId="6AFFDA69" w14:textId="77777777" w:rsidR="00041AF0" w:rsidRDefault="00041AF0" w:rsidP="00B110CB">
      <w:pPr>
        <w:tabs>
          <w:tab w:val="left" w:pos="1024"/>
          <w:tab w:val="left" w:pos="4840"/>
        </w:tabs>
        <w:ind w:left="-142"/>
        <w:rPr>
          <w:szCs w:val="24"/>
        </w:rPr>
      </w:pPr>
      <w:r>
        <w:rPr>
          <w:szCs w:val="24"/>
        </w:rPr>
        <w:t xml:space="preserve">     Skrytki zabudowy w układzie 3+3+1. </w:t>
      </w:r>
    </w:p>
    <w:p w14:paraId="746AEBA6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3.8 Powierzchnie: podestów, platform, podłogi kabiny, dachu wykonane w wersji </w:t>
      </w:r>
    </w:p>
    <w:p w14:paraId="44DF22B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antypoślizgowej.</w:t>
      </w:r>
    </w:p>
    <w:p w14:paraId="3F4461A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Dach pojazdu wykonany w formie podestu roboczego według obowiązujących przepisów.</w:t>
      </w:r>
    </w:p>
    <w:p w14:paraId="3D626DC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Na dachu pojazdu zamontowana skrzynia sprzętowa aluminiowa na drobny sprzęt z </w:t>
      </w:r>
    </w:p>
    <w:p w14:paraId="041B252C" w14:textId="35CC8E20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oświetleniem wewnętrznym LED, zamykana (przybliżone wymiary 260x60x40 </w:t>
      </w:r>
    </w:p>
    <w:p w14:paraId="206DB857" w14:textId="49860722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w centymetrach). Mocowania sprzętu dostarczonego przez OSP Stary Laskowiec.</w:t>
      </w:r>
    </w:p>
    <w:p w14:paraId="2C45B3A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Zamocowane 3 przęsła drabiny nasadkowej aluminiowej</w:t>
      </w:r>
    </w:p>
    <w:p w14:paraId="0909E38A" w14:textId="428880A3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(nowej, zakupuje wykonawca).</w:t>
      </w:r>
    </w:p>
    <w:p w14:paraId="5B6ADEC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Na dachu zamontowane działko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pianowa DWP 16 o regulowanej wydajności</w:t>
      </w:r>
    </w:p>
    <w:p w14:paraId="2DF05FBE" w14:textId="03435C19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 nakładką do podawania piany oraz regulacją strumienia (zwarty, rozproszony) ,</w:t>
      </w:r>
    </w:p>
    <w:p w14:paraId="7995B66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z zaworem odcinającym.</w:t>
      </w:r>
    </w:p>
    <w:p w14:paraId="7F830745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Stanowisko obsługi działka oraz dojście do stanowiska musi posiadać oświetlenie</w:t>
      </w:r>
    </w:p>
    <w:p w14:paraId="60BAE67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nieoświetlające, bez wystających elementów, załączane ze stanowiska autopompy.</w:t>
      </w:r>
    </w:p>
    <w:p w14:paraId="7D283B9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3.9 Dodatkowy wskaźnik poziomu wody i środka pianotwórczego w zbiornikach z tyłu</w:t>
      </w:r>
    </w:p>
    <w:p w14:paraId="0B822FC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zabudowy w lewej strony.</w:t>
      </w:r>
    </w:p>
    <w:p w14:paraId="1C708459" w14:textId="4A30E839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>3.10</w:t>
      </w:r>
      <w:r w:rsidR="0087332D">
        <w:rPr>
          <w:szCs w:val="24"/>
        </w:rPr>
        <w:t xml:space="preserve"> </w:t>
      </w:r>
      <w:r>
        <w:rPr>
          <w:szCs w:val="24"/>
        </w:rPr>
        <w:t>Autopompa dwuzakresowa ze stopniem wysokiego ciśnienia min. 2</w:t>
      </w:r>
      <w:r w:rsidR="00BE512F">
        <w:rPr>
          <w:szCs w:val="24"/>
        </w:rPr>
        <w:t>3</w:t>
      </w:r>
      <w:r>
        <w:rPr>
          <w:szCs w:val="24"/>
        </w:rPr>
        <w:t>00 l/min. przy</w:t>
      </w:r>
    </w:p>
    <w:p w14:paraId="2391F8A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ciśnieniu 8 bar i głębokości ssania 1,5 metra. Wydajność stopnia wysokiego ciśnienia</w:t>
      </w:r>
    </w:p>
    <w:p w14:paraId="31FC68C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min.</w:t>
      </w:r>
      <w:r w:rsidR="00BE512F">
        <w:rPr>
          <w:szCs w:val="24"/>
        </w:rPr>
        <w:t>550</w:t>
      </w:r>
      <w:r>
        <w:rPr>
          <w:szCs w:val="24"/>
        </w:rPr>
        <w:t xml:space="preserve"> l/min. przy ciśnieniu 40 bar.</w:t>
      </w:r>
    </w:p>
    <w:p w14:paraId="3B4D1CF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Układ posiada możliwość podawania środków gaśniczych w czasie jazdy z elektronicznym</w:t>
      </w:r>
    </w:p>
    <w:p w14:paraId="185C4AA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  zabezpieczeniem prędkości jazdy w bezpiecznym zakresie obrotów i ciśnienia.  </w:t>
      </w:r>
    </w:p>
    <w:p w14:paraId="27A8C13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Układ posiada możliwość jednoczesnego podawania środka gaśniczego do:</w:t>
      </w:r>
    </w:p>
    <w:p w14:paraId="1009E91A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dwóch nasad tłocznych 75 zlokalizowanych po bokach pojazdu, umieszczonych w </w:t>
      </w:r>
    </w:p>
    <w:p w14:paraId="674036CD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zamykanych klapami lub żaluzjami schowkach bocznych,</w:t>
      </w:r>
    </w:p>
    <w:p w14:paraId="258344B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DWP 16 sterowanego z panelu działka,</w:t>
      </w:r>
    </w:p>
    <w:p w14:paraId="37EF1B8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wysokociśnieniowej linii szybkiego natarcia,</w:t>
      </w:r>
    </w:p>
    <w:p w14:paraId="6B010DF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zraszaczy sterowanych z kabiny kierowcy oddzielnie przód i tył,</w:t>
      </w:r>
    </w:p>
    <w:p w14:paraId="2280E45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- podawanie wody do zbiornika z funkcją obiegu zamkniętego.</w:t>
      </w:r>
    </w:p>
    <w:p w14:paraId="45C3C461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Autopompa zlokalizowana z tyłu pojazdu w obudowanym przedziale, zamykanym</w:t>
      </w:r>
    </w:p>
    <w:p w14:paraId="025185A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drzwiami żaluzjowymi.</w:t>
      </w:r>
    </w:p>
    <w:p w14:paraId="0C7FEA1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W przedziale autopompy znajdują się co najmniej następujące urządzenia </w:t>
      </w:r>
      <w:proofErr w:type="spellStart"/>
      <w:r>
        <w:rPr>
          <w:szCs w:val="24"/>
        </w:rPr>
        <w:t>kontrolno</w:t>
      </w:r>
      <w:proofErr w:type="spellEnd"/>
      <w:r>
        <w:rPr>
          <w:szCs w:val="24"/>
        </w:rPr>
        <w:t xml:space="preserve"> –</w:t>
      </w:r>
    </w:p>
    <w:p w14:paraId="22438F0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ostrzegawcze autopompy:</w:t>
      </w:r>
    </w:p>
    <w:p w14:paraId="14D3E6BE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licznik czasu pracy autopompy,</w:t>
      </w:r>
    </w:p>
    <w:p w14:paraId="2047C96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miernik prędkości obrotowej wału autopompy,</w:t>
      </w:r>
    </w:p>
    <w:p w14:paraId="7D05287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kontrolka włączenia autopompy,</w:t>
      </w:r>
    </w:p>
    <w:p w14:paraId="49EF96A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regulator prędkości obrotowej silnika pojazdu,</w:t>
      </w:r>
    </w:p>
    <w:p w14:paraId="0774106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wskaźnik poziomu w ody w zbiorniku samochodu,</w:t>
      </w:r>
    </w:p>
    <w:p w14:paraId="0AA57FE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wskaźnik poziomu środka pianotwórczego w zbiorniku samochodu,</w:t>
      </w:r>
    </w:p>
    <w:p w14:paraId="0A27B362" w14:textId="13AF510D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kontrolka ciśnienia oleju i temperatury cieczy chłodzącej silnik (stan awaryjny),</w:t>
      </w:r>
    </w:p>
    <w:p w14:paraId="30196582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manowakuometr,</w:t>
      </w:r>
    </w:p>
    <w:p w14:paraId="5957FAD3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manometr niskiego ciśnienia,</w:t>
      </w:r>
    </w:p>
    <w:p w14:paraId="1F3E5F4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manometr wysokiego ciśnienia,</w:t>
      </w:r>
    </w:p>
    <w:p w14:paraId="36D8D19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zabezpieczenie autopompy przed sucho obiegiem,</w:t>
      </w:r>
    </w:p>
    <w:p w14:paraId="36EEA385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zabezpieczenie temperaturowe autopompy, szczególnie podczas jazdy z włączoną</w:t>
      </w:r>
    </w:p>
    <w:p w14:paraId="7C03E839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autopompą.</w:t>
      </w:r>
    </w:p>
    <w:p w14:paraId="3CF0DAC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W przedziale autopompy znajdują się:</w:t>
      </w:r>
    </w:p>
    <w:p w14:paraId="7F05D8B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dozownik środka pianotwórczego, dostosowany do wydajności autopompy, umożliwiający</w:t>
      </w:r>
    </w:p>
    <w:p w14:paraId="1E589956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uzyskanie co najmniej stężeń 3 i 6 % w całym zakresie pracy,</w:t>
      </w:r>
    </w:p>
    <w:p w14:paraId="47FF4797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wyłącznik do silnika samochodu, uruchomienie silnika powinno być możliwe tylko dla</w:t>
      </w:r>
    </w:p>
    <w:p w14:paraId="276A536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neutralnego położenia dźwigni zmiany biegów,</w:t>
      </w:r>
    </w:p>
    <w:p w14:paraId="350E97A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sterowanie automatycznym układem utrzymania stałego ciśnienia tłoczenia, </w:t>
      </w:r>
    </w:p>
    <w:p w14:paraId="0BDD61A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umożliwiającym sterowanie z regulacją automatyczną i ręczną ciśnienia pracy,</w:t>
      </w:r>
    </w:p>
    <w:p w14:paraId="46F6FD2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- sterowanie automatycznym zaworem napełniania hydrantowego, zabezpieczającym przed</w:t>
      </w:r>
    </w:p>
    <w:p w14:paraId="0C5BC78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przepełnieniem zbiornika wodnego z możliwością przełączenia na pracę ręczną.</w:t>
      </w:r>
    </w:p>
    <w:p w14:paraId="380306AC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lastRenderedPageBreak/>
        <w:t>3.11 Przystawka odbioru mocy przystosowana do długiej pracy z sygnalizacją włączenia w</w:t>
      </w:r>
    </w:p>
    <w:p w14:paraId="6723D2E4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kabinie kierowcy.</w:t>
      </w:r>
    </w:p>
    <w:p w14:paraId="645E6FEF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3.12 Konstrukcja układu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pianowego powinna umożliwiać jego całkowite odwodnienie</w:t>
      </w:r>
    </w:p>
    <w:p w14:paraId="15F90E60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        przy użyciu możliwie jak najmniejszej ilości zaworów.</w:t>
      </w:r>
    </w:p>
    <w:p w14:paraId="0EA93798" w14:textId="77777777" w:rsidR="00041AF0" w:rsidRDefault="00041AF0" w:rsidP="00B110CB">
      <w:pPr>
        <w:tabs>
          <w:tab w:val="left" w:pos="1024"/>
        </w:tabs>
        <w:ind w:left="-142"/>
        <w:rPr>
          <w:szCs w:val="24"/>
        </w:rPr>
      </w:pPr>
      <w:r>
        <w:rPr>
          <w:szCs w:val="24"/>
        </w:rPr>
        <w:t xml:space="preserve">3.13 Przedział autopompy musi być wyposażony w niezależny system ogrzewania skutecznie </w:t>
      </w:r>
    </w:p>
    <w:p w14:paraId="0CC676F9" w14:textId="58AEAF4F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zabezpieczający układ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pianowy przed zamarzaniem sterowanie z kabiny</w:t>
      </w:r>
    </w:p>
    <w:p w14:paraId="34CEDD23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kierowcy.</w:t>
      </w:r>
      <w:r>
        <w:rPr>
          <w:szCs w:val="24"/>
        </w:rPr>
        <w:tab/>
      </w:r>
    </w:p>
    <w:p w14:paraId="7F0667C5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3.14 Wszystkie elementy układu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pianowego muszą być odporne na korozję i na </w:t>
      </w:r>
    </w:p>
    <w:p w14:paraId="33C7EB86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działanie dopuszczonych do stosowania środków pianotwórczych i modyfikatorów.</w:t>
      </w:r>
    </w:p>
    <w:p w14:paraId="17A3505E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3.15 Na wlocie ssawnym autopompy musi być zamontowany element zabezpieczający przed</w:t>
      </w:r>
    </w:p>
    <w:p w14:paraId="6F4EF41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przedostaniem się do pompy zanieczyszczeń stałych.</w:t>
      </w:r>
    </w:p>
    <w:p w14:paraId="42F65325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3.16 Zbiornik wody wykonany w wersji odpornej na korozję z systemem falochronów</w:t>
      </w:r>
    </w:p>
    <w:p w14:paraId="7EE08EF9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zapewniających bezpieczną eksploatację o poj. min </w:t>
      </w:r>
      <w:r w:rsidR="00DA5336">
        <w:rPr>
          <w:szCs w:val="24"/>
        </w:rPr>
        <w:t>4</w:t>
      </w:r>
      <w:r>
        <w:rPr>
          <w:szCs w:val="24"/>
        </w:rPr>
        <w:t xml:space="preserve">,5 tyś litrów. Układ napełniania              </w:t>
      </w:r>
    </w:p>
    <w:p w14:paraId="07D9F32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zbiornika z automat. zaworem odcinającym z możliwością ręcznego przesterowania</w:t>
      </w:r>
    </w:p>
    <w:p w14:paraId="4F52BD9E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zaworu odcinającego w celu napełnienia zbiornika.</w:t>
      </w:r>
    </w:p>
    <w:p w14:paraId="3441400C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3.17 Zbiornik na środek pianotwórczy o poj. 10% objętości zbiornika wodnego, odporny</w:t>
      </w:r>
    </w:p>
    <w:p w14:paraId="4642EA8B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na działanie środków pianotwórczych i modyfikatorów. Napełnianie zbiornika możliwe</w:t>
      </w:r>
    </w:p>
    <w:p w14:paraId="102CBCB4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 dachu pojazdu oraz z poziomu terenu .</w:t>
      </w:r>
    </w:p>
    <w:p w14:paraId="1F4FEF94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3.18 Pojazd wyposażony w instalację napełniania zbiornika z hydrantu lub innego źródła  </w:t>
      </w:r>
    </w:p>
    <w:p w14:paraId="58A6BE5B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zewnętrznego, wyposażoną w nasadę 75 z prawej strony pojazdu zabezpieczoną przed </w:t>
      </w:r>
    </w:p>
    <w:p w14:paraId="0FE18EB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dostaniem się do zbiornika zanieczyszczeń stałych. i zawór odcinający – oznaczona </w:t>
      </w:r>
    </w:p>
    <w:p w14:paraId="5B2DAECB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kolorem czerwonym. </w:t>
      </w:r>
    </w:p>
    <w:p w14:paraId="02977C30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Dwie nasady tłoczne z zaworami po obydwu stronach pojazdu – oznaczone kolorem</w:t>
      </w:r>
    </w:p>
    <w:p w14:paraId="0883FA2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niebieskim.</w:t>
      </w:r>
    </w:p>
    <w:p w14:paraId="4A1FA2C6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3.19 Pojazd musi być wyposażony w przynajmniej jedną wysokociśnieniową linię szybkiego</w:t>
      </w:r>
    </w:p>
    <w:p w14:paraId="3AB46E25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natarcia o dł. węża min. 60 metrów na zwijadle z napędem elektrycznym, zakończoną</w:t>
      </w:r>
    </w:p>
    <w:p w14:paraId="36F26566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prądownicą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pianową z płynną regulacją rozproszenia kąta strumienia wody oraz            </w:t>
      </w:r>
    </w:p>
    <w:p w14:paraId="0C28B95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zawór  zamknięcia lub otwarcia przepływu śr. gaśniczego. Możliwość podawania środka</w:t>
      </w:r>
    </w:p>
    <w:p w14:paraId="115C37A6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gaśniczego bez względu na stopień rozwinięcia węża. Zwijadło wyposażone w hamulec i</w:t>
      </w:r>
    </w:p>
    <w:p w14:paraId="19CF8F6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korbę umożliwiająco zwijanie węża ręcznie. </w:t>
      </w:r>
    </w:p>
    <w:p w14:paraId="4ABC5F4B" w14:textId="40885359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3.20</w:t>
      </w:r>
      <w:r w:rsidR="00482C0E">
        <w:rPr>
          <w:szCs w:val="24"/>
        </w:rPr>
        <w:t xml:space="preserve"> </w:t>
      </w:r>
      <w:r>
        <w:rPr>
          <w:szCs w:val="24"/>
        </w:rPr>
        <w:t>Pojazd wyposażony w wysuwany pneumatycznie maszt oświetleniowy, zabudowany na</w:t>
      </w:r>
    </w:p>
    <w:p w14:paraId="37A09F08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stałe w pojeździe, reflektory LED o łącznej wielkości strumienia świetlnego 30000 lm.</w:t>
      </w:r>
    </w:p>
    <w:p w14:paraId="2801C721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zasilanie masztu i instalacji elektrycznej pojazdu. Wysokość min. 4,5 metra od podłoża</w:t>
      </w:r>
    </w:p>
    <w:p w14:paraId="674112EE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na którym stoi pojazd do górnych opraw reflektorów w pozycji poziomej. Możliwość </w:t>
      </w:r>
    </w:p>
    <w:p w14:paraId="46801B6A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   sterowania reflektorami w pionie i w poziomie z zakresem kątów min. 170 stopni w obie</w:t>
      </w:r>
    </w:p>
    <w:p w14:paraId="3BA87B03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strony. Stopień ochrony masztu i reflektorów min. IP 55. Sygnalizacja wysunięcia masztu </w:t>
      </w:r>
    </w:p>
    <w:p w14:paraId="4984033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w kabinie kierowcy.</w:t>
      </w:r>
    </w:p>
    <w:p w14:paraId="687B7E96" w14:textId="77777777" w:rsidR="00041AF0" w:rsidRPr="00482C0E" w:rsidRDefault="00041AF0" w:rsidP="00B110CB">
      <w:pPr>
        <w:tabs>
          <w:tab w:val="left" w:pos="1024"/>
          <w:tab w:val="left" w:pos="6666"/>
        </w:tabs>
        <w:ind w:left="-142"/>
        <w:rPr>
          <w:b/>
          <w:bCs/>
          <w:szCs w:val="24"/>
        </w:rPr>
      </w:pPr>
      <w:r>
        <w:rPr>
          <w:szCs w:val="24"/>
        </w:rPr>
        <w:t xml:space="preserve">      </w:t>
      </w:r>
      <w:r w:rsidRPr="00482C0E">
        <w:rPr>
          <w:b/>
          <w:bCs/>
          <w:szCs w:val="24"/>
        </w:rPr>
        <w:t>Wymagania dodatkowe:</w:t>
      </w:r>
    </w:p>
    <w:p w14:paraId="64B4302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wysunięcie masztu następuje tylko na postoju z zaciągniętym hamulcem postojowym,</w:t>
      </w:r>
    </w:p>
    <w:p w14:paraId="6FA77AEA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 złożenie masztu następuje bez ręcznego wspomagania,</w:t>
      </w:r>
    </w:p>
    <w:p w14:paraId="072358C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możliwość zatrzymywania wysuwu i sterowanie masztem na różnych wysokościach,</w:t>
      </w:r>
    </w:p>
    <w:p w14:paraId="72125243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oprócz przewodowego wymagane jest również bezprzewodowe ( pilotem ) sterowanie</w:t>
      </w:r>
    </w:p>
    <w:p w14:paraId="43EAD178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masztem, pochyłem reflektorów ( każdego osobno ), obrotem, oraz załączaniem i </w:t>
      </w:r>
    </w:p>
    <w:p w14:paraId="2272CF9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wyłączaniem reflektorów ( każdego osobno ), zasięg pilota min. 100 metrów.</w:t>
      </w:r>
    </w:p>
    <w:p w14:paraId="2993D73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>3.21 Samochód należy doposażyć w instalację układu zraszaczy zasilanych od autopompy:</w:t>
      </w:r>
    </w:p>
    <w:p w14:paraId="27B4F5C9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- dwa zraszacze zamontowane z przodu pojazdu,</w:t>
      </w:r>
    </w:p>
    <w:p w14:paraId="6445E374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- dwa zraszacze zamontowane po bokach pojazdu,</w:t>
      </w:r>
    </w:p>
    <w:p w14:paraId="6833C543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- instalacja wyposażona w zawory odcinające w konfiguracji przód i boki,</w:t>
      </w:r>
    </w:p>
    <w:p w14:paraId="2523794D" w14:textId="77777777" w:rsidR="00041AF0" w:rsidRDefault="00041AF0" w:rsidP="00B110CB">
      <w:pPr>
        <w:tabs>
          <w:tab w:val="left" w:pos="1024"/>
          <w:tab w:val="left" w:pos="5656"/>
        </w:tabs>
        <w:ind w:left="-142"/>
        <w:rPr>
          <w:szCs w:val="24"/>
        </w:rPr>
      </w:pPr>
      <w:r>
        <w:rPr>
          <w:szCs w:val="24"/>
        </w:rPr>
        <w:t xml:space="preserve">         - sterowanie zraszaczami z kabiny kierowcy.</w:t>
      </w:r>
      <w:r w:rsidR="006B15B2">
        <w:rPr>
          <w:szCs w:val="24"/>
        </w:rPr>
        <w:tab/>
      </w:r>
    </w:p>
    <w:p w14:paraId="5CF15045" w14:textId="77777777" w:rsidR="006B15B2" w:rsidRDefault="006B15B2" w:rsidP="00B110CB">
      <w:pPr>
        <w:tabs>
          <w:tab w:val="left" w:pos="1024"/>
          <w:tab w:val="left" w:pos="5656"/>
        </w:tabs>
        <w:ind w:left="-142"/>
        <w:rPr>
          <w:szCs w:val="24"/>
        </w:rPr>
      </w:pPr>
      <w:r>
        <w:rPr>
          <w:szCs w:val="24"/>
        </w:rPr>
        <w:t>3.22 Wyprowadzona końcówka z szybko złączką do linii sprężonego powietrza</w:t>
      </w:r>
      <w:r w:rsidR="000E3846">
        <w:rPr>
          <w:szCs w:val="24"/>
        </w:rPr>
        <w:t>,</w:t>
      </w:r>
      <w:r>
        <w:rPr>
          <w:szCs w:val="24"/>
        </w:rPr>
        <w:t xml:space="preserve"> umożliwiająca</w:t>
      </w:r>
    </w:p>
    <w:p w14:paraId="30A143FB" w14:textId="77777777" w:rsidR="006B15B2" w:rsidRDefault="006B15B2" w:rsidP="00B110CB">
      <w:pPr>
        <w:tabs>
          <w:tab w:val="left" w:pos="1024"/>
          <w:tab w:val="left" w:pos="5656"/>
        </w:tabs>
        <w:ind w:left="-142"/>
        <w:rPr>
          <w:szCs w:val="24"/>
        </w:rPr>
      </w:pPr>
      <w:r>
        <w:rPr>
          <w:szCs w:val="24"/>
        </w:rPr>
        <w:t xml:space="preserve">         czyszczenie sprzęty sprężonym powietrzem. Lokalizacja końcówki do ustalenia z </w:t>
      </w:r>
    </w:p>
    <w:p w14:paraId="35B9B0A7" w14:textId="77777777" w:rsidR="006B15B2" w:rsidRDefault="006B15B2" w:rsidP="00B110CB">
      <w:pPr>
        <w:tabs>
          <w:tab w:val="left" w:pos="1024"/>
          <w:tab w:val="left" w:pos="5656"/>
        </w:tabs>
        <w:ind w:left="-142"/>
        <w:rPr>
          <w:szCs w:val="24"/>
        </w:rPr>
      </w:pPr>
      <w:r>
        <w:rPr>
          <w:szCs w:val="24"/>
        </w:rPr>
        <w:t xml:space="preserve">         OSP Stary Laskowiec.</w:t>
      </w:r>
    </w:p>
    <w:p w14:paraId="2FBAC08C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</w:p>
    <w:p w14:paraId="2A799872" w14:textId="77777777" w:rsidR="00041AF0" w:rsidRPr="00B54EBC" w:rsidRDefault="00041AF0" w:rsidP="00B110CB">
      <w:pPr>
        <w:tabs>
          <w:tab w:val="left" w:pos="1024"/>
          <w:tab w:val="left" w:pos="6666"/>
        </w:tabs>
        <w:ind w:left="-142"/>
        <w:rPr>
          <w:b/>
          <w:sz w:val="28"/>
          <w:szCs w:val="28"/>
        </w:rPr>
      </w:pPr>
      <w:r w:rsidRPr="00B54EBC">
        <w:rPr>
          <w:b/>
          <w:sz w:val="28"/>
          <w:szCs w:val="28"/>
        </w:rPr>
        <w:t>4. Wyposażenie zakupione i zamontowane na pojeździe przez wykonawcę</w:t>
      </w:r>
    </w:p>
    <w:p w14:paraId="15DA223C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b/>
          <w:sz w:val="28"/>
          <w:szCs w:val="28"/>
        </w:rPr>
      </w:pPr>
      <w:r w:rsidRPr="00B54EBC">
        <w:rPr>
          <w:b/>
          <w:sz w:val="28"/>
          <w:szCs w:val="28"/>
        </w:rPr>
        <w:t xml:space="preserve">        ( musi spełniać normy i być zgodne z obowiązującymi przepisami ) :</w:t>
      </w:r>
    </w:p>
    <w:p w14:paraId="3F29A53C" w14:textId="14ADBD29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-  radiotelefon samochodowy (wgrana obsada kanałowa powiatu zambrowskiego)</w:t>
      </w:r>
    </w:p>
    <w:p w14:paraId="3BB4CA6F" w14:textId="683E7814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  z instalacją antenową -  </w:t>
      </w:r>
      <w:proofErr w:type="spellStart"/>
      <w:r>
        <w:rPr>
          <w:szCs w:val="24"/>
        </w:rPr>
        <w:t>kpl</w:t>
      </w:r>
      <w:proofErr w:type="spellEnd"/>
      <w:r>
        <w:rPr>
          <w:szCs w:val="24"/>
        </w:rPr>
        <w:t xml:space="preserve"> 1,</w:t>
      </w:r>
    </w:p>
    <w:p w14:paraId="21C6E3C9" w14:textId="4B30F905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radiotelefon nasobny (wgrana obsada kanałowa powiatu zambrowskiego)  -</w:t>
      </w:r>
    </w:p>
    <w:p w14:paraId="661D593A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   6 szt. ,</w:t>
      </w:r>
    </w:p>
    <w:p w14:paraId="0EF503A7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latarka akumulatorowa czołowa z możliwością przypięcia do kurtki specjalnej –</w:t>
      </w:r>
    </w:p>
    <w:p w14:paraId="6899E1A0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   6 szt. ,</w:t>
      </w:r>
    </w:p>
    <w:p w14:paraId="7271ADA9" w14:textId="6F58C784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drabina nasadkowa aluminiowa – szt. 3,</w:t>
      </w:r>
    </w:p>
    <w:p w14:paraId="0E2013E0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bosak aluminiowy składany – szt. 1,</w:t>
      </w:r>
    </w:p>
    <w:p w14:paraId="7FA72601" w14:textId="6EE0D480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agregat prądotwórczy jednofazowy o mocy min. 4 kW – 1 szt.,</w:t>
      </w:r>
      <w:r>
        <w:rPr>
          <w:szCs w:val="24"/>
        </w:rPr>
        <w:tab/>
      </w:r>
    </w:p>
    <w:p w14:paraId="4A69E5F4" w14:textId="4245158E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- wyciągarka samochodowa o uciągu min. 17 000 </w:t>
      </w:r>
      <w:proofErr w:type="spellStart"/>
      <w:r>
        <w:rPr>
          <w:szCs w:val="24"/>
        </w:rPr>
        <w:t>lbs</w:t>
      </w:r>
      <w:proofErr w:type="spellEnd"/>
      <w:r>
        <w:rPr>
          <w:szCs w:val="24"/>
        </w:rPr>
        <w:t>.</w:t>
      </w:r>
      <w:r w:rsidR="00482C0E">
        <w:rPr>
          <w:szCs w:val="24"/>
        </w:rPr>
        <w:t xml:space="preserve"> </w:t>
      </w:r>
      <w:r>
        <w:rPr>
          <w:szCs w:val="24"/>
        </w:rPr>
        <w:t xml:space="preserve">–  </w:t>
      </w:r>
      <w:r w:rsidR="009733DA">
        <w:rPr>
          <w:szCs w:val="24"/>
        </w:rPr>
        <w:t xml:space="preserve">1 </w:t>
      </w:r>
      <w:proofErr w:type="spellStart"/>
      <w:r w:rsidR="009733DA">
        <w:rPr>
          <w:szCs w:val="24"/>
        </w:rPr>
        <w:t>kpl</w:t>
      </w:r>
      <w:proofErr w:type="spellEnd"/>
      <w:r w:rsidR="009733DA">
        <w:rPr>
          <w:szCs w:val="24"/>
        </w:rPr>
        <w:t>.,</w:t>
      </w:r>
      <w:r>
        <w:rPr>
          <w:szCs w:val="24"/>
        </w:rPr>
        <w:t xml:space="preserve"> </w:t>
      </w:r>
    </w:p>
    <w:p w14:paraId="5BA7A991" w14:textId="77777777" w:rsidR="00041AF0" w:rsidRDefault="009733DA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</w:t>
      </w:r>
      <w:r w:rsidR="00041AF0">
        <w:rPr>
          <w:szCs w:val="24"/>
        </w:rPr>
        <w:t xml:space="preserve">      - zestaw narzędzi hydraulicznych </w:t>
      </w:r>
      <w:r>
        <w:rPr>
          <w:szCs w:val="24"/>
        </w:rPr>
        <w:t>LUKAS IV,</w:t>
      </w:r>
    </w:p>
    <w:p w14:paraId="4A20F70B" w14:textId="77777777" w:rsidR="009733DA" w:rsidRDefault="009733DA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 musi być kompatybilny z narzędziami hydraulicznymi marki LUKAS,</w:t>
      </w:r>
    </w:p>
    <w:p w14:paraId="6DB232E4" w14:textId="77777777" w:rsidR="009733DA" w:rsidRDefault="009733DA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        będącymi na wyposażeniu jednostki,</w:t>
      </w:r>
    </w:p>
    <w:p w14:paraId="6857431F" w14:textId="4516CE2C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- aparat powietrzny nadciśnieniowy (1 szt. aparat powietrzny,</w:t>
      </w:r>
      <w:r w:rsidR="00482C0E">
        <w:rPr>
          <w:szCs w:val="24"/>
        </w:rPr>
        <w:t xml:space="preserve"> </w:t>
      </w:r>
      <w:r>
        <w:rPr>
          <w:szCs w:val="24"/>
        </w:rPr>
        <w:t>1 szt. maska, 2 szt. butla</w:t>
      </w:r>
    </w:p>
    <w:p w14:paraId="76B6E47C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 kompozyt, 1 szt. sygnalizator bezruchu ) – 2 zestawy, muszą być kompatybilne z</w:t>
      </w:r>
    </w:p>
    <w:p w14:paraId="61685C49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 z aparatami powietrznymi AUER będącymi na wyposażeniu jednostki,</w:t>
      </w:r>
    </w:p>
    <w:p w14:paraId="7BA94471" w14:textId="77777777" w:rsidR="003075DA" w:rsidRDefault="003075DA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- motopompa pływająca o wydajności min. 1200 l/min. ,</w:t>
      </w:r>
    </w:p>
    <w:p w14:paraId="27B3A0C8" w14:textId="16F03D43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gaśnica proszkowa GP-4X ABC – 2 szt., </w:t>
      </w:r>
    </w:p>
    <w:p w14:paraId="312BEAB4" w14:textId="196AED90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mostek przejazdowy gumowy 2 x 75 – 2 szt.,</w:t>
      </w:r>
    </w:p>
    <w:p w14:paraId="7CD7D141" w14:textId="362865F6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prądownica pianowa PP – 2 z zaworem – 1 szt.,</w:t>
      </w:r>
    </w:p>
    <w:p w14:paraId="7E83B0F5" w14:textId="46DC4E22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- wytwornica piany średniej  z zaworem M 4 52 ( 400 l. / min. ) – 1 szt.,</w:t>
      </w:r>
    </w:p>
    <w:p w14:paraId="1D289B12" w14:textId="0CAE37EF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dyski świetlne z ładowarką w walizce – 1 </w:t>
      </w:r>
      <w:proofErr w:type="spellStart"/>
      <w:r>
        <w:rPr>
          <w:szCs w:val="24"/>
        </w:rPr>
        <w:t>kpl</w:t>
      </w:r>
      <w:proofErr w:type="spellEnd"/>
      <w:r>
        <w:rPr>
          <w:szCs w:val="24"/>
        </w:rPr>
        <w:t>.,</w:t>
      </w:r>
    </w:p>
    <w:p w14:paraId="39D1C2F4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kamera termowizyjna – 1 zestaw;</w:t>
      </w:r>
    </w:p>
    <w:p w14:paraId="3F30D412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skład zestawu: kamera termowizyjna, walizka transportowa, oprogramowanie,</w:t>
      </w:r>
    </w:p>
    <w:p w14:paraId="4F4490A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kable zasilające z gniazdkami, baterie, ładowarka, kabel USB, adapter do</w:t>
      </w:r>
    </w:p>
    <w:p w14:paraId="146F2A65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trójnogu, instrukcja w j. polskim,</w:t>
      </w:r>
    </w:p>
    <w:p w14:paraId="07BA2D9A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wymagania minimalne: obraz o rozdzielczości 240 X 180 pikseli, wyświetlacz</w:t>
      </w:r>
    </w:p>
    <w:p w14:paraId="0C74164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min. 4 cale, tryb strażacki NFPA, tryb ogniowy, tryb poszukiwawczo – ratowniczy,</w:t>
      </w:r>
    </w:p>
    <w:p w14:paraId="5C88925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tryb wykrywania ciepła, jednostka pomiarowa st. </w:t>
      </w:r>
      <w:proofErr w:type="spellStart"/>
      <w:r>
        <w:rPr>
          <w:szCs w:val="24"/>
        </w:rPr>
        <w:t>Celcjusza</w:t>
      </w:r>
      <w:proofErr w:type="spellEnd"/>
      <w:r>
        <w:rPr>
          <w:szCs w:val="24"/>
        </w:rPr>
        <w:t xml:space="preserve">, może pracować w </w:t>
      </w:r>
    </w:p>
    <w:p w14:paraId="7E63E66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temperaturze do + 250 st. </w:t>
      </w:r>
      <w:proofErr w:type="spellStart"/>
      <w:r>
        <w:rPr>
          <w:szCs w:val="24"/>
        </w:rPr>
        <w:t>Celcjusza</w:t>
      </w:r>
      <w:proofErr w:type="spellEnd"/>
      <w:r>
        <w:rPr>
          <w:szCs w:val="24"/>
        </w:rPr>
        <w:t>, możliwa obsługa w rękawicach, zakres pomiaru</w:t>
      </w:r>
    </w:p>
    <w:p w14:paraId="598BF256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temperatur do + 650 st. </w:t>
      </w:r>
      <w:proofErr w:type="spellStart"/>
      <w:r>
        <w:rPr>
          <w:szCs w:val="24"/>
        </w:rPr>
        <w:t>Celcjusza</w:t>
      </w:r>
      <w:proofErr w:type="spellEnd"/>
      <w:r>
        <w:rPr>
          <w:szCs w:val="24"/>
        </w:rPr>
        <w:t>, wodoodporność IP67, odporność na upadek</w:t>
      </w:r>
    </w:p>
    <w:p w14:paraId="68DCA821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z wys. 2 metrów na podłoże betonowe</w:t>
      </w:r>
      <w:r w:rsidR="003708C3">
        <w:rPr>
          <w:szCs w:val="24"/>
        </w:rPr>
        <w:t>;</w:t>
      </w:r>
    </w:p>
    <w:p w14:paraId="742AE07D" w14:textId="77777777" w:rsidR="006B15B2" w:rsidRDefault="006B15B2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zamykana półka na torbę medyczną – 1 szt. ;</w:t>
      </w:r>
    </w:p>
    <w:p w14:paraId="2BF307D5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pozostały sprzęt do montażu dostarczy do wykonawcy OSP Stary Laskowiec,</w:t>
      </w:r>
    </w:p>
    <w:p w14:paraId="258049E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montaż całego sprzętu po uzgodnieniu z OSP Stary Laskowiec,</w:t>
      </w:r>
    </w:p>
    <w:p w14:paraId="45A0D0E1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- dodatkowa wykonawca dostarcza książki gwarancyjne na zakupiony sprzęt.</w:t>
      </w:r>
    </w:p>
    <w:p w14:paraId="457A2207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</w:p>
    <w:p w14:paraId="79783BA9" w14:textId="77777777" w:rsidR="00041AF0" w:rsidRPr="00B7648C" w:rsidRDefault="00041AF0" w:rsidP="00B110CB">
      <w:pPr>
        <w:tabs>
          <w:tab w:val="left" w:pos="1024"/>
          <w:tab w:val="left" w:pos="6666"/>
        </w:tabs>
        <w:ind w:left="-142"/>
        <w:rPr>
          <w:b/>
          <w:sz w:val="28"/>
          <w:szCs w:val="28"/>
        </w:rPr>
      </w:pPr>
      <w:r w:rsidRPr="00B7648C">
        <w:rPr>
          <w:b/>
          <w:sz w:val="28"/>
          <w:szCs w:val="28"/>
        </w:rPr>
        <w:t>5. Pozostałe:</w:t>
      </w:r>
    </w:p>
    <w:p w14:paraId="1495A96D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gwarancja na pojazd i zabudowę min. 24 miesiące,</w:t>
      </w:r>
    </w:p>
    <w:p w14:paraId="4C9164C8" w14:textId="4DD6A612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min jeden punkt serwisowy podwozia (podać adres, najbliższy siedzibie zamawiającego),</w:t>
      </w:r>
    </w:p>
    <w:p w14:paraId="00D4309D" w14:textId="283CB758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maks. czas reakcji od momentu zgłoszenia awarii nadwozia 72 godz.,</w:t>
      </w:r>
    </w:p>
    <w:p w14:paraId="6759B659" w14:textId="3EADF08F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data i godz. dostarczenia gotowego pojazdu  </w:t>
      </w:r>
      <w:r w:rsidR="009733DA">
        <w:rPr>
          <w:szCs w:val="24"/>
        </w:rPr>
        <w:t xml:space="preserve">(nie dłużej jak </w:t>
      </w:r>
      <w:r w:rsidR="00F11DD0">
        <w:rPr>
          <w:szCs w:val="24"/>
        </w:rPr>
        <w:t>45</w:t>
      </w:r>
      <w:r w:rsidR="009733DA">
        <w:rPr>
          <w:szCs w:val="24"/>
        </w:rPr>
        <w:t xml:space="preserve"> dni od daty podpisania </w:t>
      </w:r>
    </w:p>
    <w:p w14:paraId="77B560D4" w14:textId="7E1F9D05" w:rsidR="009733DA" w:rsidRDefault="009733DA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umowy),</w:t>
      </w:r>
    </w:p>
    <w:p w14:paraId="04508AEC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pojazd zatankowany do pełna,</w:t>
      </w:r>
    </w:p>
    <w:p w14:paraId="20EE3469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uzupełniony środek pianotwórczy,</w:t>
      </w:r>
    </w:p>
    <w:p w14:paraId="6D5D6E38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lastRenderedPageBreak/>
        <w:t xml:space="preserve">   - wykonawca nieodpłatnie przeszkoli kierowców z OSP Stary Laskowiec z obsługi</w:t>
      </w:r>
    </w:p>
    <w:p w14:paraId="345A3E86" w14:textId="77777777" w:rsidR="00041AF0" w:rsidRDefault="00041AF0" w:rsidP="00B110CB">
      <w:pPr>
        <w:tabs>
          <w:tab w:val="left" w:pos="1024"/>
          <w:tab w:val="left" w:pos="2420"/>
        </w:tabs>
        <w:ind w:left="-142"/>
        <w:rPr>
          <w:szCs w:val="24"/>
        </w:rPr>
      </w:pPr>
      <w:r>
        <w:rPr>
          <w:szCs w:val="24"/>
        </w:rPr>
        <w:t xml:space="preserve">     samochodu.</w:t>
      </w:r>
      <w:r>
        <w:rPr>
          <w:szCs w:val="24"/>
        </w:rPr>
        <w:tab/>
      </w:r>
    </w:p>
    <w:p w14:paraId="051D6EFA" w14:textId="77777777" w:rsidR="00041AF0" w:rsidRDefault="00041AF0" w:rsidP="00B110CB">
      <w:pPr>
        <w:tabs>
          <w:tab w:val="left" w:pos="1024"/>
          <w:tab w:val="left" w:pos="2420"/>
        </w:tabs>
        <w:ind w:left="-142"/>
        <w:rPr>
          <w:szCs w:val="24"/>
        </w:rPr>
      </w:pPr>
    </w:p>
    <w:p w14:paraId="40DB9E64" w14:textId="3B580FAC" w:rsidR="004F545D" w:rsidRDefault="00041AF0" w:rsidP="00B110CB">
      <w:pPr>
        <w:tabs>
          <w:tab w:val="left" w:pos="1024"/>
          <w:tab w:val="left" w:pos="6666"/>
        </w:tabs>
        <w:ind w:left="-142"/>
        <w:rPr>
          <w:b/>
          <w:sz w:val="28"/>
          <w:szCs w:val="28"/>
        </w:rPr>
      </w:pPr>
      <w:r w:rsidRPr="00B7648C">
        <w:rPr>
          <w:b/>
          <w:sz w:val="28"/>
          <w:szCs w:val="28"/>
        </w:rPr>
        <w:t>6. Wykonawca obowiązany jest do dostarczenia wraz z pojazdem:</w:t>
      </w:r>
    </w:p>
    <w:p w14:paraId="44583B31" w14:textId="77777777" w:rsidR="00041AF0" w:rsidRPr="004F545D" w:rsidRDefault="004F545D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b/>
          <w:sz w:val="28"/>
          <w:szCs w:val="28"/>
        </w:rPr>
        <w:t xml:space="preserve"> </w:t>
      </w:r>
      <w:r w:rsidRPr="004F545D">
        <w:rPr>
          <w:szCs w:val="24"/>
        </w:rPr>
        <w:t xml:space="preserve"> </w:t>
      </w:r>
      <w:r>
        <w:rPr>
          <w:szCs w:val="24"/>
        </w:rPr>
        <w:t xml:space="preserve"> </w:t>
      </w:r>
      <w:r w:rsidRPr="004F545D">
        <w:rPr>
          <w:szCs w:val="24"/>
        </w:rPr>
        <w:t>- pełnowymiarowe koło zapasowe;</w:t>
      </w:r>
    </w:p>
    <w:p w14:paraId="07E3B0FA" w14:textId="7DB9A41C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- aktualne świadectwo dopuszczenia (certyfikat) pojazdu do użytkowania w ochronie</w:t>
      </w:r>
    </w:p>
    <w:p w14:paraId="4509290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przeciwpożarowej,</w:t>
      </w:r>
    </w:p>
    <w:p w14:paraId="0B78EDC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- dokumentację niezbędną do zarejestrowania pojazdu jako samochód specjalny, zgodnie</w:t>
      </w:r>
    </w:p>
    <w:p w14:paraId="3947CB02" w14:textId="19A93714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z ustawą  ,,Prawo o ruchu drogow</w:t>
      </w:r>
      <w:r w:rsidR="00730699">
        <w:rPr>
          <w:szCs w:val="24"/>
        </w:rPr>
        <w:t>ym”,</w:t>
      </w:r>
      <w:r>
        <w:rPr>
          <w:szCs w:val="24"/>
        </w:rPr>
        <w:t xml:space="preserve">                         </w:t>
      </w:r>
    </w:p>
    <w:p w14:paraId="1243D708" w14:textId="0BB2B84F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- instrukcje obsługi pojazdu, zabudowy, sprzętu i wyposażenia w języku polskim.</w:t>
      </w:r>
    </w:p>
    <w:p w14:paraId="4F9D1670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      </w:t>
      </w:r>
    </w:p>
    <w:p w14:paraId="587299EF" w14:textId="77777777" w:rsidR="00041AF0" w:rsidRDefault="00041AF0" w:rsidP="00B110CB">
      <w:pPr>
        <w:tabs>
          <w:tab w:val="left" w:pos="1024"/>
          <w:tab w:val="left" w:pos="6666"/>
        </w:tabs>
        <w:ind w:left="-142"/>
        <w:rPr>
          <w:szCs w:val="24"/>
        </w:rPr>
      </w:pPr>
      <w:r>
        <w:rPr>
          <w:szCs w:val="24"/>
        </w:rPr>
        <w:t xml:space="preserve">  </w:t>
      </w:r>
    </w:p>
    <w:p w14:paraId="3F883819" w14:textId="77777777" w:rsidR="00041AF0" w:rsidRPr="00AF3608" w:rsidRDefault="00041AF0" w:rsidP="00B110CB">
      <w:pPr>
        <w:tabs>
          <w:tab w:val="left" w:pos="1024"/>
          <w:tab w:val="left" w:pos="4394"/>
        </w:tabs>
        <w:ind w:left="360"/>
        <w:rPr>
          <w:szCs w:val="24"/>
        </w:rPr>
      </w:pPr>
    </w:p>
    <w:p w14:paraId="67DCDB7D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142" w:firstLine="142"/>
        <w:rPr>
          <w:szCs w:val="24"/>
        </w:rPr>
      </w:pPr>
      <w:r>
        <w:rPr>
          <w:szCs w:val="24"/>
        </w:rPr>
        <w:t xml:space="preserve">  </w:t>
      </w:r>
    </w:p>
    <w:p w14:paraId="1EDD4465" w14:textId="77777777" w:rsidR="00041AF0" w:rsidRDefault="00041AF0" w:rsidP="00B110CB">
      <w:pPr>
        <w:pStyle w:val="Akapitzlist"/>
        <w:tabs>
          <w:tab w:val="left" w:pos="1024"/>
          <w:tab w:val="left" w:pos="4394"/>
        </w:tabs>
        <w:ind w:left="284"/>
        <w:rPr>
          <w:szCs w:val="24"/>
        </w:rPr>
      </w:pPr>
    </w:p>
    <w:p w14:paraId="2995A571" w14:textId="77777777" w:rsidR="00041AF0" w:rsidRPr="0050068D" w:rsidRDefault="00041AF0" w:rsidP="00B110CB">
      <w:pPr>
        <w:pStyle w:val="Akapitzlist"/>
        <w:tabs>
          <w:tab w:val="left" w:pos="1024"/>
        </w:tabs>
        <w:ind w:left="360"/>
        <w:rPr>
          <w:szCs w:val="24"/>
        </w:rPr>
      </w:pPr>
    </w:p>
    <w:p w14:paraId="6CF8B637" w14:textId="77777777" w:rsidR="007406EB" w:rsidRDefault="007406EB" w:rsidP="00B110CB"/>
    <w:sectPr w:rsidR="0074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598E"/>
    <w:multiLevelType w:val="multilevel"/>
    <w:tmpl w:val="C8285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AF0"/>
    <w:rsid w:val="00041AF0"/>
    <w:rsid w:val="0006074E"/>
    <w:rsid w:val="000D7E15"/>
    <w:rsid w:val="000E3846"/>
    <w:rsid w:val="003075DA"/>
    <w:rsid w:val="003242BC"/>
    <w:rsid w:val="003708C3"/>
    <w:rsid w:val="00480339"/>
    <w:rsid w:val="00482C0E"/>
    <w:rsid w:val="004F545D"/>
    <w:rsid w:val="006938CD"/>
    <w:rsid w:val="006B15B2"/>
    <w:rsid w:val="00730699"/>
    <w:rsid w:val="007406EB"/>
    <w:rsid w:val="007A1ABD"/>
    <w:rsid w:val="0087332D"/>
    <w:rsid w:val="009733DA"/>
    <w:rsid w:val="00B110CB"/>
    <w:rsid w:val="00B86DE4"/>
    <w:rsid w:val="00B93B46"/>
    <w:rsid w:val="00BE512F"/>
    <w:rsid w:val="00CA3ED3"/>
    <w:rsid w:val="00D35EEC"/>
    <w:rsid w:val="00DA5336"/>
    <w:rsid w:val="00E41815"/>
    <w:rsid w:val="00EC7FCC"/>
    <w:rsid w:val="00F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053"/>
  <w15:docId w15:val="{CA9893C2-A178-4F99-B05D-E3EEB9B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3483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Urząd Gminy Zambrów 3</cp:lastModifiedBy>
  <cp:revision>22</cp:revision>
  <dcterms:created xsi:type="dcterms:W3CDTF">2020-03-15T16:20:00Z</dcterms:created>
  <dcterms:modified xsi:type="dcterms:W3CDTF">2021-07-16T08:20:00Z</dcterms:modified>
</cp:coreProperties>
</file>