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B1AAA" w14:textId="77777777" w:rsidR="005D5502" w:rsidRPr="00643806" w:rsidRDefault="005D5502" w:rsidP="0044345A">
      <w:pPr>
        <w:jc w:val="both"/>
        <w:rPr>
          <w:rFonts w:ascii="Tahoma" w:hAnsi="Tahoma" w:cs="Tahoma"/>
          <w:sz w:val="24"/>
          <w:szCs w:val="24"/>
        </w:rPr>
      </w:pPr>
      <w:bookmarkStart w:id="0" w:name="_Hlk144134262"/>
      <w:bookmarkEnd w:id="0"/>
    </w:p>
    <w:p w14:paraId="09EACF6B" w14:textId="77777777" w:rsidR="005D5502" w:rsidRPr="00643806" w:rsidRDefault="005D5502" w:rsidP="0044345A">
      <w:pPr>
        <w:jc w:val="both"/>
        <w:rPr>
          <w:rFonts w:ascii="Tahoma" w:hAnsi="Tahoma" w:cs="Tahoma"/>
          <w:sz w:val="24"/>
          <w:szCs w:val="24"/>
        </w:rPr>
      </w:pPr>
      <w:r w:rsidRPr="00643806">
        <w:rPr>
          <w:rFonts w:ascii="Tahoma" w:hAnsi="Tahoma" w:cs="Tahoma"/>
          <w:sz w:val="24"/>
          <w:szCs w:val="24"/>
        </w:rPr>
        <w:tab/>
      </w:r>
      <w:r w:rsidRPr="00643806">
        <w:rPr>
          <w:rFonts w:ascii="Tahoma" w:hAnsi="Tahoma" w:cs="Tahoma"/>
          <w:sz w:val="24"/>
          <w:szCs w:val="24"/>
        </w:rPr>
        <w:tab/>
      </w:r>
    </w:p>
    <w:p w14:paraId="1023DF51" w14:textId="77777777" w:rsidR="005D5502" w:rsidRPr="00643806" w:rsidRDefault="005D5502" w:rsidP="0044345A">
      <w:pPr>
        <w:jc w:val="both"/>
        <w:rPr>
          <w:rFonts w:ascii="Tahoma" w:hAnsi="Tahoma" w:cs="Tahoma"/>
          <w:sz w:val="24"/>
          <w:szCs w:val="24"/>
        </w:rPr>
      </w:pPr>
    </w:p>
    <w:tbl>
      <w:tblPr>
        <w:tblW w:w="9716" w:type="dxa"/>
        <w:tblInd w:w="65" w:type="dxa"/>
        <w:tblLayout w:type="fixed"/>
        <w:tblCellMar>
          <w:left w:w="70" w:type="dxa"/>
          <w:right w:w="70" w:type="dxa"/>
        </w:tblCellMar>
        <w:tblLook w:val="0000" w:firstRow="0" w:lastRow="0" w:firstColumn="0" w:lastColumn="0" w:noHBand="0" w:noVBand="0"/>
      </w:tblPr>
      <w:tblGrid>
        <w:gridCol w:w="2624"/>
        <w:gridCol w:w="2268"/>
        <w:gridCol w:w="4824"/>
      </w:tblGrid>
      <w:tr w:rsidR="00281188" w:rsidRPr="00643806" w14:paraId="6A6E64F2" w14:textId="77777777" w:rsidTr="00942819">
        <w:trPr>
          <w:cantSplit/>
        </w:trPr>
        <w:tc>
          <w:tcPr>
            <w:tcW w:w="9716" w:type="dxa"/>
            <w:gridSpan w:val="3"/>
            <w:tcBorders>
              <w:bottom w:val="single" w:sz="4" w:space="0" w:color="auto"/>
            </w:tcBorders>
            <w:shd w:val="clear" w:color="auto" w:fill="auto"/>
          </w:tcPr>
          <w:p w14:paraId="2EF47B26" w14:textId="77777777" w:rsidR="00793052" w:rsidRPr="00643806" w:rsidRDefault="00793052" w:rsidP="0044345A">
            <w:pPr>
              <w:jc w:val="both"/>
              <w:rPr>
                <w:rFonts w:ascii="Tahoma" w:hAnsi="Tahoma" w:cs="Tahoma"/>
                <w:b/>
                <w:bCs/>
                <w:sz w:val="28"/>
                <w:szCs w:val="24"/>
              </w:rPr>
            </w:pPr>
          </w:p>
          <w:p w14:paraId="2B4AAA27" w14:textId="1133881A" w:rsidR="00793052" w:rsidRPr="00643806" w:rsidRDefault="00793052" w:rsidP="0044345A">
            <w:pPr>
              <w:jc w:val="both"/>
              <w:rPr>
                <w:rFonts w:ascii="Tahoma" w:hAnsi="Tahoma" w:cs="Tahoma"/>
                <w:b/>
                <w:bCs/>
                <w:sz w:val="28"/>
                <w:szCs w:val="24"/>
              </w:rPr>
            </w:pPr>
          </w:p>
        </w:tc>
      </w:tr>
      <w:tr w:rsidR="00281188" w:rsidRPr="00643806" w14:paraId="7A406AFA" w14:textId="77777777" w:rsidTr="00942819">
        <w:trPr>
          <w:trHeight w:val="645"/>
        </w:trPr>
        <w:tc>
          <w:tcPr>
            <w:tcW w:w="2624" w:type="dxa"/>
            <w:tcBorders>
              <w:top w:val="single" w:sz="4" w:space="0" w:color="auto"/>
              <w:left w:val="single" w:sz="4" w:space="0" w:color="auto"/>
            </w:tcBorders>
            <w:shd w:val="clear" w:color="auto" w:fill="auto"/>
            <w:vAlign w:val="center"/>
          </w:tcPr>
          <w:p w14:paraId="76E3876F" w14:textId="19A59291" w:rsidR="00281188" w:rsidRPr="00643806" w:rsidRDefault="005D7322" w:rsidP="0044345A">
            <w:pPr>
              <w:jc w:val="both"/>
              <w:rPr>
                <w:rFonts w:ascii="Tahoma" w:hAnsi="Tahoma" w:cs="Tahoma"/>
                <w:sz w:val="24"/>
                <w:szCs w:val="24"/>
              </w:rPr>
            </w:pPr>
            <w:r w:rsidRPr="00643806">
              <w:rPr>
                <w:rFonts w:ascii="Tahoma" w:hAnsi="Tahoma" w:cs="Tahoma"/>
                <w:b/>
                <w:bCs/>
                <w:sz w:val="24"/>
                <w:szCs w:val="24"/>
              </w:rPr>
              <w:t>NAZWA ELEMENTU</w:t>
            </w:r>
            <w:r w:rsidR="00281188" w:rsidRPr="00643806">
              <w:rPr>
                <w:rFonts w:ascii="Tahoma" w:hAnsi="Tahoma" w:cs="Tahoma"/>
                <w:b/>
                <w:bCs/>
                <w:sz w:val="24"/>
                <w:szCs w:val="24"/>
              </w:rPr>
              <w:t>:</w:t>
            </w:r>
          </w:p>
        </w:tc>
        <w:tc>
          <w:tcPr>
            <w:tcW w:w="7092" w:type="dxa"/>
            <w:gridSpan w:val="2"/>
            <w:tcBorders>
              <w:top w:val="single" w:sz="4" w:space="0" w:color="auto"/>
              <w:right w:val="single" w:sz="4" w:space="0" w:color="auto"/>
            </w:tcBorders>
            <w:shd w:val="clear" w:color="auto" w:fill="auto"/>
            <w:vAlign w:val="center"/>
          </w:tcPr>
          <w:p w14:paraId="0CD16B1A" w14:textId="77777777" w:rsidR="000B48CE" w:rsidRPr="00643806" w:rsidRDefault="000B48CE" w:rsidP="0044345A">
            <w:pPr>
              <w:tabs>
                <w:tab w:val="center" w:pos="4536"/>
                <w:tab w:val="right" w:pos="9072"/>
              </w:tabs>
              <w:jc w:val="both"/>
              <w:rPr>
                <w:rFonts w:ascii="Tahoma" w:hAnsi="Tahoma" w:cs="Tahoma"/>
                <w:b/>
                <w:sz w:val="24"/>
                <w:szCs w:val="24"/>
              </w:rPr>
            </w:pPr>
          </w:p>
          <w:p w14:paraId="674B2DAF" w14:textId="0A41BF04" w:rsidR="004B051B" w:rsidRDefault="00A72501" w:rsidP="0044345A">
            <w:pPr>
              <w:tabs>
                <w:tab w:val="center" w:pos="4536"/>
                <w:tab w:val="right" w:pos="9072"/>
              </w:tabs>
              <w:jc w:val="both"/>
              <w:rPr>
                <w:rFonts w:ascii="Tahoma" w:hAnsi="Tahoma" w:cs="Tahoma"/>
                <w:b/>
                <w:sz w:val="24"/>
                <w:szCs w:val="24"/>
              </w:rPr>
            </w:pPr>
            <w:r w:rsidRPr="00A72501">
              <w:rPr>
                <w:rFonts w:ascii="Tahoma" w:hAnsi="Tahoma" w:cs="Tahoma"/>
                <w:b/>
                <w:sz w:val="24"/>
                <w:szCs w:val="24"/>
              </w:rPr>
              <w:t>Specyfikacja Techniczna Wykonania i Odbioru Robót</w:t>
            </w:r>
          </w:p>
          <w:p w14:paraId="0AAC4FF3" w14:textId="67335765" w:rsidR="004369CC" w:rsidRPr="00643806" w:rsidRDefault="004369CC" w:rsidP="0044345A">
            <w:pPr>
              <w:tabs>
                <w:tab w:val="center" w:pos="4536"/>
                <w:tab w:val="right" w:pos="9072"/>
              </w:tabs>
              <w:jc w:val="both"/>
              <w:rPr>
                <w:rFonts w:ascii="Tahoma" w:hAnsi="Tahoma" w:cs="Tahoma"/>
                <w:b/>
                <w:sz w:val="24"/>
                <w:szCs w:val="24"/>
              </w:rPr>
            </w:pPr>
            <w:r>
              <w:rPr>
                <w:rFonts w:ascii="Tahoma" w:hAnsi="Tahoma" w:cs="Tahoma"/>
                <w:b/>
                <w:sz w:val="24"/>
                <w:szCs w:val="24"/>
              </w:rPr>
              <w:t xml:space="preserve">Część </w:t>
            </w:r>
            <w:r w:rsidR="00BB2B68">
              <w:rPr>
                <w:rFonts w:ascii="Tahoma" w:hAnsi="Tahoma" w:cs="Tahoma"/>
                <w:b/>
                <w:sz w:val="24"/>
                <w:szCs w:val="24"/>
              </w:rPr>
              <w:t>teletechniczna</w:t>
            </w:r>
          </w:p>
          <w:p w14:paraId="4868DF04" w14:textId="2FE8B0BF" w:rsidR="000B48CE" w:rsidRPr="00643806" w:rsidRDefault="000B48CE" w:rsidP="0044345A">
            <w:pPr>
              <w:tabs>
                <w:tab w:val="center" w:pos="4536"/>
                <w:tab w:val="right" w:pos="9072"/>
              </w:tabs>
              <w:jc w:val="both"/>
              <w:rPr>
                <w:rFonts w:ascii="Tahoma" w:hAnsi="Tahoma" w:cs="Tahoma"/>
                <w:b/>
                <w:color w:val="0070C0"/>
                <w:sz w:val="24"/>
                <w:szCs w:val="24"/>
              </w:rPr>
            </w:pPr>
          </w:p>
        </w:tc>
      </w:tr>
      <w:tr w:rsidR="005D7322" w:rsidRPr="00643806" w14:paraId="04A96CA8" w14:textId="77777777" w:rsidTr="00942819">
        <w:trPr>
          <w:trHeight w:val="1111"/>
        </w:trPr>
        <w:tc>
          <w:tcPr>
            <w:tcW w:w="2624" w:type="dxa"/>
            <w:tcBorders>
              <w:left w:val="single" w:sz="4" w:space="0" w:color="auto"/>
            </w:tcBorders>
            <w:shd w:val="clear" w:color="auto" w:fill="auto"/>
            <w:vAlign w:val="center"/>
          </w:tcPr>
          <w:p w14:paraId="611E3503" w14:textId="60F9261A" w:rsidR="005D7322" w:rsidRPr="00643806" w:rsidRDefault="005D7322" w:rsidP="0044345A">
            <w:pPr>
              <w:jc w:val="both"/>
              <w:rPr>
                <w:rFonts w:ascii="Tahoma" w:hAnsi="Tahoma" w:cs="Tahoma"/>
                <w:b/>
                <w:bCs/>
                <w:sz w:val="24"/>
                <w:szCs w:val="24"/>
              </w:rPr>
            </w:pPr>
            <w:r w:rsidRPr="00643806">
              <w:rPr>
                <w:rFonts w:ascii="Tahoma" w:hAnsi="Tahoma" w:cs="Tahoma"/>
                <w:b/>
                <w:bCs/>
                <w:sz w:val="24"/>
                <w:szCs w:val="24"/>
              </w:rPr>
              <w:t>NAZWA ZAMIERZENIA BUDOWLANEGO:</w:t>
            </w:r>
          </w:p>
        </w:tc>
        <w:tc>
          <w:tcPr>
            <w:tcW w:w="7092" w:type="dxa"/>
            <w:gridSpan w:val="2"/>
            <w:tcBorders>
              <w:right w:val="single" w:sz="4" w:space="0" w:color="auto"/>
            </w:tcBorders>
            <w:shd w:val="clear" w:color="auto" w:fill="auto"/>
            <w:vAlign w:val="center"/>
          </w:tcPr>
          <w:p w14:paraId="40C7111F" w14:textId="77777777" w:rsidR="000B48CE" w:rsidRPr="00643806" w:rsidRDefault="000B48CE" w:rsidP="0044345A">
            <w:pPr>
              <w:tabs>
                <w:tab w:val="center" w:pos="4536"/>
                <w:tab w:val="right" w:pos="9072"/>
              </w:tabs>
              <w:jc w:val="both"/>
              <w:rPr>
                <w:rFonts w:ascii="Tahoma" w:hAnsi="Tahoma" w:cs="Tahoma"/>
                <w:b/>
                <w:sz w:val="24"/>
                <w:szCs w:val="24"/>
              </w:rPr>
            </w:pPr>
          </w:p>
          <w:p w14:paraId="32537F00" w14:textId="483BFF89" w:rsidR="005D7322" w:rsidRPr="00643806" w:rsidRDefault="005D7322" w:rsidP="0044345A">
            <w:pPr>
              <w:tabs>
                <w:tab w:val="center" w:pos="4536"/>
                <w:tab w:val="right" w:pos="9072"/>
              </w:tabs>
              <w:jc w:val="both"/>
              <w:rPr>
                <w:rFonts w:ascii="Tahoma" w:hAnsi="Tahoma" w:cs="Tahoma"/>
                <w:b/>
                <w:sz w:val="24"/>
                <w:szCs w:val="24"/>
              </w:rPr>
            </w:pPr>
            <w:r w:rsidRPr="00643806">
              <w:rPr>
                <w:rFonts w:ascii="Tahoma" w:hAnsi="Tahoma" w:cs="Tahoma"/>
                <w:b/>
                <w:sz w:val="24"/>
                <w:szCs w:val="24"/>
              </w:rPr>
              <w:t xml:space="preserve">Budowa </w:t>
            </w:r>
            <w:r w:rsidR="001E7556" w:rsidRPr="00643806">
              <w:rPr>
                <w:rFonts w:ascii="Tahoma" w:hAnsi="Tahoma" w:cs="Tahoma"/>
                <w:b/>
                <w:sz w:val="24"/>
                <w:szCs w:val="24"/>
              </w:rPr>
              <w:t xml:space="preserve">elektroenergetycznych linii kablowych SN-15 </w:t>
            </w:r>
            <w:proofErr w:type="spellStart"/>
            <w:r w:rsidR="001E7556" w:rsidRPr="00643806">
              <w:rPr>
                <w:rFonts w:ascii="Tahoma" w:hAnsi="Tahoma" w:cs="Tahoma"/>
                <w:b/>
                <w:sz w:val="24"/>
                <w:szCs w:val="24"/>
              </w:rPr>
              <w:t>kV</w:t>
            </w:r>
            <w:proofErr w:type="spellEnd"/>
            <w:r w:rsidR="001E7556" w:rsidRPr="00643806">
              <w:rPr>
                <w:rFonts w:ascii="Tahoma" w:hAnsi="Tahoma" w:cs="Tahoma"/>
                <w:b/>
                <w:sz w:val="24"/>
                <w:szCs w:val="24"/>
              </w:rPr>
              <w:t xml:space="preserve"> wraz ze światłowodami </w:t>
            </w:r>
            <w:r w:rsidR="008930C3" w:rsidRPr="00643806">
              <w:rPr>
                <w:rFonts w:ascii="Tahoma" w:hAnsi="Tahoma" w:cs="Tahoma"/>
                <w:b/>
                <w:sz w:val="24"/>
                <w:szCs w:val="24"/>
              </w:rPr>
              <w:t xml:space="preserve">ułożonymi w kanalizacji kablowej </w:t>
            </w:r>
            <w:r w:rsidR="001E7556" w:rsidRPr="00643806">
              <w:rPr>
                <w:rFonts w:ascii="Tahoma" w:hAnsi="Tahoma" w:cs="Tahoma"/>
                <w:b/>
                <w:sz w:val="24"/>
                <w:szCs w:val="24"/>
              </w:rPr>
              <w:t xml:space="preserve">pomiędzy </w:t>
            </w:r>
            <w:r w:rsidR="00493FB4" w:rsidRPr="00643806">
              <w:rPr>
                <w:rFonts w:ascii="Tahoma" w:hAnsi="Tahoma" w:cs="Tahoma"/>
                <w:b/>
                <w:sz w:val="24"/>
                <w:szCs w:val="24"/>
              </w:rPr>
              <w:t>T324638 „Przepompownia Ścieków (AB)</w:t>
            </w:r>
            <w:r w:rsidR="002F36D2" w:rsidRPr="00643806">
              <w:rPr>
                <w:rFonts w:ascii="Tahoma" w:hAnsi="Tahoma" w:cs="Tahoma"/>
                <w:b/>
                <w:sz w:val="24"/>
                <w:szCs w:val="24"/>
              </w:rPr>
              <w:t>”</w:t>
            </w:r>
            <w:r w:rsidR="001E7556" w:rsidRPr="00643806">
              <w:rPr>
                <w:rFonts w:ascii="Tahoma" w:hAnsi="Tahoma" w:cs="Tahoma"/>
                <w:b/>
                <w:sz w:val="24"/>
                <w:szCs w:val="24"/>
              </w:rPr>
              <w:t>, T</w:t>
            </w:r>
            <w:r w:rsidR="00493FB4" w:rsidRPr="00643806">
              <w:rPr>
                <w:rFonts w:ascii="Tahoma" w:hAnsi="Tahoma" w:cs="Tahoma"/>
                <w:b/>
                <w:sz w:val="24"/>
                <w:szCs w:val="24"/>
              </w:rPr>
              <w:t>324639 „SUW Rumia (AB)”</w:t>
            </w:r>
            <w:r w:rsidR="001E7556" w:rsidRPr="00643806">
              <w:rPr>
                <w:rFonts w:ascii="Tahoma" w:hAnsi="Tahoma" w:cs="Tahoma"/>
                <w:b/>
                <w:sz w:val="24"/>
                <w:szCs w:val="24"/>
              </w:rPr>
              <w:t xml:space="preserve">, a </w:t>
            </w:r>
            <w:r w:rsidR="00493FB4" w:rsidRPr="00643806">
              <w:rPr>
                <w:rFonts w:ascii="Tahoma" w:hAnsi="Tahoma" w:cs="Tahoma"/>
                <w:b/>
                <w:sz w:val="24"/>
                <w:szCs w:val="24"/>
              </w:rPr>
              <w:t>T324640 „GSZ GOŚ Dębogórze (AB)”</w:t>
            </w:r>
          </w:p>
          <w:p w14:paraId="5EE4A561" w14:textId="3D6FADD7" w:rsidR="000B48CE" w:rsidRPr="00643806" w:rsidRDefault="000B48CE" w:rsidP="0044345A">
            <w:pPr>
              <w:tabs>
                <w:tab w:val="center" w:pos="4536"/>
                <w:tab w:val="right" w:pos="9072"/>
              </w:tabs>
              <w:jc w:val="both"/>
              <w:rPr>
                <w:rFonts w:ascii="Tahoma" w:hAnsi="Tahoma" w:cs="Tahoma"/>
                <w:b/>
                <w:sz w:val="24"/>
                <w:szCs w:val="24"/>
              </w:rPr>
            </w:pPr>
          </w:p>
        </w:tc>
      </w:tr>
      <w:tr w:rsidR="00342F7D" w:rsidRPr="00643806" w14:paraId="41C1A37C" w14:textId="77777777" w:rsidTr="00942819">
        <w:trPr>
          <w:trHeight w:val="851"/>
        </w:trPr>
        <w:tc>
          <w:tcPr>
            <w:tcW w:w="2624" w:type="dxa"/>
            <w:tcBorders>
              <w:left w:val="single" w:sz="4" w:space="0" w:color="auto"/>
            </w:tcBorders>
            <w:shd w:val="clear" w:color="auto" w:fill="auto"/>
            <w:vAlign w:val="center"/>
          </w:tcPr>
          <w:p w14:paraId="18788FBC" w14:textId="72E6665B" w:rsidR="00342F7D" w:rsidRPr="00643806" w:rsidRDefault="005D7322" w:rsidP="0044345A">
            <w:pPr>
              <w:jc w:val="both"/>
              <w:rPr>
                <w:rFonts w:ascii="Tahoma" w:hAnsi="Tahoma" w:cs="Tahoma"/>
                <w:i/>
                <w:sz w:val="24"/>
                <w:szCs w:val="24"/>
              </w:rPr>
            </w:pPr>
            <w:r w:rsidRPr="00643806">
              <w:rPr>
                <w:rFonts w:ascii="Tahoma" w:hAnsi="Tahoma" w:cs="Tahoma"/>
                <w:b/>
                <w:sz w:val="24"/>
                <w:szCs w:val="24"/>
              </w:rPr>
              <w:t>ADRES</w:t>
            </w:r>
            <w:r w:rsidR="00342F7D" w:rsidRPr="00643806">
              <w:rPr>
                <w:rFonts w:ascii="Tahoma" w:hAnsi="Tahoma" w:cs="Tahoma"/>
                <w:b/>
                <w:sz w:val="24"/>
                <w:szCs w:val="24"/>
              </w:rPr>
              <w:t>:</w:t>
            </w:r>
          </w:p>
        </w:tc>
        <w:tc>
          <w:tcPr>
            <w:tcW w:w="7092" w:type="dxa"/>
            <w:gridSpan w:val="2"/>
            <w:tcBorders>
              <w:right w:val="single" w:sz="4" w:space="0" w:color="auto"/>
            </w:tcBorders>
            <w:shd w:val="clear" w:color="auto" w:fill="auto"/>
            <w:vAlign w:val="center"/>
          </w:tcPr>
          <w:p w14:paraId="19E2BF3B" w14:textId="77777777" w:rsidR="004B051B" w:rsidRPr="00643806" w:rsidRDefault="004B051B" w:rsidP="0044345A">
            <w:pPr>
              <w:tabs>
                <w:tab w:val="center" w:pos="4536"/>
                <w:tab w:val="right" w:pos="9072"/>
              </w:tabs>
              <w:jc w:val="both"/>
              <w:rPr>
                <w:rFonts w:ascii="Tahoma" w:eastAsia="Batang" w:hAnsi="Tahoma" w:cs="Tahoma"/>
                <w:color w:val="000000"/>
                <w:sz w:val="24"/>
                <w:szCs w:val="24"/>
              </w:rPr>
            </w:pPr>
          </w:p>
          <w:p w14:paraId="68737043" w14:textId="297F761B" w:rsidR="00342F7D" w:rsidRPr="00643806" w:rsidRDefault="001E7556" w:rsidP="0044345A">
            <w:pPr>
              <w:tabs>
                <w:tab w:val="center" w:pos="4536"/>
                <w:tab w:val="right" w:pos="9072"/>
              </w:tabs>
              <w:jc w:val="both"/>
              <w:rPr>
                <w:rFonts w:ascii="Tahoma" w:eastAsia="Batang" w:hAnsi="Tahoma" w:cs="Tahoma"/>
                <w:color w:val="000000"/>
                <w:sz w:val="24"/>
                <w:szCs w:val="24"/>
              </w:rPr>
            </w:pPr>
            <w:r w:rsidRPr="00643806">
              <w:rPr>
                <w:rFonts w:ascii="Tahoma" w:eastAsia="Batang" w:hAnsi="Tahoma" w:cs="Tahoma"/>
                <w:color w:val="000000"/>
                <w:sz w:val="24"/>
                <w:szCs w:val="24"/>
              </w:rPr>
              <w:t xml:space="preserve">Rumia, ul. </w:t>
            </w:r>
            <w:r w:rsidR="00493FB4" w:rsidRPr="00643806">
              <w:rPr>
                <w:rFonts w:ascii="Tahoma" w:eastAsia="Batang" w:hAnsi="Tahoma" w:cs="Tahoma"/>
                <w:color w:val="000000"/>
                <w:sz w:val="24"/>
                <w:szCs w:val="24"/>
              </w:rPr>
              <w:t>Dąbrowskiego, Pomorska</w:t>
            </w:r>
          </w:p>
          <w:p w14:paraId="5FF150A9" w14:textId="77777777" w:rsidR="00793052" w:rsidRPr="00643806" w:rsidRDefault="001E7556" w:rsidP="0044345A">
            <w:pPr>
              <w:tabs>
                <w:tab w:val="center" w:pos="4536"/>
                <w:tab w:val="right" w:pos="9072"/>
              </w:tabs>
              <w:jc w:val="both"/>
              <w:rPr>
                <w:rFonts w:ascii="Tahoma" w:eastAsia="Batang" w:hAnsi="Tahoma" w:cs="Tahoma"/>
                <w:color w:val="000000"/>
                <w:sz w:val="24"/>
                <w:szCs w:val="24"/>
              </w:rPr>
            </w:pPr>
            <w:r w:rsidRPr="00643806">
              <w:rPr>
                <w:rFonts w:ascii="Tahoma" w:eastAsia="Batang" w:hAnsi="Tahoma" w:cs="Tahoma"/>
                <w:color w:val="000000"/>
                <w:sz w:val="24"/>
                <w:szCs w:val="24"/>
              </w:rPr>
              <w:t>Dębogórze, gm. Kosakowo</w:t>
            </w:r>
            <w:r w:rsidR="00493FB4" w:rsidRPr="00643806">
              <w:rPr>
                <w:rFonts w:ascii="Tahoma" w:eastAsia="Batang" w:hAnsi="Tahoma" w:cs="Tahoma"/>
                <w:color w:val="000000"/>
                <w:sz w:val="24"/>
                <w:szCs w:val="24"/>
              </w:rPr>
              <w:t>, ul. Długa</w:t>
            </w:r>
          </w:p>
          <w:p w14:paraId="4F105CB6" w14:textId="03C0B8D9" w:rsidR="004B051B" w:rsidRPr="00643806" w:rsidRDefault="004B051B" w:rsidP="0044345A">
            <w:pPr>
              <w:tabs>
                <w:tab w:val="center" w:pos="4536"/>
                <w:tab w:val="right" w:pos="9072"/>
              </w:tabs>
              <w:jc w:val="both"/>
              <w:rPr>
                <w:rFonts w:ascii="Tahoma" w:hAnsi="Tahoma" w:cs="Tahoma"/>
                <w:sz w:val="24"/>
                <w:szCs w:val="24"/>
              </w:rPr>
            </w:pPr>
          </w:p>
        </w:tc>
      </w:tr>
      <w:tr w:rsidR="001E7556" w:rsidRPr="00643806" w14:paraId="27490891" w14:textId="77777777" w:rsidTr="00942819">
        <w:trPr>
          <w:trHeight w:val="494"/>
        </w:trPr>
        <w:tc>
          <w:tcPr>
            <w:tcW w:w="2624" w:type="dxa"/>
            <w:tcBorders>
              <w:left w:val="single" w:sz="4" w:space="0" w:color="auto"/>
            </w:tcBorders>
            <w:shd w:val="clear" w:color="auto" w:fill="auto"/>
            <w:vAlign w:val="center"/>
          </w:tcPr>
          <w:p w14:paraId="441E9146" w14:textId="5AB99CBA" w:rsidR="001E7556" w:rsidRPr="00643806" w:rsidRDefault="001E7556" w:rsidP="0044345A">
            <w:pPr>
              <w:jc w:val="both"/>
              <w:rPr>
                <w:rFonts w:ascii="Tahoma" w:hAnsi="Tahoma" w:cs="Tahoma"/>
                <w:b/>
                <w:sz w:val="24"/>
                <w:szCs w:val="24"/>
              </w:rPr>
            </w:pPr>
            <w:r w:rsidRPr="00643806">
              <w:rPr>
                <w:rFonts w:ascii="Tahoma" w:hAnsi="Tahoma" w:cs="Tahoma"/>
                <w:b/>
                <w:sz w:val="24"/>
                <w:szCs w:val="24"/>
              </w:rPr>
              <w:t>LOKALIZACJA:</w:t>
            </w:r>
          </w:p>
        </w:tc>
        <w:tc>
          <w:tcPr>
            <w:tcW w:w="7092" w:type="dxa"/>
            <w:gridSpan w:val="2"/>
            <w:tcBorders>
              <w:right w:val="single" w:sz="4" w:space="0" w:color="auto"/>
            </w:tcBorders>
            <w:shd w:val="clear" w:color="auto" w:fill="auto"/>
            <w:vAlign w:val="center"/>
          </w:tcPr>
          <w:p w14:paraId="4FDC3073" w14:textId="77777777" w:rsidR="004B051B" w:rsidRPr="00643806" w:rsidRDefault="004B051B" w:rsidP="0044345A">
            <w:pPr>
              <w:tabs>
                <w:tab w:val="center" w:pos="4536"/>
                <w:tab w:val="right" w:pos="9072"/>
              </w:tabs>
              <w:jc w:val="both"/>
              <w:rPr>
                <w:rFonts w:ascii="Tahoma" w:hAnsi="Tahoma" w:cs="Tahoma"/>
                <w:sz w:val="24"/>
                <w:szCs w:val="24"/>
              </w:rPr>
            </w:pPr>
          </w:p>
          <w:p w14:paraId="0164BA59" w14:textId="77777777" w:rsidR="004B051B" w:rsidRPr="00643806" w:rsidRDefault="001E7556" w:rsidP="0044345A">
            <w:pPr>
              <w:tabs>
                <w:tab w:val="center" w:pos="4536"/>
                <w:tab w:val="right" w:pos="9072"/>
              </w:tabs>
              <w:jc w:val="both"/>
              <w:rPr>
                <w:rFonts w:ascii="Tahoma" w:hAnsi="Tahoma" w:cs="Tahoma"/>
                <w:sz w:val="24"/>
                <w:szCs w:val="24"/>
              </w:rPr>
            </w:pPr>
            <w:r w:rsidRPr="00643806">
              <w:rPr>
                <w:rFonts w:ascii="Tahoma" w:hAnsi="Tahoma" w:cs="Tahoma"/>
                <w:sz w:val="24"/>
                <w:szCs w:val="24"/>
              </w:rPr>
              <w:t>Zgodnie z załącznikiem nr 1 do strony tytułowej</w:t>
            </w:r>
          </w:p>
          <w:p w14:paraId="63B80FF5" w14:textId="4D3B9234" w:rsidR="001E7556" w:rsidRPr="00643806" w:rsidRDefault="001E7556" w:rsidP="0044345A">
            <w:pPr>
              <w:tabs>
                <w:tab w:val="center" w:pos="4536"/>
                <w:tab w:val="right" w:pos="9072"/>
              </w:tabs>
              <w:jc w:val="both"/>
              <w:rPr>
                <w:rFonts w:ascii="Tahoma" w:hAnsi="Tahoma" w:cs="Tahoma"/>
                <w:sz w:val="24"/>
                <w:szCs w:val="24"/>
              </w:rPr>
            </w:pPr>
            <w:r w:rsidRPr="00643806">
              <w:rPr>
                <w:rFonts w:ascii="Tahoma" w:hAnsi="Tahoma" w:cs="Tahoma"/>
                <w:sz w:val="24"/>
                <w:szCs w:val="24"/>
              </w:rPr>
              <w:t xml:space="preserve"> </w:t>
            </w:r>
          </w:p>
        </w:tc>
      </w:tr>
      <w:tr w:rsidR="001E7556" w:rsidRPr="00643806" w14:paraId="5B2616FE" w14:textId="77777777" w:rsidTr="00942819">
        <w:trPr>
          <w:trHeight w:val="841"/>
        </w:trPr>
        <w:tc>
          <w:tcPr>
            <w:tcW w:w="2624" w:type="dxa"/>
            <w:tcBorders>
              <w:left w:val="single" w:sz="4" w:space="0" w:color="auto"/>
            </w:tcBorders>
            <w:shd w:val="clear" w:color="auto" w:fill="auto"/>
            <w:vAlign w:val="center"/>
          </w:tcPr>
          <w:p w14:paraId="214D1DD6" w14:textId="3EDD90FD" w:rsidR="001E7556" w:rsidRPr="00643806" w:rsidRDefault="001E7556" w:rsidP="0044345A">
            <w:pPr>
              <w:jc w:val="both"/>
              <w:rPr>
                <w:rFonts w:ascii="Tahoma" w:hAnsi="Tahoma" w:cs="Tahoma"/>
                <w:b/>
                <w:sz w:val="24"/>
                <w:szCs w:val="24"/>
              </w:rPr>
            </w:pPr>
            <w:r w:rsidRPr="00643806">
              <w:rPr>
                <w:rFonts w:ascii="Tahoma" w:hAnsi="Tahoma" w:cs="Tahoma"/>
                <w:b/>
                <w:sz w:val="24"/>
                <w:szCs w:val="24"/>
              </w:rPr>
              <w:t>INWESTOR:</w:t>
            </w:r>
          </w:p>
        </w:tc>
        <w:tc>
          <w:tcPr>
            <w:tcW w:w="7092" w:type="dxa"/>
            <w:gridSpan w:val="2"/>
            <w:tcBorders>
              <w:right w:val="single" w:sz="4" w:space="0" w:color="auto"/>
            </w:tcBorders>
            <w:shd w:val="clear" w:color="auto" w:fill="auto"/>
            <w:vAlign w:val="center"/>
          </w:tcPr>
          <w:p w14:paraId="0C08E9C1" w14:textId="77777777" w:rsidR="004B051B" w:rsidRPr="00643806" w:rsidRDefault="004B051B" w:rsidP="0044345A">
            <w:pPr>
              <w:tabs>
                <w:tab w:val="center" w:pos="4536"/>
                <w:tab w:val="right" w:pos="9072"/>
              </w:tabs>
              <w:jc w:val="both"/>
              <w:rPr>
                <w:rFonts w:ascii="Tahoma" w:eastAsia="Batang" w:hAnsi="Tahoma" w:cs="Tahoma"/>
                <w:color w:val="000000"/>
                <w:sz w:val="24"/>
                <w:szCs w:val="24"/>
              </w:rPr>
            </w:pPr>
          </w:p>
          <w:p w14:paraId="0CF105E7" w14:textId="104D9990" w:rsidR="001E7556" w:rsidRPr="00643806" w:rsidRDefault="001E7556" w:rsidP="0044345A">
            <w:pPr>
              <w:tabs>
                <w:tab w:val="center" w:pos="4536"/>
                <w:tab w:val="right" w:pos="9072"/>
              </w:tabs>
              <w:jc w:val="both"/>
              <w:rPr>
                <w:rFonts w:ascii="Tahoma" w:eastAsia="Batang" w:hAnsi="Tahoma" w:cs="Tahoma"/>
                <w:color w:val="000000"/>
                <w:sz w:val="24"/>
                <w:szCs w:val="24"/>
              </w:rPr>
            </w:pPr>
            <w:r w:rsidRPr="00643806">
              <w:rPr>
                <w:rFonts w:ascii="Tahoma" w:eastAsia="Batang" w:hAnsi="Tahoma" w:cs="Tahoma"/>
                <w:color w:val="000000"/>
                <w:sz w:val="24"/>
                <w:szCs w:val="24"/>
              </w:rPr>
              <w:t>Przedsiębiorstwo Wodociągów i Kanalizacji Sp. z o.o. w Gdyni</w:t>
            </w:r>
          </w:p>
          <w:p w14:paraId="07CFD4B6" w14:textId="77777777" w:rsidR="001E7556" w:rsidRPr="00643806" w:rsidRDefault="001E7556" w:rsidP="0044345A">
            <w:pPr>
              <w:tabs>
                <w:tab w:val="center" w:pos="4536"/>
                <w:tab w:val="right" w:pos="9072"/>
              </w:tabs>
              <w:jc w:val="both"/>
              <w:rPr>
                <w:rFonts w:ascii="Tahoma" w:hAnsi="Tahoma" w:cs="Tahoma"/>
                <w:sz w:val="24"/>
                <w:szCs w:val="24"/>
              </w:rPr>
            </w:pPr>
            <w:r w:rsidRPr="00643806">
              <w:rPr>
                <w:rFonts w:ascii="Tahoma" w:hAnsi="Tahoma" w:cs="Tahoma"/>
                <w:sz w:val="24"/>
                <w:szCs w:val="24"/>
              </w:rPr>
              <w:t>81-311 Gdynia, ul. Witomińska 29</w:t>
            </w:r>
          </w:p>
          <w:p w14:paraId="267E6CF1" w14:textId="4A7F0A3D" w:rsidR="004B051B" w:rsidRPr="00643806" w:rsidRDefault="004B051B" w:rsidP="0044345A">
            <w:pPr>
              <w:tabs>
                <w:tab w:val="center" w:pos="4536"/>
                <w:tab w:val="right" w:pos="9072"/>
              </w:tabs>
              <w:jc w:val="both"/>
              <w:rPr>
                <w:rFonts w:ascii="Tahoma" w:hAnsi="Tahoma" w:cs="Tahoma"/>
                <w:sz w:val="24"/>
                <w:szCs w:val="24"/>
              </w:rPr>
            </w:pPr>
          </w:p>
        </w:tc>
      </w:tr>
      <w:tr w:rsidR="001E7556" w:rsidRPr="00643806" w14:paraId="0B3A1D65" w14:textId="77777777" w:rsidTr="00942819">
        <w:trPr>
          <w:trHeight w:val="719"/>
        </w:trPr>
        <w:tc>
          <w:tcPr>
            <w:tcW w:w="2624" w:type="dxa"/>
            <w:tcBorders>
              <w:left w:val="single" w:sz="4" w:space="0" w:color="auto"/>
              <w:bottom w:val="single" w:sz="4" w:space="0" w:color="auto"/>
            </w:tcBorders>
            <w:shd w:val="clear" w:color="auto" w:fill="auto"/>
            <w:vAlign w:val="center"/>
          </w:tcPr>
          <w:p w14:paraId="545B1D03" w14:textId="7B6B9B06" w:rsidR="001E7556" w:rsidRPr="00643806" w:rsidRDefault="001E7556" w:rsidP="0044345A">
            <w:pPr>
              <w:jc w:val="both"/>
              <w:rPr>
                <w:rFonts w:ascii="Tahoma" w:hAnsi="Tahoma" w:cs="Tahoma"/>
                <w:b/>
                <w:sz w:val="24"/>
                <w:szCs w:val="24"/>
              </w:rPr>
            </w:pPr>
            <w:r w:rsidRPr="00643806">
              <w:rPr>
                <w:rFonts w:ascii="Tahoma" w:hAnsi="Tahoma" w:cs="Tahoma"/>
                <w:b/>
                <w:sz w:val="24"/>
                <w:szCs w:val="24"/>
              </w:rPr>
              <w:t>JEDNOSTKA PROJEKTOWA:</w:t>
            </w:r>
          </w:p>
        </w:tc>
        <w:tc>
          <w:tcPr>
            <w:tcW w:w="7092" w:type="dxa"/>
            <w:gridSpan w:val="2"/>
            <w:tcBorders>
              <w:bottom w:val="single" w:sz="4" w:space="0" w:color="auto"/>
              <w:right w:val="single" w:sz="4" w:space="0" w:color="auto"/>
            </w:tcBorders>
            <w:shd w:val="clear" w:color="auto" w:fill="auto"/>
            <w:vAlign w:val="center"/>
          </w:tcPr>
          <w:p w14:paraId="0E69D907" w14:textId="77777777" w:rsidR="004B051B" w:rsidRPr="00643806" w:rsidRDefault="004B051B" w:rsidP="0044345A">
            <w:pPr>
              <w:tabs>
                <w:tab w:val="center" w:pos="4536"/>
                <w:tab w:val="right" w:pos="9072"/>
              </w:tabs>
              <w:jc w:val="both"/>
              <w:rPr>
                <w:rFonts w:ascii="Tahoma" w:hAnsi="Tahoma" w:cs="Tahoma"/>
                <w:sz w:val="24"/>
                <w:szCs w:val="24"/>
              </w:rPr>
            </w:pPr>
          </w:p>
          <w:p w14:paraId="73FC7D02" w14:textId="279807A4" w:rsidR="001E7556" w:rsidRPr="00643806" w:rsidRDefault="001E7556" w:rsidP="0044345A">
            <w:pPr>
              <w:tabs>
                <w:tab w:val="center" w:pos="4536"/>
                <w:tab w:val="right" w:pos="9072"/>
              </w:tabs>
              <w:jc w:val="both"/>
              <w:rPr>
                <w:rFonts w:ascii="Tahoma" w:eastAsia="Batang" w:hAnsi="Tahoma" w:cs="Tahoma"/>
                <w:color w:val="000000"/>
                <w:sz w:val="24"/>
                <w:szCs w:val="24"/>
              </w:rPr>
            </w:pPr>
            <w:r w:rsidRPr="00643806">
              <w:rPr>
                <w:rFonts w:ascii="Tahoma" w:eastAsia="Batang" w:hAnsi="Tahoma" w:cs="Tahoma"/>
                <w:color w:val="000000"/>
                <w:sz w:val="24"/>
                <w:szCs w:val="24"/>
              </w:rPr>
              <w:t>ELSOMA Maciej Jaskulski</w:t>
            </w:r>
          </w:p>
          <w:p w14:paraId="550547B2" w14:textId="77777777" w:rsidR="001E7556" w:rsidRPr="00643806" w:rsidRDefault="001E7556" w:rsidP="0044345A">
            <w:pPr>
              <w:autoSpaceDE w:val="0"/>
              <w:autoSpaceDN w:val="0"/>
              <w:adjustRightInd w:val="0"/>
              <w:jc w:val="both"/>
              <w:rPr>
                <w:rFonts w:ascii="Tahoma" w:eastAsia="Batang" w:hAnsi="Tahoma" w:cs="Tahoma"/>
                <w:color w:val="000000"/>
                <w:sz w:val="24"/>
                <w:szCs w:val="24"/>
              </w:rPr>
            </w:pPr>
            <w:r w:rsidRPr="00643806">
              <w:rPr>
                <w:rFonts w:ascii="Tahoma" w:eastAsia="Batang" w:hAnsi="Tahoma" w:cs="Tahoma"/>
                <w:color w:val="000000"/>
                <w:sz w:val="24"/>
                <w:szCs w:val="24"/>
              </w:rPr>
              <w:t>ul. Sienkiewicza 23/38,  81-811 Sopot</w:t>
            </w:r>
          </w:p>
          <w:p w14:paraId="4674D5C7" w14:textId="2BDE8D05" w:rsidR="004B051B" w:rsidRPr="00643806" w:rsidRDefault="004B051B" w:rsidP="0044345A">
            <w:pPr>
              <w:autoSpaceDE w:val="0"/>
              <w:autoSpaceDN w:val="0"/>
              <w:adjustRightInd w:val="0"/>
              <w:jc w:val="both"/>
              <w:rPr>
                <w:rFonts w:ascii="Tahoma" w:hAnsi="Tahoma" w:cs="Tahoma"/>
                <w:sz w:val="24"/>
                <w:szCs w:val="24"/>
              </w:rPr>
            </w:pPr>
          </w:p>
        </w:tc>
      </w:tr>
      <w:tr w:rsidR="00942819" w:rsidRPr="00643806" w14:paraId="57AFA3A1" w14:textId="77777777" w:rsidTr="00942819">
        <w:tc>
          <w:tcPr>
            <w:tcW w:w="9716" w:type="dxa"/>
            <w:gridSpan w:val="3"/>
            <w:tcBorders>
              <w:top w:val="single" w:sz="4" w:space="0" w:color="auto"/>
              <w:bottom w:val="single" w:sz="4" w:space="0" w:color="auto"/>
            </w:tcBorders>
            <w:shd w:val="clear" w:color="auto" w:fill="auto"/>
            <w:vAlign w:val="center"/>
          </w:tcPr>
          <w:p w14:paraId="7297D508" w14:textId="77777777" w:rsidR="00942819" w:rsidRPr="00643806" w:rsidRDefault="00942819" w:rsidP="0044345A">
            <w:pPr>
              <w:tabs>
                <w:tab w:val="center" w:pos="4536"/>
                <w:tab w:val="right" w:pos="9072"/>
              </w:tabs>
              <w:jc w:val="both"/>
              <w:rPr>
                <w:rFonts w:ascii="Tahoma" w:hAnsi="Tahoma" w:cs="Tahoma"/>
                <w:sz w:val="24"/>
                <w:szCs w:val="24"/>
              </w:rPr>
            </w:pPr>
          </w:p>
          <w:p w14:paraId="51C041F8" w14:textId="7F156385" w:rsidR="00942819" w:rsidRPr="00643806" w:rsidRDefault="00942819" w:rsidP="0044345A">
            <w:pPr>
              <w:tabs>
                <w:tab w:val="center" w:pos="4536"/>
                <w:tab w:val="right" w:pos="9072"/>
              </w:tabs>
              <w:jc w:val="both"/>
              <w:rPr>
                <w:rFonts w:ascii="Tahoma" w:hAnsi="Tahoma" w:cs="Tahoma"/>
                <w:sz w:val="24"/>
                <w:szCs w:val="24"/>
              </w:rPr>
            </w:pPr>
          </w:p>
        </w:tc>
      </w:tr>
      <w:tr w:rsidR="007C7071" w:rsidRPr="00643806" w14:paraId="6A30A66A" w14:textId="77777777" w:rsidTr="00942819">
        <w:tc>
          <w:tcPr>
            <w:tcW w:w="4892" w:type="dxa"/>
            <w:gridSpan w:val="2"/>
            <w:tcBorders>
              <w:top w:val="single" w:sz="4" w:space="0" w:color="auto"/>
              <w:left w:val="single" w:sz="4" w:space="0" w:color="auto"/>
            </w:tcBorders>
            <w:shd w:val="clear" w:color="auto" w:fill="auto"/>
            <w:vAlign w:val="center"/>
          </w:tcPr>
          <w:p w14:paraId="5F0DB462" w14:textId="77777777" w:rsidR="007C7071" w:rsidRPr="00D10360" w:rsidRDefault="007C7071" w:rsidP="0044345A">
            <w:pPr>
              <w:jc w:val="both"/>
              <w:rPr>
                <w:rFonts w:ascii="Tahoma" w:hAnsi="Tahoma" w:cs="Tahoma"/>
                <w:b/>
                <w:sz w:val="22"/>
                <w:szCs w:val="24"/>
              </w:rPr>
            </w:pPr>
            <w:r w:rsidRPr="00D10360">
              <w:rPr>
                <w:rFonts w:ascii="Tahoma" w:hAnsi="Tahoma" w:cs="Tahoma"/>
                <w:b/>
                <w:sz w:val="22"/>
                <w:szCs w:val="24"/>
              </w:rPr>
              <w:t>BRANŻA TELEKOMUNIKACYJNA</w:t>
            </w:r>
          </w:p>
          <w:p w14:paraId="2BCDED38" w14:textId="77777777" w:rsidR="007C7071" w:rsidRPr="00D10360" w:rsidRDefault="007C7071" w:rsidP="0044345A">
            <w:pPr>
              <w:jc w:val="both"/>
              <w:rPr>
                <w:rFonts w:ascii="Tahoma" w:hAnsi="Tahoma" w:cs="Tahoma"/>
                <w:b/>
                <w:sz w:val="22"/>
                <w:szCs w:val="24"/>
              </w:rPr>
            </w:pPr>
          </w:p>
          <w:p w14:paraId="264E94B5" w14:textId="43B6A50E" w:rsidR="007C7071" w:rsidRPr="00643806" w:rsidRDefault="007C7071" w:rsidP="0044345A">
            <w:pPr>
              <w:jc w:val="both"/>
              <w:rPr>
                <w:rFonts w:ascii="Tahoma" w:hAnsi="Tahoma" w:cs="Tahoma"/>
                <w:b/>
                <w:sz w:val="22"/>
                <w:szCs w:val="24"/>
              </w:rPr>
            </w:pPr>
          </w:p>
        </w:tc>
        <w:tc>
          <w:tcPr>
            <w:tcW w:w="4824" w:type="dxa"/>
            <w:tcBorders>
              <w:top w:val="single" w:sz="4" w:space="0" w:color="auto"/>
              <w:right w:val="single" w:sz="4" w:space="0" w:color="auto"/>
            </w:tcBorders>
            <w:shd w:val="clear" w:color="auto" w:fill="auto"/>
            <w:vAlign w:val="center"/>
          </w:tcPr>
          <w:p w14:paraId="2FABBAF9" w14:textId="77777777" w:rsidR="007C7071" w:rsidRPr="00643806" w:rsidRDefault="007C7071" w:rsidP="0044345A">
            <w:pPr>
              <w:tabs>
                <w:tab w:val="center" w:pos="4536"/>
                <w:tab w:val="right" w:pos="9072"/>
              </w:tabs>
              <w:jc w:val="both"/>
              <w:rPr>
                <w:rFonts w:ascii="Tahoma" w:hAnsi="Tahoma" w:cs="Tahoma"/>
                <w:sz w:val="24"/>
                <w:szCs w:val="24"/>
              </w:rPr>
            </w:pPr>
          </w:p>
        </w:tc>
      </w:tr>
      <w:tr w:rsidR="007C7071" w:rsidRPr="00643806" w14:paraId="29C5C6C3" w14:textId="77777777" w:rsidTr="00942819">
        <w:tc>
          <w:tcPr>
            <w:tcW w:w="4892" w:type="dxa"/>
            <w:gridSpan w:val="2"/>
            <w:tcBorders>
              <w:left w:val="single" w:sz="4" w:space="0" w:color="auto"/>
            </w:tcBorders>
            <w:shd w:val="clear" w:color="auto" w:fill="auto"/>
            <w:vAlign w:val="center"/>
          </w:tcPr>
          <w:p w14:paraId="7BD4CDE0" w14:textId="544C29EC" w:rsidR="007C7071" w:rsidRPr="00643806" w:rsidRDefault="007C7071" w:rsidP="0044345A">
            <w:pPr>
              <w:jc w:val="both"/>
              <w:rPr>
                <w:rFonts w:ascii="Tahoma" w:hAnsi="Tahoma" w:cs="Tahoma"/>
                <w:bCs/>
                <w:sz w:val="22"/>
                <w:szCs w:val="24"/>
              </w:rPr>
            </w:pPr>
            <w:r w:rsidRPr="00D10360">
              <w:rPr>
                <w:rFonts w:ascii="Tahoma" w:hAnsi="Tahoma" w:cs="Tahoma"/>
                <w:bCs/>
                <w:sz w:val="22"/>
                <w:szCs w:val="24"/>
              </w:rPr>
              <w:t>PROJEKTANT:</w:t>
            </w:r>
          </w:p>
        </w:tc>
        <w:tc>
          <w:tcPr>
            <w:tcW w:w="4824" w:type="dxa"/>
            <w:tcBorders>
              <w:right w:val="single" w:sz="4" w:space="0" w:color="auto"/>
            </w:tcBorders>
            <w:shd w:val="clear" w:color="auto" w:fill="auto"/>
            <w:vAlign w:val="center"/>
          </w:tcPr>
          <w:p w14:paraId="2DEAF500" w14:textId="28B918D9" w:rsidR="007C7071" w:rsidRPr="00643806" w:rsidRDefault="007C7071" w:rsidP="0044345A">
            <w:pPr>
              <w:tabs>
                <w:tab w:val="center" w:pos="4536"/>
                <w:tab w:val="right" w:pos="9072"/>
              </w:tabs>
              <w:jc w:val="both"/>
              <w:rPr>
                <w:rFonts w:ascii="Tahoma" w:hAnsi="Tahoma" w:cs="Tahoma"/>
                <w:sz w:val="24"/>
                <w:szCs w:val="24"/>
              </w:rPr>
            </w:pPr>
            <w:r w:rsidRPr="00D10360">
              <w:rPr>
                <w:rFonts w:ascii="Tahoma" w:hAnsi="Tahoma" w:cs="Tahoma"/>
                <w:sz w:val="24"/>
                <w:szCs w:val="24"/>
              </w:rPr>
              <w:t>SPRAWDZAJĄCY:</w:t>
            </w:r>
          </w:p>
        </w:tc>
      </w:tr>
      <w:tr w:rsidR="007C7071" w:rsidRPr="00643806" w14:paraId="3751DF36" w14:textId="77777777" w:rsidTr="00942819">
        <w:tc>
          <w:tcPr>
            <w:tcW w:w="4892" w:type="dxa"/>
            <w:gridSpan w:val="2"/>
            <w:tcBorders>
              <w:left w:val="single" w:sz="4" w:space="0" w:color="auto"/>
            </w:tcBorders>
            <w:shd w:val="clear" w:color="auto" w:fill="auto"/>
            <w:vAlign w:val="center"/>
          </w:tcPr>
          <w:p w14:paraId="5FFAF9E6" w14:textId="77777777" w:rsidR="007C7071" w:rsidRPr="00D10360" w:rsidRDefault="007C7071" w:rsidP="0044345A">
            <w:pPr>
              <w:jc w:val="both"/>
              <w:rPr>
                <w:rFonts w:ascii="Tahoma" w:hAnsi="Tahoma" w:cs="Tahoma"/>
                <w:i/>
                <w:iCs/>
                <w:szCs w:val="24"/>
              </w:rPr>
            </w:pPr>
            <w:r w:rsidRPr="00D10360">
              <w:rPr>
                <w:rFonts w:ascii="Tahoma" w:hAnsi="Tahoma" w:cs="Tahoma"/>
                <w:i/>
                <w:iCs/>
                <w:szCs w:val="24"/>
              </w:rPr>
              <w:t>mgr inż. Łukasz Biernat</w:t>
            </w:r>
          </w:p>
          <w:p w14:paraId="0A5EF510" w14:textId="1678B2C7" w:rsidR="007C7071" w:rsidRPr="00643806" w:rsidRDefault="007C7071" w:rsidP="0044345A">
            <w:pPr>
              <w:jc w:val="both"/>
              <w:rPr>
                <w:rFonts w:ascii="Tahoma" w:hAnsi="Tahoma" w:cs="Tahoma"/>
                <w:b/>
                <w:sz w:val="22"/>
                <w:szCs w:val="24"/>
              </w:rPr>
            </w:pPr>
          </w:p>
        </w:tc>
        <w:tc>
          <w:tcPr>
            <w:tcW w:w="4824" w:type="dxa"/>
            <w:tcBorders>
              <w:right w:val="single" w:sz="4" w:space="0" w:color="auto"/>
            </w:tcBorders>
            <w:shd w:val="clear" w:color="auto" w:fill="auto"/>
            <w:vAlign w:val="center"/>
          </w:tcPr>
          <w:p w14:paraId="77EC1796" w14:textId="6E6B7FE7" w:rsidR="007C7071" w:rsidRPr="00643806" w:rsidRDefault="007C7071" w:rsidP="0044345A">
            <w:pPr>
              <w:tabs>
                <w:tab w:val="center" w:pos="4536"/>
                <w:tab w:val="right" w:pos="9072"/>
              </w:tabs>
              <w:jc w:val="both"/>
              <w:rPr>
                <w:rFonts w:ascii="Tahoma" w:hAnsi="Tahoma" w:cs="Tahoma"/>
                <w:sz w:val="24"/>
                <w:szCs w:val="24"/>
              </w:rPr>
            </w:pPr>
            <w:r w:rsidRPr="00D10360">
              <w:rPr>
                <w:rFonts w:ascii="Tahoma" w:hAnsi="Tahoma" w:cs="Tahoma"/>
                <w:i/>
                <w:iCs/>
                <w:szCs w:val="24"/>
              </w:rPr>
              <w:t>mgr inż. Radosław Markiewicz</w:t>
            </w:r>
          </w:p>
        </w:tc>
      </w:tr>
      <w:tr w:rsidR="007C7071" w:rsidRPr="00643806" w14:paraId="45E79D1E" w14:textId="77777777" w:rsidTr="00942819">
        <w:tc>
          <w:tcPr>
            <w:tcW w:w="4892" w:type="dxa"/>
            <w:gridSpan w:val="2"/>
            <w:tcBorders>
              <w:left w:val="single" w:sz="4" w:space="0" w:color="auto"/>
              <w:bottom w:val="single" w:sz="4" w:space="0" w:color="auto"/>
            </w:tcBorders>
            <w:shd w:val="clear" w:color="auto" w:fill="auto"/>
            <w:vAlign w:val="center"/>
          </w:tcPr>
          <w:p w14:paraId="5CADF76D" w14:textId="77777777" w:rsidR="007C7071" w:rsidRPr="00D10360" w:rsidRDefault="007C7071" w:rsidP="0044345A">
            <w:pPr>
              <w:jc w:val="both"/>
              <w:rPr>
                <w:rFonts w:ascii="Tahoma" w:hAnsi="Tahoma" w:cs="Tahoma"/>
                <w:sz w:val="16"/>
                <w:szCs w:val="21"/>
              </w:rPr>
            </w:pPr>
            <w:proofErr w:type="spellStart"/>
            <w:r w:rsidRPr="00D10360">
              <w:rPr>
                <w:rFonts w:ascii="Tahoma" w:hAnsi="Tahoma" w:cs="Tahoma"/>
                <w:sz w:val="16"/>
                <w:szCs w:val="21"/>
              </w:rPr>
              <w:t>upr</w:t>
            </w:r>
            <w:proofErr w:type="spellEnd"/>
            <w:r w:rsidRPr="00D10360">
              <w:rPr>
                <w:rFonts w:ascii="Tahoma" w:hAnsi="Tahoma" w:cs="Tahoma"/>
                <w:sz w:val="16"/>
                <w:szCs w:val="21"/>
              </w:rPr>
              <w:t>. bud. do projektowania i kierowania robotami budowlanymi bez ograniczeń w specjalności telekomunikacyjnej</w:t>
            </w:r>
          </w:p>
          <w:p w14:paraId="6A2B774B" w14:textId="18F9E62B" w:rsidR="007C7071" w:rsidRPr="00643806" w:rsidRDefault="007C7071" w:rsidP="0044345A">
            <w:pPr>
              <w:jc w:val="both"/>
              <w:rPr>
                <w:rFonts w:ascii="Tahoma" w:hAnsi="Tahoma" w:cs="Tahoma"/>
                <w:sz w:val="16"/>
                <w:szCs w:val="21"/>
              </w:rPr>
            </w:pPr>
            <w:r w:rsidRPr="00D10360">
              <w:rPr>
                <w:rFonts w:ascii="Tahoma" w:hAnsi="Tahoma" w:cs="Tahoma"/>
                <w:i/>
                <w:iCs/>
                <w:sz w:val="16"/>
                <w:szCs w:val="21"/>
              </w:rPr>
              <w:t>Nr uprawnień: POM/0001/PWOT/14</w:t>
            </w:r>
          </w:p>
        </w:tc>
        <w:tc>
          <w:tcPr>
            <w:tcW w:w="4824" w:type="dxa"/>
            <w:tcBorders>
              <w:bottom w:val="single" w:sz="4" w:space="0" w:color="auto"/>
              <w:right w:val="single" w:sz="4" w:space="0" w:color="auto"/>
            </w:tcBorders>
            <w:shd w:val="clear" w:color="auto" w:fill="auto"/>
            <w:vAlign w:val="center"/>
          </w:tcPr>
          <w:p w14:paraId="0004BB0C" w14:textId="77777777" w:rsidR="007C7071" w:rsidRPr="00D10360" w:rsidRDefault="007C7071" w:rsidP="0044345A">
            <w:pPr>
              <w:jc w:val="both"/>
              <w:rPr>
                <w:rFonts w:ascii="Tahoma" w:hAnsi="Tahoma" w:cs="Tahoma"/>
                <w:sz w:val="16"/>
                <w:szCs w:val="21"/>
              </w:rPr>
            </w:pPr>
            <w:proofErr w:type="spellStart"/>
            <w:r w:rsidRPr="00D10360">
              <w:rPr>
                <w:rFonts w:ascii="Tahoma" w:hAnsi="Tahoma" w:cs="Tahoma"/>
                <w:sz w:val="16"/>
                <w:szCs w:val="21"/>
              </w:rPr>
              <w:t>upr</w:t>
            </w:r>
            <w:proofErr w:type="spellEnd"/>
            <w:r w:rsidRPr="00D10360">
              <w:rPr>
                <w:rFonts w:ascii="Tahoma" w:hAnsi="Tahoma" w:cs="Tahoma"/>
                <w:sz w:val="16"/>
                <w:szCs w:val="21"/>
              </w:rPr>
              <w:t>. bud. do projektowania i kierowania robotami budowlanymi bez ograniczeń w specjalności telekomunikacyjnej</w:t>
            </w:r>
          </w:p>
          <w:p w14:paraId="208C6ABD" w14:textId="5088743B" w:rsidR="007C7071" w:rsidRPr="00643806" w:rsidRDefault="007C7071" w:rsidP="0044345A">
            <w:pPr>
              <w:jc w:val="both"/>
              <w:rPr>
                <w:rFonts w:ascii="Tahoma" w:hAnsi="Tahoma" w:cs="Tahoma"/>
                <w:sz w:val="16"/>
                <w:szCs w:val="21"/>
              </w:rPr>
            </w:pPr>
            <w:r w:rsidRPr="00D10360">
              <w:rPr>
                <w:rFonts w:ascii="Tahoma" w:hAnsi="Tahoma" w:cs="Tahoma"/>
                <w:i/>
                <w:iCs/>
                <w:sz w:val="16"/>
                <w:szCs w:val="21"/>
              </w:rPr>
              <w:t>Nr uprawnień: POM/0002/POOT/09</w:t>
            </w:r>
          </w:p>
        </w:tc>
      </w:tr>
      <w:tr w:rsidR="00942819" w:rsidRPr="00643806" w14:paraId="06A08CE7" w14:textId="77777777" w:rsidTr="00942819">
        <w:tc>
          <w:tcPr>
            <w:tcW w:w="9716" w:type="dxa"/>
            <w:gridSpan w:val="3"/>
            <w:tcBorders>
              <w:top w:val="single" w:sz="4" w:space="0" w:color="auto"/>
              <w:bottom w:val="single" w:sz="4" w:space="0" w:color="auto"/>
            </w:tcBorders>
            <w:shd w:val="clear" w:color="auto" w:fill="auto"/>
            <w:vAlign w:val="center"/>
          </w:tcPr>
          <w:p w14:paraId="4C6CD7D3" w14:textId="77777777" w:rsidR="00942819" w:rsidRPr="00643806" w:rsidRDefault="00942819" w:rsidP="0044345A">
            <w:pPr>
              <w:jc w:val="both"/>
              <w:rPr>
                <w:rFonts w:ascii="Tahoma" w:hAnsi="Tahoma" w:cs="Tahoma"/>
                <w:sz w:val="16"/>
                <w:szCs w:val="21"/>
              </w:rPr>
            </w:pPr>
          </w:p>
        </w:tc>
      </w:tr>
      <w:tr w:rsidR="00942819" w:rsidRPr="00643806" w14:paraId="5EE9ECD5" w14:textId="77777777" w:rsidTr="00942819">
        <w:trPr>
          <w:trHeight w:val="1023"/>
        </w:trPr>
        <w:tc>
          <w:tcPr>
            <w:tcW w:w="9716" w:type="dxa"/>
            <w:gridSpan w:val="3"/>
            <w:tcBorders>
              <w:top w:val="single" w:sz="4" w:space="0" w:color="auto"/>
            </w:tcBorders>
            <w:shd w:val="clear" w:color="auto" w:fill="auto"/>
          </w:tcPr>
          <w:p w14:paraId="3570B794" w14:textId="77777777" w:rsidR="00942819" w:rsidRPr="00643806" w:rsidRDefault="00942819" w:rsidP="0044345A">
            <w:pPr>
              <w:jc w:val="both"/>
              <w:rPr>
                <w:rFonts w:ascii="Tahoma" w:hAnsi="Tahoma" w:cs="Tahoma"/>
                <w:sz w:val="22"/>
                <w:szCs w:val="24"/>
              </w:rPr>
            </w:pPr>
          </w:p>
          <w:p w14:paraId="1F0EE94A" w14:textId="64D31758" w:rsidR="00942819" w:rsidRPr="00643806" w:rsidRDefault="00942819" w:rsidP="0044345A">
            <w:pPr>
              <w:tabs>
                <w:tab w:val="left" w:pos="3665"/>
              </w:tabs>
              <w:jc w:val="both"/>
              <w:rPr>
                <w:rFonts w:ascii="Tahoma" w:hAnsi="Tahoma" w:cs="Tahoma"/>
                <w:sz w:val="22"/>
                <w:szCs w:val="24"/>
              </w:rPr>
            </w:pPr>
            <w:r w:rsidRPr="00643806">
              <w:rPr>
                <w:rFonts w:ascii="Tahoma" w:hAnsi="Tahoma" w:cs="Tahoma"/>
                <w:sz w:val="22"/>
                <w:szCs w:val="24"/>
              </w:rPr>
              <w:tab/>
            </w:r>
          </w:p>
          <w:p w14:paraId="5F5C6034" w14:textId="77777777" w:rsidR="00942819" w:rsidRPr="00643806" w:rsidRDefault="00942819" w:rsidP="0044345A">
            <w:pPr>
              <w:tabs>
                <w:tab w:val="left" w:pos="3665"/>
              </w:tabs>
              <w:jc w:val="both"/>
              <w:rPr>
                <w:rFonts w:ascii="Tahoma" w:hAnsi="Tahoma" w:cs="Tahoma"/>
                <w:sz w:val="22"/>
                <w:szCs w:val="24"/>
              </w:rPr>
            </w:pPr>
          </w:p>
          <w:p w14:paraId="37CBE48D" w14:textId="77777777" w:rsidR="00942819" w:rsidRPr="00643806" w:rsidRDefault="00942819" w:rsidP="0044345A">
            <w:pPr>
              <w:tabs>
                <w:tab w:val="left" w:pos="3665"/>
              </w:tabs>
              <w:jc w:val="both"/>
              <w:rPr>
                <w:rFonts w:ascii="Tahoma" w:hAnsi="Tahoma" w:cs="Tahoma"/>
                <w:sz w:val="22"/>
                <w:szCs w:val="24"/>
              </w:rPr>
            </w:pPr>
          </w:p>
          <w:p w14:paraId="403F7EA2" w14:textId="41C59C0C" w:rsidR="00942819" w:rsidRPr="00643806" w:rsidRDefault="00942819" w:rsidP="0044345A">
            <w:pPr>
              <w:tabs>
                <w:tab w:val="left" w:pos="3665"/>
              </w:tabs>
              <w:jc w:val="both"/>
              <w:rPr>
                <w:rFonts w:ascii="Tahoma" w:hAnsi="Tahoma" w:cs="Tahoma"/>
                <w:sz w:val="22"/>
                <w:szCs w:val="24"/>
              </w:rPr>
            </w:pPr>
            <w:r w:rsidRPr="00643806">
              <w:rPr>
                <w:rFonts w:ascii="Tahoma" w:hAnsi="Tahoma" w:cs="Tahoma"/>
                <w:sz w:val="22"/>
                <w:szCs w:val="24"/>
              </w:rPr>
              <w:t xml:space="preserve">Sopot, </w:t>
            </w:r>
            <w:r w:rsidR="000B48CE" w:rsidRPr="00643806">
              <w:rPr>
                <w:rFonts w:ascii="Tahoma" w:hAnsi="Tahoma" w:cs="Tahoma"/>
                <w:sz w:val="22"/>
                <w:szCs w:val="24"/>
              </w:rPr>
              <w:t>Listopad</w:t>
            </w:r>
            <w:r w:rsidRPr="00643806">
              <w:rPr>
                <w:rFonts w:ascii="Tahoma" w:hAnsi="Tahoma" w:cs="Tahoma"/>
                <w:sz w:val="22"/>
                <w:szCs w:val="24"/>
              </w:rPr>
              <w:t xml:space="preserve"> 202</w:t>
            </w:r>
            <w:r w:rsidR="00A42E12" w:rsidRPr="00643806">
              <w:rPr>
                <w:rFonts w:ascii="Tahoma" w:hAnsi="Tahoma" w:cs="Tahoma"/>
                <w:sz w:val="22"/>
                <w:szCs w:val="24"/>
              </w:rPr>
              <w:t>4</w:t>
            </w:r>
            <w:r w:rsidRPr="00643806">
              <w:rPr>
                <w:rFonts w:ascii="Tahoma" w:hAnsi="Tahoma" w:cs="Tahoma"/>
                <w:sz w:val="22"/>
                <w:szCs w:val="24"/>
              </w:rPr>
              <w:t xml:space="preserve"> r.</w:t>
            </w:r>
          </w:p>
        </w:tc>
      </w:tr>
    </w:tbl>
    <w:p w14:paraId="4F2F9B5E" w14:textId="77777777" w:rsidR="00001EC2" w:rsidRPr="00643806" w:rsidRDefault="00281188" w:rsidP="0044345A">
      <w:pPr>
        <w:spacing w:after="200" w:line="276" w:lineRule="auto"/>
        <w:jc w:val="both"/>
        <w:rPr>
          <w:rFonts w:ascii="Tahoma" w:hAnsi="Tahoma" w:cs="Tahoma"/>
          <w:b/>
          <w:sz w:val="24"/>
          <w:szCs w:val="24"/>
        </w:rPr>
      </w:pPr>
      <w:r w:rsidRPr="00643806">
        <w:rPr>
          <w:rFonts w:ascii="Tahoma" w:hAnsi="Tahoma" w:cs="Tahoma"/>
          <w:b/>
          <w:sz w:val="24"/>
          <w:szCs w:val="24"/>
        </w:rPr>
        <w:t xml:space="preserve"> </w:t>
      </w:r>
    </w:p>
    <w:p w14:paraId="153D2C18" w14:textId="77777777" w:rsidR="00AF2EEB" w:rsidRPr="00643806" w:rsidRDefault="00FD38C6" w:rsidP="0044345A">
      <w:pPr>
        <w:jc w:val="both"/>
        <w:rPr>
          <w:rFonts w:ascii="Tahoma" w:hAnsi="Tahoma" w:cs="Tahoma"/>
          <w:b/>
          <w:bCs/>
          <w:sz w:val="22"/>
          <w:szCs w:val="22"/>
        </w:rPr>
      </w:pPr>
      <w:bookmarkStart w:id="1" w:name="_Toc473028974"/>
      <w:r w:rsidRPr="00643806">
        <w:rPr>
          <w:rFonts w:ascii="Tahoma" w:hAnsi="Tahoma" w:cs="Tahoma"/>
          <w:b/>
          <w:bCs/>
          <w:sz w:val="22"/>
          <w:szCs w:val="22"/>
        </w:rPr>
        <w:br w:type="page"/>
      </w:r>
    </w:p>
    <w:p w14:paraId="0691CEEB" w14:textId="77777777" w:rsidR="00AF2EEB" w:rsidRPr="00643806" w:rsidRDefault="00AF2EEB" w:rsidP="0044345A">
      <w:pPr>
        <w:jc w:val="both"/>
        <w:rPr>
          <w:rFonts w:ascii="Tahoma" w:hAnsi="Tahoma" w:cs="Tahoma"/>
          <w:b/>
          <w:bCs/>
          <w:sz w:val="22"/>
          <w:szCs w:val="22"/>
        </w:rPr>
      </w:pPr>
    </w:p>
    <w:p w14:paraId="05AC8BD8" w14:textId="77777777" w:rsidR="00AF2EEB" w:rsidRPr="00643806" w:rsidRDefault="00AF2EEB" w:rsidP="0044345A">
      <w:pPr>
        <w:jc w:val="both"/>
        <w:rPr>
          <w:rFonts w:ascii="Tahoma" w:hAnsi="Tahoma" w:cs="Tahoma"/>
          <w:b/>
          <w:bCs/>
          <w:sz w:val="22"/>
          <w:szCs w:val="22"/>
        </w:rPr>
      </w:pPr>
    </w:p>
    <w:p w14:paraId="349C2334" w14:textId="4653B4D6" w:rsidR="00AF2EEB" w:rsidRPr="00643806" w:rsidRDefault="005D7322" w:rsidP="0044345A">
      <w:pPr>
        <w:jc w:val="both"/>
        <w:rPr>
          <w:rFonts w:ascii="Tahoma" w:hAnsi="Tahoma" w:cs="Tahoma"/>
          <w:b/>
          <w:bCs/>
          <w:sz w:val="22"/>
          <w:szCs w:val="22"/>
        </w:rPr>
      </w:pPr>
      <w:r w:rsidRPr="00643806">
        <w:rPr>
          <w:rFonts w:ascii="Tahoma" w:hAnsi="Tahoma" w:cs="Tahoma"/>
          <w:b/>
          <w:bCs/>
          <w:sz w:val="22"/>
          <w:szCs w:val="22"/>
        </w:rPr>
        <w:t>Załącznik nr 1 do strony tytułowej</w:t>
      </w:r>
    </w:p>
    <w:p w14:paraId="144D629E" w14:textId="77777777" w:rsidR="00DE4430" w:rsidRPr="00643806" w:rsidRDefault="00DE4430" w:rsidP="0044345A">
      <w:pPr>
        <w:jc w:val="both"/>
        <w:rPr>
          <w:rFonts w:ascii="Tahoma" w:hAnsi="Tahoma" w:cs="Tahoma"/>
          <w:b/>
          <w:bCs/>
          <w:sz w:val="22"/>
          <w:szCs w:val="22"/>
        </w:rPr>
      </w:pPr>
    </w:p>
    <w:tbl>
      <w:tblPr>
        <w:tblStyle w:val="Tabela-Siatka"/>
        <w:tblW w:w="0" w:type="auto"/>
        <w:tblLook w:val="04A0" w:firstRow="1" w:lastRow="0" w:firstColumn="1" w:lastColumn="0" w:noHBand="0" w:noVBand="1"/>
      </w:tblPr>
      <w:tblGrid>
        <w:gridCol w:w="2122"/>
        <w:gridCol w:w="7619"/>
      </w:tblGrid>
      <w:tr w:rsidR="00AF2EEB" w:rsidRPr="00643806" w14:paraId="0DFDAB5D" w14:textId="77777777" w:rsidTr="00AF2EEB">
        <w:tc>
          <w:tcPr>
            <w:tcW w:w="2122" w:type="dxa"/>
          </w:tcPr>
          <w:p w14:paraId="16A0FFD8" w14:textId="4122B2E7" w:rsidR="00AF2EEB" w:rsidRPr="00643806" w:rsidRDefault="00AF2EEB" w:rsidP="0044345A">
            <w:pPr>
              <w:jc w:val="both"/>
              <w:rPr>
                <w:rFonts w:ascii="Tahoma" w:hAnsi="Tahoma" w:cs="Tahoma"/>
                <w:b/>
                <w:bCs/>
                <w:sz w:val="24"/>
                <w:szCs w:val="24"/>
              </w:rPr>
            </w:pPr>
            <w:r w:rsidRPr="00643806">
              <w:rPr>
                <w:rFonts w:ascii="Tahoma" w:hAnsi="Tahoma" w:cs="Tahoma"/>
                <w:b/>
                <w:sz w:val="24"/>
                <w:szCs w:val="24"/>
              </w:rPr>
              <w:t>LOKALIZACJA:</w:t>
            </w:r>
          </w:p>
        </w:tc>
        <w:tc>
          <w:tcPr>
            <w:tcW w:w="7619" w:type="dxa"/>
          </w:tcPr>
          <w:p w14:paraId="4F87F606" w14:textId="03FFD185" w:rsidR="00AF2EEB" w:rsidRPr="00643806" w:rsidRDefault="00AF2EEB" w:rsidP="0044345A">
            <w:pPr>
              <w:jc w:val="both"/>
              <w:rPr>
                <w:rFonts w:ascii="Tahoma" w:hAnsi="Tahoma" w:cs="Tahoma"/>
                <w:b/>
                <w:bCs/>
                <w:sz w:val="24"/>
                <w:szCs w:val="24"/>
              </w:rPr>
            </w:pPr>
            <w:r w:rsidRPr="00643806">
              <w:rPr>
                <w:rFonts w:ascii="Tahoma" w:hAnsi="Tahoma" w:cs="Tahoma"/>
                <w:b/>
                <w:bCs/>
                <w:sz w:val="24"/>
                <w:szCs w:val="24"/>
              </w:rPr>
              <w:t>Działki numer:</w:t>
            </w:r>
            <w:r w:rsidR="003A14E8" w:rsidRPr="00643806">
              <w:rPr>
                <w:rFonts w:ascii="Tahoma" w:hAnsi="Tahoma" w:cs="Tahoma"/>
                <w:b/>
                <w:bCs/>
                <w:sz w:val="24"/>
                <w:szCs w:val="24"/>
              </w:rPr>
              <w:t xml:space="preserve"> </w:t>
            </w:r>
            <w:r w:rsidR="003A14E8" w:rsidRPr="00643806">
              <w:rPr>
                <w:rFonts w:ascii="Tahoma" w:hAnsi="Tahoma" w:cs="Tahoma"/>
                <w:sz w:val="24"/>
                <w:szCs w:val="24"/>
              </w:rPr>
              <w:t>55/6, 56/8, 57/8, 59/22, 59/21, 59/13, 59/19, 30/1, 7/1, 3/3, 2/2</w:t>
            </w:r>
          </w:p>
          <w:p w14:paraId="21EEA03F" w14:textId="4FE71148" w:rsidR="00AF2EEB" w:rsidRPr="00643806" w:rsidRDefault="00AF2EEB" w:rsidP="0044345A">
            <w:pPr>
              <w:jc w:val="both"/>
              <w:rPr>
                <w:rFonts w:ascii="Tahoma" w:hAnsi="Tahoma" w:cs="Tahoma"/>
                <w:b/>
                <w:bCs/>
                <w:sz w:val="24"/>
                <w:szCs w:val="24"/>
              </w:rPr>
            </w:pPr>
            <w:r w:rsidRPr="00643806">
              <w:rPr>
                <w:rFonts w:ascii="Tahoma" w:hAnsi="Tahoma" w:cs="Tahoma"/>
                <w:b/>
                <w:bCs/>
                <w:sz w:val="24"/>
                <w:szCs w:val="24"/>
              </w:rPr>
              <w:t>Obręb</w:t>
            </w:r>
            <w:r w:rsidR="003A14E8" w:rsidRPr="00643806">
              <w:rPr>
                <w:rFonts w:ascii="Tahoma" w:hAnsi="Tahoma" w:cs="Tahoma"/>
                <w:b/>
                <w:bCs/>
                <w:sz w:val="24"/>
                <w:szCs w:val="24"/>
              </w:rPr>
              <w:t xml:space="preserve">: </w:t>
            </w:r>
            <w:r w:rsidR="003A14E8" w:rsidRPr="00643806">
              <w:rPr>
                <w:rFonts w:ascii="Tahoma" w:hAnsi="Tahoma" w:cs="Tahoma"/>
                <w:sz w:val="24"/>
                <w:szCs w:val="24"/>
              </w:rPr>
              <w:t>Rumia 15</w:t>
            </w:r>
          </w:p>
          <w:p w14:paraId="6D3B66F8" w14:textId="6705F3AE" w:rsidR="00AF2EEB" w:rsidRPr="00643806" w:rsidRDefault="00AF2EEB" w:rsidP="0044345A">
            <w:pPr>
              <w:jc w:val="both"/>
              <w:rPr>
                <w:rFonts w:ascii="Tahoma" w:hAnsi="Tahoma" w:cs="Tahoma"/>
                <w:b/>
                <w:bCs/>
                <w:sz w:val="24"/>
                <w:szCs w:val="24"/>
              </w:rPr>
            </w:pPr>
            <w:r w:rsidRPr="00643806">
              <w:rPr>
                <w:rFonts w:ascii="Tahoma" w:hAnsi="Tahoma" w:cs="Tahoma"/>
                <w:b/>
                <w:bCs/>
                <w:sz w:val="24"/>
                <w:szCs w:val="24"/>
              </w:rPr>
              <w:t>Gmina</w:t>
            </w:r>
            <w:r w:rsidR="003A14E8" w:rsidRPr="00643806">
              <w:rPr>
                <w:rFonts w:ascii="Tahoma" w:hAnsi="Tahoma" w:cs="Tahoma"/>
                <w:b/>
                <w:bCs/>
                <w:sz w:val="24"/>
                <w:szCs w:val="24"/>
              </w:rPr>
              <w:t xml:space="preserve">: </w:t>
            </w:r>
            <w:r w:rsidR="003A14E8" w:rsidRPr="00643806">
              <w:rPr>
                <w:rFonts w:ascii="Tahoma" w:hAnsi="Tahoma" w:cs="Tahoma"/>
                <w:sz w:val="24"/>
                <w:szCs w:val="24"/>
              </w:rPr>
              <w:t>Rumia</w:t>
            </w:r>
          </w:p>
          <w:p w14:paraId="5D0C97CE" w14:textId="43177448" w:rsidR="00AF2EEB" w:rsidRPr="00643806" w:rsidRDefault="00AF2EEB" w:rsidP="0044345A">
            <w:pPr>
              <w:jc w:val="both"/>
              <w:rPr>
                <w:rFonts w:ascii="Tahoma" w:hAnsi="Tahoma" w:cs="Tahoma"/>
                <w:b/>
                <w:bCs/>
                <w:sz w:val="24"/>
                <w:szCs w:val="24"/>
              </w:rPr>
            </w:pPr>
            <w:r w:rsidRPr="00643806">
              <w:rPr>
                <w:rFonts w:ascii="Tahoma" w:hAnsi="Tahoma" w:cs="Tahoma"/>
                <w:b/>
                <w:bCs/>
                <w:sz w:val="24"/>
                <w:szCs w:val="24"/>
              </w:rPr>
              <w:t>Jednostka ewidencyjna:</w:t>
            </w:r>
            <w:r w:rsidR="003A14E8" w:rsidRPr="00643806">
              <w:rPr>
                <w:rFonts w:ascii="Tahoma" w:hAnsi="Tahoma" w:cs="Tahoma"/>
                <w:b/>
                <w:bCs/>
                <w:sz w:val="24"/>
                <w:szCs w:val="24"/>
              </w:rPr>
              <w:t xml:space="preserve"> </w:t>
            </w:r>
            <w:r w:rsidR="003A14E8" w:rsidRPr="00643806">
              <w:rPr>
                <w:rFonts w:ascii="Tahoma" w:hAnsi="Tahoma" w:cs="Tahoma"/>
                <w:sz w:val="24"/>
                <w:szCs w:val="24"/>
              </w:rPr>
              <w:t>221502_1</w:t>
            </w:r>
          </w:p>
          <w:p w14:paraId="146DA508" w14:textId="15CB5568" w:rsidR="00AF2EEB" w:rsidRPr="00643806" w:rsidRDefault="00AF2EEB" w:rsidP="0044345A">
            <w:pPr>
              <w:jc w:val="both"/>
              <w:rPr>
                <w:rFonts w:ascii="Tahoma" w:hAnsi="Tahoma" w:cs="Tahoma"/>
                <w:b/>
                <w:bCs/>
                <w:sz w:val="24"/>
                <w:szCs w:val="24"/>
              </w:rPr>
            </w:pPr>
            <w:r w:rsidRPr="00643806">
              <w:rPr>
                <w:rFonts w:ascii="Tahoma" w:hAnsi="Tahoma" w:cs="Tahoma"/>
                <w:b/>
                <w:bCs/>
                <w:sz w:val="24"/>
                <w:szCs w:val="24"/>
              </w:rPr>
              <w:t>Powiat:</w:t>
            </w:r>
            <w:r w:rsidR="003A14E8" w:rsidRPr="00643806">
              <w:rPr>
                <w:rFonts w:ascii="Tahoma" w:hAnsi="Tahoma" w:cs="Tahoma"/>
                <w:b/>
                <w:bCs/>
                <w:sz w:val="24"/>
                <w:szCs w:val="24"/>
              </w:rPr>
              <w:t xml:space="preserve"> </w:t>
            </w:r>
            <w:r w:rsidR="003A14E8" w:rsidRPr="00643806">
              <w:rPr>
                <w:rFonts w:ascii="Tahoma" w:hAnsi="Tahoma" w:cs="Tahoma"/>
                <w:sz w:val="24"/>
                <w:szCs w:val="24"/>
              </w:rPr>
              <w:t>wejherowski</w:t>
            </w:r>
          </w:p>
          <w:p w14:paraId="13784961" w14:textId="3A2C3E9B" w:rsidR="00AF2EEB" w:rsidRPr="00643806" w:rsidRDefault="00AF2EEB" w:rsidP="0044345A">
            <w:pPr>
              <w:jc w:val="both"/>
              <w:rPr>
                <w:rFonts w:ascii="Tahoma" w:hAnsi="Tahoma" w:cs="Tahoma"/>
                <w:b/>
                <w:bCs/>
                <w:sz w:val="24"/>
                <w:szCs w:val="24"/>
              </w:rPr>
            </w:pPr>
            <w:r w:rsidRPr="00643806">
              <w:rPr>
                <w:rFonts w:ascii="Tahoma" w:hAnsi="Tahoma" w:cs="Tahoma"/>
                <w:b/>
                <w:bCs/>
                <w:sz w:val="24"/>
                <w:szCs w:val="24"/>
              </w:rPr>
              <w:t>Województwo:</w:t>
            </w:r>
            <w:r w:rsidR="003A14E8" w:rsidRPr="00643806">
              <w:rPr>
                <w:rFonts w:ascii="Tahoma" w:hAnsi="Tahoma" w:cs="Tahoma"/>
                <w:b/>
                <w:bCs/>
                <w:sz w:val="24"/>
                <w:szCs w:val="24"/>
              </w:rPr>
              <w:t xml:space="preserve"> </w:t>
            </w:r>
            <w:r w:rsidR="003A14E8" w:rsidRPr="00643806">
              <w:rPr>
                <w:rFonts w:ascii="Tahoma" w:hAnsi="Tahoma" w:cs="Tahoma"/>
                <w:sz w:val="24"/>
                <w:szCs w:val="24"/>
              </w:rPr>
              <w:t>pomorskie</w:t>
            </w:r>
          </w:p>
          <w:p w14:paraId="6D833A6B" w14:textId="77777777" w:rsidR="00AF2EEB" w:rsidRPr="00643806" w:rsidRDefault="00AF2EEB" w:rsidP="0044345A">
            <w:pPr>
              <w:jc w:val="both"/>
              <w:rPr>
                <w:rFonts w:ascii="Tahoma" w:hAnsi="Tahoma" w:cs="Tahoma"/>
                <w:b/>
                <w:bCs/>
                <w:sz w:val="24"/>
                <w:szCs w:val="24"/>
              </w:rPr>
            </w:pPr>
          </w:p>
          <w:p w14:paraId="76164FD2" w14:textId="3104494B" w:rsidR="003A14E8" w:rsidRPr="00643806" w:rsidRDefault="003A14E8" w:rsidP="0044345A">
            <w:pPr>
              <w:jc w:val="both"/>
              <w:rPr>
                <w:rFonts w:ascii="Tahoma" w:hAnsi="Tahoma" w:cs="Tahoma"/>
                <w:b/>
                <w:bCs/>
                <w:sz w:val="24"/>
                <w:szCs w:val="24"/>
              </w:rPr>
            </w:pPr>
            <w:r w:rsidRPr="00643806">
              <w:rPr>
                <w:rFonts w:ascii="Tahoma" w:hAnsi="Tahoma" w:cs="Tahoma"/>
                <w:b/>
                <w:bCs/>
                <w:sz w:val="24"/>
                <w:szCs w:val="24"/>
              </w:rPr>
              <w:t xml:space="preserve">Działki numer: </w:t>
            </w:r>
            <w:r w:rsidRPr="00643806">
              <w:rPr>
                <w:rFonts w:ascii="Tahoma" w:hAnsi="Tahoma" w:cs="Tahoma"/>
                <w:sz w:val="24"/>
                <w:szCs w:val="24"/>
              </w:rPr>
              <w:t>35/4, 35/5, 35/1, 37, 53, 52, 51, 50, 49, 48, 47, 46, 45, 44, 38, 66, 43, 39</w:t>
            </w:r>
          </w:p>
          <w:p w14:paraId="51013083" w14:textId="2462BF52" w:rsidR="003A14E8" w:rsidRPr="00643806" w:rsidRDefault="003A14E8" w:rsidP="0044345A">
            <w:pPr>
              <w:jc w:val="both"/>
              <w:rPr>
                <w:rFonts w:ascii="Tahoma" w:hAnsi="Tahoma" w:cs="Tahoma"/>
                <w:b/>
                <w:bCs/>
                <w:sz w:val="24"/>
                <w:szCs w:val="24"/>
              </w:rPr>
            </w:pPr>
            <w:r w:rsidRPr="00643806">
              <w:rPr>
                <w:rFonts w:ascii="Tahoma" w:hAnsi="Tahoma" w:cs="Tahoma"/>
                <w:b/>
                <w:bCs/>
                <w:sz w:val="24"/>
                <w:szCs w:val="24"/>
              </w:rPr>
              <w:t xml:space="preserve">Obręb: </w:t>
            </w:r>
            <w:r w:rsidRPr="00643806">
              <w:rPr>
                <w:rFonts w:ascii="Tahoma" w:hAnsi="Tahoma" w:cs="Tahoma"/>
                <w:sz w:val="24"/>
                <w:szCs w:val="24"/>
              </w:rPr>
              <w:t>Rumia 14</w:t>
            </w:r>
          </w:p>
          <w:p w14:paraId="35AEE9EE" w14:textId="77777777" w:rsidR="003A14E8" w:rsidRPr="00643806" w:rsidRDefault="003A14E8" w:rsidP="0044345A">
            <w:pPr>
              <w:jc w:val="both"/>
              <w:rPr>
                <w:rFonts w:ascii="Tahoma" w:hAnsi="Tahoma" w:cs="Tahoma"/>
                <w:b/>
                <w:bCs/>
                <w:sz w:val="24"/>
                <w:szCs w:val="24"/>
              </w:rPr>
            </w:pPr>
            <w:r w:rsidRPr="00643806">
              <w:rPr>
                <w:rFonts w:ascii="Tahoma" w:hAnsi="Tahoma" w:cs="Tahoma"/>
                <w:b/>
                <w:bCs/>
                <w:sz w:val="24"/>
                <w:szCs w:val="24"/>
              </w:rPr>
              <w:t xml:space="preserve">Gmina: </w:t>
            </w:r>
            <w:r w:rsidRPr="00643806">
              <w:rPr>
                <w:rFonts w:ascii="Tahoma" w:hAnsi="Tahoma" w:cs="Tahoma"/>
                <w:sz w:val="24"/>
                <w:szCs w:val="24"/>
              </w:rPr>
              <w:t>Rumia</w:t>
            </w:r>
          </w:p>
          <w:p w14:paraId="12512F39" w14:textId="77777777" w:rsidR="003A14E8" w:rsidRPr="00643806" w:rsidRDefault="003A14E8" w:rsidP="0044345A">
            <w:pPr>
              <w:jc w:val="both"/>
              <w:rPr>
                <w:rFonts w:ascii="Tahoma" w:hAnsi="Tahoma" w:cs="Tahoma"/>
                <w:b/>
                <w:bCs/>
                <w:sz w:val="24"/>
                <w:szCs w:val="24"/>
              </w:rPr>
            </w:pPr>
            <w:r w:rsidRPr="00643806">
              <w:rPr>
                <w:rFonts w:ascii="Tahoma" w:hAnsi="Tahoma" w:cs="Tahoma"/>
                <w:b/>
                <w:bCs/>
                <w:sz w:val="24"/>
                <w:szCs w:val="24"/>
              </w:rPr>
              <w:t xml:space="preserve">Jednostka ewidencyjna: </w:t>
            </w:r>
            <w:r w:rsidRPr="00643806">
              <w:rPr>
                <w:rFonts w:ascii="Tahoma" w:hAnsi="Tahoma" w:cs="Tahoma"/>
                <w:sz w:val="24"/>
                <w:szCs w:val="24"/>
              </w:rPr>
              <w:t>221502_1</w:t>
            </w:r>
          </w:p>
          <w:p w14:paraId="4F8D566D" w14:textId="77777777" w:rsidR="003A14E8" w:rsidRPr="00643806" w:rsidRDefault="003A14E8" w:rsidP="0044345A">
            <w:pPr>
              <w:jc w:val="both"/>
              <w:rPr>
                <w:rFonts w:ascii="Tahoma" w:hAnsi="Tahoma" w:cs="Tahoma"/>
                <w:b/>
                <w:bCs/>
                <w:sz w:val="24"/>
                <w:szCs w:val="24"/>
              </w:rPr>
            </w:pPr>
            <w:r w:rsidRPr="00643806">
              <w:rPr>
                <w:rFonts w:ascii="Tahoma" w:hAnsi="Tahoma" w:cs="Tahoma"/>
                <w:b/>
                <w:bCs/>
                <w:sz w:val="24"/>
                <w:szCs w:val="24"/>
              </w:rPr>
              <w:t xml:space="preserve">Powiat: </w:t>
            </w:r>
            <w:r w:rsidRPr="00643806">
              <w:rPr>
                <w:rFonts w:ascii="Tahoma" w:hAnsi="Tahoma" w:cs="Tahoma"/>
                <w:sz w:val="24"/>
                <w:szCs w:val="24"/>
              </w:rPr>
              <w:t>wejherowski</w:t>
            </w:r>
          </w:p>
          <w:p w14:paraId="7C3980B1" w14:textId="76C94E15" w:rsidR="003A14E8" w:rsidRPr="00643806" w:rsidRDefault="003A14E8" w:rsidP="0044345A">
            <w:pPr>
              <w:jc w:val="both"/>
              <w:rPr>
                <w:rFonts w:ascii="Tahoma" w:hAnsi="Tahoma" w:cs="Tahoma"/>
                <w:sz w:val="24"/>
                <w:szCs w:val="24"/>
              </w:rPr>
            </w:pPr>
            <w:r w:rsidRPr="00643806">
              <w:rPr>
                <w:rFonts w:ascii="Tahoma" w:hAnsi="Tahoma" w:cs="Tahoma"/>
                <w:b/>
                <w:bCs/>
                <w:sz w:val="24"/>
                <w:szCs w:val="24"/>
              </w:rPr>
              <w:t xml:space="preserve">Województwo: </w:t>
            </w:r>
            <w:r w:rsidRPr="00643806">
              <w:rPr>
                <w:rFonts w:ascii="Tahoma" w:hAnsi="Tahoma" w:cs="Tahoma"/>
                <w:sz w:val="24"/>
                <w:szCs w:val="24"/>
              </w:rPr>
              <w:t>pomorskie</w:t>
            </w:r>
          </w:p>
          <w:p w14:paraId="23C58174" w14:textId="6B040280" w:rsidR="003A14E8" w:rsidRPr="00643806" w:rsidRDefault="003A14E8" w:rsidP="0044345A">
            <w:pPr>
              <w:jc w:val="both"/>
              <w:rPr>
                <w:rFonts w:ascii="Tahoma" w:hAnsi="Tahoma" w:cs="Tahoma"/>
                <w:b/>
                <w:bCs/>
                <w:sz w:val="24"/>
                <w:szCs w:val="24"/>
              </w:rPr>
            </w:pPr>
          </w:p>
          <w:p w14:paraId="323E61E6" w14:textId="2FA8CFB4" w:rsidR="003A14E8" w:rsidRPr="00643806" w:rsidRDefault="003A14E8" w:rsidP="0044345A">
            <w:pPr>
              <w:jc w:val="both"/>
              <w:rPr>
                <w:rFonts w:ascii="Tahoma" w:hAnsi="Tahoma" w:cs="Tahoma"/>
                <w:sz w:val="24"/>
                <w:szCs w:val="24"/>
              </w:rPr>
            </w:pPr>
            <w:r w:rsidRPr="00643806">
              <w:rPr>
                <w:rFonts w:ascii="Tahoma" w:hAnsi="Tahoma" w:cs="Tahoma"/>
                <w:b/>
                <w:bCs/>
                <w:sz w:val="24"/>
                <w:szCs w:val="24"/>
              </w:rPr>
              <w:t xml:space="preserve">Działki numer: </w:t>
            </w:r>
            <w:r w:rsidR="00DE4430" w:rsidRPr="00643806">
              <w:rPr>
                <w:rFonts w:ascii="Tahoma" w:hAnsi="Tahoma" w:cs="Tahoma"/>
                <w:sz w:val="24"/>
                <w:szCs w:val="24"/>
              </w:rPr>
              <w:t>502, 501, 500/1, 500/2, 499, 498, 497, 496, 495, 513, 514/3, 494, 493, 492, 491, 490, 489, 488, 487, 486, 484/2, 451/8</w:t>
            </w:r>
          </w:p>
          <w:p w14:paraId="3506C817" w14:textId="2DDE2C34" w:rsidR="00DE4430" w:rsidRPr="00643806" w:rsidRDefault="00DE4430" w:rsidP="0044345A">
            <w:pPr>
              <w:jc w:val="both"/>
              <w:rPr>
                <w:rFonts w:ascii="Tahoma" w:hAnsi="Tahoma" w:cs="Tahoma"/>
                <w:b/>
                <w:bCs/>
                <w:sz w:val="24"/>
                <w:szCs w:val="24"/>
              </w:rPr>
            </w:pPr>
            <w:r w:rsidRPr="00643806">
              <w:rPr>
                <w:rFonts w:ascii="Tahoma" w:hAnsi="Tahoma" w:cs="Tahoma"/>
                <w:b/>
                <w:bCs/>
                <w:sz w:val="24"/>
                <w:szCs w:val="24"/>
              </w:rPr>
              <w:t xml:space="preserve">Arkusz: </w:t>
            </w:r>
            <w:r w:rsidRPr="00643806">
              <w:rPr>
                <w:rFonts w:ascii="Tahoma" w:hAnsi="Tahoma" w:cs="Tahoma"/>
                <w:sz w:val="24"/>
                <w:szCs w:val="24"/>
              </w:rPr>
              <w:t>AR_4</w:t>
            </w:r>
          </w:p>
          <w:p w14:paraId="1E3E936B" w14:textId="76C4965B" w:rsidR="003A14E8" w:rsidRPr="00643806" w:rsidRDefault="003A14E8" w:rsidP="0044345A">
            <w:pPr>
              <w:jc w:val="both"/>
              <w:rPr>
                <w:rFonts w:ascii="Tahoma" w:hAnsi="Tahoma" w:cs="Tahoma"/>
                <w:b/>
                <w:bCs/>
                <w:sz w:val="24"/>
                <w:szCs w:val="24"/>
              </w:rPr>
            </w:pPr>
            <w:r w:rsidRPr="00643806">
              <w:rPr>
                <w:rFonts w:ascii="Tahoma" w:hAnsi="Tahoma" w:cs="Tahoma"/>
                <w:b/>
                <w:bCs/>
                <w:sz w:val="24"/>
                <w:szCs w:val="24"/>
              </w:rPr>
              <w:t xml:space="preserve">Obręb: </w:t>
            </w:r>
            <w:r w:rsidRPr="00643806">
              <w:rPr>
                <w:rFonts w:ascii="Tahoma" w:hAnsi="Tahoma" w:cs="Tahoma"/>
                <w:sz w:val="24"/>
                <w:szCs w:val="24"/>
              </w:rPr>
              <w:t>Dębogórze 0008</w:t>
            </w:r>
          </w:p>
          <w:p w14:paraId="61AA21B2" w14:textId="597DFC74" w:rsidR="003A14E8" w:rsidRPr="00643806" w:rsidRDefault="003A14E8" w:rsidP="0044345A">
            <w:pPr>
              <w:jc w:val="both"/>
              <w:rPr>
                <w:rFonts w:ascii="Tahoma" w:hAnsi="Tahoma" w:cs="Tahoma"/>
                <w:b/>
                <w:bCs/>
                <w:sz w:val="24"/>
                <w:szCs w:val="24"/>
              </w:rPr>
            </w:pPr>
            <w:r w:rsidRPr="00643806">
              <w:rPr>
                <w:rFonts w:ascii="Tahoma" w:hAnsi="Tahoma" w:cs="Tahoma"/>
                <w:b/>
                <w:bCs/>
                <w:sz w:val="24"/>
                <w:szCs w:val="24"/>
              </w:rPr>
              <w:t xml:space="preserve">Gmina: </w:t>
            </w:r>
            <w:r w:rsidRPr="00643806">
              <w:rPr>
                <w:rFonts w:ascii="Tahoma" w:hAnsi="Tahoma" w:cs="Tahoma"/>
                <w:sz w:val="24"/>
                <w:szCs w:val="24"/>
              </w:rPr>
              <w:t>Kosakowo</w:t>
            </w:r>
          </w:p>
          <w:p w14:paraId="7E353941" w14:textId="77777777" w:rsidR="003A14E8" w:rsidRPr="00643806" w:rsidRDefault="003A14E8" w:rsidP="0044345A">
            <w:pPr>
              <w:jc w:val="both"/>
              <w:rPr>
                <w:rFonts w:ascii="Tahoma" w:hAnsi="Tahoma" w:cs="Tahoma"/>
                <w:sz w:val="24"/>
                <w:szCs w:val="24"/>
              </w:rPr>
            </w:pPr>
            <w:r w:rsidRPr="00643806">
              <w:rPr>
                <w:rFonts w:ascii="Tahoma" w:hAnsi="Tahoma" w:cs="Tahoma"/>
                <w:b/>
                <w:bCs/>
                <w:sz w:val="24"/>
                <w:szCs w:val="24"/>
              </w:rPr>
              <w:t xml:space="preserve">Jednostka ewidencyjna: </w:t>
            </w:r>
            <w:r w:rsidRPr="00643806">
              <w:rPr>
                <w:rFonts w:ascii="Tahoma" w:hAnsi="Tahoma" w:cs="Tahoma"/>
                <w:sz w:val="24"/>
                <w:szCs w:val="24"/>
              </w:rPr>
              <w:t>221105_2.0008</w:t>
            </w:r>
          </w:p>
          <w:p w14:paraId="42DCE929" w14:textId="2D8263A3" w:rsidR="003A14E8" w:rsidRPr="00643806" w:rsidRDefault="003A14E8" w:rsidP="0044345A">
            <w:pPr>
              <w:jc w:val="both"/>
              <w:rPr>
                <w:rFonts w:ascii="Tahoma" w:hAnsi="Tahoma" w:cs="Tahoma"/>
                <w:b/>
                <w:bCs/>
                <w:sz w:val="24"/>
                <w:szCs w:val="24"/>
              </w:rPr>
            </w:pPr>
            <w:r w:rsidRPr="00643806">
              <w:rPr>
                <w:rFonts w:ascii="Tahoma" w:hAnsi="Tahoma" w:cs="Tahoma"/>
                <w:b/>
                <w:bCs/>
                <w:sz w:val="24"/>
                <w:szCs w:val="24"/>
              </w:rPr>
              <w:t xml:space="preserve">Powiat: </w:t>
            </w:r>
            <w:r w:rsidRPr="00643806">
              <w:rPr>
                <w:rFonts w:ascii="Tahoma" w:hAnsi="Tahoma" w:cs="Tahoma"/>
                <w:sz w:val="24"/>
                <w:szCs w:val="24"/>
              </w:rPr>
              <w:t>pucki</w:t>
            </w:r>
          </w:p>
          <w:p w14:paraId="2FE98FE1" w14:textId="19954DF0" w:rsidR="003A14E8" w:rsidRPr="00643806" w:rsidRDefault="003A14E8" w:rsidP="0044345A">
            <w:pPr>
              <w:jc w:val="both"/>
              <w:rPr>
                <w:rFonts w:ascii="Tahoma" w:hAnsi="Tahoma" w:cs="Tahoma"/>
                <w:sz w:val="24"/>
                <w:szCs w:val="24"/>
              </w:rPr>
            </w:pPr>
            <w:r w:rsidRPr="00643806">
              <w:rPr>
                <w:rFonts w:ascii="Tahoma" w:hAnsi="Tahoma" w:cs="Tahoma"/>
                <w:b/>
                <w:bCs/>
                <w:sz w:val="24"/>
                <w:szCs w:val="24"/>
              </w:rPr>
              <w:t xml:space="preserve">Województwo: </w:t>
            </w:r>
            <w:r w:rsidRPr="00643806">
              <w:rPr>
                <w:rFonts w:ascii="Tahoma" w:hAnsi="Tahoma" w:cs="Tahoma"/>
                <w:sz w:val="24"/>
                <w:szCs w:val="24"/>
              </w:rPr>
              <w:t>pomorskie</w:t>
            </w:r>
          </w:p>
          <w:p w14:paraId="4F1A4313" w14:textId="77777777" w:rsidR="00DE4430" w:rsidRPr="00643806" w:rsidRDefault="00DE4430" w:rsidP="0044345A">
            <w:pPr>
              <w:jc w:val="both"/>
              <w:rPr>
                <w:rFonts w:ascii="Tahoma" w:hAnsi="Tahoma" w:cs="Tahoma"/>
                <w:b/>
                <w:bCs/>
                <w:sz w:val="24"/>
                <w:szCs w:val="24"/>
              </w:rPr>
            </w:pPr>
          </w:p>
          <w:p w14:paraId="7853603A" w14:textId="2C0923E7" w:rsidR="00DE4430" w:rsidRPr="00643806" w:rsidRDefault="00DE4430" w:rsidP="0044345A">
            <w:pPr>
              <w:jc w:val="both"/>
              <w:rPr>
                <w:rFonts w:ascii="Tahoma" w:hAnsi="Tahoma" w:cs="Tahoma"/>
                <w:sz w:val="24"/>
                <w:szCs w:val="24"/>
              </w:rPr>
            </w:pPr>
            <w:r w:rsidRPr="00643806">
              <w:rPr>
                <w:rFonts w:ascii="Tahoma" w:hAnsi="Tahoma" w:cs="Tahoma"/>
                <w:b/>
                <w:bCs/>
                <w:sz w:val="24"/>
                <w:szCs w:val="24"/>
              </w:rPr>
              <w:t xml:space="preserve">Działki numer: </w:t>
            </w:r>
            <w:r w:rsidRPr="00643806">
              <w:rPr>
                <w:rFonts w:ascii="Tahoma" w:hAnsi="Tahoma" w:cs="Tahoma"/>
                <w:sz w:val="24"/>
                <w:szCs w:val="24"/>
              </w:rPr>
              <w:t>374/2, 374/1, 359/1, 373/6, 373/5, 372, 370/1</w:t>
            </w:r>
          </w:p>
          <w:p w14:paraId="319F977E" w14:textId="1FE5D917" w:rsidR="00DE4430" w:rsidRPr="00643806" w:rsidRDefault="00DE4430" w:rsidP="0044345A">
            <w:pPr>
              <w:jc w:val="both"/>
              <w:rPr>
                <w:rFonts w:ascii="Tahoma" w:hAnsi="Tahoma" w:cs="Tahoma"/>
                <w:b/>
                <w:bCs/>
                <w:sz w:val="24"/>
                <w:szCs w:val="24"/>
              </w:rPr>
            </w:pPr>
            <w:r w:rsidRPr="00643806">
              <w:rPr>
                <w:rFonts w:ascii="Tahoma" w:hAnsi="Tahoma" w:cs="Tahoma"/>
                <w:b/>
                <w:bCs/>
                <w:sz w:val="24"/>
                <w:szCs w:val="24"/>
              </w:rPr>
              <w:t xml:space="preserve">Arkusz: </w:t>
            </w:r>
            <w:r w:rsidRPr="00643806">
              <w:rPr>
                <w:rFonts w:ascii="Tahoma" w:hAnsi="Tahoma" w:cs="Tahoma"/>
                <w:sz w:val="24"/>
                <w:szCs w:val="24"/>
              </w:rPr>
              <w:t>AR_3</w:t>
            </w:r>
            <w:r w:rsidRPr="00643806">
              <w:rPr>
                <w:rFonts w:ascii="Tahoma" w:hAnsi="Tahoma" w:cs="Tahoma"/>
                <w:b/>
                <w:bCs/>
                <w:sz w:val="24"/>
                <w:szCs w:val="24"/>
              </w:rPr>
              <w:t xml:space="preserve"> </w:t>
            </w:r>
          </w:p>
          <w:p w14:paraId="52839184" w14:textId="77777777" w:rsidR="00DE4430" w:rsidRPr="00643806" w:rsidRDefault="00DE4430" w:rsidP="0044345A">
            <w:pPr>
              <w:jc w:val="both"/>
              <w:rPr>
                <w:rFonts w:ascii="Tahoma" w:hAnsi="Tahoma" w:cs="Tahoma"/>
                <w:b/>
                <w:bCs/>
                <w:sz w:val="24"/>
                <w:szCs w:val="24"/>
              </w:rPr>
            </w:pPr>
            <w:r w:rsidRPr="00643806">
              <w:rPr>
                <w:rFonts w:ascii="Tahoma" w:hAnsi="Tahoma" w:cs="Tahoma"/>
                <w:b/>
                <w:bCs/>
                <w:sz w:val="24"/>
                <w:szCs w:val="24"/>
              </w:rPr>
              <w:t xml:space="preserve">Obręb: </w:t>
            </w:r>
            <w:r w:rsidRPr="00643806">
              <w:rPr>
                <w:rFonts w:ascii="Tahoma" w:hAnsi="Tahoma" w:cs="Tahoma"/>
                <w:sz w:val="24"/>
                <w:szCs w:val="24"/>
              </w:rPr>
              <w:t>Dębogórze 0008</w:t>
            </w:r>
          </w:p>
          <w:p w14:paraId="1C725F81" w14:textId="77777777" w:rsidR="00DE4430" w:rsidRPr="00643806" w:rsidRDefault="00DE4430" w:rsidP="0044345A">
            <w:pPr>
              <w:jc w:val="both"/>
              <w:rPr>
                <w:rFonts w:ascii="Tahoma" w:hAnsi="Tahoma" w:cs="Tahoma"/>
                <w:b/>
                <w:bCs/>
                <w:sz w:val="24"/>
                <w:szCs w:val="24"/>
              </w:rPr>
            </w:pPr>
            <w:r w:rsidRPr="00643806">
              <w:rPr>
                <w:rFonts w:ascii="Tahoma" w:hAnsi="Tahoma" w:cs="Tahoma"/>
                <w:b/>
                <w:bCs/>
                <w:sz w:val="24"/>
                <w:szCs w:val="24"/>
              </w:rPr>
              <w:t xml:space="preserve">Gmina: </w:t>
            </w:r>
            <w:r w:rsidRPr="00643806">
              <w:rPr>
                <w:rFonts w:ascii="Tahoma" w:hAnsi="Tahoma" w:cs="Tahoma"/>
                <w:sz w:val="24"/>
                <w:szCs w:val="24"/>
              </w:rPr>
              <w:t>Kosakowo</w:t>
            </w:r>
          </w:p>
          <w:p w14:paraId="6AC69693" w14:textId="77777777" w:rsidR="00DE4430" w:rsidRPr="00643806" w:rsidRDefault="00DE4430" w:rsidP="0044345A">
            <w:pPr>
              <w:jc w:val="both"/>
              <w:rPr>
                <w:rFonts w:ascii="Tahoma" w:hAnsi="Tahoma" w:cs="Tahoma"/>
                <w:sz w:val="24"/>
                <w:szCs w:val="24"/>
              </w:rPr>
            </w:pPr>
            <w:r w:rsidRPr="00643806">
              <w:rPr>
                <w:rFonts w:ascii="Tahoma" w:hAnsi="Tahoma" w:cs="Tahoma"/>
                <w:b/>
                <w:bCs/>
                <w:sz w:val="24"/>
                <w:szCs w:val="24"/>
              </w:rPr>
              <w:t xml:space="preserve">Jednostka ewidencyjna: </w:t>
            </w:r>
            <w:r w:rsidRPr="00643806">
              <w:rPr>
                <w:rFonts w:ascii="Tahoma" w:hAnsi="Tahoma" w:cs="Tahoma"/>
                <w:sz w:val="24"/>
                <w:szCs w:val="24"/>
              </w:rPr>
              <w:t>221105_2.0008</w:t>
            </w:r>
          </w:p>
          <w:p w14:paraId="5F8B86E0" w14:textId="77777777" w:rsidR="00DE4430" w:rsidRPr="00643806" w:rsidRDefault="00DE4430" w:rsidP="0044345A">
            <w:pPr>
              <w:jc w:val="both"/>
              <w:rPr>
                <w:rFonts w:ascii="Tahoma" w:hAnsi="Tahoma" w:cs="Tahoma"/>
                <w:b/>
                <w:bCs/>
                <w:sz w:val="24"/>
                <w:szCs w:val="24"/>
              </w:rPr>
            </w:pPr>
            <w:r w:rsidRPr="00643806">
              <w:rPr>
                <w:rFonts w:ascii="Tahoma" w:hAnsi="Tahoma" w:cs="Tahoma"/>
                <w:b/>
                <w:bCs/>
                <w:sz w:val="24"/>
                <w:szCs w:val="24"/>
              </w:rPr>
              <w:t xml:space="preserve">Powiat: </w:t>
            </w:r>
            <w:r w:rsidRPr="00643806">
              <w:rPr>
                <w:rFonts w:ascii="Tahoma" w:hAnsi="Tahoma" w:cs="Tahoma"/>
                <w:sz w:val="24"/>
                <w:szCs w:val="24"/>
              </w:rPr>
              <w:t>pucki</w:t>
            </w:r>
          </w:p>
          <w:p w14:paraId="06C23AC9" w14:textId="77777777" w:rsidR="00DE4430" w:rsidRPr="00643806" w:rsidRDefault="00DE4430" w:rsidP="0044345A">
            <w:pPr>
              <w:jc w:val="both"/>
              <w:rPr>
                <w:rFonts w:ascii="Tahoma" w:hAnsi="Tahoma" w:cs="Tahoma"/>
                <w:b/>
                <w:bCs/>
                <w:sz w:val="24"/>
                <w:szCs w:val="24"/>
              </w:rPr>
            </w:pPr>
            <w:r w:rsidRPr="00643806">
              <w:rPr>
                <w:rFonts w:ascii="Tahoma" w:hAnsi="Tahoma" w:cs="Tahoma"/>
                <w:b/>
                <w:bCs/>
                <w:sz w:val="24"/>
                <w:szCs w:val="24"/>
              </w:rPr>
              <w:t xml:space="preserve">Województwo: </w:t>
            </w:r>
            <w:r w:rsidRPr="00643806">
              <w:rPr>
                <w:rFonts w:ascii="Tahoma" w:hAnsi="Tahoma" w:cs="Tahoma"/>
                <w:sz w:val="24"/>
                <w:szCs w:val="24"/>
              </w:rPr>
              <w:t>pomorskie</w:t>
            </w:r>
          </w:p>
          <w:p w14:paraId="0FDBA4F1" w14:textId="77777777" w:rsidR="00DE4430" w:rsidRPr="00643806" w:rsidRDefault="00DE4430" w:rsidP="0044345A">
            <w:pPr>
              <w:jc w:val="both"/>
              <w:rPr>
                <w:rFonts w:ascii="Tahoma" w:hAnsi="Tahoma" w:cs="Tahoma"/>
                <w:b/>
                <w:bCs/>
                <w:sz w:val="24"/>
                <w:szCs w:val="24"/>
              </w:rPr>
            </w:pPr>
          </w:p>
          <w:p w14:paraId="13E0CDA8" w14:textId="77777777" w:rsidR="003A14E8" w:rsidRPr="00643806" w:rsidRDefault="003A14E8" w:rsidP="0044345A">
            <w:pPr>
              <w:jc w:val="both"/>
              <w:rPr>
                <w:rFonts w:ascii="Tahoma" w:hAnsi="Tahoma" w:cs="Tahoma"/>
                <w:b/>
                <w:bCs/>
                <w:sz w:val="24"/>
                <w:szCs w:val="24"/>
              </w:rPr>
            </w:pPr>
          </w:p>
          <w:p w14:paraId="3983BD30" w14:textId="5A864CC1" w:rsidR="00AF2EEB" w:rsidRPr="00643806" w:rsidRDefault="00AF2EEB" w:rsidP="0044345A">
            <w:pPr>
              <w:jc w:val="both"/>
              <w:rPr>
                <w:rFonts w:ascii="Tahoma" w:hAnsi="Tahoma" w:cs="Tahoma"/>
                <w:sz w:val="24"/>
                <w:szCs w:val="24"/>
              </w:rPr>
            </w:pPr>
          </w:p>
        </w:tc>
      </w:tr>
    </w:tbl>
    <w:p w14:paraId="76338B78" w14:textId="77777777" w:rsidR="00FA1A3A" w:rsidRPr="00643806" w:rsidRDefault="00FA1A3A" w:rsidP="0044345A">
      <w:pPr>
        <w:jc w:val="both"/>
        <w:rPr>
          <w:rFonts w:ascii="Tahoma" w:hAnsi="Tahoma" w:cs="Tahoma"/>
          <w:b/>
          <w:bCs/>
          <w:sz w:val="22"/>
          <w:szCs w:val="22"/>
        </w:rPr>
      </w:pPr>
    </w:p>
    <w:p w14:paraId="7154111C" w14:textId="77777777" w:rsidR="00FA1A3A" w:rsidRPr="00643806" w:rsidRDefault="00FA1A3A" w:rsidP="0044345A">
      <w:pPr>
        <w:jc w:val="both"/>
        <w:rPr>
          <w:rFonts w:ascii="Tahoma" w:hAnsi="Tahoma" w:cs="Tahoma"/>
        </w:rPr>
      </w:pPr>
      <w:r w:rsidRPr="00643806">
        <w:rPr>
          <w:rFonts w:ascii="Tahoma" w:hAnsi="Tahoma" w:cs="Tahoma"/>
        </w:rPr>
        <w:br w:type="page"/>
      </w:r>
    </w:p>
    <w:p w14:paraId="427377A7" w14:textId="2A27FF40" w:rsidR="00FA1A3A" w:rsidRPr="00643806" w:rsidRDefault="00FA1A3A" w:rsidP="0044345A">
      <w:pPr>
        <w:pStyle w:val="Nagwek1"/>
        <w:numPr>
          <w:ilvl w:val="0"/>
          <w:numId w:val="14"/>
        </w:numPr>
        <w:jc w:val="both"/>
        <w:rPr>
          <w:rFonts w:ascii="Tahoma" w:hAnsi="Tahoma" w:cs="Tahoma"/>
        </w:rPr>
      </w:pPr>
      <w:bookmarkStart w:id="2" w:name="_Toc183982025"/>
      <w:r w:rsidRPr="00643806">
        <w:rPr>
          <w:rFonts w:ascii="Tahoma" w:hAnsi="Tahoma" w:cs="Tahoma"/>
        </w:rPr>
        <w:lastRenderedPageBreak/>
        <w:t>Spis tomów</w:t>
      </w:r>
      <w:bookmarkEnd w:id="2"/>
      <w:r w:rsidRPr="00643806">
        <w:rPr>
          <w:rFonts w:ascii="Tahoma" w:hAnsi="Tahoma" w:cs="Tahoma"/>
        </w:rPr>
        <w:t xml:space="preserve"> </w:t>
      </w:r>
    </w:p>
    <w:tbl>
      <w:tblPr>
        <w:tblStyle w:val="Tabela-Siatka"/>
        <w:tblW w:w="0" w:type="auto"/>
        <w:tblLook w:val="04A0" w:firstRow="1" w:lastRow="0" w:firstColumn="1" w:lastColumn="0" w:noHBand="0" w:noVBand="1"/>
      </w:tblPr>
      <w:tblGrid>
        <w:gridCol w:w="580"/>
        <w:gridCol w:w="7214"/>
        <w:gridCol w:w="1947"/>
      </w:tblGrid>
      <w:tr w:rsidR="00FA1A3A" w:rsidRPr="00643806" w14:paraId="148727D1" w14:textId="77777777" w:rsidTr="00DB3E83">
        <w:tc>
          <w:tcPr>
            <w:tcW w:w="580" w:type="dxa"/>
            <w:vAlign w:val="center"/>
          </w:tcPr>
          <w:p w14:paraId="595BF69D" w14:textId="61F0C826" w:rsidR="00FA1A3A" w:rsidRPr="00643806" w:rsidRDefault="00FA1A3A" w:rsidP="0044345A">
            <w:pPr>
              <w:jc w:val="both"/>
              <w:rPr>
                <w:rFonts w:ascii="Tahoma" w:hAnsi="Tahoma" w:cs="Tahoma"/>
                <w:b/>
                <w:bCs/>
                <w:sz w:val="24"/>
                <w:szCs w:val="24"/>
              </w:rPr>
            </w:pPr>
            <w:r w:rsidRPr="00643806">
              <w:rPr>
                <w:rFonts w:ascii="Tahoma" w:hAnsi="Tahoma" w:cs="Tahoma"/>
                <w:b/>
                <w:bCs/>
                <w:sz w:val="24"/>
                <w:szCs w:val="24"/>
              </w:rPr>
              <w:t>Lp</w:t>
            </w:r>
            <w:r w:rsidR="00500F76" w:rsidRPr="00643806">
              <w:rPr>
                <w:rFonts w:ascii="Tahoma" w:hAnsi="Tahoma" w:cs="Tahoma"/>
                <w:b/>
                <w:bCs/>
                <w:sz w:val="24"/>
                <w:szCs w:val="24"/>
              </w:rPr>
              <w:t>.</w:t>
            </w:r>
          </w:p>
        </w:tc>
        <w:tc>
          <w:tcPr>
            <w:tcW w:w="7214" w:type="dxa"/>
            <w:vAlign w:val="center"/>
          </w:tcPr>
          <w:p w14:paraId="406E7046" w14:textId="77777777" w:rsidR="00500F76" w:rsidRPr="00643806" w:rsidRDefault="00500F76" w:rsidP="0044345A">
            <w:pPr>
              <w:jc w:val="both"/>
              <w:rPr>
                <w:rFonts w:ascii="Tahoma" w:hAnsi="Tahoma" w:cs="Tahoma"/>
                <w:b/>
                <w:bCs/>
                <w:sz w:val="24"/>
                <w:szCs w:val="24"/>
              </w:rPr>
            </w:pPr>
          </w:p>
          <w:p w14:paraId="3810C65E" w14:textId="154CDAB1" w:rsidR="00FA1A3A" w:rsidRPr="00643806" w:rsidRDefault="00FA1A3A" w:rsidP="0044345A">
            <w:pPr>
              <w:jc w:val="both"/>
              <w:rPr>
                <w:rFonts w:ascii="Tahoma" w:hAnsi="Tahoma" w:cs="Tahoma"/>
                <w:b/>
                <w:bCs/>
                <w:sz w:val="24"/>
                <w:szCs w:val="24"/>
              </w:rPr>
            </w:pPr>
            <w:r w:rsidRPr="00643806">
              <w:rPr>
                <w:rFonts w:ascii="Tahoma" w:hAnsi="Tahoma" w:cs="Tahoma"/>
                <w:b/>
                <w:bCs/>
                <w:sz w:val="24"/>
                <w:szCs w:val="24"/>
              </w:rPr>
              <w:t>Tytuł tomu (elementu)</w:t>
            </w:r>
            <w:r w:rsidR="00500F76" w:rsidRPr="00643806">
              <w:rPr>
                <w:rFonts w:ascii="Tahoma" w:hAnsi="Tahoma" w:cs="Tahoma"/>
                <w:b/>
                <w:bCs/>
                <w:sz w:val="24"/>
                <w:szCs w:val="24"/>
              </w:rPr>
              <w:br/>
            </w:r>
          </w:p>
        </w:tc>
        <w:tc>
          <w:tcPr>
            <w:tcW w:w="1947" w:type="dxa"/>
            <w:vAlign w:val="center"/>
          </w:tcPr>
          <w:p w14:paraId="7696DC1C" w14:textId="20C3973B" w:rsidR="00FA1A3A" w:rsidRPr="00643806" w:rsidRDefault="00FA1A3A" w:rsidP="0044345A">
            <w:pPr>
              <w:jc w:val="both"/>
              <w:rPr>
                <w:rFonts w:ascii="Tahoma" w:hAnsi="Tahoma" w:cs="Tahoma"/>
                <w:b/>
                <w:bCs/>
                <w:sz w:val="24"/>
                <w:szCs w:val="24"/>
              </w:rPr>
            </w:pPr>
            <w:r w:rsidRPr="00643806">
              <w:rPr>
                <w:rFonts w:ascii="Tahoma" w:hAnsi="Tahoma" w:cs="Tahoma"/>
                <w:b/>
                <w:bCs/>
                <w:sz w:val="24"/>
                <w:szCs w:val="24"/>
              </w:rPr>
              <w:t>Oznaczenie</w:t>
            </w:r>
          </w:p>
        </w:tc>
      </w:tr>
      <w:tr w:rsidR="00DB3E83" w:rsidRPr="00643806" w14:paraId="1FF9A77E" w14:textId="77777777" w:rsidTr="00BB2B68">
        <w:tc>
          <w:tcPr>
            <w:tcW w:w="580" w:type="dxa"/>
            <w:shd w:val="clear" w:color="auto" w:fill="auto"/>
            <w:vAlign w:val="center"/>
          </w:tcPr>
          <w:p w14:paraId="2751C343" w14:textId="2429FE96" w:rsidR="00DB3E83" w:rsidRPr="00643806" w:rsidRDefault="00967EEF" w:rsidP="0044345A">
            <w:pPr>
              <w:jc w:val="both"/>
              <w:rPr>
                <w:rFonts w:ascii="Tahoma" w:hAnsi="Tahoma" w:cs="Tahoma"/>
                <w:sz w:val="24"/>
                <w:szCs w:val="24"/>
              </w:rPr>
            </w:pPr>
            <w:r>
              <w:rPr>
                <w:rFonts w:ascii="Tahoma" w:hAnsi="Tahoma" w:cs="Tahoma"/>
                <w:sz w:val="24"/>
                <w:szCs w:val="24"/>
              </w:rPr>
              <w:t>1</w:t>
            </w:r>
            <w:r w:rsidR="00DB3E83" w:rsidRPr="00643806">
              <w:rPr>
                <w:rFonts w:ascii="Tahoma" w:hAnsi="Tahoma" w:cs="Tahoma"/>
                <w:sz w:val="24"/>
                <w:szCs w:val="24"/>
              </w:rPr>
              <w:t>.</w:t>
            </w:r>
          </w:p>
        </w:tc>
        <w:tc>
          <w:tcPr>
            <w:tcW w:w="7214" w:type="dxa"/>
            <w:shd w:val="clear" w:color="auto" w:fill="auto"/>
            <w:vAlign w:val="center"/>
          </w:tcPr>
          <w:p w14:paraId="19556428" w14:textId="77777777" w:rsidR="00DB3E83" w:rsidRPr="00643806" w:rsidRDefault="00DB3E83" w:rsidP="0044345A">
            <w:pPr>
              <w:jc w:val="both"/>
              <w:rPr>
                <w:rFonts w:ascii="Tahoma" w:hAnsi="Tahoma" w:cs="Tahoma"/>
                <w:sz w:val="24"/>
                <w:szCs w:val="24"/>
              </w:rPr>
            </w:pPr>
          </w:p>
          <w:p w14:paraId="7BF019B6" w14:textId="77777777" w:rsidR="00DB3E83" w:rsidRDefault="00DB3E83" w:rsidP="0044345A">
            <w:pPr>
              <w:jc w:val="both"/>
              <w:rPr>
                <w:rFonts w:ascii="Tahoma" w:hAnsi="Tahoma" w:cs="Tahoma"/>
                <w:sz w:val="24"/>
                <w:szCs w:val="24"/>
              </w:rPr>
            </w:pPr>
            <w:r w:rsidRPr="00A72501">
              <w:rPr>
                <w:rFonts w:ascii="Tahoma" w:hAnsi="Tahoma" w:cs="Tahoma"/>
                <w:sz w:val="24"/>
                <w:szCs w:val="24"/>
              </w:rPr>
              <w:t>Specyfikacja Techniczna Wykonania i Odbioru Robót</w:t>
            </w:r>
          </w:p>
          <w:p w14:paraId="3E1DCE8F" w14:textId="6112B1FA" w:rsidR="00DB3E83" w:rsidRDefault="00DB3E83" w:rsidP="0044345A">
            <w:pPr>
              <w:jc w:val="both"/>
              <w:rPr>
                <w:rFonts w:ascii="Tahoma" w:hAnsi="Tahoma" w:cs="Tahoma"/>
                <w:sz w:val="24"/>
                <w:szCs w:val="24"/>
              </w:rPr>
            </w:pPr>
            <w:r w:rsidRPr="00DB3E83">
              <w:rPr>
                <w:rFonts w:ascii="Tahoma" w:hAnsi="Tahoma" w:cs="Tahoma"/>
                <w:sz w:val="24"/>
                <w:szCs w:val="24"/>
              </w:rPr>
              <w:t>Część elektroenergetyczna</w:t>
            </w:r>
          </w:p>
          <w:p w14:paraId="45174A63" w14:textId="77777777" w:rsidR="00DB3E83" w:rsidRPr="00643806" w:rsidRDefault="00DB3E83" w:rsidP="0044345A">
            <w:pPr>
              <w:jc w:val="both"/>
              <w:rPr>
                <w:rFonts w:ascii="Tahoma" w:hAnsi="Tahoma" w:cs="Tahoma"/>
                <w:b/>
                <w:sz w:val="24"/>
                <w:szCs w:val="24"/>
              </w:rPr>
            </w:pPr>
            <w:r w:rsidRPr="00643806">
              <w:rPr>
                <w:rFonts w:ascii="Tahoma" w:hAnsi="Tahoma" w:cs="Tahoma"/>
                <w:b/>
                <w:sz w:val="24"/>
                <w:szCs w:val="24"/>
              </w:rPr>
              <w:t xml:space="preserve">Budowa elektroenergetycznych linii kablowych SN-15 </w:t>
            </w:r>
            <w:proofErr w:type="spellStart"/>
            <w:r w:rsidRPr="00643806">
              <w:rPr>
                <w:rFonts w:ascii="Tahoma" w:hAnsi="Tahoma" w:cs="Tahoma"/>
                <w:b/>
                <w:sz w:val="24"/>
                <w:szCs w:val="24"/>
              </w:rPr>
              <w:t>kV</w:t>
            </w:r>
            <w:proofErr w:type="spellEnd"/>
            <w:r w:rsidRPr="00643806">
              <w:rPr>
                <w:rFonts w:ascii="Tahoma" w:hAnsi="Tahoma" w:cs="Tahoma"/>
                <w:b/>
                <w:sz w:val="24"/>
                <w:szCs w:val="24"/>
              </w:rPr>
              <w:t xml:space="preserve"> wraz ze światłowodami ułożonymi w kanalizacji kablowej pomiędzy T324638 „Przepompownia Ścieków (AB)”, T324639 „SUW Rumia (AB)”, a T324640 „GSZ GOŚ Dębogórze (AB)”</w:t>
            </w:r>
          </w:p>
          <w:p w14:paraId="06BC97E4" w14:textId="77777777" w:rsidR="00DB3E83" w:rsidRPr="00643806" w:rsidRDefault="00DB3E83" w:rsidP="0044345A">
            <w:pPr>
              <w:jc w:val="both"/>
              <w:rPr>
                <w:rFonts w:ascii="Tahoma" w:hAnsi="Tahoma" w:cs="Tahoma"/>
                <w:sz w:val="24"/>
                <w:szCs w:val="24"/>
              </w:rPr>
            </w:pPr>
          </w:p>
        </w:tc>
        <w:tc>
          <w:tcPr>
            <w:tcW w:w="1947" w:type="dxa"/>
            <w:shd w:val="clear" w:color="auto" w:fill="auto"/>
            <w:vAlign w:val="center"/>
          </w:tcPr>
          <w:p w14:paraId="0C1BC24C" w14:textId="298D87C4" w:rsidR="00DB3E83" w:rsidRDefault="00DB3E83" w:rsidP="0044345A">
            <w:pPr>
              <w:jc w:val="both"/>
              <w:rPr>
                <w:rFonts w:ascii="Tahoma" w:hAnsi="Tahoma" w:cs="Tahoma"/>
                <w:sz w:val="24"/>
                <w:szCs w:val="24"/>
              </w:rPr>
            </w:pPr>
            <w:r>
              <w:rPr>
                <w:rFonts w:ascii="Tahoma" w:hAnsi="Tahoma" w:cs="Tahoma"/>
                <w:sz w:val="24"/>
                <w:szCs w:val="24"/>
              </w:rPr>
              <w:t>STIWOR</w:t>
            </w:r>
            <w:r w:rsidRPr="00643806">
              <w:rPr>
                <w:rFonts w:ascii="Tahoma" w:hAnsi="Tahoma" w:cs="Tahoma"/>
                <w:sz w:val="24"/>
                <w:szCs w:val="24"/>
              </w:rPr>
              <w:t>_E</w:t>
            </w:r>
            <w:r>
              <w:rPr>
                <w:rFonts w:ascii="Tahoma" w:hAnsi="Tahoma" w:cs="Tahoma"/>
                <w:sz w:val="24"/>
                <w:szCs w:val="24"/>
              </w:rPr>
              <w:t>E</w:t>
            </w:r>
          </w:p>
        </w:tc>
      </w:tr>
      <w:tr w:rsidR="00DB3E83" w:rsidRPr="00643806" w14:paraId="54411E8B" w14:textId="77777777" w:rsidTr="00BB2B68">
        <w:tc>
          <w:tcPr>
            <w:tcW w:w="580" w:type="dxa"/>
            <w:shd w:val="clear" w:color="auto" w:fill="B8CCE4" w:themeFill="accent1" w:themeFillTint="66"/>
            <w:vAlign w:val="center"/>
          </w:tcPr>
          <w:p w14:paraId="46F75976" w14:textId="1C026AC5" w:rsidR="00DB3E83" w:rsidRPr="00643806" w:rsidRDefault="00967EEF" w:rsidP="0044345A">
            <w:pPr>
              <w:jc w:val="both"/>
              <w:rPr>
                <w:rFonts w:ascii="Tahoma" w:hAnsi="Tahoma" w:cs="Tahoma"/>
                <w:sz w:val="24"/>
                <w:szCs w:val="24"/>
              </w:rPr>
            </w:pPr>
            <w:r>
              <w:rPr>
                <w:rFonts w:ascii="Tahoma" w:hAnsi="Tahoma" w:cs="Tahoma"/>
                <w:sz w:val="24"/>
                <w:szCs w:val="24"/>
              </w:rPr>
              <w:t>2</w:t>
            </w:r>
            <w:r w:rsidR="00DB3E83" w:rsidRPr="00643806">
              <w:rPr>
                <w:rFonts w:ascii="Tahoma" w:hAnsi="Tahoma" w:cs="Tahoma"/>
                <w:sz w:val="24"/>
                <w:szCs w:val="24"/>
              </w:rPr>
              <w:t>.</w:t>
            </w:r>
          </w:p>
        </w:tc>
        <w:tc>
          <w:tcPr>
            <w:tcW w:w="7214" w:type="dxa"/>
            <w:shd w:val="clear" w:color="auto" w:fill="B8CCE4" w:themeFill="accent1" w:themeFillTint="66"/>
            <w:vAlign w:val="center"/>
          </w:tcPr>
          <w:p w14:paraId="0B10402B" w14:textId="77777777" w:rsidR="00DB3E83" w:rsidRPr="00643806" w:rsidRDefault="00DB3E83" w:rsidP="0044345A">
            <w:pPr>
              <w:jc w:val="both"/>
              <w:rPr>
                <w:rFonts w:ascii="Tahoma" w:hAnsi="Tahoma" w:cs="Tahoma"/>
                <w:sz w:val="24"/>
                <w:szCs w:val="24"/>
              </w:rPr>
            </w:pPr>
          </w:p>
          <w:p w14:paraId="13C982F9" w14:textId="77777777" w:rsidR="00DB3E83" w:rsidRDefault="00DB3E83" w:rsidP="0044345A">
            <w:pPr>
              <w:jc w:val="both"/>
              <w:rPr>
                <w:rFonts w:ascii="Tahoma" w:hAnsi="Tahoma" w:cs="Tahoma"/>
                <w:sz w:val="24"/>
                <w:szCs w:val="24"/>
              </w:rPr>
            </w:pPr>
            <w:r w:rsidRPr="00A72501">
              <w:rPr>
                <w:rFonts w:ascii="Tahoma" w:hAnsi="Tahoma" w:cs="Tahoma"/>
                <w:sz w:val="24"/>
                <w:szCs w:val="24"/>
              </w:rPr>
              <w:t>Specyfikacja Techniczna Wykonania i Odbioru Robót</w:t>
            </w:r>
          </w:p>
          <w:p w14:paraId="77453F9A" w14:textId="43519709" w:rsidR="00DB3E83" w:rsidRDefault="00DB3E83" w:rsidP="0044345A">
            <w:pPr>
              <w:jc w:val="both"/>
              <w:rPr>
                <w:rFonts w:ascii="Tahoma" w:hAnsi="Tahoma" w:cs="Tahoma"/>
                <w:sz w:val="24"/>
                <w:szCs w:val="24"/>
              </w:rPr>
            </w:pPr>
            <w:r w:rsidRPr="00DB3E83">
              <w:rPr>
                <w:rFonts w:ascii="Tahoma" w:hAnsi="Tahoma" w:cs="Tahoma"/>
                <w:sz w:val="24"/>
                <w:szCs w:val="24"/>
              </w:rPr>
              <w:t xml:space="preserve">Część </w:t>
            </w:r>
            <w:r>
              <w:rPr>
                <w:rFonts w:ascii="Tahoma" w:hAnsi="Tahoma" w:cs="Tahoma"/>
                <w:sz w:val="24"/>
                <w:szCs w:val="24"/>
              </w:rPr>
              <w:t>teletechniczna</w:t>
            </w:r>
          </w:p>
          <w:p w14:paraId="39682C07" w14:textId="77777777" w:rsidR="00DB3E83" w:rsidRPr="00643806" w:rsidRDefault="00DB3E83" w:rsidP="0044345A">
            <w:pPr>
              <w:jc w:val="both"/>
              <w:rPr>
                <w:rFonts w:ascii="Tahoma" w:hAnsi="Tahoma" w:cs="Tahoma"/>
                <w:b/>
                <w:sz w:val="24"/>
                <w:szCs w:val="24"/>
              </w:rPr>
            </w:pPr>
            <w:r w:rsidRPr="00643806">
              <w:rPr>
                <w:rFonts w:ascii="Tahoma" w:hAnsi="Tahoma" w:cs="Tahoma"/>
                <w:b/>
                <w:sz w:val="24"/>
                <w:szCs w:val="24"/>
              </w:rPr>
              <w:t xml:space="preserve">Budowa elektroenergetycznych linii kablowych SN-15 </w:t>
            </w:r>
            <w:proofErr w:type="spellStart"/>
            <w:r w:rsidRPr="00643806">
              <w:rPr>
                <w:rFonts w:ascii="Tahoma" w:hAnsi="Tahoma" w:cs="Tahoma"/>
                <w:b/>
                <w:sz w:val="24"/>
                <w:szCs w:val="24"/>
              </w:rPr>
              <w:t>kV</w:t>
            </w:r>
            <w:proofErr w:type="spellEnd"/>
            <w:r w:rsidRPr="00643806">
              <w:rPr>
                <w:rFonts w:ascii="Tahoma" w:hAnsi="Tahoma" w:cs="Tahoma"/>
                <w:b/>
                <w:sz w:val="24"/>
                <w:szCs w:val="24"/>
              </w:rPr>
              <w:t xml:space="preserve"> wraz ze światłowodami ułożonymi w kanalizacji kablowej pomiędzy T324638 „Przepompownia Ścieków (AB)”, T324639 „SUW Rumia (AB)”, a T324640 „GSZ GOŚ Dębogórze (AB)”</w:t>
            </w:r>
          </w:p>
          <w:p w14:paraId="1A2FD5FE" w14:textId="0699AA5F" w:rsidR="00DB3E83" w:rsidRPr="00643806" w:rsidRDefault="00DB3E83" w:rsidP="0044345A">
            <w:pPr>
              <w:jc w:val="both"/>
              <w:rPr>
                <w:rFonts w:ascii="Tahoma" w:hAnsi="Tahoma" w:cs="Tahoma"/>
                <w:sz w:val="24"/>
                <w:szCs w:val="24"/>
              </w:rPr>
            </w:pPr>
          </w:p>
        </w:tc>
        <w:tc>
          <w:tcPr>
            <w:tcW w:w="1947" w:type="dxa"/>
            <w:shd w:val="clear" w:color="auto" w:fill="B8CCE4" w:themeFill="accent1" w:themeFillTint="66"/>
            <w:vAlign w:val="center"/>
          </w:tcPr>
          <w:p w14:paraId="38313EC0" w14:textId="683ACD74" w:rsidR="00DB3E83" w:rsidRPr="00643806" w:rsidRDefault="00DB3E83" w:rsidP="0044345A">
            <w:pPr>
              <w:jc w:val="both"/>
              <w:rPr>
                <w:rFonts w:ascii="Tahoma" w:hAnsi="Tahoma" w:cs="Tahoma"/>
                <w:sz w:val="24"/>
                <w:szCs w:val="24"/>
              </w:rPr>
            </w:pPr>
            <w:r>
              <w:rPr>
                <w:rFonts w:ascii="Tahoma" w:hAnsi="Tahoma" w:cs="Tahoma"/>
                <w:sz w:val="24"/>
                <w:szCs w:val="24"/>
              </w:rPr>
              <w:t>STIWOR</w:t>
            </w:r>
            <w:r w:rsidRPr="00643806">
              <w:rPr>
                <w:rFonts w:ascii="Tahoma" w:hAnsi="Tahoma" w:cs="Tahoma"/>
                <w:sz w:val="24"/>
                <w:szCs w:val="24"/>
              </w:rPr>
              <w:t xml:space="preserve"> _T</w:t>
            </w:r>
            <w:r>
              <w:rPr>
                <w:rFonts w:ascii="Tahoma" w:hAnsi="Tahoma" w:cs="Tahoma"/>
                <w:sz w:val="24"/>
                <w:szCs w:val="24"/>
              </w:rPr>
              <w:t>T</w:t>
            </w:r>
          </w:p>
        </w:tc>
      </w:tr>
    </w:tbl>
    <w:p w14:paraId="487F6BBC" w14:textId="77777777" w:rsidR="00FA1A3A" w:rsidRPr="00643806" w:rsidRDefault="00FA1A3A" w:rsidP="0044345A">
      <w:pPr>
        <w:jc w:val="both"/>
        <w:rPr>
          <w:rFonts w:ascii="Tahoma" w:hAnsi="Tahoma" w:cs="Tahoma"/>
          <w:lang w:eastAsia="en-US"/>
        </w:rPr>
      </w:pPr>
    </w:p>
    <w:p w14:paraId="4F386E91" w14:textId="327A619F" w:rsidR="005D7322" w:rsidRPr="00643806" w:rsidRDefault="005D7322" w:rsidP="0044345A">
      <w:pPr>
        <w:jc w:val="both"/>
        <w:rPr>
          <w:rFonts w:ascii="Tahoma" w:hAnsi="Tahoma" w:cs="Tahoma"/>
          <w:b/>
          <w:bCs/>
          <w:sz w:val="22"/>
          <w:szCs w:val="22"/>
          <w:lang w:val="en-US"/>
        </w:rPr>
      </w:pPr>
      <w:r w:rsidRPr="00643806">
        <w:rPr>
          <w:rFonts w:ascii="Tahoma" w:hAnsi="Tahoma" w:cs="Tahoma"/>
          <w:b/>
          <w:bCs/>
          <w:sz w:val="22"/>
          <w:szCs w:val="22"/>
        </w:rPr>
        <w:br w:type="page"/>
      </w:r>
    </w:p>
    <w:p w14:paraId="6B4DB5AF" w14:textId="366430A0" w:rsidR="00A95398" w:rsidRPr="00643806" w:rsidRDefault="004A41CE" w:rsidP="0044345A">
      <w:pPr>
        <w:pStyle w:val="Nagwek1"/>
        <w:numPr>
          <w:ilvl w:val="0"/>
          <w:numId w:val="14"/>
        </w:numPr>
        <w:jc w:val="both"/>
        <w:rPr>
          <w:rFonts w:ascii="Tahoma" w:hAnsi="Tahoma" w:cs="Tahoma"/>
        </w:rPr>
      </w:pPr>
      <w:bookmarkStart w:id="3" w:name="_Toc183982026"/>
      <w:r w:rsidRPr="00643806">
        <w:rPr>
          <w:rFonts w:ascii="Tahoma" w:hAnsi="Tahoma" w:cs="Tahoma"/>
        </w:rPr>
        <w:lastRenderedPageBreak/>
        <w:t>Spis treści</w:t>
      </w:r>
      <w:bookmarkEnd w:id="3"/>
    </w:p>
    <w:p w14:paraId="01F5282B" w14:textId="77777777" w:rsidR="00285685" w:rsidRPr="00643806" w:rsidRDefault="00285685" w:rsidP="0044345A">
      <w:pPr>
        <w:pStyle w:val="Spistreci1"/>
        <w:tabs>
          <w:tab w:val="left" w:pos="600"/>
          <w:tab w:val="right" w:leader="dot" w:pos="9741"/>
        </w:tabs>
        <w:jc w:val="both"/>
        <w:rPr>
          <w:rFonts w:ascii="Tahoma" w:hAnsi="Tahoma" w:cs="Tahoma"/>
        </w:rPr>
      </w:pPr>
    </w:p>
    <w:p w14:paraId="3DCEB5C0" w14:textId="3C102272" w:rsidR="005D288D" w:rsidRDefault="00C37A00">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r w:rsidRPr="00643806">
        <w:rPr>
          <w:rFonts w:ascii="Tahoma" w:hAnsi="Tahoma" w:cs="Tahoma"/>
        </w:rPr>
        <w:fldChar w:fldCharType="begin"/>
      </w:r>
      <w:r w:rsidRPr="00643806">
        <w:rPr>
          <w:rFonts w:ascii="Tahoma" w:hAnsi="Tahoma" w:cs="Tahoma"/>
        </w:rPr>
        <w:instrText xml:space="preserve"> TOC \o "1-3" \h \z \u </w:instrText>
      </w:r>
      <w:r w:rsidRPr="00643806">
        <w:rPr>
          <w:rFonts w:ascii="Tahoma" w:hAnsi="Tahoma" w:cs="Tahoma"/>
        </w:rPr>
        <w:fldChar w:fldCharType="separate"/>
      </w:r>
      <w:hyperlink w:anchor="_Toc183982025" w:history="1">
        <w:r w:rsidR="005D288D" w:rsidRPr="00594325">
          <w:rPr>
            <w:rStyle w:val="Hipercze"/>
            <w:rFonts w:ascii="Tahoma" w:hAnsi="Tahoma" w:cs="Tahoma"/>
            <w:noProof/>
          </w:rPr>
          <w:t>1.</w:t>
        </w:r>
        <w:r w:rsidR="005D288D">
          <w:rPr>
            <w:rFonts w:asciiTheme="minorHAnsi" w:eastAsiaTheme="minorEastAsia" w:hAnsiTheme="minorHAnsi" w:cstheme="minorBidi"/>
            <w:noProof/>
            <w:kern w:val="2"/>
            <w:sz w:val="22"/>
            <w:szCs w:val="22"/>
            <w:lang w:eastAsia="ja-JP"/>
            <w14:ligatures w14:val="standardContextual"/>
          </w:rPr>
          <w:tab/>
        </w:r>
        <w:r w:rsidR="005D288D" w:rsidRPr="00594325">
          <w:rPr>
            <w:rStyle w:val="Hipercze"/>
            <w:rFonts w:ascii="Tahoma" w:hAnsi="Tahoma" w:cs="Tahoma"/>
            <w:noProof/>
          </w:rPr>
          <w:t>Spis tomów</w:t>
        </w:r>
        <w:r w:rsidR="005D288D">
          <w:rPr>
            <w:noProof/>
            <w:webHidden/>
          </w:rPr>
          <w:tab/>
        </w:r>
        <w:r w:rsidR="005D288D">
          <w:rPr>
            <w:noProof/>
            <w:webHidden/>
          </w:rPr>
          <w:fldChar w:fldCharType="begin"/>
        </w:r>
        <w:r w:rsidR="005D288D">
          <w:rPr>
            <w:noProof/>
            <w:webHidden/>
          </w:rPr>
          <w:instrText xml:space="preserve"> PAGEREF _Toc183982025 \h </w:instrText>
        </w:r>
        <w:r w:rsidR="005D288D">
          <w:rPr>
            <w:noProof/>
            <w:webHidden/>
          </w:rPr>
        </w:r>
        <w:r w:rsidR="005D288D">
          <w:rPr>
            <w:noProof/>
            <w:webHidden/>
          </w:rPr>
          <w:fldChar w:fldCharType="separate"/>
        </w:r>
        <w:r w:rsidR="005D288D">
          <w:rPr>
            <w:noProof/>
            <w:webHidden/>
          </w:rPr>
          <w:t>3</w:t>
        </w:r>
        <w:r w:rsidR="005D288D">
          <w:rPr>
            <w:noProof/>
            <w:webHidden/>
          </w:rPr>
          <w:fldChar w:fldCharType="end"/>
        </w:r>
      </w:hyperlink>
    </w:p>
    <w:p w14:paraId="3E1F61F0" w14:textId="51C16792" w:rsidR="005D288D" w:rsidRDefault="005D288D">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26" w:history="1">
        <w:r w:rsidRPr="00594325">
          <w:rPr>
            <w:rStyle w:val="Hipercze"/>
            <w:rFonts w:ascii="Tahoma" w:hAnsi="Tahoma" w:cs="Tahoma"/>
            <w:noProof/>
          </w:rPr>
          <w:t>2.</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noProof/>
          </w:rPr>
          <w:t>Spis treści</w:t>
        </w:r>
        <w:r>
          <w:rPr>
            <w:noProof/>
            <w:webHidden/>
          </w:rPr>
          <w:tab/>
        </w:r>
        <w:r>
          <w:rPr>
            <w:noProof/>
            <w:webHidden/>
          </w:rPr>
          <w:fldChar w:fldCharType="begin"/>
        </w:r>
        <w:r>
          <w:rPr>
            <w:noProof/>
            <w:webHidden/>
          </w:rPr>
          <w:instrText xml:space="preserve"> PAGEREF _Toc183982026 \h </w:instrText>
        </w:r>
        <w:r>
          <w:rPr>
            <w:noProof/>
            <w:webHidden/>
          </w:rPr>
        </w:r>
        <w:r>
          <w:rPr>
            <w:noProof/>
            <w:webHidden/>
          </w:rPr>
          <w:fldChar w:fldCharType="separate"/>
        </w:r>
        <w:r>
          <w:rPr>
            <w:noProof/>
            <w:webHidden/>
          </w:rPr>
          <w:t>4</w:t>
        </w:r>
        <w:r>
          <w:rPr>
            <w:noProof/>
            <w:webHidden/>
          </w:rPr>
          <w:fldChar w:fldCharType="end"/>
        </w:r>
      </w:hyperlink>
    </w:p>
    <w:p w14:paraId="54FD1033" w14:textId="291762DA" w:rsidR="005D288D" w:rsidRDefault="005D288D">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27" w:history="1">
        <w:r w:rsidRPr="00594325">
          <w:rPr>
            <w:rStyle w:val="Hipercze"/>
            <w:rFonts w:ascii="Tahoma" w:hAnsi="Tahoma" w:cs="Tahoma"/>
            <w:noProof/>
          </w:rPr>
          <w:t>4.</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noProof/>
          </w:rPr>
          <w:t>WSTĘP</w:t>
        </w:r>
        <w:r>
          <w:rPr>
            <w:noProof/>
            <w:webHidden/>
          </w:rPr>
          <w:tab/>
        </w:r>
        <w:r>
          <w:rPr>
            <w:noProof/>
            <w:webHidden/>
          </w:rPr>
          <w:fldChar w:fldCharType="begin"/>
        </w:r>
        <w:r>
          <w:rPr>
            <w:noProof/>
            <w:webHidden/>
          </w:rPr>
          <w:instrText xml:space="preserve"> PAGEREF _Toc183982027 \h </w:instrText>
        </w:r>
        <w:r>
          <w:rPr>
            <w:noProof/>
            <w:webHidden/>
          </w:rPr>
        </w:r>
        <w:r>
          <w:rPr>
            <w:noProof/>
            <w:webHidden/>
          </w:rPr>
          <w:fldChar w:fldCharType="separate"/>
        </w:r>
        <w:r>
          <w:rPr>
            <w:noProof/>
            <w:webHidden/>
          </w:rPr>
          <w:t>6</w:t>
        </w:r>
        <w:r>
          <w:rPr>
            <w:noProof/>
            <w:webHidden/>
          </w:rPr>
          <w:fldChar w:fldCharType="end"/>
        </w:r>
      </w:hyperlink>
    </w:p>
    <w:p w14:paraId="0B635078" w14:textId="02DDFD59"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28" w:history="1">
        <w:r w:rsidRPr="00594325">
          <w:rPr>
            <w:rStyle w:val="Hipercze"/>
            <w:rFonts w:ascii="Tahoma" w:hAnsi="Tahoma" w:cs="Tahoma"/>
            <w:noProof/>
          </w:rPr>
          <w:t>4.1.</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noProof/>
          </w:rPr>
          <w:t>PRZEDMIOT STWiORB</w:t>
        </w:r>
        <w:r>
          <w:rPr>
            <w:noProof/>
            <w:webHidden/>
          </w:rPr>
          <w:tab/>
        </w:r>
        <w:r>
          <w:rPr>
            <w:noProof/>
            <w:webHidden/>
          </w:rPr>
          <w:fldChar w:fldCharType="begin"/>
        </w:r>
        <w:r>
          <w:rPr>
            <w:noProof/>
            <w:webHidden/>
          </w:rPr>
          <w:instrText xml:space="preserve"> PAGEREF _Toc183982028 \h </w:instrText>
        </w:r>
        <w:r>
          <w:rPr>
            <w:noProof/>
            <w:webHidden/>
          </w:rPr>
        </w:r>
        <w:r>
          <w:rPr>
            <w:noProof/>
            <w:webHidden/>
          </w:rPr>
          <w:fldChar w:fldCharType="separate"/>
        </w:r>
        <w:r>
          <w:rPr>
            <w:noProof/>
            <w:webHidden/>
          </w:rPr>
          <w:t>6</w:t>
        </w:r>
        <w:r>
          <w:rPr>
            <w:noProof/>
            <w:webHidden/>
          </w:rPr>
          <w:fldChar w:fldCharType="end"/>
        </w:r>
      </w:hyperlink>
    </w:p>
    <w:p w14:paraId="7C12BA32" w14:textId="2BF432A9"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29" w:history="1">
        <w:r w:rsidRPr="00594325">
          <w:rPr>
            <w:rStyle w:val="Hipercze"/>
            <w:rFonts w:ascii="Tahoma" w:hAnsi="Tahoma" w:cs="Tahoma"/>
            <w:noProof/>
          </w:rPr>
          <w:t>4.2.</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noProof/>
          </w:rPr>
          <w:t>ZAKRES STOSOWANIA STWiORB</w:t>
        </w:r>
        <w:r>
          <w:rPr>
            <w:noProof/>
            <w:webHidden/>
          </w:rPr>
          <w:tab/>
        </w:r>
        <w:r>
          <w:rPr>
            <w:noProof/>
            <w:webHidden/>
          </w:rPr>
          <w:fldChar w:fldCharType="begin"/>
        </w:r>
        <w:r>
          <w:rPr>
            <w:noProof/>
            <w:webHidden/>
          </w:rPr>
          <w:instrText xml:space="preserve"> PAGEREF _Toc183982029 \h </w:instrText>
        </w:r>
        <w:r>
          <w:rPr>
            <w:noProof/>
            <w:webHidden/>
          </w:rPr>
        </w:r>
        <w:r>
          <w:rPr>
            <w:noProof/>
            <w:webHidden/>
          </w:rPr>
          <w:fldChar w:fldCharType="separate"/>
        </w:r>
        <w:r>
          <w:rPr>
            <w:noProof/>
            <w:webHidden/>
          </w:rPr>
          <w:t>6</w:t>
        </w:r>
        <w:r>
          <w:rPr>
            <w:noProof/>
            <w:webHidden/>
          </w:rPr>
          <w:fldChar w:fldCharType="end"/>
        </w:r>
      </w:hyperlink>
    </w:p>
    <w:p w14:paraId="757E0F9D" w14:textId="7813D967"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30" w:history="1">
        <w:r w:rsidRPr="00594325">
          <w:rPr>
            <w:rStyle w:val="Hipercze"/>
            <w:rFonts w:ascii="Tahoma" w:hAnsi="Tahoma" w:cs="Tahoma"/>
            <w:noProof/>
          </w:rPr>
          <w:t>4.3.</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noProof/>
          </w:rPr>
          <w:t>ZAKRES ROBÓT OBJĘTYCH SPECYFIKACJĄ TECHNICZNĄ</w:t>
        </w:r>
        <w:r>
          <w:rPr>
            <w:noProof/>
            <w:webHidden/>
          </w:rPr>
          <w:tab/>
        </w:r>
        <w:r>
          <w:rPr>
            <w:noProof/>
            <w:webHidden/>
          </w:rPr>
          <w:fldChar w:fldCharType="begin"/>
        </w:r>
        <w:r>
          <w:rPr>
            <w:noProof/>
            <w:webHidden/>
          </w:rPr>
          <w:instrText xml:space="preserve"> PAGEREF _Toc183982030 \h </w:instrText>
        </w:r>
        <w:r>
          <w:rPr>
            <w:noProof/>
            <w:webHidden/>
          </w:rPr>
        </w:r>
        <w:r>
          <w:rPr>
            <w:noProof/>
            <w:webHidden/>
          </w:rPr>
          <w:fldChar w:fldCharType="separate"/>
        </w:r>
        <w:r>
          <w:rPr>
            <w:noProof/>
            <w:webHidden/>
          </w:rPr>
          <w:t>6</w:t>
        </w:r>
        <w:r>
          <w:rPr>
            <w:noProof/>
            <w:webHidden/>
          </w:rPr>
          <w:fldChar w:fldCharType="end"/>
        </w:r>
      </w:hyperlink>
    </w:p>
    <w:p w14:paraId="0029F931" w14:textId="762F5FD9"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31" w:history="1">
        <w:r w:rsidRPr="00594325">
          <w:rPr>
            <w:rStyle w:val="Hipercze"/>
            <w:rFonts w:ascii="Tahoma" w:hAnsi="Tahoma" w:cs="Tahoma"/>
            <w:noProof/>
          </w:rPr>
          <w:t>4.4.</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noProof/>
          </w:rPr>
          <w:t>OKREŚLENIA PODSTAWOWE</w:t>
        </w:r>
        <w:r>
          <w:rPr>
            <w:noProof/>
            <w:webHidden/>
          </w:rPr>
          <w:tab/>
        </w:r>
        <w:r>
          <w:rPr>
            <w:noProof/>
            <w:webHidden/>
          </w:rPr>
          <w:fldChar w:fldCharType="begin"/>
        </w:r>
        <w:r>
          <w:rPr>
            <w:noProof/>
            <w:webHidden/>
          </w:rPr>
          <w:instrText xml:space="preserve"> PAGEREF _Toc183982031 \h </w:instrText>
        </w:r>
        <w:r>
          <w:rPr>
            <w:noProof/>
            <w:webHidden/>
          </w:rPr>
        </w:r>
        <w:r>
          <w:rPr>
            <w:noProof/>
            <w:webHidden/>
          </w:rPr>
          <w:fldChar w:fldCharType="separate"/>
        </w:r>
        <w:r>
          <w:rPr>
            <w:noProof/>
            <w:webHidden/>
          </w:rPr>
          <w:t>7</w:t>
        </w:r>
        <w:r>
          <w:rPr>
            <w:noProof/>
            <w:webHidden/>
          </w:rPr>
          <w:fldChar w:fldCharType="end"/>
        </w:r>
      </w:hyperlink>
    </w:p>
    <w:p w14:paraId="654989B7" w14:textId="65A66FE5"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32" w:history="1">
        <w:r w:rsidRPr="00594325">
          <w:rPr>
            <w:rStyle w:val="Hipercze"/>
            <w:rFonts w:ascii="Tahoma" w:hAnsi="Tahoma" w:cs="Tahoma"/>
            <w:noProof/>
          </w:rPr>
          <w:t>4.5.</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noProof/>
          </w:rPr>
          <w:t>KODY I NAZWY ROBÓT (CPV):</w:t>
        </w:r>
        <w:r>
          <w:rPr>
            <w:noProof/>
            <w:webHidden/>
          </w:rPr>
          <w:tab/>
        </w:r>
        <w:r>
          <w:rPr>
            <w:noProof/>
            <w:webHidden/>
          </w:rPr>
          <w:fldChar w:fldCharType="begin"/>
        </w:r>
        <w:r>
          <w:rPr>
            <w:noProof/>
            <w:webHidden/>
          </w:rPr>
          <w:instrText xml:space="preserve"> PAGEREF _Toc183982032 \h </w:instrText>
        </w:r>
        <w:r>
          <w:rPr>
            <w:noProof/>
            <w:webHidden/>
          </w:rPr>
        </w:r>
        <w:r>
          <w:rPr>
            <w:noProof/>
            <w:webHidden/>
          </w:rPr>
          <w:fldChar w:fldCharType="separate"/>
        </w:r>
        <w:r>
          <w:rPr>
            <w:noProof/>
            <w:webHidden/>
          </w:rPr>
          <w:t>9</w:t>
        </w:r>
        <w:r>
          <w:rPr>
            <w:noProof/>
            <w:webHidden/>
          </w:rPr>
          <w:fldChar w:fldCharType="end"/>
        </w:r>
      </w:hyperlink>
    </w:p>
    <w:p w14:paraId="5135252C" w14:textId="7FBF2A33"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33" w:history="1">
        <w:r w:rsidRPr="00594325">
          <w:rPr>
            <w:rStyle w:val="Hipercze"/>
            <w:rFonts w:ascii="Tahoma" w:hAnsi="Tahoma" w:cs="Tahoma"/>
            <w:noProof/>
          </w:rPr>
          <w:t>4.6.</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noProof/>
          </w:rPr>
          <w:t>OGÓLNE WYMAGANIA DOTYCZĄCE ROBÓT</w:t>
        </w:r>
        <w:r>
          <w:rPr>
            <w:noProof/>
            <w:webHidden/>
          </w:rPr>
          <w:tab/>
        </w:r>
        <w:r>
          <w:rPr>
            <w:noProof/>
            <w:webHidden/>
          </w:rPr>
          <w:fldChar w:fldCharType="begin"/>
        </w:r>
        <w:r>
          <w:rPr>
            <w:noProof/>
            <w:webHidden/>
          </w:rPr>
          <w:instrText xml:space="preserve"> PAGEREF _Toc183982033 \h </w:instrText>
        </w:r>
        <w:r>
          <w:rPr>
            <w:noProof/>
            <w:webHidden/>
          </w:rPr>
        </w:r>
        <w:r>
          <w:rPr>
            <w:noProof/>
            <w:webHidden/>
          </w:rPr>
          <w:fldChar w:fldCharType="separate"/>
        </w:r>
        <w:r>
          <w:rPr>
            <w:noProof/>
            <w:webHidden/>
          </w:rPr>
          <w:t>9</w:t>
        </w:r>
        <w:r>
          <w:rPr>
            <w:noProof/>
            <w:webHidden/>
          </w:rPr>
          <w:fldChar w:fldCharType="end"/>
        </w:r>
      </w:hyperlink>
    </w:p>
    <w:p w14:paraId="7EDFDC3A" w14:textId="1161F8E6"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34" w:history="1">
        <w:r w:rsidRPr="00594325">
          <w:rPr>
            <w:rStyle w:val="Hipercze"/>
            <w:rFonts w:ascii="Tahoma" w:hAnsi="Tahoma" w:cs="Tahoma"/>
            <w:caps/>
            <w:noProof/>
          </w:rPr>
          <w:t>4.7.</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Dokumentacja Projektowa i Powykonawcza</w:t>
        </w:r>
        <w:r>
          <w:rPr>
            <w:noProof/>
            <w:webHidden/>
          </w:rPr>
          <w:tab/>
        </w:r>
        <w:r>
          <w:rPr>
            <w:noProof/>
            <w:webHidden/>
          </w:rPr>
          <w:fldChar w:fldCharType="begin"/>
        </w:r>
        <w:r>
          <w:rPr>
            <w:noProof/>
            <w:webHidden/>
          </w:rPr>
          <w:instrText xml:space="preserve"> PAGEREF _Toc183982034 \h </w:instrText>
        </w:r>
        <w:r>
          <w:rPr>
            <w:noProof/>
            <w:webHidden/>
          </w:rPr>
        </w:r>
        <w:r>
          <w:rPr>
            <w:noProof/>
            <w:webHidden/>
          </w:rPr>
          <w:fldChar w:fldCharType="separate"/>
        </w:r>
        <w:r>
          <w:rPr>
            <w:noProof/>
            <w:webHidden/>
          </w:rPr>
          <w:t>10</w:t>
        </w:r>
        <w:r>
          <w:rPr>
            <w:noProof/>
            <w:webHidden/>
          </w:rPr>
          <w:fldChar w:fldCharType="end"/>
        </w:r>
      </w:hyperlink>
    </w:p>
    <w:p w14:paraId="6D1095B4" w14:textId="0FD3A413"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35" w:history="1">
        <w:r w:rsidRPr="00594325">
          <w:rPr>
            <w:rStyle w:val="Hipercze"/>
            <w:rFonts w:ascii="Tahoma" w:hAnsi="Tahoma" w:cs="Tahoma"/>
            <w:caps/>
            <w:noProof/>
          </w:rPr>
          <w:t>4.8.</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Zgodność Robót z Dokumentacją Projektowa i Specyfikacjami Technicznymi</w:t>
        </w:r>
        <w:r>
          <w:rPr>
            <w:noProof/>
            <w:webHidden/>
          </w:rPr>
          <w:tab/>
        </w:r>
        <w:r>
          <w:rPr>
            <w:noProof/>
            <w:webHidden/>
          </w:rPr>
          <w:fldChar w:fldCharType="begin"/>
        </w:r>
        <w:r>
          <w:rPr>
            <w:noProof/>
            <w:webHidden/>
          </w:rPr>
          <w:instrText xml:space="preserve"> PAGEREF _Toc183982035 \h </w:instrText>
        </w:r>
        <w:r>
          <w:rPr>
            <w:noProof/>
            <w:webHidden/>
          </w:rPr>
        </w:r>
        <w:r>
          <w:rPr>
            <w:noProof/>
            <w:webHidden/>
          </w:rPr>
          <w:fldChar w:fldCharType="separate"/>
        </w:r>
        <w:r>
          <w:rPr>
            <w:noProof/>
            <w:webHidden/>
          </w:rPr>
          <w:t>10</w:t>
        </w:r>
        <w:r>
          <w:rPr>
            <w:noProof/>
            <w:webHidden/>
          </w:rPr>
          <w:fldChar w:fldCharType="end"/>
        </w:r>
      </w:hyperlink>
    </w:p>
    <w:p w14:paraId="304C0551" w14:textId="26191868"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36" w:history="1">
        <w:r w:rsidRPr="00594325">
          <w:rPr>
            <w:rStyle w:val="Hipercze"/>
            <w:rFonts w:ascii="Tahoma" w:hAnsi="Tahoma" w:cs="Tahoma"/>
            <w:caps/>
            <w:noProof/>
          </w:rPr>
          <w:t>4.9.</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Roboty towarzyszące i specjalne</w:t>
        </w:r>
        <w:r>
          <w:rPr>
            <w:noProof/>
            <w:webHidden/>
          </w:rPr>
          <w:tab/>
        </w:r>
        <w:r>
          <w:rPr>
            <w:noProof/>
            <w:webHidden/>
          </w:rPr>
          <w:fldChar w:fldCharType="begin"/>
        </w:r>
        <w:r>
          <w:rPr>
            <w:noProof/>
            <w:webHidden/>
          </w:rPr>
          <w:instrText xml:space="preserve"> PAGEREF _Toc183982036 \h </w:instrText>
        </w:r>
        <w:r>
          <w:rPr>
            <w:noProof/>
            <w:webHidden/>
          </w:rPr>
        </w:r>
        <w:r>
          <w:rPr>
            <w:noProof/>
            <w:webHidden/>
          </w:rPr>
          <w:fldChar w:fldCharType="separate"/>
        </w:r>
        <w:r>
          <w:rPr>
            <w:noProof/>
            <w:webHidden/>
          </w:rPr>
          <w:t>12</w:t>
        </w:r>
        <w:r>
          <w:rPr>
            <w:noProof/>
            <w:webHidden/>
          </w:rPr>
          <w:fldChar w:fldCharType="end"/>
        </w:r>
      </w:hyperlink>
    </w:p>
    <w:p w14:paraId="6F74AFB1" w14:textId="12954287" w:rsidR="005D288D" w:rsidRDefault="005D288D">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37" w:history="1">
        <w:r w:rsidRPr="00594325">
          <w:rPr>
            <w:rStyle w:val="Hipercze"/>
            <w:rFonts w:ascii="Tahoma" w:hAnsi="Tahoma" w:cs="Tahoma"/>
            <w:noProof/>
          </w:rPr>
          <w:t>5.</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noProof/>
          </w:rPr>
          <w:t>MATERIAŁY</w:t>
        </w:r>
        <w:r>
          <w:rPr>
            <w:noProof/>
            <w:webHidden/>
          </w:rPr>
          <w:tab/>
        </w:r>
        <w:r>
          <w:rPr>
            <w:noProof/>
            <w:webHidden/>
          </w:rPr>
          <w:fldChar w:fldCharType="begin"/>
        </w:r>
        <w:r>
          <w:rPr>
            <w:noProof/>
            <w:webHidden/>
          </w:rPr>
          <w:instrText xml:space="preserve"> PAGEREF _Toc183982037 \h </w:instrText>
        </w:r>
        <w:r>
          <w:rPr>
            <w:noProof/>
            <w:webHidden/>
          </w:rPr>
        </w:r>
        <w:r>
          <w:rPr>
            <w:noProof/>
            <w:webHidden/>
          </w:rPr>
          <w:fldChar w:fldCharType="separate"/>
        </w:r>
        <w:r>
          <w:rPr>
            <w:noProof/>
            <w:webHidden/>
          </w:rPr>
          <w:t>13</w:t>
        </w:r>
        <w:r>
          <w:rPr>
            <w:noProof/>
            <w:webHidden/>
          </w:rPr>
          <w:fldChar w:fldCharType="end"/>
        </w:r>
      </w:hyperlink>
    </w:p>
    <w:p w14:paraId="6A850D23" w14:textId="6D49FF2D"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38" w:history="1">
        <w:r w:rsidRPr="00594325">
          <w:rPr>
            <w:rStyle w:val="Hipercze"/>
            <w:rFonts w:ascii="Tahoma" w:hAnsi="Tahoma" w:cs="Tahoma"/>
            <w:caps/>
            <w:noProof/>
          </w:rPr>
          <w:t>5.1.</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Ogólne wymagania dotyczące materiałów</w:t>
        </w:r>
        <w:r>
          <w:rPr>
            <w:noProof/>
            <w:webHidden/>
          </w:rPr>
          <w:tab/>
        </w:r>
        <w:r>
          <w:rPr>
            <w:noProof/>
            <w:webHidden/>
          </w:rPr>
          <w:fldChar w:fldCharType="begin"/>
        </w:r>
        <w:r>
          <w:rPr>
            <w:noProof/>
            <w:webHidden/>
          </w:rPr>
          <w:instrText xml:space="preserve"> PAGEREF _Toc183982038 \h </w:instrText>
        </w:r>
        <w:r>
          <w:rPr>
            <w:noProof/>
            <w:webHidden/>
          </w:rPr>
        </w:r>
        <w:r>
          <w:rPr>
            <w:noProof/>
            <w:webHidden/>
          </w:rPr>
          <w:fldChar w:fldCharType="separate"/>
        </w:r>
        <w:r>
          <w:rPr>
            <w:noProof/>
            <w:webHidden/>
          </w:rPr>
          <w:t>13</w:t>
        </w:r>
        <w:r>
          <w:rPr>
            <w:noProof/>
            <w:webHidden/>
          </w:rPr>
          <w:fldChar w:fldCharType="end"/>
        </w:r>
      </w:hyperlink>
    </w:p>
    <w:p w14:paraId="0D55F107" w14:textId="68DDA92F"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39" w:history="1">
        <w:r w:rsidRPr="00594325">
          <w:rPr>
            <w:rStyle w:val="Hipercze"/>
            <w:rFonts w:ascii="Tahoma" w:hAnsi="Tahoma" w:cs="Tahoma"/>
            <w:caps/>
            <w:noProof/>
          </w:rPr>
          <w:t>5.2.</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Elementy z tworzyw sztucznych</w:t>
        </w:r>
        <w:r>
          <w:rPr>
            <w:noProof/>
            <w:webHidden/>
          </w:rPr>
          <w:tab/>
        </w:r>
        <w:r>
          <w:rPr>
            <w:noProof/>
            <w:webHidden/>
          </w:rPr>
          <w:fldChar w:fldCharType="begin"/>
        </w:r>
        <w:r>
          <w:rPr>
            <w:noProof/>
            <w:webHidden/>
          </w:rPr>
          <w:instrText xml:space="preserve"> PAGEREF _Toc183982039 \h </w:instrText>
        </w:r>
        <w:r>
          <w:rPr>
            <w:noProof/>
            <w:webHidden/>
          </w:rPr>
        </w:r>
        <w:r>
          <w:rPr>
            <w:noProof/>
            <w:webHidden/>
          </w:rPr>
          <w:fldChar w:fldCharType="separate"/>
        </w:r>
        <w:r>
          <w:rPr>
            <w:noProof/>
            <w:webHidden/>
          </w:rPr>
          <w:t>14</w:t>
        </w:r>
        <w:r>
          <w:rPr>
            <w:noProof/>
            <w:webHidden/>
          </w:rPr>
          <w:fldChar w:fldCharType="end"/>
        </w:r>
      </w:hyperlink>
    </w:p>
    <w:p w14:paraId="350C4FF1" w14:textId="6CAB1D55"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40" w:history="1">
        <w:r w:rsidRPr="00594325">
          <w:rPr>
            <w:rStyle w:val="Hipercze"/>
            <w:rFonts w:ascii="Tahoma" w:hAnsi="Tahoma" w:cs="Tahoma"/>
            <w:caps/>
            <w:noProof/>
          </w:rPr>
          <w:t>5.3.</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Studnie kablowe</w:t>
        </w:r>
        <w:r>
          <w:rPr>
            <w:noProof/>
            <w:webHidden/>
          </w:rPr>
          <w:tab/>
        </w:r>
        <w:r>
          <w:rPr>
            <w:noProof/>
            <w:webHidden/>
          </w:rPr>
          <w:fldChar w:fldCharType="begin"/>
        </w:r>
        <w:r>
          <w:rPr>
            <w:noProof/>
            <w:webHidden/>
          </w:rPr>
          <w:instrText xml:space="preserve"> PAGEREF _Toc183982040 \h </w:instrText>
        </w:r>
        <w:r>
          <w:rPr>
            <w:noProof/>
            <w:webHidden/>
          </w:rPr>
        </w:r>
        <w:r>
          <w:rPr>
            <w:noProof/>
            <w:webHidden/>
          </w:rPr>
          <w:fldChar w:fldCharType="separate"/>
        </w:r>
        <w:r>
          <w:rPr>
            <w:noProof/>
            <w:webHidden/>
          </w:rPr>
          <w:t>16</w:t>
        </w:r>
        <w:r>
          <w:rPr>
            <w:noProof/>
            <w:webHidden/>
          </w:rPr>
          <w:fldChar w:fldCharType="end"/>
        </w:r>
      </w:hyperlink>
    </w:p>
    <w:p w14:paraId="3463A572" w14:textId="19FCFDBB"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41" w:history="1">
        <w:r w:rsidRPr="00594325">
          <w:rPr>
            <w:rStyle w:val="Hipercze"/>
            <w:rFonts w:ascii="Tahoma" w:hAnsi="Tahoma" w:cs="Tahoma"/>
            <w:caps/>
            <w:noProof/>
          </w:rPr>
          <w:t>5.4.</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Materiały budowlane i prefabrykaty</w:t>
        </w:r>
        <w:r>
          <w:rPr>
            <w:noProof/>
            <w:webHidden/>
          </w:rPr>
          <w:tab/>
        </w:r>
        <w:r>
          <w:rPr>
            <w:noProof/>
            <w:webHidden/>
          </w:rPr>
          <w:fldChar w:fldCharType="begin"/>
        </w:r>
        <w:r>
          <w:rPr>
            <w:noProof/>
            <w:webHidden/>
          </w:rPr>
          <w:instrText xml:space="preserve"> PAGEREF _Toc183982041 \h </w:instrText>
        </w:r>
        <w:r>
          <w:rPr>
            <w:noProof/>
            <w:webHidden/>
          </w:rPr>
        </w:r>
        <w:r>
          <w:rPr>
            <w:noProof/>
            <w:webHidden/>
          </w:rPr>
          <w:fldChar w:fldCharType="separate"/>
        </w:r>
        <w:r>
          <w:rPr>
            <w:noProof/>
            <w:webHidden/>
          </w:rPr>
          <w:t>16</w:t>
        </w:r>
        <w:r>
          <w:rPr>
            <w:noProof/>
            <w:webHidden/>
          </w:rPr>
          <w:fldChar w:fldCharType="end"/>
        </w:r>
      </w:hyperlink>
    </w:p>
    <w:p w14:paraId="6DCED888" w14:textId="1EF6484F"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42" w:history="1">
        <w:r w:rsidRPr="00594325">
          <w:rPr>
            <w:rStyle w:val="Hipercze"/>
            <w:rFonts w:ascii="Tahoma" w:hAnsi="Tahoma" w:cs="Tahoma"/>
            <w:caps/>
            <w:noProof/>
          </w:rPr>
          <w:t>5.5.</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Haki</w:t>
        </w:r>
        <w:r>
          <w:rPr>
            <w:noProof/>
            <w:webHidden/>
          </w:rPr>
          <w:tab/>
        </w:r>
        <w:r>
          <w:rPr>
            <w:noProof/>
            <w:webHidden/>
          </w:rPr>
          <w:fldChar w:fldCharType="begin"/>
        </w:r>
        <w:r>
          <w:rPr>
            <w:noProof/>
            <w:webHidden/>
          </w:rPr>
          <w:instrText xml:space="preserve"> PAGEREF _Toc183982042 \h </w:instrText>
        </w:r>
        <w:r>
          <w:rPr>
            <w:noProof/>
            <w:webHidden/>
          </w:rPr>
        </w:r>
        <w:r>
          <w:rPr>
            <w:noProof/>
            <w:webHidden/>
          </w:rPr>
          <w:fldChar w:fldCharType="separate"/>
        </w:r>
        <w:r>
          <w:rPr>
            <w:noProof/>
            <w:webHidden/>
          </w:rPr>
          <w:t>17</w:t>
        </w:r>
        <w:r>
          <w:rPr>
            <w:noProof/>
            <w:webHidden/>
          </w:rPr>
          <w:fldChar w:fldCharType="end"/>
        </w:r>
      </w:hyperlink>
    </w:p>
    <w:p w14:paraId="3355DC9B" w14:textId="61F54017" w:rsidR="005D288D" w:rsidRDefault="005D288D">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43" w:history="1">
        <w:r w:rsidRPr="00594325">
          <w:rPr>
            <w:rStyle w:val="Hipercze"/>
            <w:rFonts w:ascii="Tahoma" w:hAnsi="Tahoma" w:cs="Tahoma"/>
            <w:noProof/>
          </w:rPr>
          <w:t>6.</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noProof/>
          </w:rPr>
          <w:t>SPRZĘT</w:t>
        </w:r>
        <w:r>
          <w:rPr>
            <w:noProof/>
            <w:webHidden/>
          </w:rPr>
          <w:tab/>
        </w:r>
        <w:r>
          <w:rPr>
            <w:noProof/>
            <w:webHidden/>
          </w:rPr>
          <w:fldChar w:fldCharType="begin"/>
        </w:r>
        <w:r>
          <w:rPr>
            <w:noProof/>
            <w:webHidden/>
          </w:rPr>
          <w:instrText xml:space="preserve"> PAGEREF _Toc183982043 \h </w:instrText>
        </w:r>
        <w:r>
          <w:rPr>
            <w:noProof/>
            <w:webHidden/>
          </w:rPr>
        </w:r>
        <w:r>
          <w:rPr>
            <w:noProof/>
            <w:webHidden/>
          </w:rPr>
          <w:fldChar w:fldCharType="separate"/>
        </w:r>
        <w:r>
          <w:rPr>
            <w:noProof/>
            <w:webHidden/>
          </w:rPr>
          <w:t>17</w:t>
        </w:r>
        <w:r>
          <w:rPr>
            <w:noProof/>
            <w:webHidden/>
          </w:rPr>
          <w:fldChar w:fldCharType="end"/>
        </w:r>
      </w:hyperlink>
    </w:p>
    <w:p w14:paraId="7FFD023E" w14:textId="6A072F5A"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44" w:history="1">
        <w:r w:rsidRPr="00594325">
          <w:rPr>
            <w:rStyle w:val="Hipercze"/>
            <w:rFonts w:ascii="Tahoma" w:hAnsi="Tahoma" w:cs="Tahoma"/>
            <w:caps/>
            <w:noProof/>
          </w:rPr>
          <w:t>6.1.</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Ogólne wymagania dotyczące sprzętu</w:t>
        </w:r>
        <w:r>
          <w:rPr>
            <w:noProof/>
            <w:webHidden/>
          </w:rPr>
          <w:tab/>
        </w:r>
        <w:r>
          <w:rPr>
            <w:noProof/>
            <w:webHidden/>
          </w:rPr>
          <w:fldChar w:fldCharType="begin"/>
        </w:r>
        <w:r>
          <w:rPr>
            <w:noProof/>
            <w:webHidden/>
          </w:rPr>
          <w:instrText xml:space="preserve"> PAGEREF _Toc183982044 \h </w:instrText>
        </w:r>
        <w:r>
          <w:rPr>
            <w:noProof/>
            <w:webHidden/>
          </w:rPr>
        </w:r>
        <w:r>
          <w:rPr>
            <w:noProof/>
            <w:webHidden/>
          </w:rPr>
          <w:fldChar w:fldCharType="separate"/>
        </w:r>
        <w:r>
          <w:rPr>
            <w:noProof/>
            <w:webHidden/>
          </w:rPr>
          <w:t>17</w:t>
        </w:r>
        <w:r>
          <w:rPr>
            <w:noProof/>
            <w:webHidden/>
          </w:rPr>
          <w:fldChar w:fldCharType="end"/>
        </w:r>
      </w:hyperlink>
    </w:p>
    <w:p w14:paraId="284BFFDB" w14:textId="7D1AAB7D"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45" w:history="1">
        <w:r w:rsidRPr="00594325">
          <w:rPr>
            <w:rStyle w:val="Hipercze"/>
            <w:rFonts w:ascii="Tahoma" w:hAnsi="Tahoma" w:cs="Tahoma"/>
            <w:caps/>
            <w:noProof/>
          </w:rPr>
          <w:t>6.2.</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Sprzęt do przebudowy telekomunikacyjnej linii kablowej</w:t>
        </w:r>
        <w:r>
          <w:rPr>
            <w:noProof/>
            <w:webHidden/>
          </w:rPr>
          <w:tab/>
        </w:r>
        <w:r>
          <w:rPr>
            <w:noProof/>
            <w:webHidden/>
          </w:rPr>
          <w:fldChar w:fldCharType="begin"/>
        </w:r>
        <w:r>
          <w:rPr>
            <w:noProof/>
            <w:webHidden/>
          </w:rPr>
          <w:instrText xml:space="preserve"> PAGEREF _Toc183982045 \h </w:instrText>
        </w:r>
        <w:r>
          <w:rPr>
            <w:noProof/>
            <w:webHidden/>
          </w:rPr>
        </w:r>
        <w:r>
          <w:rPr>
            <w:noProof/>
            <w:webHidden/>
          </w:rPr>
          <w:fldChar w:fldCharType="separate"/>
        </w:r>
        <w:r>
          <w:rPr>
            <w:noProof/>
            <w:webHidden/>
          </w:rPr>
          <w:t>17</w:t>
        </w:r>
        <w:r>
          <w:rPr>
            <w:noProof/>
            <w:webHidden/>
          </w:rPr>
          <w:fldChar w:fldCharType="end"/>
        </w:r>
      </w:hyperlink>
    </w:p>
    <w:p w14:paraId="06A34DCD" w14:textId="5839A735"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46" w:history="1">
        <w:r w:rsidRPr="00594325">
          <w:rPr>
            <w:rStyle w:val="Hipercze"/>
            <w:rFonts w:ascii="Tahoma" w:hAnsi="Tahoma" w:cs="Tahoma"/>
            <w:caps/>
            <w:noProof/>
          </w:rPr>
          <w:t>6.3.</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TRANSPORT</w:t>
        </w:r>
        <w:r>
          <w:rPr>
            <w:noProof/>
            <w:webHidden/>
          </w:rPr>
          <w:tab/>
        </w:r>
        <w:r>
          <w:rPr>
            <w:noProof/>
            <w:webHidden/>
          </w:rPr>
          <w:fldChar w:fldCharType="begin"/>
        </w:r>
        <w:r>
          <w:rPr>
            <w:noProof/>
            <w:webHidden/>
          </w:rPr>
          <w:instrText xml:space="preserve"> PAGEREF _Toc183982046 \h </w:instrText>
        </w:r>
        <w:r>
          <w:rPr>
            <w:noProof/>
            <w:webHidden/>
          </w:rPr>
        </w:r>
        <w:r>
          <w:rPr>
            <w:noProof/>
            <w:webHidden/>
          </w:rPr>
          <w:fldChar w:fldCharType="separate"/>
        </w:r>
        <w:r>
          <w:rPr>
            <w:noProof/>
            <w:webHidden/>
          </w:rPr>
          <w:t>18</w:t>
        </w:r>
        <w:r>
          <w:rPr>
            <w:noProof/>
            <w:webHidden/>
          </w:rPr>
          <w:fldChar w:fldCharType="end"/>
        </w:r>
      </w:hyperlink>
    </w:p>
    <w:p w14:paraId="41EC71C3" w14:textId="32FAB20D" w:rsidR="005D288D" w:rsidRDefault="005D288D">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47" w:history="1">
        <w:r w:rsidRPr="00594325">
          <w:rPr>
            <w:rStyle w:val="Hipercze"/>
            <w:rFonts w:ascii="Tahoma" w:hAnsi="Tahoma" w:cs="Tahoma"/>
            <w:noProof/>
          </w:rPr>
          <w:t>7.</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noProof/>
          </w:rPr>
          <w:t>WYKONANIE ROBÓT</w:t>
        </w:r>
        <w:r>
          <w:rPr>
            <w:noProof/>
            <w:webHidden/>
          </w:rPr>
          <w:tab/>
        </w:r>
        <w:r>
          <w:rPr>
            <w:noProof/>
            <w:webHidden/>
          </w:rPr>
          <w:fldChar w:fldCharType="begin"/>
        </w:r>
        <w:r>
          <w:rPr>
            <w:noProof/>
            <w:webHidden/>
          </w:rPr>
          <w:instrText xml:space="preserve"> PAGEREF _Toc183982047 \h </w:instrText>
        </w:r>
        <w:r>
          <w:rPr>
            <w:noProof/>
            <w:webHidden/>
          </w:rPr>
        </w:r>
        <w:r>
          <w:rPr>
            <w:noProof/>
            <w:webHidden/>
          </w:rPr>
          <w:fldChar w:fldCharType="separate"/>
        </w:r>
        <w:r>
          <w:rPr>
            <w:noProof/>
            <w:webHidden/>
          </w:rPr>
          <w:t>18</w:t>
        </w:r>
        <w:r>
          <w:rPr>
            <w:noProof/>
            <w:webHidden/>
          </w:rPr>
          <w:fldChar w:fldCharType="end"/>
        </w:r>
      </w:hyperlink>
    </w:p>
    <w:p w14:paraId="26D519D6" w14:textId="45DE684F"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48" w:history="1">
        <w:r w:rsidRPr="00594325">
          <w:rPr>
            <w:rStyle w:val="Hipercze"/>
            <w:rFonts w:ascii="Tahoma" w:hAnsi="Tahoma" w:cs="Tahoma"/>
            <w:caps/>
            <w:noProof/>
          </w:rPr>
          <w:t>7.1.</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Ogólne zasady wykonania robót</w:t>
        </w:r>
        <w:r>
          <w:rPr>
            <w:noProof/>
            <w:webHidden/>
          </w:rPr>
          <w:tab/>
        </w:r>
        <w:r>
          <w:rPr>
            <w:noProof/>
            <w:webHidden/>
          </w:rPr>
          <w:fldChar w:fldCharType="begin"/>
        </w:r>
        <w:r>
          <w:rPr>
            <w:noProof/>
            <w:webHidden/>
          </w:rPr>
          <w:instrText xml:space="preserve"> PAGEREF _Toc183982048 \h </w:instrText>
        </w:r>
        <w:r>
          <w:rPr>
            <w:noProof/>
            <w:webHidden/>
          </w:rPr>
        </w:r>
        <w:r>
          <w:rPr>
            <w:noProof/>
            <w:webHidden/>
          </w:rPr>
          <w:fldChar w:fldCharType="separate"/>
        </w:r>
        <w:r>
          <w:rPr>
            <w:noProof/>
            <w:webHidden/>
          </w:rPr>
          <w:t>18</w:t>
        </w:r>
        <w:r>
          <w:rPr>
            <w:noProof/>
            <w:webHidden/>
          </w:rPr>
          <w:fldChar w:fldCharType="end"/>
        </w:r>
      </w:hyperlink>
    </w:p>
    <w:p w14:paraId="584CF1F8" w14:textId="374A0410"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49" w:history="1">
        <w:r w:rsidRPr="00594325">
          <w:rPr>
            <w:rStyle w:val="Hipercze"/>
            <w:rFonts w:ascii="Tahoma" w:hAnsi="Tahoma" w:cs="Tahoma"/>
            <w:caps/>
            <w:noProof/>
          </w:rPr>
          <w:t>7.2.</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Ogólne ustalenia dotyczące robót</w:t>
        </w:r>
        <w:r>
          <w:rPr>
            <w:noProof/>
            <w:webHidden/>
          </w:rPr>
          <w:tab/>
        </w:r>
        <w:r>
          <w:rPr>
            <w:noProof/>
            <w:webHidden/>
          </w:rPr>
          <w:fldChar w:fldCharType="begin"/>
        </w:r>
        <w:r>
          <w:rPr>
            <w:noProof/>
            <w:webHidden/>
          </w:rPr>
          <w:instrText xml:space="preserve"> PAGEREF _Toc183982049 \h </w:instrText>
        </w:r>
        <w:r>
          <w:rPr>
            <w:noProof/>
            <w:webHidden/>
          </w:rPr>
        </w:r>
        <w:r>
          <w:rPr>
            <w:noProof/>
            <w:webHidden/>
          </w:rPr>
          <w:fldChar w:fldCharType="separate"/>
        </w:r>
        <w:r>
          <w:rPr>
            <w:noProof/>
            <w:webHidden/>
          </w:rPr>
          <w:t>19</w:t>
        </w:r>
        <w:r>
          <w:rPr>
            <w:noProof/>
            <w:webHidden/>
          </w:rPr>
          <w:fldChar w:fldCharType="end"/>
        </w:r>
      </w:hyperlink>
    </w:p>
    <w:p w14:paraId="1AEB9F06" w14:textId="47675815"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50" w:history="1">
        <w:r w:rsidRPr="00594325">
          <w:rPr>
            <w:rStyle w:val="Hipercze"/>
            <w:rFonts w:ascii="Tahoma" w:hAnsi="Tahoma" w:cs="Tahoma"/>
            <w:caps/>
            <w:noProof/>
          </w:rPr>
          <w:t>7.3.</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Budowa kanalizacji kablowej</w:t>
        </w:r>
        <w:r>
          <w:rPr>
            <w:noProof/>
            <w:webHidden/>
          </w:rPr>
          <w:tab/>
        </w:r>
        <w:r>
          <w:rPr>
            <w:noProof/>
            <w:webHidden/>
          </w:rPr>
          <w:fldChar w:fldCharType="begin"/>
        </w:r>
        <w:r>
          <w:rPr>
            <w:noProof/>
            <w:webHidden/>
          </w:rPr>
          <w:instrText xml:space="preserve"> PAGEREF _Toc183982050 \h </w:instrText>
        </w:r>
        <w:r>
          <w:rPr>
            <w:noProof/>
            <w:webHidden/>
          </w:rPr>
        </w:r>
        <w:r>
          <w:rPr>
            <w:noProof/>
            <w:webHidden/>
          </w:rPr>
          <w:fldChar w:fldCharType="separate"/>
        </w:r>
        <w:r>
          <w:rPr>
            <w:noProof/>
            <w:webHidden/>
          </w:rPr>
          <w:t>19</w:t>
        </w:r>
        <w:r>
          <w:rPr>
            <w:noProof/>
            <w:webHidden/>
          </w:rPr>
          <w:fldChar w:fldCharType="end"/>
        </w:r>
      </w:hyperlink>
    </w:p>
    <w:p w14:paraId="5C405A2E" w14:textId="44841F82" w:rsidR="005D288D" w:rsidRDefault="005D288D">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51" w:history="1">
        <w:r w:rsidRPr="00594325">
          <w:rPr>
            <w:rStyle w:val="Hipercze"/>
            <w:rFonts w:ascii="Tahoma" w:hAnsi="Tahoma" w:cs="Tahoma"/>
            <w:noProof/>
          </w:rPr>
          <w:t>8.</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noProof/>
          </w:rPr>
          <w:t>KONTROLA JAKOŚCI ROBÓT</w:t>
        </w:r>
        <w:r>
          <w:rPr>
            <w:noProof/>
            <w:webHidden/>
          </w:rPr>
          <w:tab/>
        </w:r>
        <w:r>
          <w:rPr>
            <w:noProof/>
            <w:webHidden/>
          </w:rPr>
          <w:fldChar w:fldCharType="begin"/>
        </w:r>
        <w:r>
          <w:rPr>
            <w:noProof/>
            <w:webHidden/>
          </w:rPr>
          <w:instrText xml:space="preserve"> PAGEREF _Toc183982051 \h </w:instrText>
        </w:r>
        <w:r>
          <w:rPr>
            <w:noProof/>
            <w:webHidden/>
          </w:rPr>
        </w:r>
        <w:r>
          <w:rPr>
            <w:noProof/>
            <w:webHidden/>
          </w:rPr>
          <w:fldChar w:fldCharType="separate"/>
        </w:r>
        <w:r>
          <w:rPr>
            <w:noProof/>
            <w:webHidden/>
          </w:rPr>
          <w:t>20</w:t>
        </w:r>
        <w:r>
          <w:rPr>
            <w:noProof/>
            <w:webHidden/>
          </w:rPr>
          <w:fldChar w:fldCharType="end"/>
        </w:r>
      </w:hyperlink>
    </w:p>
    <w:p w14:paraId="2BD08EF9" w14:textId="0E9C554B"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52" w:history="1">
        <w:r w:rsidRPr="00594325">
          <w:rPr>
            <w:rStyle w:val="Hipercze"/>
            <w:rFonts w:ascii="Tahoma" w:hAnsi="Tahoma" w:cs="Tahoma"/>
            <w:caps/>
            <w:noProof/>
          </w:rPr>
          <w:t>8.1.</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Ogólne zasady kontroli jakości robót</w:t>
        </w:r>
        <w:r>
          <w:rPr>
            <w:noProof/>
            <w:webHidden/>
          </w:rPr>
          <w:tab/>
        </w:r>
        <w:r>
          <w:rPr>
            <w:noProof/>
            <w:webHidden/>
          </w:rPr>
          <w:fldChar w:fldCharType="begin"/>
        </w:r>
        <w:r>
          <w:rPr>
            <w:noProof/>
            <w:webHidden/>
          </w:rPr>
          <w:instrText xml:space="preserve"> PAGEREF _Toc183982052 \h </w:instrText>
        </w:r>
        <w:r>
          <w:rPr>
            <w:noProof/>
            <w:webHidden/>
          </w:rPr>
        </w:r>
        <w:r>
          <w:rPr>
            <w:noProof/>
            <w:webHidden/>
          </w:rPr>
          <w:fldChar w:fldCharType="separate"/>
        </w:r>
        <w:r>
          <w:rPr>
            <w:noProof/>
            <w:webHidden/>
          </w:rPr>
          <w:t>20</w:t>
        </w:r>
        <w:r>
          <w:rPr>
            <w:noProof/>
            <w:webHidden/>
          </w:rPr>
          <w:fldChar w:fldCharType="end"/>
        </w:r>
      </w:hyperlink>
    </w:p>
    <w:p w14:paraId="7B09AE63" w14:textId="61EB1566"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53" w:history="1">
        <w:r w:rsidRPr="00594325">
          <w:rPr>
            <w:rStyle w:val="Hipercze"/>
            <w:rFonts w:ascii="Tahoma" w:hAnsi="Tahoma" w:cs="Tahoma"/>
            <w:caps/>
            <w:noProof/>
          </w:rPr>
          <w:t>8.2.</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Kanalizacja kablowa</w:t>
        </w:r>
        <w:r>
          <w:rPr>
            <w:noProof/>
            <w:webHidden/>
          </w:rPr>
          <w:tab/>
        </w:r>
        <w:r>
          <w:rPr>
            <w:noProof/>
            <w:webHidden/>
          </w:rPr>
          <w:fldChar w:fldCharType="begin"/>
        </w:r>
        <w:r>
          <w:rPr>
            <w:noProof/>
            <w:webHidden/>
          </w:rPr>
          <w:instrText xml:space="preserve"> PAGEREF _Toc183982053 \h </w:instrText>
        </w:r>
        <w:r>
          <w:rPr>
            <w:noProof/>
            <w:webHidden/>
          </w:rPr>
        </w:r>
        <w:r>
          <w:rPr>
            <w:noProof/>
            <w:webHidden/>
          </w:rPr>
          <w:fldChar w:fldCharType="separate"/>
        </w:r>
        <w:r>
          <w:rPr>
            <w:noProof/>
            <w:webHidden/>
          </w:rPr>
          <w:t>21</w:t>
        </w:r>
        <w:r>
          <w:rPr>
            <w:noProof/>
            <w:webHidden/>
          </w:rPr>
          <w:fldChar w:fldCharType="end"/>
        </w:r>
      </w:hyperlink>
    </w:p>
    <w:p w14:paraId="3D73F431" w14:textId="7E7DF5F5"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54" w:history="1">
        <w:r w:rsidRPr="00594325">
          <w:rPr>
            <w:rStyle w:val="Hipercze"/>
            <w:rFonts w:ascii="Tahoma" w:hAnsi="Tahoma" w:cs="Tahoma"/>
            <w:caps/>
            <w:noProof/>
          </w:rPr>
          <w:t>8.3.</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Zasady postępowania z wadliwie wykonanymi elementami robót</w:t>
        </w:r>
        <w:r>
          <w:rPr>
            <w:noProof/>
            <w:webHidden/>
          </w:rPr>
          <w:tab/>
        </w:r>
        <w:r>
          <w:rPr>
            <w:noProof/>
            <w:webHidden/>
          </w:rPr>
          <w:fldChar w:fldCharType="begin"/>
        </w:r>
        <w:r>
          <w:rPr>
            <w:noProof/>
            <w:webHidden/>
          </w:rPr>
          <w:instrText xml:space="preserve"> PAGEREF _Toc183982054 \h </w:instrText>
        </w:r>
        <w:r>
          <w:rPr>
            <w:noProof/>
            <w:webHidden/>
          </w:rPr>
        </w:r>
        <w:r>
          <w:rPr>
            <w:noProof/>
            <w:webHidden/>
          </w:rPr>
          <w:fldChar w:fldCharType="separate"/>
        </w:r>
        <w:r>
          <w:rPr>
            <w:noProof/>
            <w:webHidden/>
          </w:rPr>
          <w:t>21</w:t>
        </w:r>
        <w:r>
          <w:rPr>
            <w:noProof/>
            <w:webHidden/>
          </w:rPr>
          <w:fldChar w:fldCharType="end"/>
        </w:r>
      </w:hyperlink>
    </w:p>
    <w:p w14:paraId="246BC8C1" w14:textId="2DDED895" w:rsidR="005D288D" w:rsidRDefault="005D288D">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55" w:history="1">
        <w:r w:rsidRPr="00594325">
          <w:rPr>
            <w:rStyle w:val="Hipercze"/>
            <w:rFonts w:ascii="Tahoma" w:hAnsi="Tahoma" w:cs="Tahoma"/>
            <w:noProof/>
          </w:rPr>
          <w:t>9.</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noProof/>
          </w:rPr>
          <w:t>OBMIAR ROBÓT</w:t>
        </w:r>
        <w:r>
          <w:rPr>
            <w:noProof/>
            <w:webHidden/>
          </w:rPr>
          <w:tab/>
        </w:r>
        <w:r>
          <w:rPr>
            <w:noProof/>
            <w:webHidden/>
          </w:rPr>
          <w:fldChar w:fldCharType="begin"/>
        </w:r>
        <w:r>
          <w:rPr>
            <w:noProof/>
            <w:webHidden/>
          </w:rPr>
          <w:instrText xml:space="preserve"> PAGEREF _Toc183982055 \h </w:instrText>
        </w:r>
        <w:r>
          <w:rPr>
            <w:noProof/>
            <w:webHidden/>
          </w:rPr>
        </w:r>
        <w:r>
          <w:rPr>
            <w:noProof/>
            <w:webHidden/>
          </w:rPr>
          <w:fldChar w:fldCharType="separate"/>
        </w:r>
        <w:r>
          <w:rPr>
            <w:noProof/>
            <w:webHidden/>
          </w:rPr>
          <w:t>21</w:t>
        </w:r>
        <w:r>
          <w:rPr>
            <w:noProof/>
            <w:webHidden/>
          </w:rPr>
          <w:fldChar w:fldCharType="end"/>
        </w:r>
      </w:hyperlink>
    </w:p>
    <w:p w14:paraId="56015C7E" w14:textId="5D6AAA26"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56" w:history="1">
        <w:r w:rsidRPr="00594325">
          <w:rPr>
            <w:rStyle w:val="Hipercze"/>
            <w:rFonts w:ascii="Tahoma" w:hAnsi="Tahoma" w:cs="Tahoma"/>
            <w:caps/>
            <w:noProof/>
          </w:rPr>
          <w:t>9.1.</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Ogólne zasady obmiaru robót</w:t>
        </w:r>
        <w:r>
          <w:rPr>
            <w:noProof/>
            <w:webHidden/>
          </w:rPr>
          <w:tab/>
        </w:r>
        <w:r>
          <w:rPr>
            <w:noProof/>
            <w:webHidden/>
          </w:rPr>
          <w:fldChar w:fldCharType="begin"/>
        </w:r>
        <w:r>
          <w:rPr>
            <w:noProof/>
            <w:webHidden/>
          </w:rPr>
          <w:instrText xml:space="preserve"> PAGEREF _Toc183982056 \h </w:instrText>
        </w:r>
        <w:r>
          <w:rPr>
            <w:noProof/>
            <w:webHidden/>
          </w:rPr>
        </w:r>
        <w:r>
          <w:rPr>
            <w:noProof/>
            <w:webHidden/>
          </w:rPr>
          <w:fldChar w:fldCharType="separate"/>
        </w:r>
        <w:r>
          <w:rPr>
            <w:noProof/>
            <w:webHidden/>
          </w:rPr>
          <w:t>21</w:t>
        </w:r>
        <w:r>
          <w:rPr>
            <w:noProof/>
            <w:webHidden/>
          </w:rPr>
          <w:fldChar w:fldCharType="end"/>
        </w:r>
      </w:hyperlink>
    </w:p>
    <w:p w14:paraId="0D463973" w14:textId="39FA5333"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57" w:history="1">
        <w:r w:rsidRPr="00594325">
          <w:rPr>
            <w:rStyle w:val="Hipercze"/>
            <w:rFonts w:ascii="Tahoma" w:hAnsi="Tahoma" w:cs="Tahoma"/>
            <w:noProof/>
          </w:rPr>
          <w:t>9.2.</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noProof/>
          </w:rPr>
          <w:t>Jednostka obmiarowa</w:t>
        </w:r>
        <w:r>
          <w:rPr>
            <w:noProof/>
            <w:webHidden/>
          </w:rPr>
          <w:tab/>
        </w:r>
        <w:r>
          <w:rPr>
            <w:noProof/>
            <w:webHidden/>
          </w:rPr>
          <w:fldChar w:fldCharType="begin"/>
        </w:r>
        <w:r>
          <w:rPr>
            <w:noProof/>
            <w:webHidden/>
          </w:rPr>
          <w:instrText xml:space="preserve"> PAGEREF _Toc183982057 \h </w:instrText>
        </w:r>
        <w:r>
          <w:rPr>
            <w:noProof/>
            <w:webHidden/>
          </w:rPr>
        </w:r>
        <w:r>
          <w:rPr>
            <w:noProof/>
            <w:webHidden/>
          </w:rPr>
          <w:fldChar w:fldCharType="separate"/>
        </w:r>
        <w:r>
          <w:rPr>
            <w:noProof/>
            <w:webHidden/>
          </w:rPr>
          <w:t>22</w:t>
        </w:r>
        <w:r>
          <w:rPr>
            <w:noProof/>
            <w:webHidden/>
          </w:rPr>
          <w:fldChar w:fldCharType="end"/>
        </w:r>
      </w:hyperlink>
    </w:p>
    <w:p w14:paraId="5A16A4ED" w14:textId="623C1676" w:rsidR="005D288D" w:rsidRDefault="005D288D">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58" w:history="1">
        <w:r w:rsidRPr="00594325">
          <w:rPr>
            <w:rStyle w:val="Hipercze"/>
            <w:rFonts w:ascii="Tahoma" w:hAnsi="Tahoma" w:cs="Tahoma"/>
            <w:noProof/>
          </w:rPr>
          <w:t>10.</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noProof/>
          </w:rPr>
          <w:t>ODBIÓR ROBÓT</w:t>
        </w:r>
        <w:r>
          <w:rPr>
            <w:noProof/>
            <w:webHidden/>
          </w:rPr>
          <w:tab/>
        </w:r>
        <w:r>
          <w:rPr>
            <w:noProof/>
            <w:webHidden/>
          </w:rPr>
          <w:fldChar w:fldCharType="begin"/>
        </w:r>
        <w:r>
          <w:rPr>
            <w:noProof/>
            <w:webHidden/>
          </w:rPr>
          <w:instrText xml:space="preserve"> PAGEREF _Toc183982058 \h </w:instrText>
        </w:r>
        <w:r>
          <w:rPr>
            <w:noProof/>
            <w:webHidden/>
          </w:rPr>
        </w:r>
        <w:r>
          <w:rPr>
            <w:noProof/>
            <w:webHidden/>
          </w:rPr>
          <w:fldChar w:fldCharType="separate"/>
        </w:r>
        <w:r>
          <w:rPr>
            <w:noProof/>
            <w:webHidden/>
          </w:rPr>
          <w:t>22</w:t>
        </w:r>
        <w:r>
          <w:rPr>
            <w:noProof/>
            <w:webHidden/>
          </w:rPr>
          <w:fldChar w:fldCharType="end"/>
        </w:r>
      </w:hyperlink>
    </w:p>
    <w:p w14:paraId="31C2021F" w14:textId="144554DB"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59" w:history="1">
        <w:r w:rsidRPr="00594325">
          <w:rPr>
            <w:rStyle w:val="Hipercze"/>
            <w:rFonts w:ascii="Tahoma" w:hAnsi="Tahoma" w:cs="Tahoma"/>
            <w:caps/>
            <w:noProof/>
          </w:rPr>
          <w:t>10.1.</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Ogólne zasady odbioru robót</w:t>
        </w:r>
        <w:r>
          <w:rPr>
            <w:noProof/>
            <w:webHidden/>
          </w:rPr>
          <w:tab/>
        </w:r>
        <w:r>
          <w:rPr>
            <w:noProof/>
            <w:webHidden/>
          </w:rPr>
          <w:fldChar w:fldCharType="begin"/>
        </w:r>
        <w:r>
          <w:rPr>
            <w:noProof/>
            <w:webHidden/>
          </w:rPr>
          <w:instrText xml:space="preserve"> PAGEREF _Toc183982059 \h </w:instrText>
        </w:r>
        <w:r>
          <w:rPr>
            <w:noProof/>
            <w:webHidden/>
          </w:rPr>
        </w:r>
        <w:r>
          <w:rPr>
            <w:noProof/>
            <w:webHidden/>
          </w:rPr>
          <w:fldChar w:fldCharType="separate"/>
        </w:r>
        <w:r>
          <w:rPr>
            <w:noProof/>
            <w:webHidden/>
          </w:rPr>
          <w:t>22</w:t>
        </w:r>
        <w:r>
          <w:rPr>
            <w:noProof/>
            <w:webHidden/>
          </w:rPr>
          <w:fldChar w:fldCharType="end"/>
        </w:r>
      </w:hyperlink>
    </w:p>
    <w:p w14:paraId="7AD839EC" w14:textId="1AB15333"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60" w:history="1">
        <w:r w:rsidRPr="00594325">
          <w:rPr>
            <w:rStyle w:val="Hipercze"/>
            <w:rFonts w:ascii="Tahoma" w:hAnsi="Tahoma" w:cs="Tahoma"/>
            <w:caps/>
            <w:noProof/>
          </w:rPr>
          <w:t>10.2.</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OdBIór robót zanikających i ulegających zakryciu</w:t>
        </w:r>
        <w:r>
          <w:rPr>
            <w:noProof/>
            <w:webHidden/>
          </w:rPr>
          <w:tab/>
        </w:r>
        <w:r>
          <w:rPr>
            <w:noProof/>
            <w:webHidden/>
          </w:rPr>
          <w:fldChar w:fldCharType="begin"/>
        </w:r>
        <w:r>
          <w:rPr>
            <w:noProof/>
            <w:webHidden/>
          </w:rPr>
          <w:instrText xml:space="preserve"> PAGEREF _Toc183982060 \h </w:instrText>
        </w:r>
        <w:r>
          <w:rPr>
            <w:noProof/>
            <w:webHidden/>
          </w:rPr>
        </w:r>
        <w:r>
          <w:rPr>
            <w:noProof/>
            <w:webHidden/>
          </w:rPr>
          <w:fldChar w:fldCharType="separate"/>
        </w:r>
        <w:r>
          <w:rPr>
            <w:noProof/>
            <w:webHidden/>
          </w:rPr>
          <w:t>22</w:t>
        </w:r>
        <w:r>
          <w:rPr>
            <w:noProof/>
            <w:webHidden/>
          </w:rPr>
          <w:fldChar w:fldCharType="end"/>
        </w:r>
      </w:hyperlink>
    </w:p>
    <w:p w14:paraId="54330AB2" w14:textId="6F6C4AE0"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61" w:history="1">
        <w:r w:rsidRPr="00594325">
          <w:rPr>
            <w:rStyle w:val="Hipercze"/>
            <w:rFonts w:ascii="Tahoma" w:hAnsi="Tahoma" w:cs="Tahoma"/>
            <w:caps/>
            <w:noProof/>
          </w:rPr>
          <w:t>10.3.</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Dokumenty do odbioru końcowego robót</w:t>
        </w:r>
        <w:r>
          <w:rPr>
            <w:noProof/>
            <w:webHidden/>
          </w:rPr>
          <w:tab/>
        </w:r>
        <w:r>
          <w:rPr>
            <w:noProof/>
            <w:webHidden/>
          </w:rPr>
          <w:fldChar w:fldCharType="begin"/>
        </w:r>
        <w:r>
          <w:rPr>
            <w:noProof/>
            <w:webHidden/>
          </w:rPr>
          <w:instrText xml:space="preserve"> PAGEREF _Toc183982061 \h </w:instrText>
        </w:r>
        <w:r>
          <w:rPr>
            <w:noProof/>
            <w:webHidden/>
          </w:rPr>
        </w:r>
        <w:r>
          <w:rPr>
            <w:noProof/>
            <w:webHidden/>
          </w:rPr>
          <w:fldChar w:fldCharType="separate"/>
        </w:r>
        <w:r>
          <w:rPr>
            <w:noProof/>
            <w:webHidden/>
          </w:rPr>
          <w:t>22</w:t>
        </w:r>
        <w:r>
          <w:rPr>
            <w:noProof/>
            <w:webHidden/>
          </w:rPr>
          <w:fldChar w:fldCharType="end"/>
        </w:r>
      </w:hyperlink>
    </w:p>
    <w:p w14:paraId="452E2129" w14:textId="3C43A0E7"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62" w:history="1">
        <w:r w:rsidRPr="00594325">
          <w:rPr>
            <w:rStyle w:val="Hipercze"/>
            <w:rFonts w:ascii="Tahoma" w:hAnsi="Tahoma" w:cs="Tahoma"/>
            <w:caps/>
            <w:noProof/>
          </w:rPr>
          <w:t>10.4.</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Odbiór końcowy</w:t>
        </w:r>
        <w:r>
          <w:rPr>
            <w:noProof/>
            <w:webHidden/>
          </w:rPr>
          <w:tab/>
        </w:r>
        <w:r>
          <w:rPr>
            <w:noProof/>
            <w:webHidden/>
          </w:rPr>
          <w:fldChar w:fldCharType="begin"/>
        </w:r>
        <w:r>
          <w:rPr>
            <w:noProof/>
            <w:webHidden/>
          </w:rPr>
          <w:instrText xml:space="preserve"> PAGEREF _Toc183982062 \h </w:instrText>
        </w:r>
        <w:r>
          <w:rPr>
            <w:noProof/>
            <w:webHidden/>
          </w:rPr>
        </w:r>
        <w:r>
          <w:rPr>
            <w:noProof/>
            <w:webHidden/>
          </w:rPr>
          <w:fldChar w:fldCharType="separate"/>
        </w:r>
        <w:r>
          <w:rPr>
            <w:noProof/>
            <w:webHidden/>
          </w:rPr>
          <w:t>22</w:t>
        </w:r>
        <w:r>
          <w:rPr>
            <w:noProof/>
            <w:webHidden/>
          </w:rPr>
          <w:fldChar w:fldCharType="end"/>
        </w:r>
      </w:hyperlink>
    </w:p>
    <w:p w14:paraId="15BAFB36" w14:textId="00492604"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63" w:history="1">
        <w:r w:rsidRPr="00594325">
          <w:rPr>
            <w:rStyle w:val="Hipercze"/>
            <w:rFonts w:ascii="Tahoma" w:hAnsi="Tahoma" w:cs="Tahoma"/>
            <w:caps/>
            <w:noProof/>
          </w:rPr>
          <w:t>10.5.</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Odbiory ostateczne</w:t>
        </w:r>
        <w:r>
          <w:rPr>
            <w:noProof/>
            <w:webHidden/>
          </w:rPr>
          <w:tab/>
        </w:r>
        <w:r>
          <w:rPr>
            <w:noProof/>
            <w:webHidden/>
          </w:rPr>
          <w:fldChar w:fldCharType="begin"/>
        </w:r>
        <w:r>
          <w:rPr>
            <w:noProof/>
            <w:webHidden/>
          </w:rPr>
          <w:instrText xml:space="preserve"> PAGEREF _Toc183982063 \h </w:instrText>
        </w:r>
        <w:r>
          <w:rPr>
            <w:noProof/>
            <w:webHidden/>
          </w:rPr>
        </w:r>
        <w:r>
          <w:rPr>
            <w:noProof/>
            <w:webHidden/>
          </w:rPr>
          <w:fldChar w:fldCharType="separate"/>
        </w:r>
        <w:r>
          <w:rPr>
            <w:noProof/>
            <w:webHidden/>
          </w:rPr>
          <w:t>23</w:t>
        </w:r>
        <w:r>
          <w:rPr>
            <w:noProof/>
            <w:webHidden/>
          </w:rPr>
          <w:fldChar w:fldCharType="end"/>
        </w:r>
      </w:hyperlink>
    </w:p>
    <w:p w14:paraId="41440DE0" w14:textId="5BD5A820"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64" w:history="1">
        <w:r w:rsidRPr="00594325">
          <w:rPr>
            <w:rStyle w:val="Hipercze"/>
            <w:rFonts w:ascii="Tahoma" w:hAnsi="Tahoma" w:cs="Tahoma"/>
            <w:caps/>
            <w:noProof/>
          </w:rPr>
          <w:t>10.6.</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Odbiór pogwarancyjny</w:t>
        </w:r>
        <w:r>
          <w:rPr>
            <w:noProof/>
            <w:webHidden/>
          </w:rPr>
          <w:tab/>
        </w:r>
        <w:r>
          <w:rPr>
            <w:noProof/>
            <w:webHidden/>
          </w:rPr>
          <w:fldChar w:fldCharType="begin"/>
        </w:r>
        <w:r>
          <w:rPr>
            <w:noProof/>
            <w:webHidden/>
          </w:rPr>
          <w:instrText xml:space="preserve"> PAGEREF _Toc183982064 \h </w:instrText>
        </w:r>
        <w:r>
          <w:rPr>
            <w:noProof/>
            <w:webHidden/>
          </w:rPr>
        </w:r>
        <w:r>
          <w:rPr>
            <w:noProof/>
            <w:webHidden/>
          </w:rPr>
          <w:fldChar w:fldCharType="separate"/>
        </w:r>
        <w:r>
          <w:rPr>
            <w:noProof/>
            <w:webHidden/>
          </w:rPr>
          <w:t>24</w:t>
        </w:r>
        <w:r>
          <w:rPr>
            <w:noProof/>
            <w:webHidden/>
          </w:rPr>
          <w:fldChar w:fldCharType="end"/>
        </w:r>
      </w:hyperlink>
    </w:p>
    <w:p w14:paraId="6AD51A3F" w14:textId="205DD6C2" w:rsidR="005D288D" w:rsidRDefault="005D288D">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65" w:history="1">
        <w:r w:rsidRPr="00594325">
          <w:rPr>
            <w:rStyle w:val="Hipercze"/>
            <w:rFonts w:ascii="Tahoma" w:hAnsi="Tahoma" w:cs="Tahoma"/>
            <w:noProof/>
          </w:rPr>
          <w:t>11.</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noProof/>
          </w:rPr>
          <w:t>PODSTAWA PŁATNOŚCI</w:t>
        </w:r>
        <w:r>
          <w:rPr>
            <w:noProof/>
            <w:webHidden/>
          </w:rPr>
          <w:tab/>
        </w:r>
        <w:r>
          <w:rPr>
            <w:noProof/>
            <w:webHidden/>
          </w:rPr>
          <w:fldChar w:fldCharType="begin"/>
        </w:r>
        <w:r>
          <w:rPr>
            <w:noProof/>
            <w:webHidden/>
          </w:rPr>
          <w:instrText xml:space="preserve"> PAGEREF _Toc183982065 \h </w:instrText>
        </w:r>
        <w:r>
          <w:rPr>
            <w:noProof/>
            <w:webHidden/>
          </w:rPr>
        </w:r>
        <w:r>
          <w:rPr>
            <w:noProof/>
            <w:webHidden/>
          </w:rPr>
          <w:fldChar w:fldCharType="separate"/>
        </w:r>
        <w:r>
          <w:rPr>
            <w:noProof/>
            <w:webHidden/>
          </w:rPr>
          <w:t>24</w:t>
        </w:r>
        <w:r>
          <w:rPr>
            <w:noProof/>
            <w:webHidden/>
          </w:rPr>
          <w:fldChar w:fldCharType="end"/>
        </w:r>
      </w:hyperlink>
    </w:p>
    <w:p w14:paraId="0C5CD4DB" w14:textId="2D1ECC99"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66" w:history="1">
        <w:r w:rsidRPr="00594325">
          <w:rPr>
            <w:rStyle w:val="Hipercze"/>
            <w:rFonts w:ascii="Tahoma" w:hAnsi="Tahoma" w:cs="Tahoma"/>
            <w:caps/>
            <w:noProof/>
          </w:rPr>
          <w:t>11.1.</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cena jednostki obmiarowej</w:t>
        </w:r>
        <w:r>
          <w:rPr>
            <w:noProof/>
            <w:webHidden/>
          </w:rPr>
          <w:tab/>
        </w:r>
        <w:r>
          <w:rPr>
            <w:noProof/>
            <w:webHidden/>
          </w:rPr>
          <w:fldChar w:fldCharType="begin"/>
        </w:r>
        <w:r>
          <w:rPr>
            <w:noProof/>
            <w:webHidden/>
          </w:rPr>
          <w:instrText xml:space="preserve"> PAGEREF _Toc183982066 \h </w:instrText>
        </w:r>
        <w:r>
          <w:rPr>
            <w:noProof/>
            <w:webHidden/>
          </w:rPr>
        </w:r>
        <w:r>
          <w:rPr>
            <w:noProof/>
            <w:webHidden/>
          </w:rPr>
          <w:fldChar w:fldCharType="separate"/>
        </w:r>
        <w:r>
          <w:rPr>
            <w:noProof/>
            <w:webHidden/>
          </w:rPr>
          <w:t>24</w:t>
        </w:r>
        <w:r>
          <w:rPr>
            <w:noProof/>
            <w:webHidden/>
          </w:rPr>
          <w:fldChar w:fldCharType="end"/>
        </w:r>
      </w:hyperlink>
    </w:p>
    <w:p w14:paraId="605E93AC" w14:textId="2DA47952" w:rsidR="005D288D" w:rsidRDefault="005D288D">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67" w:history="1">
        <w:r w:rsidRPr="00594325">
          <w:rPr>
            <w:rStyle w:val="Hipercze"/>
            <w:rFonts w:ascii="Tahoma" w:hAnsi="Tahoma" w:cs="Tahoma"/>
            <w:noProof/>
          </w:rPr>
          <w:t>12.</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noProof/>
          </w:rPr>
          <w:t>PRZEPISY ZWIĄZANE</w:t>
        </w:r>
        <w:r>
          <w:rPr>
            <w:noProof/>
            <w:webHidden/>
          </w:rPr>
          <w:tab/>
        </w:r>
        <w:r>
          <w:rPr>
            <w:noProof/>
            <w:webHidden/>
          </w:rPr>
          <w:fldChar w:fldCharType="begin"/>
        </w:r>
        <w:r>
          <w:rPr>
            <w:noProof/>
            <w:webHidden/>
          </w:rPr>
          <w:instrText xml:space="preserve"> PAGEREF _Toc183982067 \h </w:instrText>
        </w:r>
        <w:r>
          <w:rPr>
            <w:noProof/>
            <w:webHidden/>
          </w:rPr>
        </w:r>
        <w:r>
          <w:rPr>
            <w:noProof/>
            <w:webHidden/>
          </w:rPr>
          <w:fldChar w:fldCharType="separate"/>
        </w:r>
        <w:r>
          <w:rPr>
            <w:noProof/>
            <w:webHidden/>
          </w:rPr>
          <w:t>25</w:t>
        </w:r>
        <w:r>
          <w:rPr>
            <w:noProof/>
            <w:webHidden/>
          </w:rPr>
          <w:fldChar w:fldCharType="end"/>
        </w:r>
      </w:hyperlink>
    </w:p>
    <w:p w14:paraId="27541D94" w14:textId="0C705681"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68" w:history="1">
        <w:r w:rsidRPr="00594325">
          <w:rPr>
            <w:rStyle w:val="Hipercze"/>
            <w:rFonts w:ascii="Tahoma" w:hAnsi="Tahoma" w:cs="Tahoma"/>
            <w:caps/>
            <w:noProof/>
          </w:rPr>
          <w:t>12.1.</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Polskie Normy</w:t>
        </w:r>
        <w:r>
          <w:rPr>
            <w:noProof/>
            <w:webHidden/>
          </w:rPr>
          <w:tab/>
        </w:r>
        <w:r>
          <w:rPr>
            <w:noProof/>
            <w:webHidden/>
          </w:rPr>
          <w:fldChar w:fldCharType="begin"/>
        </w:r>
        <w:r>
          <w:rPr>
            <w:noProof/>
            <w:webHidden/>
          </w:rPr>
          <w:instrText xml:space="preserve"> PAGEREF _Toc183982068 \h </w:instrText>
        </w:r>
        <w:r>
          <w:rPr>
            <w:noProof/>
            <w:webHidden/>
          </w:rPr>
        </w:r>
        <w:r>
          <w:rPr>
            <w:noProof/>
            <w:webHidden/>
          </w:rPr>
          <w:fldChar w:fldCharType="separate"/>
        </w:r>
        <w:r>
          <w:rPr>
            <w:noProof/>
            <w:webHidden/>
          </w:rPr>
          <w:t>25</w:t>
        </w:r>
        <w:r>
          <w:rPr>
            <w:noProof/>
            <w:webHidden/>
          </w:rPr>
          <w:fldChar w:fldCharType="end"/>
        </w:r>
      </w:hyperlink>
    </w:p>
    <w:p w14:paraId="60FF866A" w14:textId="3E70BC51"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69" w:history="1">
        <w:r w:rsidRPr="00594325">
          <w:rPr>
            <w:rStyle w:val="Hipercze"/>
            <w:rFonts w:ascii="Tahoma" w:hAnsi="Tahoma" w:cs="Tahoma"/>
            <w:caps/>
            <w:noProof/>
          </w:rPr>
          <w:t>12.2.</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Normy Branżowe</w:t>
        </w:r>
        <w:r>
          <w:rPr>
            <w:noProof/>
            <w:webHidden/>
          </w:rPr>
          <w:tab/>
        </w:r>
        <w:r>
          <w:rPr>
            <w:noProof/>
            <w:webHidden/>
          </w:rPr>
          <w:fldChar w:fldCharType="begin"/>
        </w:r>
        <w:r>
          <w:rPr>
            <w:noProof/>
            <w:webHidden/>
          </w:rPr>
          <w:instrText xml:space="preserve"> PAGEREF _Toc183982069 \h </w:instrText>
        </w:r>
        <w:r>
          <w:rPr>
            <w:noProof/>
            <w:webHidden/>
          </w:rPr>
        </w:r>
        <w:r>
          <w:rPr>
            <w:noProof/>
            <w:webHidden/>
          </w:rPr>
          <w:fldChar w:fldCharType="separate"/>
        </w:r>
        <w:r>
          <w:rPr>
            <w:noProof/>
            <w:webHidden/>
          </w:rPr>
          <w:t>26</w:t>
        </w:r>
        <w:r>
          <w:rPr>
            <w:noProof/>
            <w:webHidden/>
          </w:rPr>
          <w:fldChar w:fldCharType="end"/>
        </w:r>
      </w:hyperlink>
    </w:p>
    <w:p w14:paraId="45D46D92" w14:textId="7D023CD5" w:rsidR="005D288D" w:rsidRDefault="005D288D">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82070" w:history="1">
        <w:r w:rsidRPr="00594325">
          <w:rPr>
            <w:rStyle w:val="Hipercze"/>
            <w:rFonts w:ascii="Tahoma" w:hAnsi="Tahoma" w:cs="Tahoma"/>
            <w:caps/>
            <w:noProof/>
          </w:rPr>
          <w:t>12.3.</w:t>
        </w:r>
        <w:r>
          <w:rPr>
            <w:rFonts w:asciiTheme="minorHAnsi" w:eastAsiaTheme="minorEastAsia" w:hAnsiTheme="minorHAnsi" w:cstheme="minorBidi"/>
            <w:noProof/>
            <w:kern w:val="2"/>
            <w:sz w:val="22"/>
            <w:szCs w:val="22"/>
            <w:lang w:eastAsia="ja-JP"/>
            <w14:ligatures w14:val="standardContextual"/>
          </w:rPr>
          <w:tab/>
        </w:r>
        <w:r w:rsidRPr="00594325">
          <w:rPr>
            <w:rStyle w:val="Hipercze"/>
            <w:rFonts w:ascii="Tahoma" w:hAnsi="Tahoma" w:cs="Tahoma"/>
            <w:caps/>
            <w:noProof/>
          </w:rPr>
          <w:t>Inne dokumenty</w:t>
        </w:r>
        <w:r>
          <w:rPr>
            <w:noProof/>
            <w:webHidden/>
          </w:rPr>
          <w:tab/>
        </w:r>
        <w:r>
          <w:rPr>
            <w:noProof/>
            <w:webHidden/>
          </w:rPr>
          <w:fldChar w:fldCharType="begin"/>
        </w:r>
        <w:r>
          <w:rPr>
            <w:noProof/>
            <w:webHidden/>
          </w:rPr>
          <w:instrText xml:space="preserve"> PAGEREF _Toc183982070 \h </w:instrText>
        </w:r>
        <w:r>
          <w:rPr>
            <w:noProof/>
            <w:webHidden/>
          </w:rPr>
        </w:r>
        <w:r>
          <w:rPr>
            <w:noProof/>
            <w:webHidden/>
          </w:rPr>
          <w:fldChar w:fldCharType="separate"/>
        </w:r>
        <w:r>
          <w:rPr>
            <w:noProof/>
            <w:webHidden/>
          </w:rPr>
          <w:t>28</w:t>
        </w:r>
        <w:r>
          <w:rPr>
            <w:noProof/>
            <w:webHidden/>
          </w:rPr>
          <w:fldChar w:fldCharType="end"/>
        </w:r>
      </w:hyperlink>
    </w:p>
    <w:p w14:paraId="2D7ED9FE" w14:textId="017C4472" w:rsidR="00A95398" w:rsidRPr="00643806" w:rsidRDefault="00C37A00" w:rsidP="0044345A">
      <w:pPr>
        <w:jc w:val="both"/>
        <w:rPr>
          <w:rFonts w:ascii="Tahoma" w:hAnsi="Tahoma" w:cs="Tahoma"/>
        </w:rPr>
      </w:pPr>
      <w:r w:rsidRPr="00643806">
        <w:rPr>
          <w:rFonts w:ascii="Tahoma" w:hAnsi="Tahoma" w:cs="Tahoma"/>
          <w:sz w:val="24"/>
        </w:rPr>
        <w:fldChar w:fldCharType="end"/>
      </w:r>
    </w:p>
    <w:p w14:paraId="77C69389" w14:textId="77777777" w:rsidR="001F1777" w:rsidRDefault="00A95398" w:rsidP="0044345A">
      <w:pPr>
        <w:pStyle w:val="Nagwek1"/>
        <w:numPr>
          <w:ilvl w:val="0"/>
          <w:numId w:val="14"/>
        </w:numPr>
        <w:jc w:val="both"/>
        <w:rPr>
          <w:rFonts w:ascii="Tahoma" w:hAnsi="Tahoma" w:cs="Tahoma"/>
        </w:rPr>
      </w:pPr>
      <w:r w:rsidRPr="00643806">
        <w:rPr>
          <w:rFonts w:ascii="Tahoma" w:hAnsi="Tahoma" w:cs="Tahoma"/>
        </w:rPr>
        <w:br w:type="page"/>
      </w:r>
      <w:bookmarkEnd w:id="1"/>
    </w:p>
    <w:p w14:paraId="3BAF2AB8" w14:textId="77777777" w:rsidR="00456E41" w:rsidRPr="001F1777" w:rsidRDefault="00456E41" w:rsidP="0044345A">
      <w:pPr>
        <w:pStyle w:val="Nagwek1"/>
        <w:numPr>
          <w:ilvl w:val="0"/>
          <w:numId w:val="14"/>
        </w:numPr>
        <w:spacing w:line="360" w:lineRule="auto"/>
        <w:jc w:val="both"/>
        <w:rPr>
          <w:rFonts w:ascii="Tahoma" w:hAnsi="Tahoma" w:cs="Tahoma"/>
        </w:rPr>
      </w:pPr>
      <w:bookmarkStart w:id="4" w:name="_Toc183898234"/>
      <w:bookmarkStart w:id="5" w:name="_Toc183982027"/>
      <w:r w:rsidRPr="001F1777">
        <w:rPr>
          <w:rFonts w:ascii="Tahoma" w:hAnsi="Tahoma" w:cs="Tahoma"/>
        </w:rPr>
        <w:lastRenderedPageBreak/>
        <w:t>WSTĘP</w:t>
      </w:r>
      <w:bookmarkEnd w:id="4"/>
      <w:bookmarkEnd w:id="5"/>
      <w:r w:rsidRPr="001F1777">
        <w:rPr>
          <w:rFonts w:ascii="Tahoma" w:hAnsi="Tahoma" w:cs="Tahoma"/>
        </w:rPr>
        <w:t xml:space="preserve"> </w:t>
      </w:r>
    </w:p>
    <w:p w14:paraId="4A06B487" w14:textId="77777777" w:rsidR="00456E41" w:rsidRPr="001F1777" w:rsidRDefault="00456E41" w:rsidP="0044345A">
      <w:pPr>
        <w:pStyle w:val="Nagwek2"/>
        <w:numPr>
          <w:ilvl w:val="1"/>
          <w:numId w:val="14"/>
        </w:numPr>
        <w:spacing w:line="360" w:lineRule="auto"/>
        <w:jc w:val="both"/>
        <w:rPr>
          <w:rFonts w:ascii="Tahoma" w:hAnsi="Tahoma" w:cs="Tahoma"/>
        </w:rPr>
      </w:pPr>
      <w:bookmarkStart w:id="6" w:name="_Toc183898235"/>
      <w:bookmarkStart w:id="7" w:name="_Toc183982028"/>
      <w:r w:rsidRPr="001F1777">
        <w:rPr>
          <w:rFonts w:ascii="Tahoma" w:hAnsi="Tahoma" w:cs="Tahoma"/>
        </w:rPr>
        <w:t xml:space="preserve">PRZEDMIOT </w:t>
      </w:r>
      <w:proofErr w:type="spellStart"/>
      <w:r w:rsidRPr="001F1777">
        <w:rPr>
          <w:rFonts w:ascii="Tahoma" w:hAnsi="Tahoma" w:cs="Tahoma"/>
        </w:rPr>
        <w:t>STWiORB</w:t>
      </w:r>
      <w:bookmarkEnd w:id="6"/>
      <w:bookmarkEnd w:id="7"/>
      <w:proofErr w:type="spellEnd"/>
    </w:p>
    <w:p w14:paraId="7E487728" w14:textId="77777777" w:rsidR="00456E41" w:rsidRPr="00552634" w:rsidRDefault="00456E41" w:rsidP="0044345A">
      <w:pPr>
        <w:spacing w:line="360" w:lineRule="auto"/>
        <w:ind w:left="360" w:firstLine="708"/>
        <w:jc w:val="both"/>
        <w:rPr>
          <w:rFonts w:ascii="Tahoma" w:hAnsi="Tahoma" w:cs="Tahoma"/>
          <w:sz w:val="24"/>
          <w:szCs w:val="24"/>
        </w:rPr>
      </w:pPr>
      <w:r w:rsidRPr="00552634">
        <w:rPr>
          <w:rFonts w:ascii="Tahoma" w:hAnsi="Tahoma" w:cs="Tahoma"/>
          <w:sz w:val="24"/>
          <w:szCs w:val="24"/>
        </w:rPr>
        <w:t>Przedmiotem Specyfikacji technicznej Wykonania i Odbioru Robót Budowlanych (</w:t>
      </w:r>
      <w:proofErr w:type="spellStart"/>
      <w:r w:rsidRPr="00552634">
        <w:rPr>
          <w:rFonts w:ascii="Tahoma" w:hAnsi="Tahoma" w:cs="Tahoma"/>
          <w:sz w:val="24"/>
          <w:szCs w:val="24"/>
        </w:rPr>
        <w:t>STWiORB</w:t>
      </w:r>
      <w:proofErr w:type="spellEnd"/>
      <w:r w:rsidRPr="00552634">
        <w:rPr>
          <w:rFonts w:ascii="Tahoma" w:hAnsi="Tahoma" w:cs="Tahoma"/>
          <w:sz w:val="24"/>
          <w:szCs w:val="24"/>
        </w:rPr>
        <w:t xml:space="preserve">) są wymagania wykonania i odbioru Robót </w:t>
      </w:r>
      <w:r>
        <w:rPr>
          <w:rFonts w:ascii="Tahoma" w:hAnsi="Tahoma" w:cs="Tahoma"/>
          <w:sz w:val="24"/>
          <w:szCs w:val="24"/>
        </w:rPr>
        <w:t>b</w:t>
      </w:r>
      <w:r w:rsidRPr="00552634">
        <w:rPr>
          <w:rFonts w:ascii="Tahoma" w:hAnsi="Tahoma" w:cs="Tahoma"/>
          <w:sz w:val="24"/>
          <w:szCs w:val="24"/>
        </w:rPr>
        <w:t>udow</w:t>
      </w:r>
      <w:r>
        <w:rPr>
          <w:rFonts w:ascii="Tahoma" w:hAnsi="Tahoma" w:cs="Tahoma"/>
          <w:sz w:val="24"/>
          <w:szCs w:val="24"/>
        </w:rPr>
        <w:t>y</w:t>
      </w:r>
      <w:r w:rsidRPr="00552634">
        <w:rPr>
          <w:rFonts w:ascii="Tahoma" w:hAnsi="Tahoma" w:cs="Tahoma"/>
          <w:sz w:val="24"/>
          <w:szCs w:val="24"/>
        </w:rPr>
        <w:t xml:space="preserve"> elektroenergetycznych linii kablowych SN-15 </w:t>
      </w:r>
      <w:proofErr w:type="spellStart"/>
      <w:r w:rsidRPr="00552634">
        <w:rPr>
          <w:rFonts w:ascii="Tahoma" w:hAnsi="Tahoma" w:cs="Tahoma"/>
          <w:sz w:val="24"/>
          <w:szCs w:val="24"/>
        </w:rPr>
        <w:t>kV</w:t>
      </w:r>
      <w:proofErr w:type="spellEnd"/>
      <w:r w:rsidRPr="00552634">
        <w:rPr>
          <w:rFonts w:ascii="Tahoma" w:hAnsi="Tahoma" w:cs="Tahoma"/>
          <w:sz w:val="24"/>
          <w:szCs w:val="24"/>
        </w:rPr>
        <w:t xml:space="preserve"> wraz ze światłowodami ułożonymi w kanalizacji kablowej pomiędzy T324638 „Przepompownia Ścieków (AB)”, T324639 „SUW Rumia (AB)”, a T324640 „GSZ GOŚ Dębogórze (AB)”.</w:t>
      </w:r>
    </w:p>
    <w:p w14:paraId="3D102AC0" w14:textId="77777777" w:rsidR="00456E41" w:rsidRPr="001F1777" w:rsidRDefault="00456E41" w:rsidP="0044345A">
      <w:pPr>
        <w:spacing w:line="360" w:lineRule="auto"/>
        <w:jc w:val="both"/>
        <w:rPr>
          <w:rFonts w:ascii="Tahoma" w:hAnsi="Tahoma" w:cs="Tahoma"/>
        </w:rPr>
      </w:pPr>
    </w:p>
    <w:p w14:paraId="3044CCE9" w14:textId="77777777" w:rsidR="00456E41" w:rsidRPr="001F1777" w:rsidRDefault="00456E41" w:rsidP="0044345A">
      <w:pPr>
        <w:pStyle w:val="Nagwek2"/>
        <w:numPr>
          <w:ilvl w:val="1"/>
          <w:numId w:val="14"/>
        </w:numPr>
        <w:spacing w:line="360" w:lineRule="auto"/>
        <w:jc w:val="both"/>
        <w:rPr>
          <w:rFonts w:ascii="Tahoma" w:hAnsi="Tahoma" w:cs="Tahoma"/>
        </w:rPr>
      </w:pPr>
      <w:bookmarkStart w:id="8" w:name="_Toc183898236"/>
      <w:bookmarkStart w:id="9" w:name="_Toc183982029"/>
      <w:r w:rsidRPr="001F1777">
        <w:rPr>
          <w:rFonts w:ascii="Tahoma" w:hAnsi="Tahoma" w:cs="Tahoma"/>
        </w:rPr>
        <w:t xml:space="preserve">ZAKRES STOSOWANIA </w:t>
      </w:r>
      <w:proofErr w:type="spellStart"/>
      <w:r w:rsidRPr="001F1777">
        <w:rPr>
          <w:rFonts w:ascii="Tahoma" w:hAnsi="Tahoma" w:cs="Tahoma"/>
        </w:rPr>
        <w:t>STWiORB</w:t>
      </w:r>
      <w:bookmarkEnd w:id="8"/>
      <w:bookmarkEnd w:id="9"/>
      <w:proofErr w:type="spellEnd"/>
    </w:p>
    <w:p w14:paraId="5A75D338" w14:textId="77777777" w:rsidR="00456E41" w:rsidRDefault="00456E41" w:rsidP="0044345A">
      <w:pPr>
        <w:spacing w:line="360" w:lineRule="auto"/>
        <w:ind w:left="360" w:firstLine="708"/>
        <w:jc w:val="both"/>
        <w:rPr>
          <w:rFonts w:ascii="Tahoma" w:hAnsi="Tahoma" w:cs="Tahoma"/>
          <w:sz w:val="24"/>
          <w:szCs w:val="24"/>
        </w:rPr>
      </w:pPr>
      <w:proofErr w:type="spellStart"/>
      <w:r w:rsidRPr="00552634">
        <w:rPr>
          <w:rFonts w:ascii="Tahoma" w:hAnsi="Tahoma" w:cs="Tahoma"/>
          <w:sz w:val="24"/>
          <w:szCs w:val="24"/>
        </w:rPr>
        <w:t>STWiORB</w:t>
      </w:r>
      <w:proofErr w:type="spellEnd"/>
      <w:r w:rsidRPr="00552634">
        <w:rPr>
          <w:rFonts w:ascii="Tahoma" w:hAnsi="Tahoma" w:cs="Tahoma"/>
          <w:sz w:val="24"/>
          <w:szCs w:val="24"/>
        </w:rPr>
        <w:t xml:space="preserve"> jest stosowany jako dokument kontraktowy przy zlecaniu i realizacji robót wymienionych w pkt. </w:t>
      </w:r>
      <w:r>
        <w:rPr>
          <w:rFonts w:ascii="Tahoma" w:hAnsi="Tahoma" w:cs="Tahoma"/>
          <w:sz w:val="24"/>
          <w:szCs w:val="24"/>
        </w:rPr>
        <w:t>4</w:t>
      </w:r>
      <w:r w:rsidRPr="00552634">
        <w:rPr>
          <w:rFonts w:ascii="Tahoma" w:hAnsi="Tahoma" w:cs="Tahoma"/>
          <w:sz w:val="24"/>
          <w:szCs w:val="24"/>
        </w:rPr>
        <w:t>.1.</w:t>
      </w:r>
    </w:p>
    <w:p w14:paraId="406EA418" w14:textId="7DECFEC0" w:rsidR="0044345A" w:rsidRDefault="0044345A" w:rsidP="0044345A">
      <w:pPr>
        <w:spacing w:line="360" w:lineRule="auto"/>
        <w:ind w:left="360" w:firstLine="708"/>
        <w:jc w:val="both"/>
        <w:rPr>
          <w:rFonts w:ascii="Tahoma" w:hAnsi="Tahoma" w:cs="Tahoma"/>
          <w:sz w:val="24"/>
          <w:szCs w:val="24"/>
        </w:rPr>
      </w:pPr>
      <w:r w:rsidRPr="00FF28C4">
        <w:rPr>
          <w:rFonts w:ascii="Arial" w:hAnsi="Arial" w:cs="Arial"/>
          <w:sz w:val="24"/>
          <w:szCs w:val="24"/>
        </w:rPr>
        <w:t xml:space="preserve">Niniejszą Szczegółową Specyfikację Techniczną dotyczącą wykonania robót zewnętrznych sieci teletechnicznych zgodnie z Dokumentacją Projektową i rysunkami, należy rozumieć i stosować wraz z Ogólnymi Specyfikacjami Technicznymi oraz ze Szczegółowymi Specyfikacjami Technicznymi dotyczącymi pozostałych projektów związanych z </w:t>
      </w:r>
      <w:r>
        <w:rPr>
          <w:rFonts w:ascii="Arial" w:hAnsi="Arial" w:cs="Arial"/>
          <w:sz w:val="24"/>
          <w:szCs w:val="24"/>
        </w:rPr>
        <w:t>przedmiotowym zadaniem.</w:t>
      </w:r>
    </w:p>
    <w:p w14:paraId="013FCE99" w14:textId="77777777" w:rsidR="0044345A" w:rsidRDefault="0044345A" w:rsidP="0044345A">
      <w:pPr>
        <w:spacing w:line="360" w:lineRule="auto"/>
        <w:ind w:left="360" w:firstLine="708"/>
        <w:jc w:val="both"/>
        <w:rPr>
          <w:rFonts w:ascii="Tahoma" w:hAnsi="Tahoma" w:cs="Tahoma"/>
          <w:sz w:val="24"/>
          <w:szCs w:val="24"/>
        </w:rPr>
      </w:pPr>
    </w:p>
    <w:p w14:paraId="1B574BB5" w14:textId="0F7F8D54" w:rsidR="0044345A" w:rsidRPr="0044345A" w:rsidRDefault="0044345A" w:rsidP="0044345A">
      <w:pPr>
        <w:pStyle w:val="Nagwek2"/>
        <w:numPr>
          <w:ilvl w:val="1"/>
          <w:numId w:val="14"/>
        </w:numPr>
        <w:spacing w:line="360" w:lineRule="auto"/>
        <w:jc w:val="both"/>
        <w:rPr>
          <w:rFonts w:ascii="Tahoma" w:hAnsi="Tahoma" w:cs="Tahoma"/>
        </w:rPr>
      </w:pPr>
      <w:bookmarkStart w:id="10" w:name="_Toc183982030"/>
      <w:r>
        <w:rPr>
          <w:rFonts w:ascii="Tahoma" w:hAnsi="Tahoma" w:cs="Tahoma"/>
        </w:rPr>
        <w:t>ZAKRES ROBÓT OBJĘTYCH SPECYFIKACJĄ TECHNICZNĄ</w:t>
      </w:r>
      <w:bookmarkEnd w:id="10"/>
      <w:r w:rsidRPr="0044345A">
        <w:rPr>
          <w:rFonts w:ascii="Tahoma" w:hAnsi="Tahoma" w:cs="Tahoma"/>
        </w:rPr>
        <w:t xml:space="preserve"> </w:t>
      </w:r>
    </w:p>
    <w:p w14:paraId="7F0018BF"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Roboty, których dotyczy SST obejmują wszystkie czynności umożliwiające i mające na celu przebudowę oraz zabezpieczenie sieci telekomunikacyjnej na obszarze projektowanych prac, to jest:</w:t>
      </w:r>
    </w:p>
    <w:p w14:paraId="554B68C2" w14:textId="02DC9C7F"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 1.</w:t>
      </w:r>
      <w:r w:rsidRPr="0044345A">
        <w:rPr>
          <w:rFonts w:ascii="Tahoma" w:hAnsi="Tahoma" w:cs="Tahoma"/>
          <w:sz w:val="24"/>
          <w:szCs w:val="24"/>
        </w:rPr>
        <w:tab/>
        <w:t>Budowę nowych studni kablowych oraz kanalizacji kablowej</w:t>
      </w:r>
      <w:r>
        <w:rPr>
          <w:rFonts w:ascii="Tahoma" w:hAnsi="Tahoma" w:cs="Tahoma"/>
          <w:sz w:val="24"/>
          <w:szCs w:val="24"/>
        </w:rPr>
        <w:t>,</w:t>
      </w:r>
      <w:r w:rsidRPr="0044345A">
        <w:rPr>
          <w:rFonts w:ascii="Tahoma" w:hAnsi="Tahoma" w:cs="Tahoma"/>
          <w:sz w:val="24"/>
          <w:szCs w:val="24"/>
        </w:rPr>
        <w:t xml:space="preserve">  </w:t>
      </w:r>
    </w:p>
    <w:p w14:paraId="7AF736B0" w14:textId="77777777" w:rsidR="0044345A" w:rsidRPr="0044345A" w:rsidRDefault="0044345A" w:rsidP="0044345A">
      <w:pPr>
        <w:spacing w:line="360" w:lineRule="auto"/>
        <w:ind w:left="360" w:firstLine="708"/>
        <w:jc w:val="both"/>
        <w:rPr>
          <w:rFonts w:ascii="Tahoma" w:hAnsi="Tahoma" w:cs="Tahoma"/>
          <w:sz w:val="24"/>
          <w:szCs w:val="24"/>
        </w:rPr>
      </w:pPr>
    </w:p>
    <w:p w14:paraId="78F9E4F6"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Wyszczególnienie robót ujęte zostało w Projekcie i Przedmiarze robót.  </w:t>
      </w:r>
    </w:p>
    <w:p w14:paraId="25D1A848"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Niniejsza specyfikacja techniczna związana jest z wykonaniem niżej wymienionych robót: </w:t>
      </w:r>
    </w:p>
    <w:p w14:paraId="77318FD2" w14:textId="3224453F" w:rsidR="0044345A" w:rsidRPr="0044345A" w:rsidRDefault="0044345A" w:rsidP="0044345A">
      <w:pPr>
        <w:pStyle w:val="Akapitzlist"/>
        <w:numPr>
          <w:ilvl w:val="0"/>
          <w:numId w:val="38"/>
        </w:numPr>
        <w:spacing w:line="360" w:lineRule="auto"/>
        <w:jc w:val="both"/>
        <w:rPr>
          <w:rFonts w:ascii="Tahoma" w:hAnsi="Tahoma" w:cs="Tahoma"/>
          <w:sz w:val="24"/>
          <w:szCs w:val="24"/>
        </w:rPr>
      </w:pPr>
      <w:r w:rsidRPr="0044345A">
        <w:rPr>
          <w:rFonts w:ascii="Tahoma" w:hAnsi="Tahoma" w:cs="Tahoma"/>
          <w:sz w:val="24"/>
          <w:szCs w:val="24"/>
        </w:rPr>
        <w:t xml:space="preserve">dostarczenie i rozładunek wszystkich materiałów, urządzeń i osprzętu niezbędnych do wykonania robót sieci zewnętrznych; </w:t>
      </w:r>
    </w:p>
    <w:p w14:paraId="436757EF" w14:textId="3244571F" w:rsidR="0044345A" w:rsidRPr="0044345A" w:rsidRDefault="0044345A" w:rsidP="0044345A">
      <w:pPr>
        <w:pStyle w:val="Akapitzlist"/>
        <w:numPr>
          <w:ilvl w:val="0"/>
          <w:numId w:val="38"/>
        </w:numPr>
        <w:spacing w:line="360" w:lineRule="auto"/>
        <w:jc w:val="both"/>
        <w:rPr>
          <w:rFonts w:ascii="Tahoma" w:hAnsi="Tahoma" w:cs="Tahoma"/>
          <w:sz w:val="24"/>
          <w:szCs w:val="24"/>
        </w:rPr>
      </w:pPr>
      <w:r w:rsidRPr="0044345A">
        <w:rPr>
          <w:rFonts w:ascii="Tahoma" w:hAnsi="Tahoma" w:cs="Tahoma"/>
          <w:sz w:val="24"/>
          <w:szCs w:val="24"/>
        </w:rPr>
        <w:t xml:space="preserve">zabezpieczenie dostarczonych materiałów przed kradzieżą, uszkodzeniem lub innymi czynnikami mogącymi wpłynąć na jakość wykonanych instalacji; </w:t>
      </w:r>
    </w:p>
    <w:p w14:paraId="6EA55459" w14:textId="5520A1D6" w:rsidR="0044345A" w:rsidRPr="0044345A" w:rsidRDefault="0044345A" w:rsidP="0044345A">
      <w:pPr>
        <w:pStyle w:val="Akapitzlist"/>
        <w:numPr>
          <w:ilvl w:val="0"/>
          <w:numId w:val="38"/>
        </w:numPr>
        <w:spacing w:line="360" w:lineRule="auto"/>
        <w:jc w:val="both"/>
        <w:rPr>
          <w:rFonts w:ascii="Tahoma" w:hAnsi="Tahoma" w:cs="Tahoma"/>
          <w:sz w:val="24"/>
          <w:szCs w:val="24"/>
        </w:rPr>
      </w:pPr>
      <w:r w:rsidRPr="0044345A">
        <w:rPr>
          <w:rFonts w:ascii="Tahoma" w:hAnsi="Tahoma" w:cs="Tahoma"/>
          <w:sz w:val="24"/>
          <w:szCs w:val="24"/>
        </w:rPr>
        <w:lastRenderedPageBreak/>
        <w:t>wykonanie zabezpieczenia istniejącej kanalizacji kablowej i kabli za pomocą rur osłonowych;</w:t>
      </w:r>
    </w:p>
    <w:p w14:paraId="57A1C315" w14:textId="4D2C070F" w:rsidR="0044345A" w:rsidRPr="0044345A" w:rsidRDefault="0044345A" w:rsidP="0044345A">
      <w:pPr>
        <w:pStyle w:val="Akapitzlist"/>
        <w:numPr>
          <w:ilvl w:val="0"/>
          <w:numId w:val="38"/>
        </w:numPr>
        <w:spacing w:line="360" w:lineRule="auto"/>
        <w:jc w:val="both"/>
        <w:rPr>
          <w:rFonts w:ascii="Tahoma" w:hAnsi="Tahoma" w:cs="Tahoma"/>
          <w:sz w:val="24"/>
          <w:szCs w:val="24"/>
        </w:rPr>
      </w:pPr>
      <w:r w:rsidRPr="0044345A">
        <w:rPr>
          <w:rFonts w:ascii="Tahoma" w:hAnsi="Tahoma" w:cs="Tahoma"/>
          <w:sz w:val="24"/>
          <w:szCs w:val="24"/>
        </w:rPr>
        <w:t>budowa studni kablowych ora zasobników kablowych;</w:t>
      </w:r>
    </w:p>
    <w:p w14:paraId="73C5D411" w14:textId="0D6470D0" w:rsidR="0044345A" w:rsidRPr="0044345A" w:rsidRDefault="0044345A" w:rsidP="0044345A">
      <w:pPr>
        <w:pStyle w:val="Akapitzlist"/>
        <w:numPr>
          <w:ilvl w:val="0"/>
          <w:numId w:val="38"/>
        </w:numPr>
        <w:spacing w:line="360" w:lineRule="auto"/>
        <w:jc w:val="both"/>
        <w:rPr>
          <w:rFonts w:ascii="Tahoma" w:hAnsi="Tahoma" w:cs="Tahoma"/>
          <w:sz w:val="24"/>
          <w:szCs w:val="24"/>
        </w:rPr>
      </w:pPr>
      <w:r w:rsidRPr="0044345A">
        <w:rPr>
          <w:rFonts w:ascii="Tahoma" w:hAnsi="Tahoma" w:cs="Tahoma"/>
          <w:sz w:val="24"/>
          <w:szCs w:val="24"/>
        </w:rPr>
        <w:t>budowa kanalizacji teletechnicznej o odpowiednich profilach;</w:t>
      </w:r>
    </w:p>
    <w:p w14:paraId="119496A5" w14:textId="303D93C6" w:rsidR="0044345A" w:rsidRPr="0044345A" w:rsidRDefault="0044345A" w:rsidP="0044345A">
      <w:pPr>
        <w:pStyle w:val="Akapitzlist"/>
        <w:numPr>
          <w:ilvl w:val="0"/>
          <w:numId w:val="38"/>
        </w:numPr>
        <w:spacing w:line="360" w:lineRule="auto"/>
        <w:jc w:val="both"/>
        <w:rPr>
          <w:rFonts w:ascii="Tahoma" w:hAnsi="Tahoma" w:cs="Tahoma"/>
          <w:sz w:val="24"/>
          <w:szCs w:val="24"/>
        </w:rPr>
      </w:pPr>
      <w:r w:rsidRPr="0044345A">
        <w:rPr>
          <w:rFonts w:ascii="Tahoma" w:hAnsi="Tahoma" w:cs="Tahoma"/>
          <w:sz w:val="24"/>
          <w:szCs w:val="24"/>
        </w:rPr>
        <w:t xml:space="preserve">wykonanie i przygotowanie do odbioru wszystkich instalacji i robót zanikowych; </w:t>
      </w:r>
    </w:p>
    <w:p w14:paraId="0C63E580" w14:textId="28CAC9AD" w:rsidR="0044345A" w:rsidRPr="0044345A" w:rsidRDefault="0044345A" w:rsidP="0044345A">
      <w:pPr>
        <w:pStyle w:val="Akapitzlist"/>
        <w:numPr>
          <w:ilvl w:val="0"/>
          <w:numId w:val="38"/>
        </w:numPr>
        <w:spacing w:line="360" w:lineRule="auto"/>
        <w:jc w:val="both"/>
        <w:rPr>
          <w:rFonts w:ascii="Tahoma" w:hAnsi="Tahoma" w:cs="Tahoma"/>
          <w:sz w:val="24"/>
          <w:szCs w:val="24"/>
        </w:rPr>
      </w:pPr>
      <w:r w:rsidRPr="0044345A">
        <w:rPr>
          <w:rFonts w:ascii="Tahoma" w:hAnsi="Tahoma" w:cs="Tahoma"/>
          <w:sz w:val="24"/>
          <w:szCs w:val="24"/>
        </w:rPr>
        <w:t xml:space="preserve">wykonanie niezbędnych pomiarów końcowych i testów dla poszczególnych typów okablowania oraz przedłożenie wyników typu pomiarów do odbioru danej sieci; </w:t>
      </w:r>
    </w:p>
    <w:p w14:paraId="6F6823C2" w14:textId="410D4383" w:rsidR="0044345A" w:rsidRPr="0044345A" w:rsidRDefault="0044345A" w:rsidP="0044345A">
      <w:pPr>
        <w:pStyle w:val="Akapitzlist"/>
        <w:numPr>
          <w:ilvl w:val="0"/>
          <w:numId w:val="38"/>
        </w:numPr>
        <w:spacing w:line="360" w:lineRule="auto"/>
        <w:jc w:val="both"/>
        <w:rPr>
          <w:rFonts w:ascii="Tahoma" w:hAnsi="Tahoma" w:cs="Tahoma"/>
          <w:sz w:val="24"/>
          <w:szCs w:val="24"/>
        </w:rPr>
      </w:pPr>
      <w:r>
        <w:rPr>
          <w:rFonts w:ascii="Tahoma" w:hAnsi="Tahoma" w:cs="Tahoma"/>
          <w:sz w:val="24"/>
          <w:szCs w:val="24"/>
        </w:rPr>
        <w:t>w</w:t>
      </w:r>
      <w:r w:rsidRPr="0044345A">
        <w:rPr>
          <w:rFonts w:ascii="Tahoma" w:hAnsi="Tahoma" w:cs="Tahoma"/>
          <w:sz w:val="24"/>
          <w:szCs w:val="24"/>
        </w:rPr>
        <w:t xml:space="preserve">ykonanie dokumentacji powykonawczej w wersji papierowej i elektronicznej w uzgodnionym formacie na płycie CD oraz przedłożenie certyfikatów deklaracji zgodności, świadectw dopuszczenia oraz aprobat technicznych dla wszystkich zastosowanych urządzeń, osprzętu oraz innych rozwiązań systemowych celem dokonania odbioru prac. </w:t>
      </w:r>
    </w:p>
    <w:p w14:paraId="0930B587"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Niezależnie od stopnia dokładności dokumentacji projektowej Wykonawca zobowiązany jest do uzyskania właściwego i kompletnego zabudowania i uruchomienia wszystkich systemów. Projekt i specyfikacja instalacji są dokumentami wzajemnie się uzupełniającymi. W przypadku błędu, pomyłki lub wątpliwości interpretacyjnych Wykonawca powinien wyjaśnić sporne kwestie z Projektantem i przedstawicielem Zamawiającego, którzy są jedynymi upoważnionymi do wprowadzania zmian. Wszelkie nie ujęte przez wykonawcę prace oraz niesygnalizowane niezgodności będą interpretowane na korzyść Zamawiającego. </w:t>
      </w:r>
    </w:p>
    <w:p w14:paraId="2CB0ACD3"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Jeżeli z Dokumentacji Projektowej wynika niezbędność wykonania robót nie wymienionych w powyższych ST lub w Przedmiarze Robót, to należy je wykonać, a warunki ich wykonania i odbioru ustalić w oparciu o zapisy niniejszej ST. </w:t>
      </w:r>
    </w:p>
    <w:p w14:paraId="10E2D7A6"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Wykonawcy instalacji są zobowiązani wykonać i dostarczyć dokumentację powykonawczą ze wszystkimi uzgodnieniami i wymaganiami Zamawiającego. </w:t>
      </w:r>
    </w:p>
    <w:p w14:paraId="6977A93C"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 </w:t>
      </w:r>
    </w:p>
    <w:p w14:paraId="2EA449E6" w14:textId="0B0B5BC8" w:rsidR="0044345A" w:rsidRPr="0044345A" w:rsidRDefault="0044345A" w:rsidP="0044345A">
      <w:pPr>
        <w:pStyle w:val="Nagwek2"/>
        <w:numPr>
          <w:ilvl w:val="1"/>
          <w:numId w:val="14"/>
        </w:numPr>
        <w:spacing w:line="360" w:lineRule="auto"/>
        <w:jc w:val="both"/>
        <w:rPr>
          <w:rFonts w:ascii="Tahoma" w:hAnsi="Tahoma" w:cs="Tahoma"/>
        </w:rPr>
      </w:pPr>
      <w:bookmarkStart w:id="11" w:name="_Toc183982031"/>
      <w:r>
        <w:rPr>
          <w:rFonts w:ascii="Tahoma" w:hAnsi="Tahoma" w:cs="Tahoma"/>
        </w:rPr>
        <w:t>OKREŚLENIA PODSTAWOWE</w:t>
      </w:r>
      <w:bookmarkEnd w:id="11"/>
      <w:r w:rsidRPr="0044345A">
        <w:rPr>
          <w:rFonts w:ascii="Tahoma" w:hAnsi="Tahoma" w:cs="Tahoma"/>
        </w:rPr>
        <w:t xml:space="preserve"> </w:t>
      </w:r>
    </w:p>
    <w:p w14:paraId="60D8B680"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Łącze - zestaw przewodów i urządzeń między centralami, centralą a aparatem abonenckim.</w:t>
      </w:r>
    </w:p>
    <w:p w14:paraId="74DE36D2"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lastRenderedPageBreak/>
        <w:t>Tor abonencki - para żył kablowych lub napowietrznych między centralą a aparatem telefonicznym.</w:t>
      </w:r>
    </w:p>
    <w:p w14:paraId="0BEA0CD4" w14:textId="1789B971"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Kanalizacja kablowa - zespół ciągów podziemnych z wbudowanymi studniami </w:t>
      </w:r>
      <w:r>
        <w:rPr>
          <w:rFonts w:ascii="Tahoma" w:hAnsi="Tahoma" w:cs="Tahoma"/>
          <w:sz w:val="24"/>
          <w:szCs w:val="24"/>
        </w:rPr>
        <w:t xml:space="preserve">i/lub zasobnikami </w:t>
      </w:r>
      <w:r w:rsidRPr="0044345A">
        <w:rPr>
          <w:rFonts w:ascii="Tahoma" w:hAnsi="Tahoma" w:cs="Tahoma"/>
          <w:sz w:val="24"/>
          <w:szCs w:val="24"/>
        </w:rPr>
        <w:t xml:space="preserve">przeznaczony do prowadzenia kabli telekomunikacyjnych. </w:t>
      </w:r>
    </w:p>
    <w:p w14:paraId="2CFAE248"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Kanalizacja pierwotna - kanalizacja kablowa, do której wciąga się kable telekomunikacyjne lub rury kanalizacji wtórnej.</w:t>
      </w:r>
    </w:p>
    <w:p w14:paraId="2FC79FA7"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Kanalizacja wtórna - zespół rur wciąganych do otworów kanalizacji pierwotnej, stanowiących dodatkowe zabezpieczenie kabli optotelekomunikacyjnych (ew. innych). </w:t>
      </w:r>
    </w:p>
    <w:p w14:paraId="184485B0"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Rurociąg kablowy - ciąg rur polietylenowych lub innych o nie gorszych właściwościach oraz zasobników złączowych układany bezpośrednio w ziemi i stanowiących osłonę ochronną dla kabli optotelekomunikacyjnych (ew. innych).</w:t>
      </w:r>
    </w:p>
    <w:p w14:paraId="2AC34C71"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Ciąg kanalizacji kablowej - zestaw przewodów (rur, otworów) kanalizacyjnych służących do układania w nich (wciągania) kabli. W zależności od ilości przewodów (rur, otworów) w zestawie rozróżniamy kanalizację jedno- dwu- </w:t>
      </w:r>
      <w:proofErr w:type="spellStart"/>
      <w:r w:rsidRPr="0044345A">
        <w:rPr>
          <w:rFonts w:ascii="Tahoma" w:hAnsi="Tahoma" w:cs="Tahoma"/>
          <w:sz w:val="24"/>
          <w:szCs w:val="24"/>
        </w:rPr>
        <w:t>itd</w:t>
      </w:r>
      <w:proofErr w:type="spellEnd"/>
      <w:r w:rsidRPr="0044345A">
        <w:rPr>
          <w:rFonts w:ascii="Tahoma" w:hAnsi="Tahoma" w:cs="Tahoma"/>
          <w:sz w:val="24"/>
          <w:szCs w:val="24"/>
        </w:rPr>
        <w:t xml:space="preserve"> -otworową. </w:t>
      </w:r>
    </w:p>
    <w:p w14:paraId="215844F9"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Studnia kablowa - pomieszczenie podziemne wbudowane między ciągi kanalizacji kablowej, lub (studnia końcowa) na końcu ciągu, w celu umożliwienia wciągania, montażu i konserwacji kabli.  </w:t>
      </w:r>
    </w:p>
    <w:p w14:paraId="50F005CC"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Kable - telekomunikacyjne (TK) - służące do przesyłania sygnałów telekomunikacyjnych z zachowaniem parametrów przewidzianych dla sieci telekomunikacyjnej użytku publicznego. Zwyczajowo przyjmuje się, że informacje w kablu są przekazywane przy użyciu prądu elektrycznego chyba, że nazwa kabla wskazuje inny nośnik informacji (</w:t>
      </w:r>
      <w:proofErr w:type="spellStart"/>
      <w:r w:rsidRPr="0044345A">
        <w:rPr>
          <w:rFonts w:ascii="Tahoma" w:hAnsi="Tahoma" w:cs="Tahoma"/>
          <w:sz w:val="24"/>
          <w:szCs w:val="24"/>
        </w:rPr>
        <w:t>np</w:t>
      </w:r>
      <w:proofErr w:type="spellEnd"/>
      <w:r w:rsidRPr="0044345A">
        <w:rPr>
          <w:rFonts w:ascii="Tahoma" w:hAnsi="Tahoma" w:cs="Tahoma"/>
          <w:sz w:val="24"/>
          <w:szCs w:val="24"/>
        </w:rPr>
        <w:t xml:space="preserve"> "kabel optotelekomunikacyjny"). </w:t>
      </w:r>
    </w:p>
    <w:p w14:paraId="231B35AF"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Kable światłowodowe - (optotelekomunikacyjne, OTK) z torami w postaci włókien światłowodowych, wzdłuż których jako nośniki informacji przesyłane są impulsy świetlne.  </w:t>
      </w:r>
    </w:p>
    <w:p w14:paraId="65E7347E"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Trasa kabla - linia łamana pokrywająca z dokładnością do 0,5m (w miejscu ułożenia zapasu szerokość pasa zajętego przez kabel jest większa i może wynosić do kilku metrów) rzeczywiste położenie kabla. </w:t>
      </w:r>
    </w:p>
    <w:p w14:paraId="71D5AF45"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Długość trasowa - odległość mierzona między dwoma punktami po trasie kabla. </w:t>
      </w:r>
    </w:p>
    <w:p w14:paraId="2DB1E0AE"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Długość elektryczna - rzeczywista długość odcinka kabla zawarta między dwoma punktami na kablu mierzona wzdłuż osi kabla. Długość elektryczna jest równa długości trasowej powiększonej o dodatek długości na układanie kabla wzdłuż linii falistej </w:t>
      </w:r>
      <w:r w:rsidRPr="0044345A">
        <w:rPr>
          <w:rFonts w:ascii="Tahoma" w:hAnsi="Tahoma" w:cs="Tahoma"/>
          <w:sz w:val="24"/>
          <w:szCs w:val="24"/>
        </w:rPr>
        <w:lastRenderedPageBreak/>
        <w:t xml:space="preserve">(sfalowanie), uskoki pionowe, zapasy i wyprowadzenia na słupy, lub ściany, pomniejszona o skróty na silnych załomach trasy. </w:t>
      </w:r>
    </w:p>
    <w:p w14:paraId="1C053B5F"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Długość fabrykacyjna - długość odcinka kabla w momencie zakupu. </w:t>
      </w:r>
    </w:p>
    <w:p w14:paraId="0FC35BEB"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Zapas kabla - dodatek długości kabla uzyskany przez ułożenie kabla w kształcie pętli lub zwojów. </w:t>
      </w:r>
    </w:p>
    <w:p w14:paraId="54AA06E2"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Wstawka - nowy odcinek linii wbudowany w linię istniejącą bez obejścia równoległego (rokadowego). </w:t>
      </w:r>
    </w:p>
    <w:p w14:paraId="19D6F501"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Domiar wzdłużny - długość trasowa kabla mierzona od punktu przyjętego umownie za 0. </w:t>
      </w:r>
    </w:p>
    <w:p w14:paraId="6681E63A"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Domiar poprzeczny - odległość trasy kabla od stałego, łatwo identyfikowanego punktu mierzona wzdłuż linii możliwej do odtworzenia łatwym sposobem (np. wzdłuż ściany budynku, ogrodzenia itp., lub poprzecznie do ściany, krawędzi jezdni itp.). </w:t>
      </w:r>
    </w:p>
    <w:p w14:paraId="206A281F"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Obiekt kablowy (przepust kablowy) - wiązka rur o jednakowej długości ułożonych warstwami (w szczególnym przypadku wiązkę może stanowić jedna rura) dla umożliwienia przeciągania nowych kabli bez kopania (na długości obiektu) rowu. Niekiedy obiekt spełnia rolę zabezpieczenia kabla przed uszkodzeniami mechanicznymi, elektrochemicznymi, lub przed przepięciami. </w:t>
      </w:r>
    </w:p>
    <w:p w14:paraId="2391FA11" w14:textId="05B91ADC"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Zasobnik </w:t>
      </w:r>
      <w:r w:rsidR="00973424">
        <w:rPr>
          <w:rFonts w:ascii="Tahoma" w:hAnsi="Tahoma" w:cs="Tahoma"/>
          <w:sz w:val="24"/>
          <w:szCs w:val="24"/>
        </w:rPr>
        <w:t>kablowy</w:t>
      </w:r>
      <w:r w:rsidRPr="0044345A">
        <w:rPr>
          <w:rFonts w:ascii="Tahoma" w:hAnsi="Tahoma" w:cs="Tahoma"/>
          <w:sz w:val="24"/>
          <w:szCs w:val="24"/>
        </w:rPr>
        <w:t xml:space="preserve"> – zbiornik stanowiący osłonę ochronną dla złącza kabla światłowodowego i jego zapasów, umieszczany bezpośrednio w ziemi. </w:t>
      </w:r>
    </w:p>
    <w:p w14:paraId="3233189F" w14:textId="4DED4B9D"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Pozostałe określenia podstawowe w niniejszym opracowaniu są zgodne z obowiązującymi normami</w:t>
      </w:r>
      <w:r w:rsidR="00973424">
        <w:rPr>
          <w:rFonts w:ascii="Tahoma" w:hAnsi="Tahoma" w:cs="Tahoma"/>
          <w:sz w:val="24"/>
          <w:szCs w:val="24"/>
        </w:rPr>
        <w:t>.</w:t>
      </w:r>
    </w:p>
    <w:p w14:paraId="6D44594F" w14:textId="77777777" w:rsidR="0044345A" w:rsidRPr="0044345A" w:rsidRDefault="0044345A" w:rsidP="0044345A">
      <w:pPr>
        <w:spacing w:line="360" w:lineRule="auto"/>
        <w:ind w:left="360" w:firstLine="708"/>
        <w:jc w:val="both"/>
        <w:rPr>
          <w:rFonts w:ascii="Tahoma" w:hAnsi="Tahoma" w:cs="Tahoma"/>
          <w:sz w:val="24"/>
          <w:szCs w:val="24"/>
        </w:rPr>
      </w:pPr>
    </w:p>
    <w:p w14:paraId="72232BD3" w14:textId="295DDBA2" w:rsidR="0044345A" w:rsidRPr="00973424" w:rsidRDefault="00973424" w:rsidP="00973424">
      <w:pPr>
        <w:pStyle w:val="Nagwek2"/>
        <w:numPr>
          <w:ilvl w:val="1"/>
          <w:numId w:val="14"/>
        </w:numPr>
        <w:spacing w:line="360" w:lineRule="auto"/>
        <w:jc w:val="both"/>
        <w:rPr>
          <w:rFonts w:ascii="Tahoma" w:hAnsi="Tahoma" w:cs="Tahoma"/>
        </w:rPr>
      </w:pPr>
      <w:bookmarkStart w:id="12" w:name="_Toc183982032"/>
      <w:r>
        <w:rPr>
          <w:rFonts w:ascii="Tahoma" w:hAnsi="Tahoma" w:cs="Tahoma"/>
        </w:rPr>
        <w:t>KODY I NAZWY ROBÓT (CPV)</w:t>
      </w:r>
      <w:r w:rsidR="0044345A" w:rsidRPr="00973424">
        <w:rPr>
          <w:rFonts w:ascii="Tahoma" w:hAnsi="Tahoma" w:cs="Tahoma"/>
        </w:rPr>
        <w:t>:</w:t>
      </w:r>
      <w:bookmarkEnd w:id="12"/>
    </w:p>
    <w:p w14:paraId="4A552EDE"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45232300-5 Roboty budowlane i pomocnicze w zakresie linii telefonicznych i ciągów komunikacyjnych</w:t>
      </w:r>
    </w:p>
    <w:p w14:paraId="40F3E62C" w14:textId="77777777" w:rsidR="0044345A" w:rsidRPr="0044345A" w:rsidRDefault="0044345A" w:rsidP="0044345A">
      <w:pPr>
        <w:spacing w:line="360" w:lineRule="auto"/>
        <w:ind w:left="360" w:firstLine="708"/>
        <w:jc w:val="both"/>
        <w:rPr>
          <w:rFonts w:ascii="Tahoma" w:hAnsi="Tahoma" w:cs="Tahoma"/>
          <w:sz w:val="24"/>
          <w:szCs w:val="24"/>
        </w:rPr>
      </w:pPr>
    </w:p>
    <w:p w14:paraId="67D1F28F" w14:textId="7902EA3A" w:rsidR="0044345A" w:rsidRPr="00973424" w:rsidRDefault="00973424" w:rsidP="00973424">
      <w:pPr>
        <w:pStyle w:val="Nagwek2"/>
        <w:numPr>
          <w:ilvl w:val="1"/>
          <w:numId w:val="14"/>
        </w:numPr>
        <w:spacing w:line="360" w:lineRule="auto"/>
        <w:jc w:val="both"/>
        <w:rPr>
          <w:rFonts w:ascii="Tahoma" w:hAnsi="Tahoma" w:cs="Tahoma"/>
        </w:rPr>
      </w:pPr>
      <w:bookmarkStart w:id="13" w:name="_Toc183982033"/>
      <w:r>
        <w:rPr>
          <w:rFonts w:ascii="Tahoma" w:hAnsi="Tahoma" w:cs="Tahoma"/>
        </w:rPr>
        <w:t>OGÓLNE WYMAGANIA DOTYCZĄCE ROBÓT</w:t>
      </w:r>
      <w:bookmarkEnd w:id="13"/>
      <w:r w:rsidR="0044345A" w:rsidRPr="00973424">
        <w:rPr>
          <w:rFonts w:ascii="Tahoma" w:hAnsi="Tahoma" w:cs="Tahoma"/>
        </w:rPr>
        <w:t xml:space="preserve"> </w:t>
      </w:r>
    </w:p>
    <w:p w14:paraId="2252F9E6"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Wykonawca robót jest odpowiedzialny za jakość wykonania robót oraz zgodność z dokumentacją projektową, ST i obowiązującymi normami.  Ponadto Wykonawca wykona roboty zgodnie z poleceniami Inżyniera Budowy. </w:t>
      </w:r>
    </w:p>
    <w:p w14:paraId="64499ED4"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lastRenderedPageBreak/>
        <w:t xml:space="preserve">Prowadzenie robót w budownictwie wymaga stosowania się do warunków  i wymagań podanych w przepisach (normach) obowiązujących w zakresie budownictwa oraz uzgodnień wykonania robót z jednostkami utrzymującymi dane obiekty </w:t>
      </w:r>
    </w:p>
    <w:p w14:paraId="775F26A5"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Przed rozpoczęciem robót telekomunikacyjnych wykonawca powinien zapoznać się z obiektem budowlanym, gdzie będą prowadzone prace oraz stwierdzić odpowiednie przygotowanie frontu robót. Odbiór frontu robót przez Wykonawcę od Zleceniodawcy powinien być dokonany komisyjnie z udziałem zainteresowanych stron i udokumentowany spisaniem protokołu. </w:t>
      </w:r>
    </w:p>
    <w:p w14:paraId="185A7CE8"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Koordynacja robót budowlano-montażowych powinna być dokonywana we wszystkich fazach budowy. Koordynacją należy objąć projekt organizacji budowy, szczegółowy harmonogram robót telekomunikacyjnych oraz pomocnicze roboty ogólnobudowlane związane z robotami telekomunikacyjnymi. </w:t>
      </w:r>
    </w:p>
    <w:p w14:paraId="62769896" w14:textId="20CFE475" w:rsidR="0044345A" w:rsidRPr="00973424" w:rsidRDefault="0044345A" w:rsidP="00973424">
      <w:pPr>
        <w:pStyle w:val="Nagwek2"/>
        <w:numPr>
          <w:ilvl w:val="1"/>
          <w:numId w:val="14"/>
        </w:numPr>
        <w:spacing w:line="360" w:lineRule="auto"/>
        <w:jc w:val="both"/>
        <w:rPr>
          <w:rFonts w:ascii="Tahoma" w:hAnsi="Tahoma" w:cs="Tahoma"/>
          <w:caps/>
          <w:sz w:val="24"/>
          <w:szCs w:val="24"/>
        </w:rPr>
      </w:pPr>
      <w:bookmarkStart w:id="14" w:name="_Toc183982034"/>
      <w:r w:rsidRPr="00973424">
        <w:rPr>
          <w:rFonts w:ascii="Tahoma" w:hAnsi="Tahoma" w:cs="Tahoma"/>
          <w:caps/>
        </w:rPr>
        <w:t>Dokumentacja Projektowa i Powykonawcza</w:t>
      </w:r>
      <w:bookmarkEnd w:id="14"/>
      <w:r w:rsidRPr="00973424">
        <w:rPr>
          <w:rFonts w:ascii="Tahoma" w:hAnsi="Tahoma" w:cs="Tahoma"/>
          <w:caps/>
          <w:sz w:val="24"/>
          <w:szCs w:val="24"/>
        </w:rPr>
        <w:t xml:space="preserve"> </w:t>
      </w:r>
    </w:p>
    <w:p w14:paraId="7AC89731"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a)</w:t>
      </w:r>
      <w:r w:rsidRPr="0044345A">
        <w:rPr>
          <w:rFonts w:ascii="Tahoma" w:hAnsi="Tahoma" w:cs="Tahoma"/>
          <w:sz w:val="24"/>
          <w:szCs w:val="24"/>
        </w:rPr>
        <w:tab/>
        <w:t xml:space="preserve">Dokumentacja Wykonawcza powinna być  załączona do Dokumentów Przetargowych. Jest ona podstawą do realizacji robot objętych kontraktem. </w:t>
      </w:r>
    </w:p>
    <w:p w14:paraId="7C5D37CC"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b)</w:t>
      </w:r>
      <w:r w:rsidRPr="0044345A">
        <w:rPr>
          <w:rFonts w:ascii="Tahoma" w:hAnsi="Tahoma" w:cs="Tahoma"/>
          <w:sz w:val="24"/>
          <w:szCs w:val="24"/>
        </w:rPr>
        <w:tab/>
        <w:t>Dokumentacja powykonawcza powinna być opracowana przez Wykonawcę,  w ramach ceny Kontraktowej i powinna obejmować całość wykonanych robót, w tym również dokumentację geodezyjną i dokumentację powykonawczą z naniesionymi wszystkimi zmianami  wprowadzonymi w trakcie budowy.</w:t>
      </w:r>
    </w:p>
    <w:p w14:paraId="1F3276D6"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 </w:t>
      </w:r>
    </w:p>
    <w:p w14:paraId="6E05AE9B" w14:textId="3CB82BB0" w:rsidR="0044345A" w:rsidRPr="00973424" w:rsidRDefault="0044345A" w:rsidP="00973424">
      <w:pPr>
        <w:pStyle w:val="Nagwek2"/>
        <w:numPr>
          <w:ilvl w:val="1"/>
          <w:numId w:val="14"/>
        </w:numPr>
        <w:spacing w:line="360" w:lineRule="auto"/>
        <w:jc w:val="both"/>
        <w:rPr>
          <w:rFonts w:ascii="Tahoma" w:hAnsi="Tahoma" w:cs="Tahoma"/>
          <w:caps/>
        </w:rPr>
      </w:pPr>
      <w:bookmarkStart w:id="15" w:name="_Toc183982035"/>
      <w:r w:rsidRPr="00973424">
        <w:rPr>
          <w:rFonts w:ascii="Tahoma" w:hAnsi="Tahoma" w:cs="Tahoma"/>
          <w:caps/>
        </w:rPr>
        <w:t>Zgodność Robót z Dokumentacją Projektowa i Specyfikacjami Technicznymi</w:t>
      </w:r>
      <w:bookmarkEnd w:id="15"/>
      <w:r w:rsidRPr="00973424">
        <w:rPr>
          <w:rFonts w:ascii="Tahoma" w:hAnsi="Tahoma" w:cs="Tahoma"/>
          <w:caps/>
        </w:rPr>
        <w:t xml:space="preserve"> </w:t>
      </w:r>
    </w:p>
    <w:p w14:paraId="6B08595B"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Dokumentacja projektowa i Specyfikacje Techniczne stanowią część Kontraktu a wymagania, wyszczególnione w chociaż jednym z nich, są obowiązujące dla Wykonawcy tak, jakby zawarte były w całej dokumentacji. Wykonawca nie może wykorzystywać błędów lub uproszczeń w Dokumentach Kontraktowych, a o ich wykryciu powinien natychmiast powiadomić Menadżera Projektu, który dokona odpowiednich zmian, poprawek lub interpretacji tych dokumentów. </w:t>
      </w:r>
    </w:p>
    <w:p w14:paraId="3A58EB60"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Wszystkie wykonane roboty i dostarczone materiały muszą być zgodne z Dokumentacją Projektową i Specyfikacjami. </w:t>
      </w:r>
    </w:p>
    <w:p w14:paraId="004A8A56"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lastRenderedPageBreak/>
        <w:t xml:space="preserve">Dane, określone w Dokumentacji Projektowej i Specyfikacjach, są uważane za wartości docelowe, od których dopuszczalne są odchylenia, w ramach określonego przedziału tolerancji.  </w:t>
      </w:r>
    </w:p>
    <w:p w14:paraId="46A9AB28"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W przypadku, gdy materiały lub roboty nie będą w pełni zgodne z Dokumentacją Projektową lub Specyfikacjami i wpłynie to na nie zadawalającą jakość elementów budowli, to takie materiały będą niezwłocznie zastąpione innymi, a roboty rozebrania wykonane zostaną na koszt Wykonawcy. </w:t>
      </w:r>
    </w:p>
    <w:p w14:paraId="7617F3EC"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 </w:t>
      </w:r>
    </w:p>
    <w:p w14:paraId="0FF59D86" w14:textId="789C90BB" w:rsidR="0044345A" w:rsidRPr="00973424" w:rsidRDefault="00973424" w:rsidP="0044345A">
      <w:pPr>
        <w:spacing w:line="360" w:lineRule="auto"/>
        <w:ind w:left="360" w:firstLine="708"/>
        <w:jc w:val="both"/>
        <w:rPr>
          <w:rFonts w:ascii="Tahoma" w:hAnsi="Tahoma" w:cs="Tahoma"/>
          <w:b/>
          <w:bCs/>
          <w:color w:val="4F81BD"/>
          <w:sz w:val="26"/>
          <w:szCs w:val="26"/>
        </w:rPr>
      </w:pPr>
      <w:r>
        <w:rPr>
          <w:rFonts w:ascii="Tahoma" w:hAnsi="Tahoma" w:cs="Tahoma"/>
          <w:b/>
          <w:bCs/>
          <w:color w:val="4F81BD"/>
          <w:sz w:val="26"/>
          <w:szCs w:val="26"/>
        </w:rPr>
        <w:t>4</w:t>
      </w:r>
      <w:r w:rsidR="0044345A" w:rsidRPr="00973424">
        <w:rPr>
          <w:rFonts w:ascii="Tahoma" w:hAnsi="Tahoma" w:cs="Tahoma"/>
          <w:b/>
          <w:bCs/>
          <w:color w:val="4F81BD"/>
          <w:sz w:val="26"/>
          <w:szCs w:val="26"/>
        </w:rPr>
        <w:t>.8.1.</w:t>
      </w:r>
      <w:r w:rsidR="0044345A" w:rsidRPr="00973424">
        <w:rPr>
          <w:rFonts w:ascii="Tahoma" w:hAnsi="Tahoma" w:cs="Tahoma"/>
          <w:b/>
          <w:bCs/>
          <w:color w:val="4F81BD"/>
          <w:sz w:val="26"/>
          <w:szCs w:val="26"/>
        </w:rPr>
        <w:tab/>
        <w:t xml:space="preserve">Zabezpieczenie terenu Budowy </w:t>
      </w:r>
    </w:p>
    <w:p w14:paraId="5CA8C9A9"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Wykonawca jest zobowiązany do zapewnienia i utrzymania bezpieczeństwa terenu budowy, w okresie realizacji Kontraktu, aż do końcowego Odbioru Robót. </w:t>
      </w:r>
    </w:p>
    <w:p w14:paraId="524D4A23"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 </w:t>
      </w:r>
    </w:p>
    <w:p w14:paraId="7A21F036" w14:textId="0D1535FF" w:rsidR="0044345A" w:rsidRPr="00973424" w:rsidRDefault="00973424" w:rsidP="0044345A">
      <w:pPr>
        <w:spacing w:line="360" w:lineRule="auto"/>
        <w:ind w:left="360" w:firstLine="708"/>
        <w:jc w:val="both"/>
        <w:rPr>
          <w:rFonts w:ascii="Tahoma" w:hAnsi="Tahoma" w:cs="Tahoma"/>
          <w:b/>
          <w:bCs/>
          <w:color w:val="4F81BD"/>
          <w:sz w:val="26"/>
          <w:szCs w:val="26"/>
        </w:rPr>
      </w:pPr>
      <w:r>
        <w:rPr>
          <w:rFonts w:ascii="Tahoma" w:hAnsi="Tahoma" w:cs="Tahoma"/>
          <w:b/>
          <w:bCs/>
          <w:color w:val="4F81BD"/>
          <w:sz w:val="26"/>
          <w:szCs w:val="26"/>
        </w:rPr>
        <w:t>4</w:t>
      </w:r>
      <w:r w:rsidR="0044345A" w:rsidRPr="00973424">
        <w:rPr>
          <w:rFonts w:ascii="Tahoma" w:hAnsi="Tahoma" w:cs="Tahoma"/>
          <w:b/>
          <w:bCs/>
          <w:color w:val="4F81BD"/>
          <w:sz w:val="26"/>
          <w:szCs w:val="26"/>
        </w:rPr>
        <w:t>.8.2.</w:t>
      </w:r>
      <w:r w:rsidR="0044345A" w:rsidRPr="00973424">
        <w:rPr>
          <w:rFonts w:ascii="Tahoma" w:hAnsi="Tahoma" w:cs="Tahoma"/>
          <w:b/>
          <w:bCs/>
          <w:color w:val="4F81BD"/>
          <w:sz w:val="26"/>
          <w:szCs w:val="26"/>
        </w:rPr>
        <w:tab/>
        <w:t xml:space="preserve">Ochrona środowiska w czasie wykonywania robót </w:t>
      </w:r>
    </w:p>
    <w:p w14:paraId="03093D1C"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Wykonawca ma obowiązek znać i stosować wszelkie przepisy dotyczące ochrony środowiska naturalnego. </w:t>
      </w:r>
    </w:p>
    <w:p w14:paraId="147A0775"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 </w:t>
      </w:r>
    </w:p>
    <w:p w14:paraId="287CD465" w14:textId="469115AA" w:rsidR="0044345A" w:rsidRPr="00973424" w:rsidRDefault="00973424" w:rsidP="0044345A">
      <w:pPr>
        <w:spacing w:line="360" w:lineRule="auto"/>
        <w:ind w:left="360" w:firstLine="708"/>
        <w:jc w:val="both"/>
        <w:rPr>
          <w:rFonts w:ascii="Tahoma" w:hAnsi="Tahoma" w:cs="Tahoma"/>
          <w:b/>
          <w:bCs/>
          <w:color w:val="4F81BD"/>
          <w:sz w:val="26"/>
          <w:szCs w:val="26"/>
        </w:rPr>
      </w:pPr>
      <w:r>
        <w:rPr>
          <w:rFonts w:ascii="Tahoma" w:hAnsi="Tahoma" w:cs="Tahoma"/>
          <w:b/>
          <w:bCs/>
          <w:color w:val="4F81BD"/>
          <w:sz w:val="26"/>
          <w:szCs w:val="26"/>
        </w:rPr>
        <w:t>4</w:t>
      </w:r>
      <w:r w:rsidR="0044345A" w:rsidRPr="00973424">
        <w:rPr>
          <w:rFonts w:ascii="Tahoma" w:hAnsi="Tahoma" w:cs="Tahoma"/>
          <w:b/>
          <w:bCs/>
          <w:color w:val="4F81BD"/>
          <w:sz w:val="26"/>
          <w:szCs w:val="26"/>
        </w:rPr>
        <w:t>.8.3.</w:t>
      </w:r>
      <w:r w:rsidR="0044345A" w:rsidRPr="00973424">
        <w:rPr>
          <w:rFonts w:ascii="Tahoma" w:hAnsi="Tahoma" w:cs="Tahoma"/>
          <w:b/>
          <w:bCs/>
          <w:color w:val="4F81BD"/>
          <w:sz w:val="26"/>
          <w:szCs w:val="26"/>
        </w:rPr>
        <w:tab/>
        <w:t xml:space="preserve">Ochrona przeciwpożarowa </w:t>
      </w:r>
    </w:p>
    <w:p w14:paraId="57ECFCB5"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Wykonawca musi przestrzegać przepisów ochrony przeciwpożarowej i musi utrzymywać wszelki sprzęt przeciwpożarowy w gotowości do użycia. </w:t>
      </w:r>
    </w:p>
    <w:p w14:paraId="39A799AD"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 </w:t>
      </w:r>
    </w:p>
    <w:p w14:paraId="6DBF473B" w14:textId="2800F615" w:rsidR="0044345A" w:rsidRPr="00973424" w:rsidRDefault="00973424" w:rsidP="0044345A">
      <w:pPr>
        <w:spacing w:line="360" w:lineRule="auto"/>
        <w:ind w:left="360" w:firstLine="708"/>
        <w:jc w:val="both"/>
        <w:rPr>
          <w:rFonts w:ascii="Tahoma" w:hAnsi="Tahoma" w:cs="Tahoma"/>
          <w:b/>
          <w:bCs/>
          <w:color w:val="4F81BD"/>
          <w:sz w:val="26"/>
          <w:szCs w:val="26"/>
        </w:rPr>
      </w:pPr>
      <w:r>
        <w:rPr>
          <w:rFonts w:ascii="Tahoma" w:hAnsi="Tahoma" w:cs="Tahoma"/>
          <w:b/>
          <w:bCs/>
          <w:color w:val="4F81BD"/>
          <w:sz w:val="26"/>
          <w:szCs w:val="26"/>
        </w:rPr>
        <w:t>4</w:t>
      </w:r>
      <w:r w:rsidR="0044345A" w:rsidRPr="00973424">
        <w:rPr>
          <w:rFonts w:ascii="Tahoma" w:hAnsi="Tahoma" w:cs="Tahoma"/>
          <w:b/>
          <w:bCs/>
          <w:color w:val="4F81BD"/>
          <w:sz w:val="26"/>
          <w:szCs w:val="26"/>
        </w:rPr>
        <w:t>.8.4.</w:t>
      </w:r>
      <w:r w:rsidR="0044345A" w:rsidRPr="00973424">
        <w:rPr>
          <w:rFonts w:ascii="Tahoma" w:hAnsi="Tahoma" w:cs="Tahoma"/>
          <w:b/>
          <w:bCs/>
          <w:color w:val="4F81BD"/>
          <w:sz w:val="26"/>
          <w:szCs w:val="26"/>
        </w:rPr>
        <w:tab/>
        <w:t xml:space="preserve">Materiały szkodliwe dla otoczenia </w:t>
      </w:r>
    </w:p>
    <w:p w14:paraId="5E1C83EA"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Materiały, które w sposób trwały są szkodliwe dla otoczenia, nie mogą być dopuszczone  do użycia. </w:t>
      </w:r>
    </w:p>
    <w:p w14:paraId="06FD8DFD"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 </w:t>
      </w:r>
    </w:p>
    <w:p w14:paraId="483CDE8E" w14:textId="48CE7C84" w:rsidR="0044345A" w:rsidRPr="00973424" w:rsidRDefault="00973424" w:rsidP="0044345A">
      <w:pPr>
        <w:spacing w:line="360" w:lineRule="auto"/>
        <w:ind w:left="360" w:firstLine="708"/>
        <w:jc w:val="both"/>
        <w:rPr>
          <w:rFonts w:ascii="Tahoma" w:hAnsi="Tahoma" w:cs="Tahoma"/>
          <w:b/>
          <w:bCs/>
          <w:color w:val="4F81BD"/>
          <w:sz w:val="26"/>
          <w:szCs w:val="26"/>
        </w:rPr>
      </w:pPr>
      <w:r>
        <w:rPr>
          <w:rFonts w:ascii="Tahoma" w:hAnsi="Tahoma" w:cs="Tahoma"/>
          <w:b/>
          <w:bCs/>
          <w:color w:val="4F81BD"/>
          <w:sz w:val="26"/>
          <w:szCs w:val="26"/>
        </w:rPr>
        <w:t>4</w:t>
      </w:r>
      <w:r w:rsidR="0044345A" w:rsidRPr="00973424">
        <w:rPr>
          <w:rFonts w:ascii="Tahoma" w:hAnsi="Tahoma" w:cs="Tahoma"/>
          <w:b/>
          <w:bCs/>
          <w:color w:val="4F81BD"/>
          <w:sz w:val="26"/>
          <w:szCs w:val="26"/>
        </w:rPr>
        <w:t>.8.5.</w:t>
      </w:r>
      <w:r w:rsidR="0044345A" w:rsidRPr="00973424">
        <w:rPr>
          <w:rFonts w:ascii="Tahoma" w:hAnsi="Tahoma" w:cs="Tahoma"/>
          <w:b/>
          <w:bCs/>
          <w:color w:val="4F81BD"/>
          <w:sz w:val="26"/>
          <w:szCs w:val="26"/>
        </w:rPr>
        <w:tab/>
        <w:t xml:space="preserve">Ochrona i utrzymanie Robót </w:t>
      </w:r>
    </w:p>
    <w:p w14:paraId="6232B78A"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Wykonawca jest odpowiedzialny za ochronę robót i za wszelkie materiały oraz urządzenia, używane do realizacji robót, od chwili ich rozpoczęcia aż do daty wydania świadectwa przejęcia przez Zamawiającego. </w:t>
      </w:r>
    </w:p>
    <w:p w14:paraId="4EB80DB0"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Wykonawca musi prowadzić roboty, aż do czasu końcowego ich odbioru. Jeśli Wykonawca, w jakimkolwiek czasie zaprzestanie kontynuacji robót, to na polecenie Inspektora Nadzoru, powinien rozpocząć kontynuację robót, nie później niż 24 godziny od otrzymania polecenia. </w:t>
      </w:r>
    </w:p>
    <w:p w14:paraId="05F1E9A4"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lastRenderedPageBreak/>
        <w:t xml:space="preserve"> </w:t>
      </w:r>
    </w:p>
    <w:p w14:paraId="2C9CDDBE" w14:textId="77777777" w:rsidR="0044345A" w:rsidRPr="00973424" w:rsidRDefault="0044345A" w:rsidP="0044345A">
      <w:pPr>
        <w:spacing w:line="360" w:lineRule="auto"/>
        <w:ind w:left="360" w:firstLine="708"/>
        <w:jc w:val="both"/>
        <w:rPr>
          <w:rFonts w:ascii="Tahoma" w:hAnsi="Tahoma" w:cs="Tahoma"/>
          <w:b/>
          <w:bCs/>
          <w:color w:val="4F81BD"/>
          <w:sz w:val="26"/>
          <w:szCs w:val="26"/>
        </w:rPr>
      </w:pPr>
      <w:r w:rsidRPr="00973424">
        <w:rPr>
          <w:rFonts w:ascii="Tahoma" w:hAnsi="Tahoma" w:cs="Tahoma"/>
          <w:b/>
          <w:bCs/>
          <w:color w:val="4F81BD"/>
          <w:sz w:val="26"/>
          <w:szCs w:val="26"/>
        </w:rPr>
        <w:t>1.8.6.</w:t>
      </w:r>
      <w:r w:rsidRPr="00973424">
        <w:rPr>
          <w:rFonts w:ascii="Tahoma" w:hAnsi="Tahoma" w:cs="Tahoma"/>
          <w:b/>
          <w:bCs/>
          <w:color w:val="4F81BD"/>
          <w:sz w:val="26"/>
          <w:szCs w:val="26"/>
        </w:rPr>
        <w:tab/>
        <w:t xml:space="preserve">Stosowanie się do prawa i innych przepisów </w:t>
      </w:r>
    </w:p>
    <w:p w14:paraId="18F39F76"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Wykonawca jest zobowiązany znać wszystkie przepisy, wydane przez Władze Państwowe  i Lokalne, oraz wszelkie przepisy i wytyczne, związane z prowadzonymi robotami i jest  w pełni odpowiedzialny za przestrzeganie tych przepisów i wytycznych podczas prowadzenia robót. </w:t>
      </w:r>
    </w:p>
    <w:p w14:paraId="553938C0"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 </w:t>
      </w:r>
    </w:p>
    <w:p w14:paraId="0F42F126" w14:textId="68A4D6AC" w:rsidR="0044345A" w:rsidRPr="00973424" w:rsidRDefault="0044345A" w:rsidP="00973424">
      <w:pPr>
        <w:pStyle w:val="Nagwek2"/>
        <w:numPr>
          <w:ilvl w:val="1"/>
          <w:numId w:val="14"/>
        </w:numPr>
        <w:spacing w:line="360" w:lineRule="auto"/>
        <w:jc w:val="both"/>
        <w:rPr>
          <w:rFonts w:ascii="Tahoma" w:hAnsi="Tahoma" w:cs="Tahoma"/>
          <w:caps/>
        </w:rPr>
      </w:pPr>
      <w:bookmarkStart w:id="16" w:name="_Toc183982036"/>
      <w:r w:rsidRPr="00973424">
        <w:rPr>
          <w:rFonts w:ascii="Tahoma" w:hAnsi="Tahoma" w:cs="Tahoma"/>
          <w:caps/>
        </w:rPr>
        <w:t>Roboty towarzyszące i specjalne</w:t>
      </w:r>
      <w:bookmarkEnd w:id="16"/>
      <w:r w:rsidRPr="00973424">
        <w:rPr>
          <w:rFonts w:ascii="Tahoma" w:hAnsi="Tahoma" w:cs="Tahoma"/>
          <w:caps/>
        </w:rPr>
        <w:t xml:space="preserve"> </w:t>
      </w:r>
    </w:p>
    <w:p w14:paraId="1629F8A7"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Roboty towarzyszące : </w:t>
      </w:r>
    </w:p>
    <w:p w14:paraId="6334DAD5" w14:textId="35B5860B" w:rsidR="0044345A" w:rsidRPr="00973424" w:rsidRDefault="0044345A" w:rsidP="00973424">
      <w:pPr>
        <w:pStyle w:val="Akapitzlist"/>
        <w:numPr>
          <w:ilvl w:val="0"/>
          <w:numId w:val="41"/>
        </w:numPr>
        <w:spacing w:line="360" w:lineRule="auto"/>
        <w:jc w:val="both"/>
        <w:rPr>
          <w:rFonts w:ascii="Tahoma" w:hAnsi="Tahoma" w:cs="Tahoma"/>
          <w:sz w:val="24"/>
          <w:szCs w:val="24"/>
        </w:rPr>
      </w:pPr>
      <w:r w:rsidRPr="00973424">
        <w:rPr>
          <w:rFonts w:ascii="Tahoma" w:hAnsi="Tahoma" w:cs="Tahoma"/>
          <w:sz w:val="24"/>
          <w:szCs w:val="24"/>
        </w:rPr>
        <w:t>utrzymanie i likwidacja placu budowy</w:t>
      </w:r>
      <w:r w:rsidR="00973424">
        <w:rPr>
          <w:rFonts w:ascii="Tahoma" w:hAnsi="Tahoma" w:cs="Tahoma"/>
          <w:sz w:val="24"/>
          <w:szCs w:val="24"/>
        </w:rPr>
        <w:t>;</w:t>
      </w:r>
      <w:r w:rsidRPr="00973424">
        <w:rPr>
          <w:rFonts w:ascii="Tahoma" w:hAnsi="Tahoma" w:cs="Tahoma"/>
          <w:sz w:val="24"/>
          <w:szCs w:val="24"/>
        </w:rPr>
        <w:t xml:space="preserve"> </w:t>
      </w:r>
    </w:p>
    <w:p w14:paraId="7DBC181C" w14:textId="12363796" w:rsidR="0044345A" w:rsidRPr="00973424" w:rsidRDefault="0044345A" w:rsidP="00973424">
      <w:pPr>
        <w:pStyle w:val="Akapitzlist"/>
        <w:numPr>
          <w:ilvl w:val="0"/>
          <w:numId w:val="41"/>
        </w:numPr>
        <w:spacing w:line="360" w:lineRule="auto"/>
        <w:jc w:val="both"/>
        <w:rPr>
          <w:rFonts w:ascii="Tahoma" w:hAnsi="Tahoma" w:cs="Tahoma"/>
          <w:sz w:val="24"/>
          <w:szCs w:val="24"/>
        </w:rPr>
      </w:pPr>
      <w:r w:rsidRPr="00973424">
        <w:rPr>
          <w:rFonts w:ascii="Tahoma" w:hAnsi="Tahoma" w:cs="Tahoma"/>
          <w:sz w:val="24"/>
          <w:szCs w:val="24"/>
        </w:rPr>
        <w:t>utrzymanie urządzeń placu budowy wraz z maszynami</w:t>
      </w:r>
      <w:r w:rsidR="00973424">
        <w:rPr>
          <w:rFonts w:ascii="Tahoma" w:hAnsi="Tahoma" w:cs="Tahoma"/>
          <w:sz w:val="24"/>
          <w:szCs w:val="24"/>
        </w:rPr>
        <w:t>;</w:t>
      </w:r>
    </w:p>
    <w:p w14:paraId="33F5D83E" w14:textId="0A8332E6" w:rsidR="0044345A" w:rsidRPr="00973424" w:rsidRDefault="0044345A" w:rsidP="00973424">
      <w:pPr>
        <w:pStyle w:val="Akapitzlist"/>
        <w:numPr>
          <w:ilvl w:val="0"/>
          <w:numId w:val="41"/>
        </w:numPr>
        <w:spacing w:line="360" w:lineRule="auto"/>
        <w:jc w:val="both"/>
        <w:rPr>
          <w:rFonts w:ascii="Tahoma" w:hAnsi="Tahoma" w:cs="Tahoma"/>
          <w:sz w:val="24"/>
          <w:szCs w:val="24"/>
        </w:rPr>
      </w:pPr>
      <w:r w:rsidRPr="00973424">
        <w:rPr>
          <w:rFonts w:ascii="Tahoma" w:hAnsi="Tahoma" w:cs="Tahoma"/>
          <w:sz w:val="24"/>
          <w:szCs w:val="24"/>
        </w:rPr>
        <w:t>pomiary do rozliczenia robót</w:t>
      </w:r>
      <w:r w:rsidR="00973424">
        <w:rPr>
          <w:rFonts w:ascii="Tahoma" w:hAnsi="Tahoma" w:cs="Tahoma"/>
          <w:sz w:val="24"/>
          <w:szCs w:val="24"/>
        </w:rPr>
        <w:t>;</w:t>
      </w:r>
    </w:p>
    <w:p w14:paraId="797595EA" w14:textId="69B220B8" w:rsidR="0044345A" w:rsidRPr="00973424" w:rsidRDefault="0044345A" w:rsidP="00973424">
      <w:pPr>
        <w:pStyle w:val="Akapitzlist"/>
        <w:numPr>
          <w:ilvl w:val="0"/>
          <w:numId w:val="41"/>
        </w:numPr>
        <w:spacing w:line="360" w:lineRule="auto"/>
        <w:jc w:val="both"/>
        <w:rPr>
          <w:rFonts w:ascii="Tahoma" w:hAnsi="Tahoma" w:cs="Tahoma"/>
          <w:sz w:val="24"/>
          <w:szCs w:val="24"/>
        </w:rPr>
      </w:pPr>
      <w:r w:rsidRPr="00973424">
        <w:rPr>
          <w:rFonts w:ascii="Tahoma" w:hAnsi="Tahoma" w:cs="Tahoma"/>
          <w:sz w:val="24"/>
          <w:szCs w:val="24"/>
        </w:rPr>
        <w:t>działania ochronne zgodnie z warunkami BHP</w:t>
      </w:r>
      <w:r w:rsidR="00973424">
        <w:rPr>
          <w:rFonts w:ascii="Tahoma" w:hAnsi="Tahoma" w:cs="Tahoma"/>
          <w:sz w:val="24"/>
          <w:szCs w:val="24"/>
        </w:rPr>
        <w:t>;</w:t>
      </w:r>
    </w:p>
    <w:p w14:paraId="2F053895" w14:textId="597E6E8B" w:rsidR="0044345A" w:rsidRPr="00973424" w:rsidRDefault="0044345A" w:rsidP="00973424">
      <w:pPr>
        <w:pStyle w:val="Akapitzlist"/>
        <w:numPr>
          <w:ilvl w:val="0"/>
          <w:numId w:val="41"/>
        </w:numPr>
        <w:spacing w:line="360" w:lineRule="auto"/>
        <w:jc w:val="both"/>
        <w:rPr>
          <w:rFonts w:ascii="Tahoma" w:hAnsi="Tahoma" w:cs="Tahoma"/>
          <w:sz w:val="24"/>
          <w:szCs w:val="24"/>
        </w:rPr>
      </w:pPr>
      <w:r w:rsidRPr="00973424">
        <w:rPr>
          <w:rFonts w:ascii="Tahoma" w:hAnsi="Tahoma" w:cs="Tahoma"/>
          <w:sz w:val="24"/>
          <w:szCs w:val="24"/>
        </w:rPr>
        <w:t xml:space="preserve">oświetlenia i ogrzewania pomieszczeń pracowniczych </w:t>
      </w:r>
      <w:r w:rsidR="00973424">
        <w:rPr>
          <w:rFonts w:ascii="Tahoma" w:hAnsi="Tahoma" w:cs="Tahoma"/>
          <w:sz w:val="24"/>
          <w:szCs w:val="24"/>
        </w:rPr>
        <w:t>;</w:t>
      </w:r>
    </w:p>
    <w:p w14:paraId="7658684B" w14:textId="265BE99E" w:rsidR="0044345A" w:rsidRPr="00973424" w:rsidRDefault="0044345A" w:rsidP="00973424">
      <w:pPr>
        <w:pStyle w:val="Akapitzlist"/>
        <w:numPr>
          <w:ilvl w:val="0"/>
          <w:numId w:val="41"/>
        </w:numPr>
        <w:spacing w:line="360" w:lineRule="auto"/>
        <w:jc w:val="both"/>
        <w:rPr>
          <w:rFonts w:ascii="Tahoma" w:hAnsi="Tahoma" w:cs="Tahoma"/>
          <w:sz w:val="24"/>
          <w:szCs w:val="24"/>
        </w:rPr>
      </w:pPr>
      <w:r w:rsidRPr="00973424">
        <w:rPr>
          <w:rFonts w:ascii="Tahoma" w:hAnsi="Tahoma" w:cs="Tahoma"/>
          <w:sz w:val="24"/>
          <w:szCs w:val="24"/>
        </w:rPr>
        <w:t>doprowadzenie energii do punktów wykorzystania</w:t>
      </w:r>
      <w:r w:rsidR="00973424">
        <w:rPr>
          <w:rFonts w:ascii="Tahoma" w:hAnsi="Tahoma" w:cs="Tahoma"/>
          <w:sz w:val="24"/>
          <w:szCs w:val="24"/>
        </w:rPr>
        <w:t>;</w:t>
      </w:r>
    </w:p>
    <w:p w14:paraId="38A5FFFB" w14:textId="3388725A" w:rsidR="0044345A" w:rsidRPr="00973424" w:rsidRDefault="0044345A" w:rsidP="00973424">
      <w:pPr>
        <w:pStyle w:val="Akapitzlist"/>
        <w:numPr>
          <w:ilvl w:val="0"/>
          <w:numId w:val="41"/>
        </w:numPr>
        <w:spacing w:line="360" w:lineRule="auto"/>
        <w:jc w:val="both"/>
        <w:rPr>
          <w:rFonts w:ascii="Tahoma" w:hAnsi="Tahoma" w:cs="Tahoma"/>
          <w:sz w:val="24"/>
          <w:szCs w:val="24"/>
        </w:rPr>
      </w:pPr>
      <w:r w:rsidRPr="00973424">
        <w:rPr>
          <w:rFonts w:ascii="Tahoma" w:hAnsi="Tahoma" w:cs="Tahoma"/>
          <w:sz w:val="24"/>
          <w:szCs w:val="24"/>
        </w:rPr>
        <w:t>dostarczanie materiałów eksploatacyjnych</w:t>
      </w:r>
      <w:r w:rsidR="00973424">
        <w:rPr>
          <w:rFonts w:ascii="Tahoma" w:hAnsi="Tahoma" w:cs="Tahoma"/>
          <w:sz w:val="24"/>
          <w:szCs w:val="24"/>
        </w:rPr>
        <w:t>;</w:t>
      </w:r>
    </w:p>
    <w:p w14:paraId="535A080A" w14:textId="19697FFC" w:rsidR="0044345A" w:rsidRPr="00973424" w:rsidRDefault="0044345A" w:rsidP="00973424">
      <w:pPr>
        <w:pStyle w:val="Akapitzlist"/>
        <w:numPr>
          <w:ilvl w:val="0"/>
          <w:numId w:val="41"/>
        </w:numPr>
        <w:spacing w:line="360" w:lineRule="auto"/>
        <w:jc w:val="both"/>
        <w:rPr>
          <w:rFonts w:ascii="Tahoma" w:hAnsi="Tahoma" w:cs="Tahoma"/>
          <w:sz w:val="24"/>
          <w:szCs w:val="24"/>
        </w:rPr>
      </w:pPr>
      <w:r w:rsidRPr="00973424">
        <w:rPr>
          <w:rFonts w:ascii="Tahoma" w:hAnsi="Tahoma" w:cs="Tahoma"/>
          <w:sz w:val="24"/>
          <w:szCs w:val="24"/>
        </w:rPr>
        <w:t>dostarczanie drobnych urządzeń i narzędzi</w:t>
      </w:r>
      <w:r w:rsidR="00973424">
        <w:rPr>
          <w:rFonts w:ascii="Tahoma" w:hAnsi="Tahoma" w:cs="Tahoma"/>
          <w:sz w:val="24"/>
          <w:szCs w:val="24"/>
        </w:rPr>
        <w:t>;</w:t>
      </w:r>
    </w:p>
    <w:p w14:paraId="3FF348E4" w14:textId="11A4A9DB" w:rsidR="0044345A" w:rsidRPr="00973424" w:rsidRDefault="0044345A" w:rsidP="00973424">
      <w:pPr>
        <w:pStyle w:val="Akapitzlist"/>
        <w:numPr>
          <w:ilvl w:val="0"/>
          <w:numId w:val="41"/>
        </w:numPr>
        <w:spacing w:line="360" w:lineRule="auto"/>
        <w:jc w:val="both"/>
        <w:rPr>
          <w:rFonts w:ascii="Tahoma" w:hAnsi="Tahoma" w:cs="Tahoma"/>
          <w:sz w:val="24"/>
          <w:szCs w:val="24"/>
        </w:rPr>
      </w:pPr>
      <w:r w:rsidRPr="00973424">
        <w:rPr>
          <w:rFonts w:ascii="Tahoma" w:hAnsi="Tahoma" w:cs="Tahoma"/>
          <w:sz w:val="24"/>
          <w:szCs w:val="24"/>
        </w:rPr>
        <w:t>przewóz materiałów do miejsca ich wykorzystania</w:t>
      </w:r>
      <w:r w:rsidR="00973424">
        <w:rPr>
          <w:rFonts w:ascii="Tahoma" w:hAnsi="Tahoma" w:cs="Tahoma"/>
          <w:sz w:val="24"/>
          <w:szCs w:val="24"/>
        </w:rPr>
        <w:t>;</w:t>
      </w:r>
    </w:p>
    <w:p w14:paraId="734023D3" w14:textId="3E57AD76" w:rsidR="0044345A" w:rsidRPr="00973424" w:rsidRDefault="0044345A" w:rsidP="00973424">
      <w:pPr>
        <w:pStyle w:val="Akapitzlist"/>
        <w:numPr>
          <w:ilvl w:val="0"/>
          <w:numId w:val="41"/>
        </w:numPr>
        <w:spacing w:line="360" w:lineRule="auto"/>
        <w:jc w:val="both"/>
        <w:rPr>
          <w:rFonts w:ascii="Tahoma" w:hAnsi="Tahoma" w:cs="Tahoma"/>
          <w:sz w:val="24"/>
          <w:szCs w:val="24"/>
        </w:rPr>
      </w:pPr>
      <w:r w:rsidRPr="00973424">
        <w:rPr>
          <w:rFonts w:ascii="Tahoma" w:hAnsi="Tahoma" w:cs="Tahoma"/>
          <w:sz w:val="24"/>
          <w:szCs w:val="24"/>
        </w:rPr>
        <w:t>zabezpieczenie robót przed wodą opadową</w:t>
      </w:r>
      <w:r w:rsidR="00973424">
        <w:rPr>
          <w:rFonts w:ascii="Tahoma" w:hAnsi="Tahoma" w:cs="Tahoma"/>
          <w:sz w:val="24"/>
          <w:szCs w:val="24"/>
        </w:rPr>
        <w:t>;</w:t>
      </w:r>
    </w:p>
    <w:p w14:paraId="7EAB3D0D" w14:textId="3AAC54B5" w:rsidR="0044345A" w:rsidRPr="00973424" w:rsidRDefault="0044345A" w:rsidP="00973424">
      <w:pPr>
        <w:pStyle w:val="Akapitzlist"/>
        <w:numPr>
          <w:ilvl w:val="0"/>
          <w:numId w:val="41"/>
        </w:numPr>
        <w:spacing w:line="360" w:lineRule="auto"/>
        <w:jc w:val="both"/>
        <w:rPr>
          <w:rFonts w:ascii="Tahoma" w:hAnsi="Tahoma" w:cs="Tahoma"/>
          <w:sz w:val="24"/>
          <w:szCs w:val="24"/>
        </w:rPr>
      </w:pPr>
      <w:r w:rsidRPr="00973424">
        <w:rPr>
          <w:rFonts w:ascii="Tahoma" w:hAnsi="Tahoma" w:cs="Tahoma"/>
          <w:sz w:val="24"/>
          <w:szCs w:val="24"/>
        </w:rPr>
        <w:t>usuwanie odpadów z obszaru budowy oraz usuwanie zanieczyszczeń wynikających  z robót wykonywanych przez wykonawcę</w:t>
      </w:r>
      <w:r w:rsidR="00973424">
        <w:rPr>
          <w:rFonts w:ascii="Tahoma" w:hAnsi="Tahoma" w:cs="Tahoma"/>
          <w:sz w:val="24"/>
          <w:szCs w:val="24"/>
        </w:rPr>
        <w:t>;</w:t>
      </w:r>
    </w:p>
    <w:p w14:paraId="0A520F0A" w14:textId="42EE07A7" w:rsidR="0044345A" w:rsidRPr="00973424" w:rsidRDefault="0044345A" w:rsidP="00973424">
      <w:pPr>
        <w:pStyle w:val="Akapitzlist"/>
        <w:numPr>
          <w:ilvl w:val="0"/>
          <w:numId w:val="41"/>
        </w:numPr>
        <w:spacing w:line="360" w:lineRule="auto"/>
        <w:jc w:val="both"/>
        <w:rPr>
          <w:rFonts w:ascii="Tahoma" w:hAnsi="Tahoma" w:cs="Tahoma"/>
          <w:sz w:val="24"/>
          <w:szCs w:val="24"/>
        </w:rPr>
      </w:pPr>
      <w:r w:rsidRPr="00973424">
        <w:rPr>
          <w:rFonts w:ascii="Tahoma" w:hAnsi="Tahoma" w:cs="Tahoma"/>
          <w:sz w:val="24"/>
          <w:szCs w:val="24"/>
        </w:rPr>
        <w:t>usuwanie odpadów do 1m3 , nie zawierających substancji szkodliwych</w:t>
      </w:r>
      <w:r w:rsidR="00973424">
        <w:rPr>
          <w:rFonts w:ascii="Tahoma" w:hAnsi="Tahoma" w:cs="Tahoma"/>
          <w:sz w:val="24"/>
          <w:szCs w:val="24"/>
        </w:rPr>
        <w:t>;</w:t>
      </w:r>
    </w:p>
    <w:p w14:paraId="3D507987" w14:textId="77777777" w:rsidR="00973424" w:rsidRPr="0044345A" w:rsidRDefault="00973424" w:rsidP="0044345A">
      <w:pPr>
        <w:spacing w:line="360" w:lineRule="auto"/>
        <w:ind w:left="360" w:firstLine="708"/>
        <w:jc w:val="both"/>
        <w:rPr>
          <w:rFonts w:ascii="Tahoma" w:hAnsi="Tahoma" w:cs="Tahoma"/>
          <w:sz w:val="24"/>
          <w:szCs w:val="24"/>
        </w:rPr>
      </w:pPr>
    </w:p>
    <w:p w14:paraId="0917BB18"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Roboty specjalne : </w:t>
      </w:r>
    </w:p>
    <w:p w14:paraId="6E712DA1" w14:textId="7247EBF2" w:rsidR="0044345A" w:rsidRPr="00973424" w:rsidRDefault="0044345A" w:rsidP="00973424">
      <w:pPr>
        <w:pStyle w:val="Akapitzlist"/>
        <w:numPr>
          <w:ilvl w:val="0"/>
          <w:numId w:val="43"/>
        </w:numPr>
        <w:spacing w:line="360" w:lineRule="auto"/>
        <w:jc w:val="both"/>
        <w:rPr>
          <w:rFonts w:ascii="Tahoma" w:hAnsi="Tahoma" w:cs="Tahoma"/>
          <w:sz w:val="24"/>
          <w:szCs w:val="24"/>
        </w:rPr>
      </w:pPr>
      <w:r w:rsidRPr="00973424">
        <w:rPr>
          <w:rFonts w:ascii="Tahoma" w:hAnsi="Tahoma" w:cs="Tahoma"/>
          <w:sz w:val="24"/>
          <w:szCs w:val="24"/>
        </w:rPr>
        <w:t>nadzorowanie robót wykonywanych przez inne przedsiębiorstwa w ramach umowy o podwykonawstwie</w:t>
      </w:r>
      <w:r w:rsidR="00973424">
        <w:rPr>
          <w:rFonts w:ascii="Tahoma" w:hAnsi="Tahoma" w:cs="Tahoma"/>
          <w:sz w:val="24"/>
          <w:szCs w:val="24"/>
        </w:rPr>
        <w:t>;</w:t>
      </w:r>
    </w:p>
    <w:p w14:paraId="06F0763F" w14:textId="70A72E71" w:rsidR="0044345A" w:rsidRPr="00973424" w:rsidRDefault="0044345A" w:rsidP="00973424">
      <w:pPr>
        <w:pStyle w:val="Akapitzlist"/>
        <w:numPr>
          <w:ilvl w:val="0"/>
          <w:numId w:val="43"/>
        </w:numPr>
        <w:spacing w:line="360" w:lineRule="auto"/>
        <w:jc w:val="both"/>
        <w:rPr>
          <w:rFonts w:ascii="Tahoma" w:hAnsi="Tahoma" w:cs="Tahoma"/>
          <w:sz w:val="24"/>
          <w:szCs w:val="24"/>
        </w:rPr>
      </w:pPr>
      <w:r w:rsidRPr="00973424">
        <w:rPr>
          <w:rFonts w:ascii="Tahoma" w:hAnsi="Tahoma" w:cs="Tahoma"/>
          <w:sz w:val="24"/>
          <w:szCs w:val="24"/>
        </w:rPr>
        <w:t>działania zabezpieczające przed wypadkami przy pracy na rzecz innych przedsiębiorstw</w:t>
      </w:r>
      <w:r w:rsidR="00973424">
        <w:rPr>
          <w:rFonts w:ascii="Tahoma" w:hAnsi="Tahoma" w:cs="Tahoma"/>
          <w:sz w:val="24"/>
          <w:szCs w:val="24"/>
        </w:rPr>
        <w:t>;</w:t>
      </w:r>
    </w:p>
    <w:p w14:paraId="51F512FF" w14:textId="15314866" w:rsidR="0044345A" w:rsidRPr="00973424" w:rsidRDefault="0044345A" w:rsidP="00973424">
      <w:pPr>
        <w:pStyle w:val="Akapitzlist"/>
        <w:numPr>
          <w:ilvl w:val="0"/>
          <w:numId w:val="43"/>
        </w:numPr>
        <w:spacing w:line="360" w:lineRule="auto"/>
        <w:jc w:val="both"/>
        <w:rPr>
          <w:rFonts w:ascii="Tahoma" w:hAnsi="Tahoma" w:cs="Tahoma"/>
          <w:sz w:val="24"/>
          <w:szCs w:val="24"/>
        </w:rPr>
      </w:pPr>
      <w:r w:rsidRPr="00973424">
        <w:rPr>
          <w:rFonts w:ascii="Tahoma" w:hAnsi="Tahoma" w:cs="Tahoma"/>
          <w:sz w:val="24"/>
          <w:szCs w:val="24"/>
        </w:rPr>
        <w:t>specjalne działania zabezpieczające przed szkodami na skutek warunków atmosferycznych</w:t>
      </w:r>
      <w:r w:rsidR="00973424">
        <w:rPr>
          <w:rFonts w:ascii="Tahoma" w:hAnsi="Tahoma" w:cs="Tahoma"/>
          <w:sz w:val="24"/>
          <w:szCs w:val="24"/>
        </w:rPr>
        <w:t>;</w:t>
      </w:r>
    </w:p>
    <w:p w14:paraId="41E69EBF" w14:textId="5CAF42FF" w:rsidR="0044345A" w:rsidRPr="00973424" w:rsidRDefault="0044345A" w:rsidP="00973424">
      <w:pPr>
        <w:pStyle w:val="Akapitzlist"/>
        <w:numPr>
          <w:ilvl w:val="0"/>
          <w:numId w:val="43"/>
        </w:numPr>
        <w:spacing w:line="360" w:lineRule="auto"/>
        <w:jc w:val="both"/>
        <w:rPr>
          <w:rFonts w:ascii="Tahoma" w:hAnsi="Tahoma" w:cs="Tahoma"/>
          <w:sz w:val="24"/>
          <w:szCs w:val="24"/>
        </w:rPr>
      </w:pPr>
      <w:r w:rsidRPr="00973424">
        <w:rPr>
          <w:rFonts w:ascii="Tahoma" w:hAnsi="Tahoma" w:cs="Tahoma"/>
          <w:sz w:val="24"/>
          <w:szCs w:val="24"/>
        </w:rPr>
        <w:t>ubezpieczenie robót do chwili odbioru</w:t>
      </w:r>
      <w:r w:rsidR="00973424">
        <w:rPr>
          <w:rFonts w:ascii="Tahoma" w:hAnsi="Tahoma" w:cs="Tahoma"/>
          <w:sz w:val="24"/>
          <w:szCs w:val="24"/>
        </w:rPr>
        <w:t>;</w:t>
      </w:r>
    </w:p>
    <w:p w14:paraId="4764E49F" w14:textId="787A9AD3" w:rsidR="0044345A" w:rsidRPr="00973424" w:rsidRDefault="0044345A" w:rsidP="00973424">
      <w:pPr>
        <w:pStyle w:val="Akapitzlist"/>
        <w:numPr>
          <w:ilvl w:val="0"/>
          <w:numId w:val="43"/>
        </w:numPr>
        <w:spacing w:line="360" w:lineRule="auto"/>
        <w:jc w:val="both"/>
        <w:rPr>
          <w:rFonts w:ascii="Tahoma" w:hAnsi="Tahoma" w:cs="Tahoma"/>
          <w:sz w:val="24"/>
          <w:szCs w:val="24"/>
        </w:rPr>
      </w:pPr>
      <w:r w:rsidRPr="00973424">
        <w:rPr>
          <w:rFonts w:ascii="Tahoma" w:hAnsi="Tahoma" w:cs="Tahoma"/>
          <w:sz w:val="24"/>
          <w:szCs w:val="24"/>
        </w:rPr>
        <w:lastRenderedPageBreak/>
        <w:t>usuwanie przeszkód</w:t>
      </w:r>
      <w:r w:rsidR="00973424">
        <w:rPr>
          <w:rFonts w:ascii="Tahoma" w:hAnsi="Tahoma" w:cs="Tahoma"/>
          <w:sz w:val="24"/>
          <w:szCs w:val="24"/>
        </w:rPr>
        <w:t>;</w:t>
      </w:r>
    </w:p>
    <w:p w14:paraId="04A37C6F" w14:textId="1BEB91F6" w:rsidR="0044345A" w:rsidRPr="00973424" w:rsidRDefault="0044345A" w:rsidP="00973424">
      <w:pPr>
        <w:pStyle w:val="Akapitzlist"/>
        <w:numPr>
          <w:ilvl w:val="0"/>
          <w:numId w:val="43"/>
        </w:numPr>
        <w:spacing w:line="360" w:lineRule="auto"/>
        <w:jc w:val="both"/>
        <w:rPr>
          <w:rFonts w:ascii="Tahoma" w:hAnsi="Tahoma" w:cs="Tahoma"/>
          <w:sz w:val="24"/>
          <w:szCs w:val="24"/>
        </w:rPr>
      </w:pPr>
      <w:r w:rsidRPr="00973424">
        <w:rPr>
          <w:rFonts w:ascii="Tahoma" w:hAnsi="Tahoma" w:cs="Tahoma"/>
          <w:sz w:val="24"/>
          <w:szCs w:val="24"/>
        </w:rPr>
        <w:t>ustawianie, utrzymanie i usunięcie urządzeń do zabezpieczenia komunikacji na budowie np. ogrodzeń wykopów i oświetlenia</w:t>
      </w:r>
      <w:r w:rsidR="00973424">
        <w:rPr>
          <w:rFonts w:ascii="Tahoma" w:hAnsi="Tahoma" w:cs="Tahoma"/>
          <w:sz w:val="24"/>
          <w:szCs w:val="24"/>
        </w:rPr>
        <w:t>;</w:t>
      </w:r>
    </w:p>
    <w:p w14:paraId="0EE96B8B" w14:textId="324CE525" w:rsidR="0044345A" w:rsidRPr="00973424" w:rsidRDefault="0044345A" w:rsidP="00973424">
      <w:pPr>
        <w:pStyle w:val="Akapitzlist"/>
        <w:numPr>
          <w:ilvl w:val="0"/>
          <w:numId w:val="43"/>
        </w:numPr>
        <w:spacing w:line="360" w:lineRule="auto"/>
        <w:jc w:val="both"/>
        <w:rPr>
          <w:rFonts w:ascii="Tahoma" w:hAnsi="Tahoma" w:cs="Tahoma"/>
          <w:sz w:val="24"/>
          <w:szCs w:val="24"/>
        </w:rPr>
      </w:pPr>
      <w:r w:rsidRPr="00973424">
        <w:rPr>
          <w:rFonts w:ascii="Tahoma" w:hAnsi="Tahoma" w:cs="Tahoma"/>
          <w:sz w:val="24"/>
          <w:szCs w:val="24"/>
        </w:rPr>
        <w:t>ustawianie, utrzymanie i usunięcie urządzeń poza placem budowy w celu sterowania objazdem oraz regulowania komunikacji</w:t>
      </w:r>
      <w:r w:rsidR="00973424">
        <w:rPr>
          <w:rFonts w:ascii="Tahoma" w:hAnsi="Tahoma" w:cs="Tahoma"/>
          <w:sz w:val="24"/>
          <w:szCs w:val="24"/>
        </w:rPr>
        <w:t>;</w:t>
      </w:r>
    </w:p>
    <w:p w14:paraId="2BCF7655" w14:textId="49B69F85" w:rsidR="0044345A" w:rsidRPr="00973424" w:rsidRDefault="0044345A" w:rsidP="00973424">
      <w:pPr>
        <w:pStyle w:val="Akapitzlist"/>
        <w:numPr>
          <w:ilvl w:val="0"/>
          <w:numId w:val="43"/>
        </w:numPr>
        <w:spacing w:line="360" w:lineRule="auto"/>
        <w:jc w:val="both"/>
        <w:rPr>
          <w:rFonts w:ascii="Tahoma" w:hAnsi="Tahoma" w:cs="Tahoma"/>
          <w:sz w:val="24"/>
          <w:szCs w:val="24"/>
        </w:rPr>
      </w:pPr>
      <w:r w:rsidRPr="00973424">
        <w:rPr>
          <w:rFonts w:ascii="Tahoma" w:hAnsi="Tahoma" w:cs="Tahoma"/>
          <w:sz w:val="24"/>
          <w:szCs w:val="24"/>
        </w:rPr>
        <w:t>szczególne zabezpieczenia robót wymagane przez zleceniodawcę w celu wcześniejszego użytkowania i utrzymania budowli oraz ich usunięcie</w:t>
      </w:r>
      <w:r w:rsidR="00973424">
        <w:rPr>
          <w:rFonts w:ascii="Tahoma" w:hAnsi="Tahoma" w:cs="Tahoma"/>
          <w:sz w:val="24"/>
          <w:szCs w:val="24"/>
        </w:rPr>
        <w:t>;</w:t>
      </w:r>
    </w:p>
    <w:p w14:paraId="50FB759E" w14:textId="74BA2E7A" w:rsidR="0044345A" w:rsidRPr="00973424" w:rsidRDefault="0044345A" w:rsidP="00973424">
      <w:pPr>
        <w:pStyle w:val="Akapitzlist"/>
        <w:numPr>
          <w:ilvl w:val="0"/>
          <w:numId w:val="43"/>
        </w:numPr>
        <w:spacing w:line="360" w:lineRule="auto"/>
        <w:jc w:val="both"/>
        <w:rPr>
          <w:rFonts w:ascii="Tahoma" w:hAnsi="Tahoma" w:cs="Tahoma"/>
          <w:sz w:val="24"/>
          <w:szCs w:val="24"/>
        </w:rPr>
      </w:pPr>
      <w:r w:rsidRPr="00973424">
        <w:rPr>
          <w:rFonts w:ascii="Tahoma" w:hAnsi="Tahoma" w:cs="Tahoma"/>
          <w:sz w:val="24"/>
          <w:szCs w:val="24"/>
        </w:rPr>
        <w:t xml:space="preserve">specjalne </w:t>
      </w:r>
      <w:r w:rsidRPr="00973424">
        <w:rPr>
          <w:rFonts w:ascii="Tahoma" w:hAnsi="Tahoma" w:cs="Tahoma"/>
          <w:sz w:val="24"/>
          <w:szCs w:val="24"/>
        </w:rPr>
        <w:tab/>
        <w:t>badania materiałów i elementów budowlanych dostarczonych przez zleceniodawcę</w:t>
      </w:r>
      <w:r w:rsidR="00973424">
        <w:rPr>
          <w:rFonts w:ascii="Tahoma" w:hAnsi="Tahoma" w:cs="Tahoma"/>
          <w:sz w:val="24"/>
          <w:szCs w:val="24"/>
        </w:rPr>
        <w:t>;</w:t>
      </w:r>
    </w:p>
    <w:p w14:paraId="59DC06F6" w14:textId="259600C6" w:rsidR="0044345A" w:rsidRPr="00973424" w:rsidRDefault="0044345A" w:rsidP="00973424">
      <w:pPr>
        <w:pStyle w:val="Akapitzlist"/>
        <w:numPr>
          <w:ilvl w:val="0"/>
          <w:numId w:val="43"/>
        </w:numPr>
        <w:spacing w:line="360" w:lineRule="auto"/>
        <w:jc w:val="both"/>
        <w:rPr>
          <w:rFonts w:ascii="Tahoma" w:hAnsi="Tahoma" w:cs="Tahoma"/>
          <w:sz w:val="24"/>
          <w:szCs w:val="24"/>
        </w:rPr>
      </w:pPr>
      <w:r w:rsidRPr="00973424">
        <w:rPr>
          <w:rFonts w:ascii="Tahoma" w:hAnsi="Tahoma" w:cs="Tahoma"/>
          <w:sz w:val="24"/>
          <w:szCs w:val="24"/>
        </w:rPr>
        <w:t xml:space="preserve">dodatkowe działania związane z ochroną i naprawą instalacji na budowie i sąsiadujących terenach.    </w:t>
      </w:r>
    </w:p>
    <w:p w14:paraId="69040007"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 </w:t>
      </w:r>
    </w:p>
    <w:p w14:paraId="598205A0" w14:textId="036776BC" w:rsidR="0044345A" w:rsidRPr="00973424" w:rsidRDefault="0044345A" w:rsidP="00973424">
      <w:pPr>
        <w:pStyle w:val="Nagwek1"/>
        <w:numPr>
          <w:ilvl w:val="0"/>
          <w:numId w:val="14"/>
        </w:numPr>
        <w:spacing w:line="360" w:lineRule="auto"/>
        <w:jc w:val="both"/>
        <w:rPr>
          <w:rFonts w:ascii="Tahoma" w:hAnsi="Tahoma" w:cs="Tahoma"/>
        </w:rPr>
      </w:pPr>
      <w:bookmarkStart w:id="17" w:name="_Toc183982037"/>
      <w:r w:rsidRPr="00973424">
        <w:rPr>
          <w:rFonts w:ascii="Tahoma" w:hAnsi="Tahoma" w:cs="Tahoma"/>
        </w:rPr>
        <w:t>MATERIAŁY</w:t>
      </w:r>
      <w:bookmarkEnd w:id="17"/>
      <w:r w:rsidRPr="00973424">
        <w:rPr>
          <w:rFonts w:ascii="Tahoma" w:hAnsi="Tahoma" w:cs="Tahoma"/>
        </w:rPr>
        <w:t xml:space="preserve"> </w:t>
      </w:r>
    </w:p>
    <w:p w14:paraId="6C1EB958" w14:textId="4FA67E34" w:rsidR="0044345A" w:rsidRPr="00973424" w:rsidRDefault="0044345A" w:rsidP="00973424">
      <w:pPr>
        <w:pStyle w:val="Nagwek2"/>
        <w:numPr>
          <w:ilvl w:val="1"/>
          <w:numId w:val="14"/>
        </w:numPr>
        <w:spacing w:line="360" w:lineRule="auto"/>
        <w:jc w:val="both"/>
        <w:rPr>
          <w:rFonts w:ascii="Tahoma" w:hAnsi="Tahoma" w:cs="Tahoma"/>
          <w:caps/>
        </w:rPr>
      </w:pPr>
      <w:bookmarkStart w:id="18" w:name="_Toc183982038"/>
      <w:r w:rsidRPr="00973424">
        <w:rPr>
          <w:rFonts w:ascii="Tahoma" w:hAnsi="Tahoma" w:cs="Tahoma"/>
          <w:caps/>
        </w:rPr>
        <w:t>Ogólne wymagania dotyczące materiałów</w:t>
      </w:r>
      <w:bookmarkEnd w:id="18"/>
      <w:r w:rsidRPr="00973424">
        <w:rPr>
          <w:rFonts w:ascii="Tahoma" w:hAnsi="Tahoma" w:cs="Tahoma"/>
          <w:caps/>
        </w:rPr>
        <w:t xml:space="preserve"> </w:t>
      </w:r>
    </w:p>
    <w:p w14:paraId="71B94639" w14:textId="41445E9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Do budowy powinny być użyte materiały odpowiadające wymogom określonym w art. 10 ustawy z 7.07.1994r. – prawo budowlane. </w:t>
      </w:r>
    </w:p>
    <w:p w14:paraId="6BC7F037"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Przy wykonywaniu robót należy stosować wyroby, które zostały dopuszczone do obrotu oraz powszechnego lub jednostkowego stosowania w budownictwie. Wyrobami, które spełniają te warunki są: </w:t>
      </w:r>
    </w:p>
    <w:p w14:paraId="70576364"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 xml:space="preserve">wyroby budowlane, dla których wydano certyfikat na znak bezpieczeństwa, wykazujący, że zapewniono zgodność z kryteriami technicznymi określonymi na podstawie Polskich Norm, aprobat technicznych oraz właściwych przepisów i dokumentów technicznych w odniesieniu do wyrobów podlegających tej certyfikacji, </w:t>
      </w:r>
    </w:p>
    <w:p w14:paraId="638CE571"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 xml:space="preserve">wyroby oznaczone znakowaniem CE, dla których zgodnie z odrębnymi przepisami dokonano oceny zgodności z normą europejską wprowadzoną do Polskich Norm, z europejską aprobatą techniczną lub krajową specyfikacją techniczną państwa członkowskiego Unii Europejskiej uznaną przez Komisję Europejską za zgodną z wymaganiami podstawowymi, </w:t>
      </w:r>
    </w:p>
    <w:p w14:paraId="2F4B1278"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 xml:space="preserve">wyroby budowlane znajdujące się w określonym przez Komisję Europejską wykazie wyrobów mających niewielkie znaczenie dla zdrowia i bezpieczeństwa, dla których producent wydał deklarację zgodności z uznanymi regułami sztuki budowlanej. </w:t>
      </w:r>
      <w:r w:rsidRPr="0044345A">
        <w:rPr>
          <w:rFonts w:ascii="Tahoma" w:hAnsi="Tahoma" w:cs="Tahoma"/>
          <w:sz w:val="24"/>
          <w:szCs w:val="24"/>
        </w:rPr>
        <w:lastRenderedPageBreak/>
        <w:t xml:space="preserve">Dopuszczone do jednostkowego stosowania są również wyroby wykonane według indywidualnej dokumentacji technicznej sporządzonej przez projektanta lub z nim uzgodnionej, dla których dostawca wydał oświadczenie zgodności wyrobu z tą dokumentacją oraz przepisami i obowiązującymi normami. </w:t>
      </w:r>
    </w:p>
    <w:p w14:paraId="6E104714"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Przed zabudowaniem materiałów na budowie Wykonawca przedstawi wszelkie wymagane dokumenty dla udowodnienia powyższego. </w:t>
      </w:r>
    </w:p>
    <w:p w14:paraId="0183C108"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Dostarczone na miejsce budowy materiały i urządzenia należy sprawdzić pod względem kompletności i zgodności z projektem. </w:t>
      </w:r>
    </w:p>
    <w:p w14:paraId="3690FFA3"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W przypadku stwierdzenia wad lub nasuwających się wątpliwości mogących mieć wpływ na jakość wykonania robót , materiały i urządzenia należy przed ich wbudowaniem poddać badaniom określonym przez dozór techniczny robót. </w:t>
      </w:r>
    </w:p>
    <w:p w14:paraId="73ABDEBD"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Składowanie materiałów i urządzeń na budowie powinno odbywać się zgodnie z zaleceniami producentów, w warunkach zapobiegających zniszczeniu , uszkodzeniu lub pogorszeniu się właściwości technicznych na skutek wpływu czynników atmosferycznych lub fizykochemicznych </w:t>
      </w:r>
    </w:p>
    <w:p w14:paraId="238CEBC1"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Należy zachować wymagania wynikające ze specjalnych właściwości materiałów oraz wymagania w zakresie bezpieczeństwa przeciwpożarowego . </w:t>
      </w:r>
    </w:p>
    <w:p w14:paraId="703CFE96"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Materiały nie odpowiadające wymaganiom zostaną przez Wykonawcę wywiezione z terenu budowy. Każdy rodzaj robót, w którym znajdują się nie zbadane i nie zaakceptowane materiały, Wykonawca wykonuje na własne ryzyko, licząc się z jego nie przyjęciem i wymianą na własny koszt. </w:t>
      </w:r>
    </w:p>
    <w:p w14:paraId="6EFFB886" w14:textId="77777777" w:rsidR="0044345A" w:rsidRPr="0044345A" w:rsidRDefault="0044345A" w:rsidP="0044345A">
      <w:pPr>
        <w:spacing w:line="360" w:lineRule="auto"/>
        <w:ind w:left="360" w:firstLine="708"/>
        <w:jc w:val="both"/>
        <w:rPr>
          <w:rFonts w:ascii="Tahoma" w:hAnsi="Tahoma" w:cs="Tahoma"/>
          <w:sz w:val="24"/>
          <w:szCs w:val="24"/>
        </w:rPr>
      </w:pPr>
    </w:p>
    <w:p w14:paraId="6356EC95" w14:textId="3CF67D6C" w:rsidR="0044345A" w:rsidRPr="00973424" w:rsidRDefault="0044345A" w:rsidP="00973424">
      <w:pPr>
        <w:pStyle w:val="Nagwek2"/>
        <w:numPr>
          <w:ilvl w:val="1"/>
          <w:numId w:val="14"/>
        </w:numPr>
        <w:spacing w:line="360" w:lineRule="auto"/>
        <w:jc w:val="both"/>
        <w:rPr>
          <w:rFonts w:ascii="Tahoma" w:hAnsi="Tahoma" w:cs="Tahoma"/>
          <w:caps/>
        </w:rPr>
      </w:pPr>
      <w:bookmarkStart w:id="19" w:name="_Toc183982039"/>
      <w:r w:rsidRPr="00973424">
        <w:rPr>
          <w:rFonts w:ascii="Tahoma" w:hAnsi="Tahoma" w:cs="Tahoma"/>
          <w:caps/>
        </w:rPr>
        <w:t>Elementy z tworzyw sztucznych</w:t>
      </w:r>
      <w:bookmarkEnd w:id="19"/>
      <w:r w:rsidRPr="00973424">
        <w:rPr>
          <w:rFonts w:ascii="Tahoma" w:hAnsi="Tahoma" w:cs="Tahoma"/>
          <w:caps/>
        </w:rPr>
        <w:t xml:space="preserve"> </w:t>
      </w:r>
    </w:p>
    <w:p w14:paraId="18BEEC5E" w14:textId="3167C67D" w:rsidR="0044345A" w:rsidRPr="00973424" w:rsidRDefault="00973424" w:rsidP="0044345A">
      <w:pPr>
        <w:spacing w:line="360" w:lineRule="auto"/>
        <w:ind w:left="360" w:firstLine="708"/>
        <w:jc w:val="both"/>
        <w:rPr>
          <w:rFonts w:ascii="Tahoma" w:hAnsi="Tahoma" w:cs="Tahoma"/>
          <w:b/>
          <w:bCs/>
          <w:color w:val="4F81BD"/>
          <w:sz w:val="26"/>
          <w:szCs w:val="26"/>
        </w:rPr>
      </w:pPr>
      <w:r>
        <w:rPr>
          <w:rFonts w:ascii="Tahoma" w:hAnsi="Tahoma" w:cs="Tahoma"/>
          <w:b/>
          <w:bCs/>
          <w:color w:val="4F81BD"/>
          <w:sz w:val="26"/>
          <w:szCs w:val="26"/>
        </w:rPr>
        <w:t>5</w:t>
      </w:r>
      <w:r w:rsidR="0044345A" w:rsidRPr="00973424">
        <w:rPr>
          <w:rFonts w:ascii="Tahoma" w:hAnsi="Tahoma" w:cs="Tahoma"/>
          <w:b/>
          <w:bCs/>
          <w:color w:val="4F81BD"/>
          <w:sz w:val="26"/>
          <w:szCs w:val="26"/>
        </w:rPr>
        <w:t>.2.1.</w:t>
      </w:r>
      <w:r w:rsidR="0044345A" w:rsidRPr="00973424">
        <w:rPr>
          <w:rFonts w:ascii="Tahoma" w:hAnsi="Tahoma" w:cs="Tahoma"/>
          <w:b/>
          <w:bCs/>
          <w:color w:val="4F81BD"/>
          <w:sz w:val="26"/>
          <w:szCs w:val="26"/>
        </w:rPr>
        <w:tab/>
        <w:t>Rury ochronne</w:t>
      </w:r>
    </w:p>
    <w:p w14:paraId="6F7E9CA0"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Rury ochronne na istniejących kablach, przewodach kanalizacji kablowej itp. budować z rur dwudzielnych polietylenowych lub stalowych. Rury składane z łączonych odcinków należy montować stosując złączki wg ZN-96/TP S.A.-020. Elementy z tworzyw syntetycznych należy przy składowaniu chronić przed nasłonecznieniem, podwyższoną temperaturą i działaniem sił mechanicznych.  </w:t>
      </w:r>
    </w:p>
    <w:p w14:paraId="674B9517" w14:textId="77777777" w:rsidR="0044345A" w:rsidRPr="0044345A" w:rsidRDefault="0044345A" w:rsidP="0044345A">
      <w:pPr>
        <w:spacing w:line="360" w:lineRule="auto"/>
        <w:ind w:left="360" w:firstLine="708"/>
        <w:jc w:val="both"/>
        <w:rPr>
          <w:rFonts w:ascii="Tahoma" w:hAnsi="Tahoma" w:cs="Tahoma"/>
          <w:sz w:val="24"/>
          <w:szCs w:val="24"/>
        </w:rPr>
      </w:pPr>
    </w:p>
    <w:p w14:paraId="59A39402" w14:textId="6B3C0677" w:rsidR="0044345A" w:rsidRPr="0044345A" w:rsidRDefault="00973424" w:rsidP="0044345A">
      <w:pPr>
        <w:spacing w:line="360" w:lineRule="auto"/>
        <w:ind w:left="360" w:firstLine="708"/>
        <w:jc w:val="both"/>
        <w:rPr>
          <w:rFonts w:ascii="Tahoma" w:hAnsi="Tahoma" w:cs="Tahoma"/>
          <w:sz w:val="24"/>
          <w:szCs w:val="24"/>
        </w:rPr>
      </w:pPr>
      <w:r>
        <w:rPr>
          <w:rFonts w:ascii="Tahoma" w:hAnsi="Tahoma" w:cs="Tahoma"/>
          <w:b/>
          <w:bCs/>
          <w:color w:val="4F81BD"/>
          <w:sz w:val="26"/>
          <w:szCs w:val="26"/>
        </w:rPr>
        <w:t>5</w:t>
      </w:r>
      <w:r w:rsidR="0044345A" w:rsidRPr="00973424">
        <w:rPr>
          <w:rFonts w:ascii="Tahoma" w:hAnsi="Tahoma" w:cs="Tahoma"/>
          <w:b/>
          <w:bCs/>
          <w:color w:val="4F81BD"/>
          <w:sz w:val="26"/>
          <w:szCs w:val="26"/>
        </w:rPr>
        <w:t>.2.2.</w:t>
      </w:r>
      <w:r w:rsidR="0044345A" w:rsidRPr="00973424">
        <w:rPr>
          <w:rFonts w:ascii="Tahoma" w:hAnsi="Tahoma" w:cs="Tahoma"/>
          <w:b/>
          <w:bCs/>
          <w:color w:val="4F81BD"/>
          <w:sz w:val="26"/>
          <w:szCs w:val="26"/>
        </w:rPr>
        <w:tab/>
        <w:t>Kanalizacja</w:t>
      </w:r>
      <w:r w:rsidR="0044345A" w:rsidRPr="0044345A">
        <w:rPr>
          <w:rFonts w:ascii="Tahoma" w:hAnsi="Tahoma" w:cs="Tahoma"/>
          <w:sz w:val="24"/>
          <w:szCs w:val="24"/>
        </w:rPr>
        <w:t xml:space="preserve"> </w:t>
      </w:r>
      <w:r w:rsidR="0044345A" w:rsidRPr="00973424">
        <w:rPr>
          <w:rFonts w:ascii="Tahoma" w:hAnsi="Tahoma" w:cs="Tahoma"/>
          <w:b/>
          <w:bCs/>
          <w:color w:val="4F81BD"/>
          <w:sz w:val="26"/>
          <w:szCs w:val="26"/>
        </w:rPr>
        <w:t>teletechniczna</w:t>
      </w:r>
    </w:p>
    <w:p w14:paraId="7371E5D8"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lastRenderedPageBreak/>
        <w:t>Do budowy kanalizacji teletechnicznej (pierwotnej) należy stosować rury polietylenowe (PE) dobudowy wg ZN-96/TPSA-017,złączki rur kanalizacji kablowej - wg ZN-96/TPSA-020. Do uszczelniania końców rur kanalizacji pierwotnej wypełnionych rurami kanalizacji wtórnej, należy stosować uszczelki końców rur wg ZN-96/TPSA-021 o wymiarach dostosowanych do średnic uszczelnianych rur. Uszczelnienia powinny uniemożliwić przedostawanie się do ciągów kanalizacji wszelkich zanieczyszczeń stałych i płynnych w normalnych warunkach budowy i eksploatacji.</w:t>
      </w:r>
    </w:p>
    <w:p w14:paraId="738B767E" w14:textId="77777777" w:rsidR="0044345A" w:rsidRPr="0044345A" w:rsidRDefault="0044345A" w:rsidP="0044345A">
      <w:pPr>
        <w:spacing w:line="360" w:lineRule="auto"/>
        <w:ind w:left="360" w:firstLine="708"/>
        <w:jc w:val="both"/>
        <w:rPr>
          <w:rFonts w:ascii="Tahoma" w:hAnsi="Tahoma" w:cs="Tahoma"/>
          <w:sz w:val="24"/>
          <w:szCs w:val="24"/>
        </w:rPr>
      </w:pPr>
    </w:p>
    <w:p w14:paraId="484DB6AF" w14:textId="39A9E068" w:rsidR="0044345A" w:rsidRPr="00973424" w:rsidRDefault="00973424" w:rsidP="0044345A">
      <w:pPr>
        <w:spacing w:line="360" w:lineRule="auto"/>
        <w:ind w:left="360" w:firstLine="708"/>
        <w:jc w:val="both"/>
        <w:rPr>
          <w:rFonts w:ascii="Tahoma" w:hAnsi="Tahoma" w:cs="Tahoma"/>
          <w:b/>
          <w:bCs/>
          <w:color w:val="4F81BD"/>
          <w:sz w:val="26"/>
          <w:szCs w:val="26"/>
        </w:rPr>
      </w:pPr>
      <w:r>
        <w:rPr>
          <w:rFonts w:ascii="Tahoma" w:hAnsi="Tahoma" w:cs="Tahoma"/>
          <w:b/>
          <w:bCs/>
          <w:color w:val="4F81BD"/>
          <w:sz w:val="26"/>
          <w:szCs w:val="26"/>
        </w:rPr>
        <w:t>5</w:t>
      </w:r>
      <w:r w:rsidR="0044345A" w:rsidRPr="00973424">
        <w:rPr>
          <w:rFonts w:ascii="Tahoma" w:hAnsi="Tahoma" w:cs="Tahoma"/>
          <w:b/>
          <w:bCs/>
          <w:color w:val="4F81BD"/>
          <w:sz w:val="26"/>
          <w:szCs w:val="26"/>
        </w:rPr>
        <w:t>.2.3.</w:t>
      </w:r>
      <w:r w:rsidR="0044345A" w:rsidRPr="00973424">
        <w:rPr>
          <w:rFonts w:ascii="Tahoma" w:hAnsi="Tahoma" w:cs="Tahoma"/>
          <w:b/>
          <w:bCs/>
          <w:color w:val="4F81BD"/>
          <w:sz w:val="26"/>
          <w:szCs w:val="26"/>
        </w:rPr>
        <w:tab/>
        <w:t xml:space="preserve">Kanalizacja wtórna </w:t>
      </w:r>
    </w:p>
    <w:p w14:paraId="68663B9A"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Do budowy kanalizacji wtórnej i kanału technologicznego powinny być stosowane rury wg ZN-96/TPSA-017 z polietylenu </w:t>
      </w:r>
      <w:proofErr w:type="spellStart"/>
      <w:r w:rsidRPr="0044345A">
        <w:rPr>
          <w:rFonts w:ascii="Tahoma" w:hAnsi="Tahoma" w:cs="Tahoma"/>
          <w:sz w:val="24"/>
          <w:szCs w:val="24"/>
        </w:rPr>
        <w:t>RHDPEp</w:t>
      </w:r>
      <w:proofErr w:type="spellEnd"/>
      <w:r w:rsidRPr="0044345A">
        <w:rPr>
          <w:rFonts w:ascii="Tahoma" w:hAnsi="Tahoma" w:cs="Tahoma"/>
          <w:sz w:val="24"/>
          <w:szCs w:val="24"/>
        </w:rPr>
        <w:t xml:space="preserve"> o dużej gęstości, nie mniejszej niż 0,943 g/cm3 i o współczynniku płynięcia (MFR) od 0,3 do 1,3 g/10 min. Zewnętrzna powierzchnia rur powinna być gładka i wolna od wtrąceń i nieregularności. Końce rur powinny być wygładzone i prostopadłe do osi rur. Wewnętrzna powierzchnia rur powinna być gładka i wolna od wtrąceń poślizgową. Rury </w:t>
      </w:r>
      <w:proofErr w:type="spellStart"/>
      <w:r w:rsidRPr="0044345A">
        <w:rPr>
          <w:rFonts w:ascii="Tahoma" w:hAnsi="Tahoma" w:cs="Tahoma"/>
          <w:sz w:val="24"/>
          <w:szCs w:val="24"/>
        </w:rPr>
        <w:t>RHDPEp</w:t>
      </w:r>
      <w:proofErr w:type="spellEnd"/>
      <w:r w:rsidRPr="0044345A">
        <w:rPr>
          <w:rFonts w:ascii="Tahoma" w:hAnsi="Tahoma" w:cs="Tahoma"/>
          <w:sz w:val="24"/>
          <w:szCs w:val="24"/>
        </w:rPr>
        <w:t xml:space="preserve"> do budowy kanalizacji wtórnej i kanału technologicznego powinny być koloru czarnego. Jednak w celu łatwiejszego rozróżniania ciągów rur kanalizacji wtórnej i kanału technologicznego dopuszcza się stosowanie w rurach różnobarwnych wyróżników. Rury powinny wytrzymać próbę nadciśnieniem powietrza 1 </w:t>
      </w:r>
      <w:proofErr w:type="spellStart"/>
      <w:r w:rsidRPr="0044345A">
        <w:rPr>
          <w:rFonts w:ascii="Tahoma" w:hAnsi="Tahoma" w:cs="Tahoma"/>
          <w:sz w:val="24"/>
          <w:szCs w:val="24"/>
        </w:rPr>
        <w:t>MPa</w:t>
      </w:r>
      <w:proofErr w:type="spellEnd"/>
      <w:r w:rsidRPr="0044345A">
        <w:rPr>
          <w:rFonts w:ascii="Tahoma" w:hAnsi="Tahoma" w:cs="Tahoma"/>
          <w:sz w:val="24"/>
          <w:szCs w:val="24"/>
        </w:rPr>
        <w:t xml:space="preserve"> w ciągu 30 min. </w:t>
      </w:r>
    </w:p>
    <w:p w14:paraId="35096F98"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Rury uszczelnione na obydwu końcach zmontowanego ciągu o długości 2 km i napełnione sprężonym powietrzem do nadciśnienia 100 </w:t>
      </w:r>
      <w:proofErr w:type="spellStart"/>
      <w:r w:rsidRPr="0044345A">
        <w:rPr>
          <w:rFonts w:ascii="Tahoma" w:hAnsi="Tahoma" w:cs="Tahoma"/>
          <w:sz w:val="24"/>
          <w:szCs w:val="24"/>
        </w:rPr>
        <w:t>kPa</w:t>
      </w:r>
      <w:proofErr w:type="spellEnd"/>
      <w:r w:rsidRPr="0044345A">
        <w:rPr>
          <w:rFonts w:ascii="Tahoma" w:hAnsi="Tahoma" w:cs="Tahoma"/>
          <w:sz w:val="24"/>
          <w:szCs w:val="24"/>
        </w:rPr>
        <w:t xml:space="preserve"> nie powinny wykazywać spadku nadciśnienia o więcej niż 10 </w:t>
      </w:r>
      <w:proofErr w:type="spellStart"/>
      <w:r w:rsidRPr="0044345A">
        <w:rPr>
          <w:rFonts w:ascii="Tahoma" w:hAnsi="Tahoma" w:cs="Tahoma"/>
          <w:sz w:val="24"/>
          <w:szCs w:val="24"/>
        </w:rPr>
        <w:t>kPa</w:t>
      </w:r>
      <w:proofErr w:type="spellEnd"/>
      <w:r w:rsidRPr="0044345A">
        <w:rPr>
          <w:rFonts w:ascii="Tahoma" w:hAnsi="Tahoma" w:cs="Tahoma"/>
          <w:sz w:val="24"/>
          <w:szCs w:val="24"/>
        </w:rPr>
        <w:t xml:space="preserve"> w ciągu 24 godzin.</w:t>
      </w:r>
    </w:p>
    <w:p w14:paraId="460ADC3B"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Granica elastyczności rur nie powinna być gorsza niż 15 N/mm2. Wydłużenie przy rozciąganiu nie powinno być mniejsze niż 350%. Po ogrzaniu rur do temperatury 110o C, a następnie po ochłodzeniu ich do 20o C długość ich nie może zmienić się o więcej niż 3 %.</w:t>
      </w:r>
    </w:p>
    <w:p w14:paraId="29AF9E40"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Rury polietylenowe powinny spełniać wszystkie wymagania również po składowaniu ich przez 4 miesiące na wolnym powietrzu.</w:t>
      </w:r>
    </w:p>
    <w:p w14:paraId="5156B66B"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Łączenie rur polietylenowych kanalizacji wtórnej i kanału technologicznego powinno być wykonane przy użyciu złączek rurowych wg ZN-96/TPSA-020 o wymiarach dostosowanych do średnicy rur. Zaleca się stosowanie złączek rozbieralnych. Złącza powinny spełniać warunki szczelności jak dla zmontowanej kanalizacji wtórnej i posiadać </w:t>
      </w:r>
      <w:r w:rsidRPr="0044345A">
        <w:rPr>
          <w:rFonts w:ascii="Tahoma" w:hAnsi="Tahoma" w:cs="Tahoma"/>
          <w:sz w:val="24"/>
          <w:szCs w:val="24"/>
        </w:rPr>
        <w:lastRenderedPageBreak/>
        <w:t xml:space="preserve">wytrzymałość na działanie podwyższonego ciśnienia powietrza (1 </w:t>
      </w:r>
      <w:proofErr w:type="spellStart"/>
      <w:r w:rsidRPr="0044345A">
        <w:rPr>
          <w:rFonts w:ascii="Tahoma" w:hAnsi="Tahoma" w:cs="Tahoma"/>
          <w:sz w:val="24"/>
          <w:szCs w:val="24"/>
        </w:rPr>
        <w:t>MPa</w:t>
      </w:r>
      <w:proofErr w:type="spellEnd"/>
      <w:r w:rsidRPr="0044345A">
        <w:rPr>
          <w:rFonts w:ascii="Tahoma" w:hAnsi="Tahoma" w:cs="Tahoma"/>
          <w:sz w:val="24"/>
          <w:szCs w:val="24"/>
        </w:rPr>
        <w:t>) stosowanego przy różnych metodach pneumatycznego zaciągania kabli.</w:t>
      </w:r>
    </w:p>
    <w:p w14:paraId="06A1176B"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Złącza powinny być zbudowane z materiału odpornego na agresywne oddziaływanie gleby oraz zanieczyszczeń stałych i ciekłych, jakie mogą pojawiać się w kanalizacji kablowej. Elementy konstrukcyjne złączy rurowych nie powinny być podatne na starzenie się lub korozję i odpowiadać wymaganiom ZN-96/TPSA-020. Powinny one zapewniać szczelność złącza w normalnych warunkach użytkowania kanalizacji wtórnej i rurociągów kablowych przez cały okres ich eksploatacji.</w:t>
      </w:r>
    </w:p>
    <w:p w14:paraId="6D0C109A"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Do uszczelniania końców rur kanalizacji wtórnej należy stosować uszczelki końców rur wg ZN-96/TPSA-021 o wymiarach dostosowanych do średnic uszczelnianych rur.</w:t>
      </w:r>
    </w:p>
    <w:p w14:paraId="02E5CEA6"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Uszczelnienia powinny uniemożliwić przedostawanie się do ciągów kanalizacji wszelkich zanieczyszczeń stałych i płynnych w normalnych warunkach budowy i eksploatacji</w:t>
      </w:r>
    </w:p>
    <w:p w14:paraId="45355C98" w14:textId="77777777" w:rsidR="0044345A" w:rsidRPr="0044345A" w:rsidRDefault="0044345A" w:rsidP="0044345A">
      <w:pPr>
        <w:spacing w:line="360" w:lineRule="auto"/>
        <w:ind w:left="360" w:firstLine="708"/>
        <w:jc w:val="both"/>
        <w:rPr>
          <w:rFonts w:ascii="Tahoma" w:hAnsi="Tahoma" w:cs="Tahoma"/>
          <w:sz w:val="24"/>
          <w:szCs w:val="24"/>
        </w:rPr>
      </w:pPr>
    </w:p>
    <w:p w14:paraId="2B2E0618" w14:textId="6CE7ADFC" w:rsidR="0044345A" w:rsidRPr="00973424" w:rsidRDefault="0044345A" w:rsidP="00973424">
      <w:pPr>
        <w:pStyle w:val="Nagwek2"/>
        <w:numPr>
          <w:ilvl w:val="1"/>
          <w:numId w:val="14"/>
        </w:numPr>
        <w:spacing w:line="360" w:lineRule="auto"/>
        <w:jc w:val="both"/>
        <w:rPr>
          <w:rFonts w:ascii="Tahoma" w:hAnsi="Tahoma" w:cs="Tahoma"/>
          <w:caps/>
        </w:rPr>
      </w:pPr>
      <w:bookmarkStart w:id="20" w:name="_Toc183982040"/>
      <w:r w:rsidRPr="00973424">
        <w:rPr>
          <w:rFonts w:ascii="Tahoma" w:hAnsi="Tahoma" w:cs="Tahoma"/>
          <w:caps/>
        </w:rPr>
        <w:t>Studnie kablowe</w:t>
      </w:r>
      <w:bookmarkEnd w:id="20"/>
    </w:p>
    <w:p w14:paraId="1FAC8D27"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Studnie kablowe powinny posiadać świadectwo homologacji i odpowiadać wymaganiom normy ZN-96/TPSA-023. </w:t>
      </w:r>
    </w:p>
    <w:p w14:paraId="39AFE11E" w14:textId="77777777" w:rsidR="0044345A" w:rsidRPr="0044345A" w:rsidRDefault="0044345A" w:rsidP="0044345A">
      <w:pPr>
        <w:spacing w:line="360" w:lineRule="auto"/>
        <w:ind w:left="360" w:firstLine="708"/>
        <w:jc w:val="both"/>
        <w:rPr>
          <w:rFonts w:ascii="Tahoma" w:hAnsi="Tahoma" w:cs="Tahoma"/>
          <w:sz w:val="24"/>
          <w:szCs w:val="24"/>
        </w:rPr>
      </w:pPr>
    </w:p>
    <w:p w14:paraId="2B5C0E79" w14:textId="7E1E9BDC" w:rsidR="0044345A" w:rsidRPr="00973424" w:rsidRDefault="0044345A" w:rsidP="00973424">
      <w:pPr>
        <w:pStyle w:val="Nagwek2"/>
        <w:numPr>
          <w:ilvl w:val="1"/>
          <w:numId w:val="14"/>
        </w:numPr>
        <w:spacing w:line="360" w:lineRule="auto"/>
        <w:jc w:val="both"/>
        <w:rPr>
          <w:rFonts w:ascii="Tahoma" w:hAnsi="Tahoma" w:cs="Tahoma"/>
          <w:caps/>
        </w:rPr>
      </w:pPr>
      <w:bookmarkStart w:id="21" w:name="_Toc183982041"/>
      <w:r w:rsidRPr="00973424">
        <w:rPr>
          <w:rFonts w:ascii="Tahoma" w:hAnsi="Tahoma" w:cs="Tahoma"/>
          <w:caps/>
        </w:rPr>
        <w:t>Materiały budowlane i prefabrykaty</w:t>
      </w:r>
      <w:bookmarkEnd w:id="21"/>
      <w:r w:rsidRPr="00973424">
        <w:rPr>
          <w:rFonts w:ascii="Tahoma" w:hAnsi="Tahoma" w:cs="Tahoma"/>
          <w:caps/>
        </w:rPr>
        <w:t xml:space="preserve"> </w:t>
      </w:r>
    </w:p>
    <w:p w14:paraId="05A3F1E1"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Stosować cement wg PN-88/B-06250. Wykonawca jest odpowiedzialny za to, by użyty cement nie wykazywał cech wskazujących na zawilgocenie w czasie transportu lub składowania. Piasek do wytwarzania betonu powinien odpowiadać wymaganiom BN87/6774-04. Zaleca się stosowanie tego piasku na podsypki przy układaniu kabli i rur plastikowych w ziemi. Woda do betonu powinna odpowiadać wyglądem wodzie z wodociągu, nie powinna wydzielać zapachu gnilnego, a w szczególności nie powinna zawierać zawiesiny. Za materiały do odbudowy nawierzchni drogowej odpowiada wykonawca tych robót (p.1.5). </w:t>
      </w:r>
    </w:p>
    <w:p w14:paraId="7D8307DF" w14:textId="77777777" w:rsidR="0044345A" w:rsidRPr="0044345A" w:rsidRDefault="0044345A" w:rsidP="0044345A">
      <w:pPr>
        <w:spacing w:line="360" w:lineRule="auto"/>
        <w:ind w:left="360" w:firstLine="708"/>
        <w:jc w:val="both"/>
        <w:rPr>
          <w:rFonts w:ascii="Tahoma" w:hAnsi="Tahoma" w:cs="Tahoma"/>
          <w:sz w:val="24"/>
          <w:szCs w:val="24"/>
        </w:rPr>
      </w:pPr>
    </w:p>
    <w:p w14:paraId="26D1ECA0" w14:textId="0A39FF24" w:rsidR="0044345A" w:rsidRPr="00973424" w:rsidRDefault="0044345A" w:rsidP="00973424">
      <w:pPr>
        <w:pStyle w:val="Nagwek2"/>
        <w:numPr>
          <w:ilvl w:val="1"/>
          <w:numId w:val="14"/>
        </w:numPr>
        <w:spacing w:line="360" w:lineRule="auto"/>
        <w:jc w:val="both"/>
        <w:rPr>
          <w:rFonts w:ascii="Tahoma" w:hAnsi="Tahoma" w:cs="Tahoma"/>
          <w:caps/>
        </w:rPr>
      </w:pPr>
      <w:bookmarkStart w:id="22" w:name="_Toc183982042"/>
      <w:r w:rsidRPr="00973424">
        <w:rPr>
          <w:rFonts w:ascii="Tahoma" w:hAnsi="Tahoma" w:cs="Tahoma"/>
          <w:caps/>
        </w:rPr>
        <w:lastRenderedPageBreak/>
        <w:t>Haki</w:t>
      </w:r>
      <w:bookmarkEnd w:id="22"/>
    </w:p>
    <w:p w14:paraId="5E6F7E48"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ab/>
        <w:t>Haki powinny spełniać wymagania BN-75/3231-14. Haki powinny być pakowane w skrzynie drewniane. Ciężar brutto skrzyni nie może przekraczać 50 kg. Na jednym, krótszym boku skrzyni, powinny być podane:</w:t>
      </w:r>
    </w:p>
    <w:p w14:paraId="764C66EC"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a)</w:t>
      </w:r>
      <w:r w:rsidRPr="0044345A">
        <w:rPr>
          <w:rFonts w:ascii="Tahoma" w:hAnsi="Tahoma" w:cs="Tahoma"/>
          <w:sz w:val="24"/>
          <w:szCs w:val="24"/>
        </w:rPr>
        <w:tab/>
        <w:t>znak wytwórni,</w:t>
      </w:r>
    </w:p>
    <w:p w14:paraId="6C15529C"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b)</w:t>
      </w:r>
      <w:r w:rsidRPr="0044345A">
        <w:rPr>
          <w:rFonts w:ascii="Tahoma" w:hAnsi="Tahoma" w:cs="Tahoma"/>
          <w:sz w:val="24"/>
          <w:szCs w:val="24"/>
        </w:rPr>
        <w:tab/>
        <w:t>skrót oznaczenia haka,</w:t>
      </w:r>
    </w:p>
    <w:p w14:paraId="090F13A6"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c)</w:t>
      </w:r>
      <w:r w:rsidRPr="0044345A">
        <w:rPr>
          <w:rFonts w:ascii="Tahoma" w:hAnsi="Tahoma" w:cs="Tahoma"/>
          <w:sz w:val="24"/>
          <w:szCs w:val="24"/>
        </w:rPr>
        <w:tab/>
        <w:t>liczba sztuk haków w skrzyni i ciężar.</w:t>
      </w:r>
    </w:p>
    <w:p w14:paraId="22718D37"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ab/>
        <w:t>Haki należy przechowywać w pomieszczeniach zabezpieczonych przed wpływami atmosferycznymi.</w:t>
      </w:r>
    </w:p>
    <w:p w14:paraId="79433C83" w14:textId="77777777" w:rsidR="0044345A" w:rsidRPr="0044345A" w:rsidRDefault="0044345A" w:rsidP="0044345A">
      <w:pPr>
        <w:spacing w:line="360" w:lineRule="auto"/>
        <w:ind w:left="360" w:firstLine="708"/>
        <w:jc w:val="both"/>
        <w:rPr>
          <w:rFonts w:ascii="Tahoma" w:hAnsi="Tahoma" w:cs="Tahoma"/>
          <w:sz w:val="24"/>
          <w:szCs w:val="24"/>
        </w:rPr>
      </w:pPr>
    </w:p>
    <w:p w14:paraId="23755D03" w14:textId="318C5082" w:rsidR="0044345A" w:rsidRPr="00973424" w:rsidRDefault="0044345A" w:rsidP="00973424">
      <w:pPr>
        <w:pStyle w:val="Nagwek1"/>
        <w:numPr>
          <w:ilvl w:val="0"/>
          <w:numId w:val="14"/>
        </w:numPr>
        <w:spacing w:line="360" w:lineRule="auto"/>
        <w:jc w:val="both"/>
        <w:rPr>
          <w:rFonts w:ascii="Tahoma" w:hAnsi="Tahoma" w:cs="Tahoma"/>
        </w:rPr>
      </w:pPr>
      <w:bookmarkStart w:id="23" w:name="_Toc183982043"/>
      <w:r w:rsidRPr="00973424">
        <w:rPr>
          <w:rFonts w:ascii="Tahoma" w:hAnsi="Tahoma" w:cs="Tahoma"/>
        </w:rPr>
        <w:t>SPRZĘT</w:t>
      </w:r>
      <w:bookmarkEnd w:id="23"/>
      <w:r w:rsidRPr="00973424">
        <w:rPr>
          <w:rFonts w:ascii="Tahoma" w:hAnsi="Tahoma" w:cs="Tahoma"/>
        </w:rPr>
        <w:t xml:space="preserve"> </w:t>
      </w:r>
    </w:p>
    <w:p w14:paraId="687DF376"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 </w:t>
      </w:r>
    </w:p>
    <w:p w14:paraId="42F1D89F" w14:textId="2FFD0E04" w:rsidR="0044345A" w:rsidRPr="00973424" w:rsidRDefault="0044345A" w:rsidP="00973424">
      <w:pPr>
        <w:pStyle w:val="Nagwek2"/>
        <w:numPr>
          <w:ilvl w:val="1"/>
          <w:numId w:val="14"/>
        </w:numPr>
        <w:spacing w:line="360" w:lineRule="auto"/>
        <w:jc w:val="both"/>
        <w:rPr>
          <w:rFonts w:ascii="Tahoma" w:hAnsi="Tahoma" w:cs="Tahoma"/>
          <w:caps/>
        </w:rPr>
      </w:pPr>
      <w:bookmarkStart w:id="24" w:name="_Toc183982044"/>
      <w:r w:rsidRPr="00973424">
        <w:rPr>
          <w:rFonts w:ascii="Tahoma" w:hAnsi="Tahoma" w:cs="Tahoma"/>
          <w:caps/>
        </w:rPr>
        <w:t>Ogólne wymagania dotyczące sprzętu</w:t>
      </w:r>
      <w:bookmarkEnd w:id="24"/>
      <w:r w:rsidRPr="00973424">
        <w:rPr>
          <w:rFonts w:ascii="Tahoma" w:hAnsi="Tahoma" w:cs="Tahoma"/>
          <w:caps/>
        </w:rPr>
        <w:t xml:space="preserve"> </w:t>
      </w:r>
    </w:p>
    <w:p w14:paraId="53103509" w14:textId="1A0F6D0C"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Należy używać jedynie takiego sprzętu, który nie wpłynie niekorzystnie na jakość wykonywanych robót, zarówno w miejscu tych robót, jak też przy wykonywaniu czynności pomocniczych oraz w czasie transportu, załadunku i wyładunku materiałów, sprzętu itp. Sprzęt używany przez wykonawcę powinien uzyskać akceptację Inżyniera Budowy. Sprzęt zmechanizowany powinien mieć ustalone parametry techniczne i powinien być ustawiony i stosowany zgodnie z wymogami producenta oraz ich przeznaczeniem. Sprzęt zmechanizowany podlegający przepisom o dozorze technicznym powinien mieć aktualne ważne dokumenty uprawniające do jego stosowania. </w:t>
      </w:r>
    </w:p>
    <w:p w14:paraId="2FCF7BFA"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 </w:t>
      </w:r>
    </w:p>
    <w:p w14:paraId="45D3FA44" w14:textId="6C047360" w:rsidR="0044345A" w:rsidRPr="00973424" w:rsidRDefault="0044345A" w:rsidP="00973424">
      <w:pPr>
        <w:pStyle w:val="Nagwek2"/>
        <w:numPr>
          <w:ilvl w:val="1"/>
          <w:numId w:val="14"/>
        </w:numPr>
        <w:spacing w:line="360" w:lineRule="auto"/>
        <w:jc w:val="both"/>
        <w:rPr>
          <w:rFonts w:ascii="Tahoma" w:hAnsi="Tahoma" w:cs="Tahoma"/>
          <w:caps/>
        </w:rPr>
      </w:pPr>
      <w:bookmarkStart w:id="25" w:name="_Toc183982045"/>
      <w:r w:rsidRPr="00973424">
        <w:rPr>
          <w:rFonts w:ascii="Tahoma" w:hAnsi="Tahoma" w:cs="Tahoma"/>
          <w:caps/>
        </w:rPr>
        <w:t>Sprzęt do przebudowy telekomunikacyjnej linii kablowej</w:t>
      </w:r>
      <w:bookmarkEnd w:id="25"/>
      <w:r w:rsidRPr="00973424">
        <w:rPr>
          <w:rFonts w:ascii="Tahoma" w:hAnsi="Tahoma" w:cs="Tahoma"/>
          <w:caps/>
        </w:rPr>
        <w:t xml:space="preserve"> </w:t>
      </w:r>
    </w:p>
    <w:p w14:paraId="7034D160"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Wykonawca winien wykazać się możliwością korzystania z następującego sprzętu gwarantującego właściwą jakość Robót: </w:t>
      </w:r>
    </w:p>
    <w:p w14:paraId="35514570"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1.</w:t>
      </w:r>
      <w:r w:rsidRPr="0044345A">
        <w:rPr>
          <w:rFonts w:ascii="Tahoma" w:hAnsi="Tahoma" w:cs="Tahoma"/>
          <w:sz w:val="24"/>
          <w:szCs w:val="24"/>
        </w:rPr>
        <w:tab/>
        <w:t xml:space="preserve">ubijak spalinowy,  </w:t>
      </w:r>
    </w:p>
    <w:p w14:paraId="09E1B361"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2.</w:t>
      </w:r>
      <w:r w:rsidRPr="0044345A">
        <w:rPr>
          <w:rFonts w:ascii="Tahoma" w:hAnsi="Tahoma" w:cs="Tahoma"/>
          <w:sz w:val="24"/>
          <w:szCs w:val="24"/>
        </w:rPr>
        <w:tab/>
        <w:t xml:space="preserve">koparka, </w:t>
      </w:r>
    </w:p>
    <w:p w14:paraId="32AB53F9"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3.</w:t>
      </w:r>
      <w:r w:rsidRPr="0044345A">
        <w:rPr>
          <w:rFonts w:ascii="Tahoma" w:hAnsi="Tahoma" w:cs="Tahoma"/>
          <w:sz w:val="24"/>
          <w:szCs w:val="24"/>
        </w:rPr>
        <w:tab/>
        <w:t>sprężarka powietrzna przewoźna, lub butle ze sprężonym powietrzem do sprawdzenia szczelności powłoki kabla,</w:t>
      </w:r>
    </w:p>
    <w:p w14:paraId="71C15916"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lastRenderedPageBreak/>
        <w:t>4.</w:t>
      </w:r>
      <w:r w:rsidRPr="0044345A">
        <w:rPr>
          <w:rFonts w:ascii="Tahoma" w:hAnsi="Tahoma" w:cs="Tahoma"/>
          <w:sz w:val="24"/>
          <w:szCs w:val="24"/>
        </w:rPr>
        <w:tab/>
        <w:t xml:space="preserve">urządzenia do wciągania kabli i rur kanalizacji wtórnej </w:t>
      </w:r>
    </w:p>
    <w:p w14:paraId="218394D5"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5.</w:t>
      </w:r>
      <w:r w:rsidRPr="0044345A">
        <w:rPr>
          <w:rFonts w:ascii="Tahoma" w:hAnsi="Tahoma" w:cs="Tahoma"/>
          <w:sz w:val="24"/>
          <w:szCs w:val="24"/>
        </w:rPr>
        <w:tab/>
        <w:t>żuraw samojezdny,</w:t>
      </w:r>
    </w:p>
    <w:p w14:paraId="4FF18253"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6.</w:t>
      </w:r>
      <w:r w:rsidRPr="0044345A">
        <w:rPr>
          <w:rFonts w:ascii="Tahoma" w:hAnsi="Tahoma" w:cs="Tahoma"/>
          <w:sz w:val="24"/>
          <w:szCs w:val="24"/>
        </w:rPr>
        <w:tab/>
        <w:t>żuraw samochodowy,</w:t>
      </w:r>
    </w:p>
    <w:p w14:paraId="7F2186E9" w14:textId="77777777" w:rsidR="0044345A" w:rsidRPr="0044345A" w:rsidRDefault="0044345A" w:rsidP="0044345A">
      <w:pPr>
        <w:spacing w:line="360" w:lineRule="auto"/>
        <w:ind w:left="360" w:firstLine="708"/>
        <w:jc w:val="both"/>
        <w:rPr>
          <w:rFonts w:ascii="Tahoma" w:hAnsi="Tahoma" w:cs="Tahoma"/>
          <w:sz w:val="24"/>
          <w:szCs w:val="24"/>
        </w:rPr>
      </w:pPr>
    </w:p>
    <w:p w14:paraId="33F05757" w14:textId="163364E4" w:rsidR="0044345A" w:rsidRPr="00973424" w:rsidRDefault="0044345A" w:rsidP="00973424">
      <w:pPr>
        <w:pStyle w:val="Nagwek2"/>
        <w:numPr>
          <w:ilvl w:val="1"/>
          <w:numId w:val="14"/>
        </w:numPr>
        <w:spacing w:line="360" w:lineRule="auto"/>
        <w:jc w:val="both"/>
        <w:rPr>
          <w:rFonts w:ascii="Tahoma" w:hAnsi="Tahoma" w:cs="Tahoma"/>
          <w:caps/>
        </w:rPr>
      </w:pPr>
      <w:bookmarkStart w:id="26" w:name="_Toc183982046"/>
      <w:r w:rsidRPr="00973424">
        <w:rPr>
          <w:rFonts w:ascii="Tahoma" w:hAnsi="Tahoma" w:cs="Tahoma"/>
          <w:caps/>
        </w:rPr>
        <w:t>TRANSPORT</w:t>
      </w:r>
      <w:bookmarkEnd w:id="26"/>
      <w:r w:rsidRPr="00973424">
        <w:rPr>
          <w:rFonts w:ascii="Tahoma" w:hAnsi="Tahoma" w:cs="Tahoma"/>
          <w:caps/>
        </w:rPr>
        <w:t xml:space="preserve"> </w:t>
      </w:r>
    </w:p>
    <w:p w14:paraId="6BD630B4" w14:textId="6B96E820" w:rsidR="0044345A" w:rsidRPr="0044345A" w:rsidRDefault="0044345A" w:rsidP="00973424">
      <w:pPr>
        <w:spacing w:line="360" w:lineRule="auto"/>
        <w:ind w:left="360" w:firstLine="708"/>
        <w:jc w:val="both"/>
        <w:rPr>
          <w:rFonts w:ascii="Tahoma" w:hAnsi="Tahoma" w:cs="Tahoma"/>
          <w:sz w:val="24"/>
          <w:szCs w:val="24"/>
        </w:rPr>
      </w:pPr>
      <w:r w:rsidRPr="0044345A">
        <w:rPr>
          <w:rFonts w:ascii="Tahoma" w:hAnsi="Tahoma" w:cs="Tahoma"/>
          <w:sz w:val="24"/>
          <w:szCs w:val="24"/>
        </w:rPr>
        <w:t xml:space="preserve"> Wykonawca jest zobowiązany jedynie do stosowania takich środków transportu, które nie wpływają niekorzystnie na jakość wykonywanych robót. </w:t>
      </w:r>
    </w:p>
    <w:p w14:paraId="13176972"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Przy przewożeniu materiałów należy przestrzegać zasady kodeksu drogowego. Materiały podczas transportu powinny być zabezpieczone przed ich przemieszczaniem, układane i przewożone zgodnie z warunkami transportu wydanymi przez wytwórcę. </w:t>
      </w:r>
    </w:p>
    <w:p w14:paraId="0434FE3A" w14:textId="77777777" w:rsidR="0044345A" w:rsidRPr="0044345A" w:rsidRDefault="0044345A" w:rsidP="0044345A">
      <w:pPr>
        <w:spacing w:line="360" w:lineRule="auto"/>
        <w:ind w:left="360" w:firstLine="708"/>
        <w:jc w:val="both"/>
        <w:rPr>
          <w:rFonts w:ascii="Tahoma" w:hAnsi="Tahoma" w:cs="Tahoma"/>
          <w:sz w:val="24"/>
          <w:szCs w:val="24"/>
        </w:rPr>
      </w:pPr>
    </w:p>
    <w:p w14:paraId="0009B950" w14:textId="27FCBB96" w:rsidR="0044345A" w:rsidRPr="00973424" w:rsidRDefault="0044345A" w:rsidP="00973424">
      <w:pPr>
        <w:pStyle w:val="Nagwek1"/>
        <w:numPr>
          <w:ilvl w:val="0"/>
          <w:numId w:val="14"/>
        </w:numPr>
        <w:spacing w:line="360" w:lineRule="auto"/>
        <w:jc w:val="both"/>
        <w:rPr>
          <w:rFonts w:ascii="Tahoma" w:hAnsi="Tahoma" w:cs="Tahoma"/>
        </w:rPr>
      </w:pPr>
      <w:bookmarkStart w:id="27" w:name="_Toc183982047"/>
      <w:r w:rsidRPr="00973424">
        <w:rPr>
          <w:rFonts w:ascii="Tahoma" w:hAnsi="Tahoma" w:cs="Tahoma"/>
        </w:rPr>
        <w:t>WYKONANIE ROBÓT</w:t>
      </w:r>
      <w:bookmarkEnd w:id="27"/>
      <w:r w:rsidRPr="00973424">
        <w:rPr>
          <w:rFonts w:ascii="Tahoma" w:hAnsi="Tahoma" w:cs="Tahoma"/>
        </w:rPr>
        <w:t xml:space="preserve"> </w:t>
      </w:r>
    </w:p>
    <w:p w14:paraId="56F84D42" w14:textId="12435E61" w:rsidR="0044345A" w:rsidRPr="00973424" w:rsidRDefault="0044345A" w:rsidP="00973424">
      <w:pPr>
        <w:pStyle w:val="Nagwek2"/>
        <w:numPr>
          <w:ilvl w:val="1"/>
          <w:numId w:val="14"/>
        </w:numPr>
        <w:spacing w:line="360" w:lineRule="auto"/>
        <w:jc w:val="both"/>
        <w:rPr>
          <w:rFonts w:ascii="Tahoma" w:hAnsi="Tahoma" w:cs="Tahoma"/>
          <w:caps/>
        </w:rPr>
      </w:pPr>
      <w:bookmarkStart w:id="28" w:name="_Toc183982048"/>
      <w:r w:rsidRPr="00973424">
        <w:rPr>
          <w:rFonts w:ascii="Tahoma" w:hAnsi="Tahoma" w:cs="Tahoma"/>
          <w:caps/>
        </w:rPr>
        <w:t>Ogólne zasady wykonania robót</w:t>
      </w:r>
      <w:bookmarkEnd w:id="28"/>
      <w:r w:rsidRPr="00973424">
        <w:rPr>
          <w:rFonts w:ascii="Tahoma" w:hAnsi="Tahoma" w:cs="Tahoma"/>
          <w:caps/>
        </w:rPr>
        <w:t xml:space="preserve"> </w:t>
      </w:r>
    </w:p>
    <w:p w14:paraId="5F287B19"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Wykonawca przedstawi Inżynierowi Kontraktu do akceptacji projekt organizacji i harmonogram robót uwzględniając wszystkie warunki w jakich będą wykonywane roboty. Przed przystąpieniem do robót związanych z przebudową czynnych urządzeń Wykonawca zgłosi zamiar ich wykonania właścicielowi tych urządzeń i dokona aktualizacji uzgodnień zawartych w Dokumentacji Projektowej. </w:t>
      </w:r>
    </w:p>
    <w:p w14:paraId="2F074FCA"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Wykonawca pokryje wszystkie opłaty związane z wykonaniem robót jak lokalizacje i identyfikacje urządzeń w ziemi, opłaty za wyłączenie i załączenie linii, opłaty administracyjne, opłaty za zajęcie pasa drogowego itp. </w:t>
      </w:r>
    </w:p>
    <w:p w14:paraId="468CCCD4"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Wykonawca jest odpowiedzialny za jakość stosowanych materiałów, oraz za wykonanie robót zgodnie z Dokumentacją Projektową i wymaganiami ST. Dla wyjaśnienia wątpliwości należy każdorazowo powiadamiać Inżyniera, Inspektora Nadzoru lub Służby wskazane przez Inwestora. </w:t>
      </w:r>
    </w:p>
    <w:p w14:paraId="229AAFB1"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Wszystkie roboty muszą być wykonane przez wykwalifikowanych pracowników stosownie do rodzaju robót i kierowane przez osoby posiadające odpowiednie uprawnienia wymagane przez Prawo Budowlane i przepisy resortowe. </w:t>
      </w:r>
    </w:p>
    <w:p w14:paraId="2352E881"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 </w:t>
      </w:r>
    </w:p>
    <w:p w14:paraId="3EAE501D" w14:textId="5F0DC5CA" w:rsidR="0044345A" w:rsidRPr="00973424" w:rsidRDefault="0044345A" w:rsidP="00973424">
      <w:pPr>
        <w:pStyle w:val="Nagwek2"/>
        <w:numPr>
          <w:ilvl w:val="1"/>
          <w:numId w:val="14"/>
        </w:numPr>
        <w:spacing w:line="360" w:lineRule="auto"/>
        <w:jc w:val="both"/>
        <w:rPr>
          <w:rFonts w:ascii="Tahoma" w:hAnsi="Tahoma" w:cs="Tahoma"/>
          <w:caps/>
        </w:rPr>
      </w:pPr>
      <w:bookmarkStart w:id="29" w:name="_Toc183982049"/>
      <w:r w:rsidRPr="00973424">
        <w:rPr>
          <w:rFonts w:ascii="Tahoma" w:hAnsi="Tahoma" w:cs="Tahoma"/>
          <w:caps/>
        </w:rPr>
        <w:lastRenderedPageBreak/>
        <w:t>Ogólne ustalenia dotyczące robót</w:t>
      </w:r>
      <w:bookmarkEnd w:id="29"/>
      <w:r w:rsidRPr="00973424">
        <w:rPr>
          <w:rFonts w:ascii="Tahoma" w:hAnsi="Tahoma" w:cs="Tahoma"/>
          <w:caps/>
        </w:rPr>
        <w:t xml:space="preserve"> </w:t>
      </w:r>
    </w:p>
    <w:p w14:paraId="40444BAA"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Roboty należy wykonywać zgodnie z Dokumentacją Projektową, normami, oraz przepisami budowy, bezpieczeństwa i higieny pracy. </w:t>
      </w:r>
    </w:p>
    <w:p w14:paraId="17179E83"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 sprawach wymagających porozumienia się z użytkownikiem kanalizacji kablowej i kabli wykonawca winien zwracać się do administratora sieci Orange Polska S.A.</w:t>
      </w:r>
    </w:p>
    <w:p w14:paraId="0028D4B2" w14:textId="77777777" w:rsidR="0044345A" w:rsidRPr="0044345A" w:rsidRDefault="0044345A" w:rsidP="0044345A">
      <w:pPr>
        <w:spacing w:line="360" w:lineRule="auto"/>
        <w:ind w:left="360" w:firstLine="708"/>
        <w:jc w:val="both"/>
        <w:rPr>
          <w:rFonts w:ascii="Tahoma" w:hAnsi="Tahoma" w:cs="Tahoma"/>
          <w:sz w:val="24"/>
          <w:szCs w:val="24"/>
        </w:rPr>
      </w:pPr>
    </w:p>
    <w:p w14:paraId="3974609E" w14:textId="6EA289E2" w:rsidR="0044345A" w:rsidRPr="00BE3BDB" w:rsidRDefault="0044345A" w:rsidP="00BE3BDB">
      <w:pPr>
        <w:pStyle w:val="Nagwek2"/>
        <w:numPr>
          <w:ilvl w:val="1"/>
          <w:numId w:val="14"/>
        </w:numPr>
        <w:spacing w:line="360" w:lineRule="auto"/>
        <w:jc w:val="both"/>
        <w:rPr>
          <w:rFonts w:ascii="Tahoma" w:hAnsi="Tahoma" w:cs="Tahoma"/>
          <w:caps/>
        </w:rPr>
      </w:pPr>
      <w:bookmarkStart w:id="30" w:name="_Toc183982050"/>
      <w:r w:rsidRPr="00BE3BDB">
        <w:rPr>
          <w:rFonts w:ascii="Tahoma" w:hAnsi="Tahoma" w:cs="Tahoma"/>
          <w:caps/>
        </w:rPr>
        <w:t>Budowa kanalizacji kablowej</w:t>
      </w:r>
      <w:bookmarkEnd w:id="30"/>
    </w:p>
    <w:p w14:paraId="40AB70D4" w14:textId="412E3DA9" w:rsidR="0044345A" w:rsidRPr="005F78AF" w:rsidRDefault="005F78AF" w:rsidP="0044345A">
      <w:pPr>
        <w:spacing w:line="360" w:lineRule="auto"/>
        <w:ind w:left="360" w:firstLine="708"/>
        <w:jc w:val="both"/>
        <w:rPr>
          <w:rFonts w:ascii="Tahoma" w:hAnsi="Tahoma" w:cs="Tahoma"/>
          <w:b/>
          <w:bCs/>
          <w:color w:val="4F81BD"/>
          <w:sz w:val="26"/>
          <w:szCs w:val="26"/>
        </w:rPr>
      </w:pPr>
      <w:r>
        <w:rPr>
          <w:rFonts w:ascii="Tahoma" w:hAnsi="Tahoma" w:cs="Tahoma"/>
          <w:b/>
          <w:bCs/>
          <w:color w:val="4F81BD"/>
          <w:sz w:val="26"/>
          <w:szCs w:val="26"/>
        </w:rPr>
        <w:t>7</w:t>
      </w:r>
      <w:r w:rsidR="0044345A" w:rsidRPr="005F78AF">
        <w:rPr>
          <w:rFonts w:ascii="Tahoma" w:hAnsi="Tahoma" w:cs="Tahoma"/>
          <w:b/>
          <w:bCs/>
          <w:color w:val="4F81BD"/>
          <w:sz w:val="26"/>
          <w:szCs w:val="26"/>
        </w:rPr>
        <w:t>.3.1.</w:t>
      </w:r>
      <w:r w:rsidR="0044345A" w:rsidRPr="005F78AF">
        <w:rPr>
          <w:rFonts w:ascii="Tahoma" w:hAnsi="Tahoma" w:cs="Tahoma"/>
          <w:b/>
          <w:bCs/>
          <w:color w:val="4F81BD"/>
          <w:sz w:val="26"/>
          <w:szCs w:val="26"/>
        </w:rPr>
        <w:tab/>
        <w:t>Roboty przygotowawcze</w:t>
      </w:r>
    </w:p>
    <w:p w14:paraId="0C145EAB"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Przed przystąpieniem do robót Wykonawca dokona ich geodezyjnego wytyczenia i trwale oznaczy je w terenie za pomocą kołków. W przypadku niedostatecznej ilości reperów stałych, Wykonawca wbuduje repery tymczasowe (z rzędnymi sprawdzonymi przez służby geodezyjne), a szkice sytuacyjne reperów i ich rzędne przekaże I.N. Wszystkie prace związane z obsługą geodezyjną tj. wyniesieniem projektu w terenie i inwentaryzacją powykonawczą inwestycji muszą być wykonane przez uprawnionego geodetę. Koszty obsługi geodezyjnej pokrywa w całości przyszły Wykonawca robót.</w:t>
      </w:r>
    </w:p>
    <w:p w14:paraId="04807DF2" w14:textId="77777777" w:rsidR="0044345A" w:rsidRPr="0044345A" w:rsidRDefault="0044345A" w:rsidP="0044345A">
      <w:pPr>
        <w:spacing w:line="360" w:lineRule="auto"/>
        <w:ind w:left="360" w:firstLine="708"/>
        <w:jc w:val="both"/>
        <w:rPr>
          <w:rFonts w:ascii="Tahoma" w:hAnsi="Tahoma" w:cs="Tahoma"/>
          <w:sz w:val="24"/>
          <w:szCs w:val="24"/>
        </w:rPr>
      </w:pPr>
    </w:p>
    <w:p w14:paraId="506C6CC1" w14:textId="197A8342" w:rsidR="0044345A" w:rsidRPr="005F78AF" w:rsidRDefault="005F78AF" w:rsidP="0044345A">
      <w:pPr>
        <w:spacing w:line="360" w:lineRule="auto"/>
        <w:ind w:left="360" w:firstLine="708"/>
        <w:jc w:val="both"/>
        <w:rPr>
          <w:rFonts w:ascii="Tahoma" w:hAnsi="Tahoma" w:cs="Tahoma"/>
          <w:b/>
          <w:bCs/>
          <w:color w:val="4F81BD"/>
          <w:sz w:val="26"/>
          <w:szCs w:val="26"/>
        </w:rPr>
      </w:pPr>
      <w:r>
        <w:rPr>
          <w:rFonts w:ascii="Tahoma" w:hAnsi="Tahoma" w:cs="Tahoma"/>
          <w:b/>
          <w:bCs/>
          <w:color w:val="4F81BD"/>
          <w:sz w:val="26"/>
          <w:szCs w:val="26"/>
        </w:rPr>
        <w:t>7</w:t>
      </w:r>
      <w:r w:rsidR="0044345A" w:rsidRPr="005F78AF">
        <w:rPr>
          <w:rFonts w:ascii="Tahoma" w:hAnsi="Tahoma" w:cs="Tahoma"/>
          <w:b/>
          <w:bCs/>
          <w:color w:val="4F81BD"/>
          <w:sz w:val="26"/>
          <w:szCs w:val="26"/>
        </w:rPr>
        <w:t>.3.2.</w:t>
      </w:r>
      <w:r w:rsidR="0044345A" w:rsidRPr="005F78AF">
        <w:rPr>
          <w:rFonts w:ascii="Tahoma" w:hAnsi="Tahoma" w:cs="Tahoma"/>
          <w:b/>
          <w:bCs/>
          <w:color w:val="4F81BD"/>
          <w:sz w:val="26"/>
          <w:szCs w:val="26"/>
        </w:rPr>
        <w:tab/>
        <w:t xml:space="preserve"> Kanalizacja pierwotna</w:t>
      </w:r>
    </w:p>
    <w:p w14:paraId="6A94F8A9"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Układanie rur kanalizacji pierwotnej należy wykonywać następująco: na dno wykopu ułożyć rury w jednej warstwie połączonych przekładkami dystansowymi z tworzywa sztucznego. Jeżeli nie ma następnych warstw, ułożone rury należy zasypać. W wypadku układania następnych warstw, ułożoną warstwę rur należy zasypać piaskiem lub przesianą ziemią i lekko ubić, polewając wodą, w celu dokładnego wypełnienia szczelin między rurami. Dla zapewnienia spoistości wielootworowego ciągu kanalizacji szczeliny między rurami należy w odległościach nie mniejszych od 20 m wypełnić masą betonową (cement i piasek w stosunku 1:3) na długości 0,8 m. Uszczelnianie końców rur powinno być wykonane zgodnie z ZN - 96 / TPSA - 021. Złącza rur należy wykonywać zgodnie z ZN - 96 / TPSA -020. Kanalizacja kablowa odcinków rur polietylenowych - przy temperaturze nie niższej od - 100C.</w:t>
      </w:r>
    </w:p>
    <w:p w14:paraId="70144F59"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W każdym przypadku układania rur przy obniżonej temperaturze niedopuszczalne jest rzucanie lub uderzanie rurami oraz zasypywanie ich grudami zmarzliny. Wykopy należy zasypywać po ułożeniu całego ciągu rur dwiema studniami. Ostatnią warstwę rur </w:t>
      </w:r>
      <w:r w:rsidRPr="0044345A">
        <w:rPr>
          <w:rFonts w:ascii="Tahoma" w:hAnsi="Tahoma" w:cs="Tahoma"/>
          <w:sz w:val="24"/>
          <w:szCs w:val="24"/>
        </w:rPr>
        <w:lastRenderedPageBreak/>
        <w:t>należy przysypać warstwą piasku lub przesianej ziemi o grubości co najmniej 5 cm, a następnie warstwą piasku lub przesianej ziemi o grubości co najmniej 20 cm, przy czym ziemia nie powinna zawierać gruzu i kamieni o średnicy większej od 5 cm. Następnie należy zasypywać wykop kolejnymi warstwami ziemi po 20 cm, ubijanymi mechanicznie. Stopień zagęszczenia gruntu powinien być badany stosownie do wymagań administracji terenowej.</w:t>
      </w:r>
    </w:p>
    <w:p w14:paraId="5634EF02"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Po zasypaniu wykopów zerwana uprzednio nawierzchnia powinna być doprowadzona do pierwotnego stanu, a trawniki i inne tereny zielone - odtworzone.</w:t>
      </w:r>
    </w:p>
    <w:p w14:paraId="47C20C4C" w14:textId="77777777" w:rsidR="0044345A" w:rsidRPr="0044345A" w:rsidRDefault="0044345A" w:rsidP="0044345A">
      <w:pPr>
        <w:spacing w:line="360" w:lineRule="auto"/>
        <w:ind w:left="360" w:firstLine="708"/>
        <w:jc w:val="both"/>
        <w:rPr>
          <w:rFonts w:ascii="Tahoma" w:hAnsi="Tahoma" w:cs="Tahoma"/>
          <w:sz w:val="24"/>
          <w:szCs w:val="24"/>
        </w:rPr>
      </w:pPr>
    </w:p>
    <w:p w14:paraId="7A5EA103" w14:textId="77777777" w:rsidR="0044345A" w:rsidRPr="0044345A" w:rsidRDefault="0044345A" w:rsidP="0044345A">
      <w:pPr>
        <w:spacing w:line="360" w:lineRule="auto"/>
        <w:ind w:left="360" w:firstLine="708"/>
        <w:jc w:val="both"/>
        <w:rPr>
          <w:rFonts w:ascii="Tahoma" w:hAnsi="Tahoma" w:cs="Tahoma"/>
          <w:sz w:val="24"/>
          <w:szCs w:val="24"/>
        </w:rPr>
      </w:pPr>
    </w:p>
    <w:p w14:paraId="1B53F564" w14:textId="4382D22A" w:rsidR="0044345A" w:rsidRPr="005F78AF" w:rsidRDefault="005F78AF" w:rsidP="0044345A">
      <w:pPr>
        <w:spacing w:line="360" w:lineRule="auto"/>
        <w:ind w:left="360" w:firstLine="708"/>
        <w:jc w:val="both"/>
        <w:rPr>
          <w:rFonts w:ascii="Tahoma" w:hAnsi="Tahoma" w:cs="Tahoma"/>
          <w:b/>
          <w:bCs/>
          <w:color w:val="4F81BD"/>
          <w:sz w:val="26"/>
          <w:szCs w:val="26"/>
        </w:rPr>
      </w:pPr>
      <w:r>
        <w:rPr>
          <w:rFonts w:ascii="Tahoma" w:hAnsi="Tahoma" w:cs="Tahoma"/>
          <w:b/>
          <w:bCs/>
          <w:color w:val="4F81BD"/>
          <w:sz w:val="26"/>
          <w:szCs w:val="26"/>
        </w:rPr>
        <w:t>7</w:t>
      </w:r>
      <w:r w:rsidR="0044345A" w:rsidRPr="005F78AF">
        <w:rPr>
          <w:rFonts w:ascii="Tahoma" w:hAnsi="Tahoma" w:cs="Tahoma"/>
          <w:b/>
          <w:bCs/>
          <w:color w:val="4F81BD"/>
          <w:sz w:val="26"/>
          <w:szCs w:val="26"/>
        </w:rPr>
        <w:t>.3.3.</w:t>
      </w:r>
      <w:r w:rsidR="0044345A" w:rsidRPr="005F78AF">
        <w:rPr>
          <w:rFonts w:ascii="Tahoma" w:hAnsi="Tahoma" w:cs="Tahoma"/>
          <w:b/>
          <w:bCs/>
          <w:color w:val="4F81BD"/>
          <w:sz w:val="26"/>
          <w:szCs w:val="26"/>
        </w:rPr>
        <w:tab/>
        <w:t>Studnie kablowe</w:t>
      </w:r>
    </w:p>
    <w:p w14:paraId="7EF9B632"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Studnie kablowe powinny spełniać wymagania wg ZN-96/TPSA-023. Studnie wykonuje się jako betonowe prefabrykowane. W pokrywach </w:t>
      </w:r>
      <w:proofErr w:type="spellStart"/>
      <w:r w:rsidRPr="0044345A">
        <w:rPr>
          <w:rFonts w:ascii="Tahoma" w:hAnsi="Tahoma" w:cs="Tahoma"/>
          <w:sz w:val="24"/>
          <w:szCs w:val="24"/>
        </w:rPr>
        <w:t>studzien</w:t>
      </w:r>
      <w:proofErr w:type="spellEnd"/>
      <w:r w:rsidRPr="0044345A">
        <w:rPr>
          <w:rFonts w:ascii="Tahoma" w:hAnsi="Tahoma" w:cs="Tahoma"/>
          <w:sz w:val="24"/>
          <w:szCs w:val="24"/>
        </w:rPr>
        <w:t xml:space="preserve"> kablowych kanalizacji teletechnicznej należy umieszczać wietrzniki rozmieszczone wg postanowień normy ZN-96/TPSA-012. W pokrywach </w:t>
      </w:r>
      <w:proofErr w:type="spellStart"/>
      <w:r w:rsidRPr="0044345A">
        <w:rPr>
          <w:rFonts w:ascii="Tahoma" w:hAnsi="Tahoma" w:cs="Tahoma"/>
          <w:sz w:val="24"/>
          <w:szCs w:val="24"/>
        </w:rPr>
        <w:t>studzien</w:t>
      </w:r>
      <w:proofErr w:type="spellEnd"/>
      <w:r w:rsidRPr="0044345A">
        <w:rPr>
          <w:rFonts w:ascii="Tahoma" w:hAnsi="Tahoma" w:cs="Tahoma"/>
          <w:sz w:val="24"/>
          <w:szCs w:val="24"/>
        </w:rPr>
        <w:t xml:space="preserve"> kablowych należy umieszczać wg zasad normy ZN-96/TPSA-012. Studnie powinny posiadać zabezpieczenie przed ingerencją osób nieuprawnionych w postaci zamka z układem </w:t>
      </w:r>
      <w:proofErr w:type="spellStart"/>
      <w:r w:rsidRPr="0044345A">
        <w:rPr>
          <w:rFonts w:ascii="Tahoma" w:hAnsi="Tahoma" w:cs="Tahoma"/>
          <w:sz w:val="24"/>
          <w:szCs w:val="24"/>
        </w:rPr>
        <w:t>zasuwoworyglowym</w:t>
      </w:r>
      <w:proofErr w:type="spellEnd"/>
      <w:r w:rsidRPr="0044345A">
        <w:rPr>
          <w:rFonts w:ascii="Tahoma" w:hAnsi="Tahoma" w:cs="Tahoma"/>
          <w:sz w:val="24"/>
          <w:szCs w:val="24"/>
        </w:rPr>
        <w:t>.</w:t>
      </w:r>
    </w:p>
    <w:p w14:paraId="4CCF9732" w14:textId="77777777" w:rsidR="0044345A" w:rsidRPr="0044345A" w:rsidRDefault="0044345A" w:rsidP="0044345A">
      <w:pPr>
        <w:spacing w:line="360" w:lineRule="auto"/>
        <w:ind w:left="360" w:firstLine="708"/>
        <w:jc w:val="both"/>
        <w:rPr>
          <w:rFonts w:ascii="Tahoma" w:hAnsi="Tahoma" w:cs="Tahoma"/>
          <w:sz w:val="24"/>
          <w:szCs w:val="24"/>
        </w:rPr>
      </w:pPr>
    </w:p>
    <w:p w14:paraId="56EDD99B" w14:textId="2FA866FA" w:rsidR="005F78AF" w:rsidRPr="00973424" w:rsidRDefault="005F78AF" w:rsidP="005F78AF">
      <w:pPr>
        <w:pStyle w:val="Nagwek1"/>
        <w:numPr>
          <w:ilvl w:val="0"/>
          <w:numId w:val="14"/>
        </w:numPr>
        <w:spacing w:line="360" w:lineRule="auto"/>
        <w:jc w:val="both"/>
        <w:rPr>
          <w:rFonts w:ascii="Tahoma" w:hAnsi="Tahoma" w:cs="Tahoma"/>
        </w:rPr>
      </w:pPr>
      <w:bookmarkStart w:id="31" w:name="_Toc183982051"/>
      <w:r>
        <w:rPr>
          <w:rFonts w:ascii="Tahoma" w:hAnsi="Tahoma" w:cs="Tahoma"/>
        </w:rPr>
        <w:t>KONTROLA JAKOŚCI</w:t>
      </w:r>
      <w:r w:rsidRPr="00973424">
        <w:rPr>
          <w:rFonts w:ascii="Tahoma" w:hAnsi="Tahoma" w:cs="Tahoma"/>
        </w:rPr>
        <w:t xml:space="preserve"> ROBÓT</w:t>
      </w:r>
      <w:bookmarkEnd w:id="31"/>
      <w:r w:rsidRPr="00973424">
        <w:rPr>
          <w:rFonts w:ascii="Tahoma" w:hAnsi="Tahoma" w:cs="Tahoma"/>
        </w:rPr>
        <w:t xml:space="preserve"> </w:t>
      </w:r>
    </w:p>
    <w:p w14:paraId="3274EDF7" w14:textId="6A834495" w:rsidR="0044345A" w:rsidRPr="0044345A" w:rsidRDefault="0044345A" w:rsidP="0044345A">
      <w:pPr>
        <w:spacing w:line="360" w:lineRule="auto"/>
        <w:ind w:left="360" w:firstLine="708"/>
        <w:jc w:val="both"/>
        <w:rPr>
          <w:rFonts w:ascii="Tahoma" w:hAnsi="Tahoma" w:cs="Tahoma"/>
          <w:sz w:val="24"/>
          <w:szCs w:val="24"/>
        </w:rPr>
      </w:pPr>
    </w:p>
    <w:p w14:paraId="4AD9EF3A" w14:textId="3CD2225B" w:rsidR="0044345A" w:rsidRPr="005F78AF" w:rsidRDefault="0044345A" w:rsidP="005F78AF">
      <w:pPr>
        <w:pStyle w:val="Nagwek2"/>
        <w:numPr>
          <w:ilvl w:val="1"/>
          <w:numId w:val="14"/>
        </w:numPr>
        <w:spacing w:line="360" w:lineRule="auto"/>
        <w:jc w:val="both"/>
        <w:rPr>
          <w:rFonts w:ascii="Tahoma" w:hAnsi="Tahoma" w:cs="Tahoma"/>
          <w:caps/>
        </w:rPr>
      </w:pPr>
      <w:bookmarkStart w:id="32" w:name="_Toc183982052"/>
      <w:r w:rsidRPr="005F78AF">
        <w:rPr>
          <w:rFonts w:ascii="Tahoma" w:hAnsi="Tahoma" w:cs="Tahoma"/>
          <w:caps/>
        </w:rPr>
        <w:t>Ogólne zasady kontroli jakości robót</w:t>
      </w:r>
      <w:bookmarkEnd w:id="32"/>
      <w:r w:rsidRPr="005F78AF">
        <w:rPr>
          <w:rFonts w:ascii="Tahoma" w:hAnsi="Tahoma" w:cs="Tahoma"/>
          <w:caps/>
        </w:rPr>
        <w:t xml:space="preserve"> </w:t>
      </w:r>
    </w:p>
    <w:p w14:paraId="25BB5D63" w14:textId="48EAF812"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Kontroli podlegają wybudowana kanalizacja kablowa oraz przełożone kable sieci telekomunikacyjnej dla potwierdzenia ich parametrów technicznych i ich zgodności z projektem. </w:t>
      </w:r>
    </w:p>
    <w:p w14:paraId="1FFA6639"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Ponadto sprawdzeniu podlega stan materiałów i urządzeń (ich wygląd, brak uszkodzeń zewnętrznych) przed ich montażem, jak również po zamontowaniu. </w:t>
      </w:r>
    </w:p>
    <w:p w14:paraId="64306894"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Uwaga: przez sprawdzenie "na zgodność z Dokumentacją Projektową" należy rozumieć sprawdzenie wszystkich elementów przedstawionych liczbami (np. domiar) lub symbolami (np. typ kabla, nr studni, nr kabla) na rysunkach projektowych.  </w:t>
      </w:r>
    </w:p>
    <w:p w14:paraId="3028E7BC"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 </w:t>
      </w:r>
    </w:p>
    <w:p w14:paraId="2C4ED557" w14:textId="3DA4D2F8" w:rsidR="0044345A" w:rsidRPr="005F78AF" w:rsidRDefault="0044345A" w:rsidP="005F78AF">
      <w:pPr>
        <w:pStyle w:val="Nagwek2"/>
        <w:numPr>
          <w:ilvl w:val="1"/>
          <w:numId w:val="14"/>
        </w:numPr>
        <w:spacing w:line="360" w:lineRule="auto"/>
        <w:jc w:val="both"/>
        <w:rPr>
          <w:rFonts w:ascii="Tahoma" w:hAnsi="Tahoma" w:cs="Tahoma"/>
          <w:caps/>
        </w:rPr>
      </w:pPr>
      <w:bookmarkStart w:id="33" w:name="_Toc183982053"/>
      <w:r w:rsidRPr="005F78AF">
        <w:rPr>
          <w:rFonts w:ascii="Tahoma" w:hAnsi="Tahoma" w:cs="Tahoma"/>
          <w:caps/>
        </w:rPr>
        <w:lastRenderedPageBreak/>
        <w:t>Kanalizacja kablowa</w:t>
      </w:r>
      <w:bookmarkEnd w:id="33"/>
      <w:r w:rsidRPr="005F78AF">
        <w:rPr>
          <w:rFonts w:ascii="Tahoma" w:hAnsi="Tahoma" w:cs="Tahoma"/>
          <w:caps/>
        </w:rPr>
        <w:t xml:space="preserve"> </w:t>
      </w:r>
    </w:p>
    <w:p w14:paraId="675B2D5D"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Należy sprawdzić: </w:t>
      </w:r>
    </w:p>
    <w:p w14:paraId="2FE842EB"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1.</w:t>
      </w:r>
      <w:r w:rsidRPr="0044345A">
        <w:rPr>
          <w:rFonts w:ascii="Tahoma" w:hAnsi="Tahoma" w:cs="Tahoma"/>
          <w:sz w:val="24"/>
          <w:szCs w:val="24"/>
        </w:rPr>
        <w:tab/>
        <w:t xml:space="preserve">uporządkowanie terenu wzdłuż ciągów kanalizacji,  </w:t>
      </w:r>
    </w:p>
    <w:p w14:paraId="7C5C0E0E"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2.</w:t>
      </w:r>
      <w:r w:rsidRPr="0044345A">
        <w:rPr>
          <w:rFonts w:ascii="Tahoma" w:hAnsi="Tahoma" w:cs="Tahoma"/>
          <w:sz w:val="24"/>
          <w:szCs w:val="24"/>
        </w:rPr>
        <w:tab/>
        <w:t xml:space="preserve">przebieg kanalizacji na zgodność z Dokumentacją Projektową,  </w:t>
      </w:r>
    </w:p>
    <w:p w14:paraId="7294235F"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3.</w:t>
      </w:r>
      <w:r w:rsidRPr="0044345A">
        <w:rPr>
          <w:rFonts w:ascii="Tahoma" w:hAnsi="Tahoma" w:cs="Tahoma"/>
          <w:sz w:val="24"/>
          <w:szCs w:val="24"/>
        </w:rPr>
        <w:tab/>
        <w:t xml:space="preserve">drożność rur (przewodów kanalizacyjnych) między studniami,  </w:t>
      </w:r>
    </w:p>
    <w:p w14:paraId="381DF01E"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4.</w:t>
      </w:r>
      <w:r w:rsidRPr="0044345A">
        <w:rPr>
          <w:rFonts w:ascii="Tahoma" w:hAnsi="Tahoma" w:cs="Tahoma"/>
          <w:sz w:val="24"/>
          <w:szCs w:val="24"/>
        </w:rPr>
        <w:tab/>
        <w:t xml:space="preserve">sprawdzić przez ogląd szczelność wychodzących do gruntu otworów studni i rur.  </w:t>
      </w:r>
    </w:p>
    <w:p w14:paraId="6F918B6F"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5.</w:t>
      </w:r>
      <w:r w:rsidRPr="0044345A">
        <w:rPr>
          <w:rFonts w:ascii="Tahoma" w:hAnsi="Tahoma" w:cs="Tahoma"/>
          <w:sz w:val="24"/>
          <w:szCs w:val="24"/>
        </w:rPr>
        <w:tab/>
        <w:t>sprawdzić przez ogląd szczelność i stabilność zamocowania połówek rury dwudzielnej.</w:t>
      </w:r>
    </w:p>
    <w:p w14:paraId="3D9F07AD"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6.</w:t>
      </w:r>
      <w:r w:rsidRPr="0044345A">
        <w:rPr>
          <w:rFonts w:ascii="Tahoma" w:hAnsi="Tahoma" w:cs="Tahoma"/>
          <w:sz w:val="24"/>
          <w:szCs w:val="24"/>
        </w:rPr>
        <w:tab/>
        <w:t xml:space="preserve">sprawdzić szczelność rurociągów kablowych </w:t>
      </w:r>
    </w:p>
    <w:p w14:paraId="18F6567C" w14:textId="77777777" w:rsidR="0044345A" w:rsidRPr="0044345A" w:rsidRDefault="0044345A" w:rsidP="0044345A">
      <w:pPr>
        <w:spacing w:line="360" w:lineRule="auto"/>
        <w:ind w:left="360" w:firstLine="708"/>
        <w:jc w:val="both"/>
        <w:rPr>
          <w:rFonts w:ascii="Tahoma" w:hAnsi="Tahoma" w:cs="Tahoma"/>
          <w:sz w:val="24"/>
          <w:szCs w:val="24"/>
        </w:rPr>
      </w:pPr>
    </w:p>
    <w:p w14:paraId="3D609655"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ab/>
      </w:r>
    </w:p>
    <w:p w14:paraId="3D741910"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 </w:t>
      </w:r>
    </w:p>
    <w:p w14:paraId="29F26104" w14:textId="4ADA1741" w:rsidR="0044345A" w:rsidRPr="005F78AF" w:rsidRDefault="0044345A" w:rsidP="005F78AF">
      <w:pPr>
        <w:pStyle w:val="Nagwek2"/>
        <w:numPr>
          <w:ilvl w:val="1"/>
          <w:numId w:val="14"/>
        </w:numPr>
        <w:spacing w:line="360" w:lineRule="auto"/>
        <w:jc w:val="both"/>
        <w:rPr>
          <w:rFonts w:ascii="Tahoma" w:hAnsi="Tahoma" w:cs="Tahoma"/>
          <w:caps/>
        </w:rPr>
      </w:pPr>
      <w:bookmarkStart w:id="34" w:name="_Toc183982054"/>
      <w:r w:rsidRPr="005F78AF">
        <w:rPr>
          <w:rFonts w:ascii="Tahoma" w:hAnsi="Tahoma" w:cs="Tahoma"/>
          <w:caps/>
        </w:rPr>
        <w:t>Zasady postępowania z wadliwie wykonanymi elementami robót</w:t>
      </w:r>
      <w:bookmarkEnd w:id="34"/>
      <w:r w:rsidRPr="005F78AF">
        <w:rPr>
          <w:rFonts w:ascii="Tahoma" w:hAnsi="Tahoma" w:cs="Tahoma"/>
          <w:caps/>
        </w:rPr>
        <w:t xml:space="preserve"> </w:t>
      </w:r>
    </w:p>
    <w:p w14:paraId="5280A700"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Wszystkie materiały nie spełniające wymagań ustalonych w odpowiednich punktach ST zostaną przez Inżyniera Kontraktu odrzucone. </w:t>
      </w:r>
    </w:p>
    <w:p w14:paraId="2C938EF5"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Wszystkie elementy robót, które wykazują odstępstwa od postanowień ST zostaną rozebrane i ponownie wykonane na koszt Wykonawcy. </w:t>
      </w:r>
    </w:p>
    <w:p w14:paraId="33E00C52"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 </w:t>
      </w:r>
    </w:p>
    <w:p w14:paraId="35456BEC" w14:textId="345EBD02" w:rsidR="0044345A" w:rsidRPr="005F78AF" w:rsidRDefault="0044345A" w:rsidP="005F78AF">
      <w:pPr>
        <w:pStyle w:val="Nagwek1"/>
        <w:numPr>
          <w:ilvl w:val="0"/>
          <w:numId w:val="14"/>
        </w:numPr>
        <w:spacing w:line="360" w:lineRule="auto"/>
        <w:jc w:val="both"/>
        <w:rPr>
          <w:rFonts w:ascii="Tahoma" w:hAnsi="Tahoma" w:cs="Tahoma"/>
        </w:rPr>
      </w:pPr>
      <w:bookmarkStart w:id="35" w:name="_Toc183982055"/>
      <w:r w:rsidRPr="005F78AF">
        <w:rPr>
          <w:rFonts w:ascii="Tahoma" w:hAnsi="Tahoma" w:cs="Tahoma"/>
        </w:rPr>
        <w:t>OBMIAR ROBÓT</w:t>
      </w:r>
      <w:bookmarkEnd w:id="35"/>
      <w:r w:rsidRPr="005F78AF">
        <w:rPr>
          <w:rFonts w:ascii="Tahoma" w:hAnsi="Tahoma" w:cs="Tahoma"/>
        </w:rPr>
        <w:t xml:space="preserve"> </w:t>
      </w:r>
    </w:p>
    <w:p w14:paraId="0C67D60B" w14:textId="43CE3A88" w:rsidR="0044345A" w:rsidRPr="005F78AF" w:rsidRDefault="0044345A" w:rsidP="005F78AF">
      <w:pPr>
        <w:pStyle w:val="Nagwek2"/>
        <w:numPr>
          <w:ilvl w:val="1"/>
          <w:numId w:val="14"/>
        </w:numPr>
        <w:spacing w:line="360" w:lineRule="auto"/>
        <w:jc w:val="both"/>
        <w:rPr>
          <w:rFonts w:ascii="Tahoma" w:hAnsi="Tahoma" w:cs="Tahoma"/>
          <w:caps/>
        </w:rPr>
      </w:pPr>
      <w:r w:rsidRPr="0044345A">
        <w:rPr>
          <w:rFonts w:ascii="Tahoma" w:hAnsi="Tahoma" w:cs="Tahoma"/>
          <w:sz w:val="24"/>
          <w:szCs w:val="24"/>
        </w:rPr>
        <w:t xml:space="preserve"> </w:t>
      </w:r>
      <w:bookmarkStart w:id="36" w:name="_Toc183982056"/>
      <w:r w:rsidRPr="005F78AF">
        <w:rPr>
          <w:rFonts w:ascii="Tahoma" w:hAnsi="Tahoma" w:cs="Tahoma"/>
          <w:caps/>
        </w:rPr>
        <w:t>Ogólne zasady obmiaru robót</w:t>
      </w:r>
      <w:bookmarkEnd w:id="36"/>
      <w:r w:rsidRPr="005F78AF">
        <w:rPr>
          <w:rFonts w:ascii="Tahoma" w:hAnsi="Tahoma" w:cs="Tahoma"/>
          <w:caps/>
        </w:rPr>
        <w:t xml:space="preserve"> </w:t>
      </w:r>
    </w:p>
    <w:p w14:paraId="21CE0618"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Obmiar robót polega na określeniu faktycznego zakresu robót, oraz podanie rzeczywistych ilości zużytych materiałów. Obmiar robót obejmuje roboty objęte umową oraz ewentualne dodatkowe i nieprzewidziane, których konieczność wykonania uzgodniona będzie w trakcie trwania robót, pomiędzy Wykonawcą a Inwestorem. </w:t>
      </w:r>
    </w:p>
    <w:p w14:paraId="77CC9CA9"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Obmiaru robót dokonuje wykonawca w sposób określony w warunkach umowy. Sporządzony obmiar robót wykonawca uzgadnia z Inspektorem w trybie ustalonym w umowie. Wyniki obmiaru robót należy porównać z dokumentacją techniczno-kosztorysową w celu określenia ewentualnych rozbieżności w ilości robót. </w:t>
      </w:r>
    </w:p>
    <w:p w14:paraId="7FA2E658"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 </w:t>
      </w:r>
    </w:p>
    <w:p w14:paraId="276BADFD" w14:textId="2B92E996" w:rsidR="0044345A" w:rsidRPr="0044345A" w:rsidRDefault="0044345A" w:rsidP="005F78AF">
      <w:pPr>
        <w:pStyle w:val="Nagwek2"/>
        <w:numPr>
          <w:ilvl w:val="1"/>
          <w:numId w:val="14"/>
        </w:numPr>
        <w:spacing w:line="360" w:lineRule="auto"/>
        <w:jc w:val="both"/>
        <w:rPr>
          <w:rFonts w:ascii="Tahoma" w:hAnsi="Tahoma" w:cs="Tahoma"/>
          <w:sz w:val="24"/>
          <w:szCs w:val="24"/>
        </w:rPr>
      </w:pPr>
      <w:bookmarkStart w:id="37" w:name="_Toc183982057"/>
      <w:r w:rsidRPr="0044345A">
        <w:rPr>
          <w:rFonts w:ascii="Tahoma" w:hAnsi="Tahoma" w:cs="Tahoma"/>
          <w:sz w:val="24"/>
          <w:szCs w:val="24"/>
        </w:rPr>
        <w:lastRenderedPageBreak/>
        <w:t>Jednostka obmiarowa</w:t>
      </w:r>
      <w:bookmarkEnd w:id="37"/>
      <w:r w:rsidRPr="0044345A">
        <w:rPr>
          <w:rFonts w:ascii="Tahoma" w:hAnsi="Tahoma" w:cs="Tahoma"/>
          <w:sz w:val="24"/>
          <w:szCs w:val="24"/>
        </w:rPr>
        <w:t xml:space="preserve"> </w:t>
      </w:r>
    </w:p>
    <w:p w14:paraId="68FE8BAA"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Jednostkę obmiarową linii telekomunikacyjnych jest: </w:t>
      </w:r>
    </w:p>
    <w:p w14:paraId="0840E0E9"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 xml:space="preserve">dla linii kablowych i kanalizacji </w:t>
      </w:r>
      <w:r w:rsidRPr="0044345A">
        <w:rPr>
          <w:rFonts w:ascii="Tahoma" w:hAnsi="Tahoma" w:cs="Tahoma"/>
          <w:sz w:val="24"/>
          <w:szCs w:val="24"/>
        </w:rPr>
        <w:tab/>
        <w:t xml:space="preserve"> </w:t>
      </w:r>
      <w:r w:rsidRPr="0044345A">
        <w:rPr>
          <w:rFonts w:ascii="Tahoma" w:hAnsi="Tahoma" w:cs="Tahoma"/>
          <w:sz w:val="24"/>
          <w:szCs w:val="24"/>
        </w:rPr>
        <w:tab/>
        <w:t xml:space="preserve"> </w:t>
      </w:r>
      <w:r w:rsidRPr="0044345A">
        <w:rPr>
          <w:rFonts w:ascii="Tahoma" w:hAnsi="Tahoma" w:cs="Tahoma"/>
          <w:sz w:val="24"/>
          <w:szCs w:val="24"/>
        </w:rPr>
        <w:tab/>
        <w:t xml:space="preserve">  </w:t>
      </w:r>
      <w:r w:rsidRPr="0044345A">
        <w:rPr>
          <w:rFonts w:ascii="Tahoma" w:hAnsi="Tahoma" w:cs="Tahoma"/>
          <w:sz w:val="24"/>
          <w:szCs w:val="24"/>
        </w:rPr>
        <w:tab/>
        <w:t>- 1 m (metr),</w:t>
      </w:r>
    </w:p>
    <w:p w14:paraId="3C01108E"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 xml:space="preserve">dla złącz </w:t>
      </w:r>
      <w:r w:rsidRPr="0044345A">
        <w:rPr>
          <w:rFonts w:ascii="Tahoma" w:hAnsi="Tahoma" w:cs="Tahoma"/>
          <w:sz w:val="24"/>
          <w:szCs w:val="24"/>
        </w:rPr>
        <w:tab/>
      </w:r>
      <w:r w:rsidRPr="0044345A">
        <w:rPr>
          <w:rFonts w:ascii="Tahoma" w:hAnsi="Tahoma" w:cs="Tahoma"/>
          <w:sz w:val="24"/>
          <w:szCs w:val="24"/>
        </w:rPr>
        <w:tab/>
      </w:r>
      <w:r w:rsidRPr="0044345A">
        <w:rPr>
          <w:rFonts w:ascii="Tahoma" w:hAnsi="Tahoma" w:cs="Tahoma"/>
          <w:sz w:val="24"/>
          <w:szCs w:val="24"/>
        </w:rPr>
        <w:tab/>
      </w:r>
      <w:r w:rsidRPr="0044345A">
        <w:rPr>
          <w:rFonts w:ascii="Tahoma" w:hAnsi="Tahoma" w:cs="Tahoma"/>
          <w:sz w:val="24"/>
          <w:szCs w:val="24"/>
        </w:rPr>
        <w:tab/>
      </w:r>
      <w:r w:rsidRPr="0044345A">
        <w:rPr>
          <w:rFonts w:ascii="Tahoma" w:hAnsi="Tahoma" w:cs="Tahoma"/>
          <w:sz w:val="24"/>
          <w:szCs w:val="24"/>
        </w:rPr>
        <w:tab/>
      </w:r>
      <w:r w:rsidRPr="0044345A">
        <w:rPr>
          <w:rFonts w:ascii="Tahoma" w:hAnsi="Tahoma" w:cs="Tahoma"/>
          <w:sz w:val="24"/>
          <w:szCs w:val="24"/>
        </w:rPr>
        <w:tab/>
      </w:r>
      <w:r w:rsidRPr="0044345A">
        <w:rPr>
          <w:rFonts w:ascii="Tahoma" w:hAnsi="Tahoma" w:cs="Tahoma"/>
          <w:sz w:val="24"/>
          <w:szCs w:val="24"/>
        </w:rPr>
        <w:tab/>
        <w:t>-1 złącze,</w:t>
      </w:r>
    </w:p>
    <w:p w14:paraId="0FE4DD1F"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dla słupów, studni kablowych i pozostałych elementów - 1kpl.(komplet),</w:t>
      </w:r>
    </w:p>
    <w:p w14:paraId="5A03B751" w14:textId="77777777" w:rsidR="0044345A" w:rsidRPr="0044345A" w:rsidRDefault="0044345A" w:rsidP="0044345A">
      <w:pPr>
        <w:spacing w:line="360" w:lineRule="auto"/>
        <w:ind w:left="360" w:firstLine="708"/>
        <w:jc w:val="both"/>
        <w:rPr>
          <w:rFonts w:ascii="Tahoma" w:hAnsi="Tahoma" w:cs="Tahoma"/>
          <w:sz w:val="24"/>
          <w:szCs w:val="24"/>
        </w:rPr>
      </w:pPr>
    </w:p>
    <w:p w14:paraId="5B9C7C16" w14:textId="77777777" w:rsidR="0044345A" w:rsidRPr="0044345A" w:rsidRDefault="0044345A" w:rsidP="0044345A">
      <w:pPr>
        <w:spacing w:line="360" w:lineRule="auto"/>
        <w:ind w:left="360" w:firstLine="708"/>
        <w:jc w:val="both"/>
        <w:rPr>
          <w:rFonts w:ascii="Tahoma" w:hAnsi="Tahoma" w:cs="Tahoma"/>
          <w:sz w:val="24"/>
          <w:szCs w:val="24"/>
        </w:rPr>
      </w:pPr>
    </w:p>
    <w:p w14:paraId="1D5133C8" w14:textId="258F830C" w:rsidR="0044345A" w:rsidRPr="005F78AF" w:rsidRDefault="0044345A" w:rsidP="005F78AF">
      <w:pPr>
        <w:pStyle w:val="Nagwek1"/>
        <w:numPr>
          <w:ilvl w:val="0"/>
          <w:numId w:val="14"/>
        </w:numPr>
        <w:spacing w:line="360" w:lineRule="auto"/>
        <w:jc w:val="both"/>
        <w:rPr>
          <w:rFonts w:ascii="Tahoma" w:hAnsi="Tahoma" w:cs="Tahoma"/>
        </w:rPr>
      </w:pPr>
      <w:bookmarkStart w:id="38" w:name="_Toc183982058"/>
      <w:r w:rsidRPr="005F78AF">
        <w:rPr>
          <w:rFonts w:ascii="Tahoma" w:hAnsi="Tahoma" w:cs="Tahoma"/>
        </w:rPr>
        <w:t>ODBIÓR ROBÓT</w:t>
      </w:r>
      <w:bookmarkEnd w:id="38"/>
      <w:r w:rsidRPr="005F78AF">
        <w:rPr>
          <w:rFonts w:ascii="Tahoma" w:hAnsi="Tahoma" w:cs="Tahoma"/>
        </w:rPr>
        <w:t xml:space="preserve"> </w:t>
      </w:r>
    </w:p>
    <w:p w14:paraId="5670AF45" w14:textId="32D05D5B" w:rsidR="0044345A" w:rsidRPr="005F78AF" w:rsidRDefault="0044345A" w:rsidP="005F78AF">
      <w:pPr>
        <w:pStyle w:val="Nagwek2"/>
        <w:numPr>
          <w:ilvl w:val="1"/>
          <w:numId w:val="14"/>
        </w:numPr>
        <w:spacing w:line="360" w:lineRule="auto"/>
        <w:jc w:val="both"/>
        <w:rPr>
          <w:rFonts w:ascii="Tahoma" w:hAnsi="Tahoma" w:cs="Tahoma"/>
          <w:caps/>
        </w:rPr>
      </w:pPr>
      <w:r w:rsidRPr="005F78AF">
        <w:rPr>
          <w:rFonts w:ascii="Tahoma" w:hAnsi="Tahoma" w:cs="Tahoma"/>
          <w:caps/>
        </w:rPr>
        <w:t xml:space="preserve"> </w:t>
      </w:r>
      <w:bookmarkStart w:id="39" w:name="_Toc183982059"/>
      <w:r w:rsidRPr="005F78AF">
        <w:rPr>
          <w:rFonts w:ascii="Tahoma" w:hAnsi="Tahoma" w:cs="Tahoma"/>
          <w:caps/>
        </w:rPr>
        <w:t>Ogólne zasady odbioru robót</w:t>
      </w:r>
      <w:bookmarkEnd w:id="39"/>
      <w:r w:rsidRPr="005F78AF">
        <w:rPr>
          <w:rFonts w:ascii="Tahoma" w:hAnsi="Tahoma" w:cs="Tahoma"/>
          <w:caps/>
        </w:rPr>
        <w:t xml:space="preserve"> </w:t>
      </w:r>
    </w:p>
    <w:p w14:paraId="04209031" w14:textId="3D54170D"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Roboty uznaje się za wykonane zgodnie z dokumentacją projektową, ST i wymaganiami Inżyniera Kontraktu, jeżeli wszystkie pomiary i badania z zachowaniem tolerancji wg pkt </w:t>
      </w:r>
      <w:r w:rsidR="005F78AF">
        <w:rPr>
          <w:rFonts w:ascii="Tahoma" w:hAnsi="Tahoma" w:cs="Tahoma"/>
          <w:sz w:val="24"/>
          <w:szCs w:val="24"/>
        </w:rPr>
        <w:t>8</w:t>
      </w:r>
      <w:r w:rsidRPr="0044345A">
        <w:rPr>
          <w:rFonts w:ascii="Tahoma" w:hAnsi="Tahoma" w:cs="Tahoma"/>
          <w:sz w:val="24"/>
          <w:szCs w:val="24"/>
        </w:rPr>
        <w:t xml:space="preserve"> dały wyniki pozytywne. </w:t>
      </w:r>
    </w:p>
    <w:p w14:paraId="70484EC3"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 </w:t>
      </w:r>
    </w:p>
    <w:p w14:paraId="21027A10" w14:textId="62D22CA4" w:rsidR="0044345A" w:rsidRPr="005F78AF" w:rsidRDefault="0044345A" w:rsidP="005F78AF">
      <w:pPr>
        <w:pStyle w:val="Nagwek2"/>
        <w:numPr>
          <w:ilvl w:val="1"/>
          <w:numId w:val="14"/>
        </w:numPr>
        <w:spacing w:line="360" w:lineRule="auto"/>
        <w:jc w:val="both"/>
        <w:rPr>
          <w:rFonts w:ascii="Tahoma" w:hAnsi="Tahoma" w:cs="Tahoma"/>
          <w:caps/>
        </w:rPr>
      </w:pPr>
      <w:bookmarkStart w:id="40" w:name="_Toc183982060"/>
      <w:r w:rsidRPr="005F78AF">
        <w:rPr>
          <w:rFonts w:ascii="Tahoma" w:hAnsi="Tahoma" w:cs="Tahoma"/>
          <w:caps/>
        </w:rPr>
        <w:t>Od</w:t>
      </w:r>
      <w:r w:rsidR="005F78AF">
        <w:rPr>
          <w:rFonts w:ascii="Tahoma" w:hAnsi="Tahoma" w:cs="Tahoma"/>
          <w:caps/>
        </w:rPr>
        <w:t>BI</w:t>
      </w:r>
      <w:r w:rsidRPr="005F78AF">
        <w:rPr>
          <w:rFonts w:ascii="Tahoma" w:hAnsi="Tahoma" w:cs="Tahoma"/>
          <w:caps/>
        </w:rPr>
        <w:t>ór robót zanikających i ulegających zakryciu</w:t>
      </w:r>
      <w:bookmarkEnd w:id="40"/>
      <w:r w:rsidRPr="005F78AF">
        <w:rPr>
          <w:rFonts w:ascii="Tahoma" w:hAnsi="Tahoma" w:cs="Tahoma"/>
          <w:caps/>
        </w:rPr>
        <w:t xml:space="preserve"> </w:t>
      </w:r>
    </w:p>
    <w:p w14:paraId="77118EF3"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Odbiorowi robót zanikających i ulegających zakryciu podlegają: </w:t>
      </w:r>
    </w:p>
    <w:p w14:paraId="77A609FE"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Przesunięcie studni kablowej,</w:t>
      </w:r>
    </w:p>
    <w:p w14:paraId="37DA5015"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 xml:space="preserve">Montaż rur osłonowych przed zasypaniem </w:t>
      </w:r>
    </w:p>
    <w:p w14:paraId="4D3F0461" w14:textId="62BCAFC5" w:rsidR="0044345A" w:rsidRPr="005F78AF" w:rsidRDefault="0044345A" w:rsidP="005F78AF">
      <w:pPr>
        <w:pStyle w:val="Nagwek2"/>
        <w:numPr>
          <w:ilvl w:val="1"/>
          <w:numId w:val="14"/>
        </w:numPr>
        <w:spacing w:line="360" w:lineRule="auto"/>
        <w:jc w:val="both"/>
        <w:rPr>
          <w:rFonts w:ascii="Tahoma" w:hAnsi="Tahoma" w:cs="Tahoma"/>
          <w:caps/>
        </w:rPr>
      </w:pPr>
      <w:bookmarkStart w:id="41" w:name="_Toc183982061"/>
      <w:r w:rsidRPr="005F78AF">
        <w:rPr>
          <w:rFonts w:ascii="Tahoma" w:hAnsi="Tahoma" w:cs="Tahoma"/>
          <w:caps/>
        </w:rPr>
        <w:t>Dokumenty do odbioru końcowego robót</w:t>
      </w:r>
      <w:bookmarkEnd w:id="41"/>
      <w:r w:rsidRPr="005F78AF">
        <w:rPr>
          <w:rFonts w:ascii="Tahoma" w:hAnsi="Tahoma" w:cs="Tahoma"/>
          <w:caps/>
        </w:rPr>
        <w:t xml:space="preserve"> </w:t>
      </w:r>
    </w:p>
    <w:p w14:paraId="0597D369" w14:textId="33E7199C"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Do odbioru końcowego Wykonawca jest zobowiązany przygotować, następujące dokumenty: </w:t>
      </w:r>
    </w:p>
    <w:p w14:paraId="2C961247"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1.</w:t>
      </w:r>
      <w:r w:rsidRPr="0044345A">
        <w:rPr>
          <w:rFonts w:ascii="Tahoma" w:hAnsi="Tahoma" w:cs="Tahoma"/>
          <w:sz w:val="24"/>
          <w:szCs w:val="24"/>
        </w:rPr>
        <w:tab/>
        <w:t xml:space="preserve">Dokumentację Projektową z naniesionymi poprawkami powykonawczymi. </w:t>
      </w:r>
    </w:p>
    <w:p w14:paraId="1447EAF0"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2.</w:t>
      </w:r>
      <w:r w:rsidRPr="0044345A">
        <w:rPr>
          <w:rFonts w:ascii="Tahoma" w:hAnsi="Tahoma" w:cs="Tahoma"/>
          <w:sz w:val="24"/>
          <w:szCs w:val="24"/>
        </w:rPr>
        <w:tab/>
        <w:t xml:space="preserve">Geodezyjną dokumentację powykonawczą. </w:t>
      </w:r>
    </w:p>
    <w:p w14:paraId="260CB50F"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3.</w:t>
      </w:r>
      <w:r w:rsidRPr="0044345A">
        <w:rPr>
          <w:rFonts w:ascii="Tahoma" w:hAnsi="Tahoma" w:cs="Tahoma"/>
          <w:sz w:val="24"/>
          <w:szCs w:val="24"/>
        </w:rPr>
        <w:tab/>
        <w:t xml:space="preserve">Protokoły odbioru Robót zanikających podpisany przez Inżyniera Kontraktu. </w:t>
      </w:r>
    </w:p>
    <w:p w14:paraId="508AB8F2"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 </w:t>
      </w:r>
    </w:p>
    <w:p w14:paraId="74E5F41A" w14:textId="586CFAFB" w:rsidR="0044345A" w:rsidRPr="005F78AF" w:rsidRDefault="0044345A" w:rsidP="005F78AF">
      <w:pPr>
        <w:pStyle w:val="Nagwek2"/>
        <w:numPr>
          <w:ilvl w:val="1"/>
          <w:numId w:val="14"/>
        </w:numPr>
        <w:spacing w:line="360" w:lineRule="auto"/>
        <w:jc w:val="both"/>
        <w:rPr>
          <w:rFonts w:ascii="Tahoma" w:hAnsi="Tahoma" w:cs="Tahoma"/>
          <w:caps/>
        </w:rPr>
      </w:pPr>
      <w:bookmarkStart w:id="42" w:name="_Toc183982062"/>
      <w:r w:rsidRPr="005F78AF">
        <w:rPr>
          <w:rFonts w:ascii="Tahoma" w:hAnsi="Tahoma" w:cs="Tahoma"/>
          <w:caps/>
        </w:rPr>
        <w:t>Odbiór końcowy</w:t>
      </w:r>
      <w:bookmarkEnd w:id="42"/>
      <w:r w:rsidRPr="005F78AF">
        <w:rPr>
          <w:rFonts w:ascii="Tahoma" w:hAnsi="Tahoma" w:cs="Tahoma"/>
          <w:caps/>
        </w:rPr>
        <w:t xml:space="preserve"> </w:t>
      </w:r>
    </w:p>
    <w:p w14:paraId="34D281A2"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Odbiór końcowy przeprowadza się na podstawie technicznych warunków odbioru robót przy przestrzeganiu ogólnych zasad odbioru obiektów podanych w przepisach związanych. Odbiór końcowy robót wykonanych w obiekcie dokonywany przez Inwestora może być połączony z odbiorem mającym na celu przekazanie obiektu użytkownikowi do eksploatacji. </w:t>
      </w:r>
    </w:p>
    <w:p w14:paraId="0AC3E4D1"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lastRenderedPageBreak/>
        <w:t xml:space="preserve">Odbiór końcowy powinien być poprzedzony technicznymi odbiorami częściowymi. </w:t>
      </w:r>
    </w:p>
    <w:p w14:paraId="182DEBE9"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Przed przystąpieniem do odbioru końcowego wykonawca robót jest zobowiązany do: </w:t>
      </w:r>
    </w:p>
    <w:p w14:paraId="34C01626"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 xml:space="preserve">przygotowania dokumentów potrzebnych do należytej oceny wykonanych robót będących przedmiotem odbioru, a w szczególności: umowy wraz z jej późniejszymi uzupełnieniami i uzgodnieniami, protokołów i zaświadczeń z dokonanych prób montażowych, dziennika robót (budowy), aktualną dokumentację powykonawczą, atestami itp., </w:t>
      </w:r>
    </w:p>
    <w:p w14:paraId="481E74BD"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 xml:space="preserve">umożliwienia komisji odbioru zapoznania się z wyżej wymienionymi dokumentami  i  przedmiotem odbioru. </w:t>
      </w:r>
    </w:p>
    <w:p w14:paraId="537154B2"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Przy dokonywaniu odbioru końcowego należy sprawdzić zgodność wykonywanych robót  z umową, dokumentacją projektowo-kosztorysową, warunkami technicznymi wykonania, normami i przepisami, </w:t>
      </w:r>
    </w:p>
    <w:p w14:paraId="3DCB08EE"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 xml:space="preserve">sprawdzić udokumentowanie jakości materiałów i urządzeń, </w:t>
      </w:r>
    </w:p>
    <w:p w14:paraId="31226B41"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 xml:space="preserve">sprawdzić udokumentowanie jakości wykonanych robót odpowiednimi protokołami prób montażowych, sprawdzając przy tym również wykonanie zleceń i ustaleń zawartych  w protokołach prób i odbiorów. </w:t>
      </w:r>
    </w:p>
    <w:p w14:paraId="10795975"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 xml:space="preserve">w przypadku odbioru całości obiektu, sprawdzić czy odbierany obiekt spełnia warunki zasad prawidłowej eksploatacji i może być użytkowany lub stwierdzić istniejące wady  i usterki. </w:t>
      </w:r>
    </w:p>
    <w:p w14:paraId="1A69A3DD"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Z odbioru końcowego powinien być spisany protokół podpisany przez upoważnionych przedstawicieli Inwestora i oddającego wykonany  obiekt (lub roboty) oraz przez osoby biorące udział w czynnościach odbioru.  </w:t>
      </w:r>
    </w:p>
    <w:p w14:paraId="61C01E43"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Protokół powinien zawierać ustalania poczynione w toku odbioru, stwierdzone ewentualne wady i usterki oraz uzgodnione terminy ich usunięcia. </w:t>
      </w:r>
    </w:p>
    <w:p w14:paraId="2255ED66"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 </w:t>
      </w:r>
    </w:p>
    <w:p w14:paraId="55811B99" w14:textId="60D826B9" w:rsidR="0044345A" w:rsidRPr="005F78AF" w:rsidRDefault="0044345A" w:rsidP="005F78AF">
      <w:pPr>
        <w:pStyle w:val="Nagwek2"/>
        <w:numPr>
          <w:ilvl w:val="1"/>
          <w:numId w:val="14"/>
        </w:numPr>
        <w:spacing w:line="360" w:lineRule="auto"/>
        <w:jc w:val="both"/>
        <w:rPr>
          <w:rFonts w:ascii="Tahoma" w:hAnsi="Tahoma" w:cs="Tahoma"/>
          <w:caps/>
        </w:rPr>
      </w:pPr>
      <w:bookmarkStart w:id="43" w:name="_Toc183982063"/>
      <w:r w:rsidRPr="005F78AF">
        <w:rPr>
          <w:rFonts w:ascii="Tahoma" w:hAnsi="Tahoma" w:cs="Tahoma"/>
          <w:caps/>
        </w:rPr>
        <w:t>Odbiory ostateczne</w:t>
      </w:r>
      <w:bookmarkEnd w:id="43"/>
      <w:r w:rsidRPr="005F78AF">
        <w:rPr>
          <w:rFonts w:ascii="Tahoma" w:hAnsi="Tahoma" w:cs="Tahoma"/>
          <w:caps/>
        </w:rPr>
        <w:t xml:space="preserve"> </w:t>
      </w:r>
    </w:p>
    <w:p w14:paraId="550CA99A"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Przekazanie wybudowanej sieci do eksploatacji może się odbyć po odbiorze całości robót (w tym i teletechnicznych) wykonanych w obiekcie, po odbiorze końcowym i stwierdzeniu usunięcia wad i usterek oraz wykonania zaleceń. </w:t>
      </w:r>
    </w:p>
    <w:p w14:paraId="61D35DCC"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 </w:t>
      </w:r>
    </w:p>
    <w:p w14:paraId="04C247AF" w14:textId="3F9D5E5B" w:rsidR="0044345A" w:rsidRPr="005F78AF" w:rsidRDefault="0044345A" w:rsidP="005F78AF">
      <w:pPr>
        <w:pStyle w:val="Nagwek2"/>
        <w:numPr>
          <w:ilvl w:val="1"/>
          <w:numId w:val="14"/>
        </w:numPr>
        <w:spacing w:line="360" w:lineRule="auto"/>
        <w:jc w:val="both"/>
        <w:rPr>
          <w:rFonts w:ascii="Tahoma" w:hAnsi="Tahoma" w:cs="Tahoma"/>
          <w:caps/>
        </w:rPr>
      </w:pPr>
      <w:bookmarkStart w:id="44" w:name="_Toc183982064"/>
      <w:r w:rsidRPr="005F78AF">
        <w:rPr>
          <w:rFonts w:ascii="Tahoma" w:hAnsi="Tahoma" w:cs="Tahoma"/>
          <w:caps/>
        </w:rPr>
        <w:lastRenderedPageBreak/>
        <w:t>Odbiór pogwarancyjny</w:t>
      </w:r>
      <w:bookmarkEnd w:id="44"/>
      <w:r w:rsidRPr="005F78AF">
        <w:rPr>
          <w:rFonts w:ascii="Tahoma" w:hAnsi="Tahoma" w:cs="Tahoma"/>
          <w:caps/>
        </w:rPr>
        <w:t xml:space="preserve"> </w:t>
      </w:r>
    </w:p>
    <w:p w14:paraId="2C44BF9F"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Przed upływem okresu gwarancyjnego Zamawiający przeprowadzi próby eksploatacyjne. </w:t>
      </w:r>
    </w:p>
    <w:p w14:paraId="6477EF55"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Termin przeprowadzenia prób, ich zakres oraz czas ich trwania zostaną ustalone oddzielnie. </w:t>
      </w:r>
    </w:p>
    <w:p w14:paraId="68256F09"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 </w:t>
      </w:r>
    </w:p>
    <w:p w14:paraId="7F21A054" w14:textId="3EBE2BB9" w:rsidR="0044345A" w:rsidRPr="005F78AF" w:rsidRDefault="0044345A" w:rsidP="005F78AF">
      <w:pPr>
        <w:pStyle w:val="Nagwek1"/>
        <w:numPr>
          <w:ilvl w:val="0"/>
          <w:numId w:val="14"/>
        </w:numPr>
        <w:spacing w:line="360" w:lineRule="auto"/>
        <w:jc w:val="both"/>
        <w:rPr>
          <w:rFonts w:ascii="Tahoma" w:hAnsi="Tahoma" w:cs="Tahoma"/>
        </w:rPr>
      </w:pPr>
      <w:bookmarkStart w:id="45" w:name="_Toc183982065"/>
      <w:r w:rsidRPr="005F78AF">
        <w:rPr>
          <w:rFonts w:ascii="Tahoma" w:hAnsi="Tahoma" w:cs="Tahoma"/>
        </w:rPr>
        <w:t>PODSTAWA PŁATNOŚCI</w:t>
      </w:r>
      <w:bookmarkEnd w:id="45"/>
      <w:r w:rsidRPr="005F78AF">
        <w:rPr>
          <w:rFonts w:ascii="Tahoma" w:hAnsi="Tahoma" w:cs="Tahoma"/>
        </w:rPr>
        <w:t xml:space="preserve"> </w:t>
      </w:r>
    </w:p>
    <w:p w14:paraId="6CB9262E" w14:textId="587184B6" w:rsidR="0044345A" w:rsidRPr="005F78AF" w:rsidRDefault="005F78AF" w:rsidP="005F78AF">
      <w:pPr>
        <w:pStyle w:val="Nagwek2"/>
        <w:numPr>
          <w:ilvl w:val="1"/>
          <w:numId w:val="14"/>
        </w:numPr>
        <w:spacing w:line="360" w:lineRule="auto"/>
        <w:jc w:val="both"/>
        <w:rPr>
          <w:rFonts w:ascii="Tahoma" w:hAnsi="Tahoma" w:cs="Tahoma"/>
          <w:caps/>
        </w:rPr>
      </w:pPr>
      <w:bookmarkStart w:id="46" w:name="_Toc183982066"/>
      <w:r>
        <w:rPr>
          <w:rFonts w:ascii="Tahoma" w:hAnsi="Tahoma" w:cs="Tahoma"/>
          <w:caps/>
        </w:rPr>
        <w:t>c</w:t>
      </w:r>
      <w:r w:rsidR="0044345A" w:rsidRPr="005F78AF">
        <w:rPr>
          <w:rFonts w:ascii="Tahoma" w:hAnsi="Tahoma" w:cs="Tahoma"/>
          <w:caps/>
        </w:rPr>
        <w:t>ena jednostki obmiarowej</w:t>
      </w:r>
      <w:bookmarkEnd w:id="46"/>
      <w:r w:rsidR="0044345A" w:rsidRPr="005F78AF">
        <w:rPr>
          <w:rFonts w:ascii="Tahoma" w:hAnsi="Tahoma" w:cs="Tahoma"/>
          <w:caps/>
        </w:rPr>
        <w:t xml:space="preserve"> </w:t>
      </w:r>
    </w:p>
    <w:p w14:paraId="15FA970B"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Cena 1 m linii kablowej i przewodów instalacji teletechnicznych oraz kanalizacji kablowej lub 1 </w:t>
      </w:r>
      <w:proofErr w:type="spellStart"/>
      <w:r w:rsidRPr="0044345A">
        <w:rPr>
          <w:rFonts w:ascii="Tahoma" w:hAnsi="Tahoma" w:cs="Tahoma"/>
          <w:sz w:val="24"/>
          <w:szCs w:val="24"/>
        </w:rPr>
        <w:t>kpl</w:t>
      </w:r>
      <w:proofErr w:type="spellEnd"/>
      <w:r w:rsidRPr="0044345A">
        <w:rPr>
          <w:rFonts w:ascii="Tahoma" w:hAnsi="Tahoma" w:cs="Tahoma"/>
          <w:sz w:val="24"/>
          <w:szCs w:val="24"/>
        </w:rPr>
        <w:t>. urządzenia, osprzętu teletechnicznego obejmuje odpowiednio:</w:t>
      </w:r>
    </w:p>
    <w:p w14:paraId="49813CDD"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dostarczenie materiałów,</w:t>
      </w:r>
    </w:p>
    <w:p w14:paraId="7E08C924"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roboty przygotowawcze,</w:t>
      </w:r>
    </w:p>
    <w:p w14:paraId="321968A2"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wytyczenie trasy proj. linii ze wskazaniem rzędnych,</w:t>
      </w:r>
    </w:p>
    <w:p w14:paraId="13CFE0C0"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roboty ziemne wraz z obiektami ochronnymi i rozbiórką nawierzchni,</w:t>
      </w:r>
    </w:p>
    <w:p w14:paraId="28EDEDAF"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budowa studni kablowej,</w:t>
      </w:r>
    </w:p>
    <w:p w14:paraId="4AC41470"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wciągnięcie odcinków tymczasowych i docelowych wraz z instalacją złącz,</w:t>
      </w:r>
    </w:p>
    <w:p w14:paraId="5F50D990"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zabezpieczenie kanalizacji rurami osłonowymi,</w:t>
      </w:r>
    </w:p>
    <w:p w14:paraId="3BB75117"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dostarczenie i zmontowanie urządzeń wraz z robotami ziemnymi,</w:t>
      </w:r>
    </w:p>
    <w:p w14:paraId="02AEA8CA"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zasypanie rowu z zagęszczaniem gruntu,</w:t>
      </w:r>
    </w:p>
    <w:p w14:paraId="018E012A"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wywiezienie gruntu pozostałego po zasypaniu wykopów wraz z kosztami utylizacji,</w:t>
      </w:r>
    </w:p>
    <w:p w14:paraId="3FCF4914"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zabezpieczenie istniejących sieci,</w:t>
      </w:r>
    </w:p>
    <w:p w14:paraId="0E33642C"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montaż rur,</w:t>
      </w:r>
    </w:p>
    <w:p w14:paraId="64969F88"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wykonanie robót montażowych, pomiarów i połączeń,</w:t>
      </w:r>
    </w:p>
    <w:p w14:paraId="0173236A"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uporządkowanie terenu po zakończeniu robót,</w:t>
      </w:r>
    </w:p>
    <w:p w14:paraId="3922486A"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wykonanie dokumentacji powykonawczej (poprawek powykonawczych egzemplarzu Dokumentacji Projektowej),</w:t>
      </w:r>
    </w:p>
    <w:p w14:paraId="7340D91B"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wykonanie powykonawczej dokumentacji geodezyjnej,</w:t>
      </w:r>
    </w:p>
    <w:p w14:paraId="19D5DADF"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konserwacja sieci do chwili przekazania zamawiającemu,</w:t>
      </w:r>
    </w:p>
    <w:p w14:paraId="3C3A4C71"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naprawy gwarancyjne.</w:t>
      </w:r>
    </w:p>
    <w:p w14:paraId="23936411" w14:textId="77777777" w:rsidR="0044345A" w:rsidRPr="0044345A" w:rsidRDefault="0044345A" w:rsidP="0044345A">
      <w:pPr>
        <w:spacing w:line="360" w:lineRule="auto"/>
        <w:ind w:left="360" w:firstLine="708"/>
        <w:jc w:val="both"/>
        <w:rPr>
          <w:rFonts w:ascii="Tahoma" w:hAnsi="Tahoma" w:cs="Tahoma"/>
          <w:sz w:val="24"/>
          <w:szCs w:val="24"/>
        </w:rPr>
      </w:pPr>
    </w:p>
    <w:p w14:paraId="6872B1EC" w14:textId="7158C703" w:rsidR="0044345A" w:rsidRPr="005F78AF" w:rsidRDefault="0044345A" w:rsidP="005F78AF">
      <w:pPr>
        <w:pStyle w:val="Nagwek1"/>
        <w:numPr>
          <w:ilvl w:val="0"/>
          <w:numId w:val="14"/>
        </w:numPr>
        <w:spacing w:line="360" w:lineRule="auto"/>
        <w:jc w:val="both"/>
        <w:rPr>
          <w:rFonts w:ascii="Tahoma" w:hAnsi="Tahoma" w:cs="Tahoma"/>
        </w:rPr>
      </w:pPr>
      <w:bookmarkStart w:id="47" w:name="_Toc183982067"/>
      <w:r w:rsidRPr="005F78AF">
        <w:rPr>
          <w:rFonts w:ascii="Tahoma" w:hAnsi="Tahoma" w:cs="Tahoma"/>
        </w:rPr>
        <w:lastRenderedPageBreak/>
        <w:t>PRZEPISY ZWIĄZANE</w:t>
      </w:r>
      <w:bookmarkEnd w:id="47"/>
      <w:r w:rsidRPr="005F78AF">
        <w:rPr>
          <w:rFonts w:ascii="Tahoma" w:hAnsi="Tahoma" w:cs="Tahoma"/>
        </w:rPr>
        <w:t xml:space="preserve"> </w:t>
      </w:r>
    </w:p>
    <w:p w14:paraId="13208B18"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 </w:t>
      </w:r>
    </w:p>
    <w:p w14:paraId="6284E1D2"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 xml:space="preserve">Należy stosować wszystkie normy i przepisy obowiązujące w budownictwie, w tym między innymi szczególnie wymienione poniżej. </w:t>
      </w:r>
    </w:p>
    <w:p w14:paraId="1ED827C8"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 xml:space="preserve">Wszelkie wykonywane prace oraz wykorzystane materiały muszą być zgodne  z odpowiednimi przepisami i normami polskimi, branżowymi oraz wymaganiami technicznymi TP S.A – podanymi w normach TP S.A. </w:t>
      </w:r>
    </w:p>
    <w:p w14:paraId="657AEC1C"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 xml:space="preserve">Skrzyżowania i zbliżenia z czynnymi gazociągami należy wykonać zgodnie  z instrukcją TK202 wraz z późniejszymi zmianami oraz zgodnie z Zarządzeniem Ministra Łączności z dn. 02.09.1997 r. w sprawie warunków, jakim powinny odpowiadać linie i urządzenia telekomunikacyjne oraz urządzenia do przesyłania płynów lub gazów w razie zbliżenia się lub skrzyżowania (Monitor Polski Nr 59 poz. 567 z 1997r.) wraz z późniejszymi zmianami oraz zgodnie z innymi obowiązującymi w tym zakresie aktami prawnymi, a także zgodnie z polską normą PN-91/M-34501 i normami ZN-96/TP S.A.-004 i ZN-96/TP S.A.-012. </w:t>
      </w:r>
    </w:p>
    <w:p w14:paraId="37C0E0D0"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 xml:space="preserve">Wszystkie zbliżenia i skrzyżowania z kablami energetycznymi wykonać zgodnie  z normą PN-76/E-05125, przy zachowaniu szczególnej ostrożności. </w:t>
      </w:r>
    </w:p>
    <w:p w14:paraId="7D7D61F4"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w:t>
      </w:r>
      <w:r w:rsidRPr="0044345A">
        <w:rPr>
          <w:rFonts w:ascii="Tahoma" w:hAnsi="Tahoma" w:cs="Tahoma"/>
          <w:sz w:val="24"/>
          <w:szCs w:val="24"/>
        </w:rPr>
        <w:tab/>
        <w:t xml:space="preserve">Wszystkie prace wykonywać zgodnie z Rozporządzeniem Ministra Infrastruktury  z dnia 26 października 2005 w sprawie warunków technicznych, jakim powinny odpowiadać telekomunikacyjne obiekty budowlane i ich usytuowanie (Dz. U. nr 219 poz. 1864). </w:t>
      </w:r>
    </w:p>
    <w:p w14:paraId="4E23B80A" w14:textId="77777777" w:rsidR="0044345A" w:rsidRPr="0044345A" w:rsidRDefault="0044345A" w:rsidP="0044345A">
      <w:pPr>
        <w:spacing w:line="360" w:lineRule="auto"/>
        <w:ind w:left="360" w:firstLine="708"/>
        <w:jc w:val="both"/>
        <w:rPr>
          <w:rFonts w:ascii="Tahoma" w:hAnsi="Tahoma" w:cs="Tahoma"/>
          <w:sz w:val="24"/>
          <w:szCs w:val="24"/>
        </w:rPr>
      </w:pPr>
    </w:p>
    <w:p w14:paraId="4B582EC6" w14:textId="0BAAC9BD" w:rsidR="0044345A" w:rsidRPr="005F78AF" w:rsidRDefault="0044345A" w:rsidP="005F78AF">
      <w:pPr>
        <w:pStyle w:val="Nagwek2"/>
        <w:numPr>
          <w:ilvl w:val="1"/>
          <w:numId w:val="14"/>
        </w:numPr>
        <w:spacing w:line="360" w:lineRule="auto"/>
        <w:jc w:val="both"/>
        <w:rPr>
          <w:rFonts w:ascii="Tahoma" w:hAnsi="Tahoma" w:cs="Tahoma"/>
          <w:caps/>
        </w:rPr>
      </w:pPr>
      <w:bookmarkStart w:id="48" w:name="_Toc183982068"/>
      <w:r w:rsidRPr="005F78AF">
        <w:rPr>
          <w:rFonts w:ascii="Tahoma" w:hAnsi="Tahoma" w:cs="Tahoma"/>
          <w:caps/>
        </w:rPr>
        <w:t>Polskie Normy</w:t>
      </w:r>
      <w:bookmarkEnd w:id="48"/>
      <w:r w:rsidRPr="005F78AF">
        <w:rPr>
          <w:rFonts w:ascii="Tahoma" w:hAnsi="Tahoma" w:cs="Tahoma"/>
          <w:caps/>
        </w:rPr>
        <w:t xml:space="preserve"> </w:t>
      </w:r>
    </w:p>
    <w:p w14:paraId="1107454A"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1.</w:t>
      </w:r>
      <w:r w:rsidRPr="0044345A">
        <w:rPr>
          <w:rFonts w:ascii="Tahoma" w:hAnsi="Tahoma" w:cs="Tahoma"/>
          <w:sz w:val="24"/>
          <w:szCs w:val="24"/>
        </w:rPr>
        <w:tab/>
        <w:t>PN-88/B-06250 Beton zwykły.</w:t>
      </w:r>
    </w:p>
    <w:p w14:paraId="5EF9D5D0"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2.</w:t>
      </w:r>
      <w:r w:rsidRPr="0044345A">
        <w:rPr>
          <w:rFonts w:ascii="Tahoma" w:hAnsi="Tahoma" w:cs="Tahoma"/>
          <w:sz w:val="24"/>
          <w:szCs w:val="24"/>
        </w:rPr>
        <w:tab/>
        <w:t>PN-79/H-74244 Rury stalowe ze szwem przewodowe.</w:t>
      </w:r>
    </w:p>
    <w:p w14:paraId="318C73AA"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3.</w:t>
      </w:r>
      <w:r w:rsidRPr="0044345A">
        <w:rPr>
          <w:rFonts w:ascii="Tahoma" w:hAnsi="Tahoma" w:cs="Tahoma"/>
          <w:sz w:val="24"/>
          <w:szCs w:val="24"/>
        </w:rPr>
        <w:tab/>
        <w:t>PN-85/T-90311 Telekomunikacyjne kable miejscowe z wiązkami czwórkowymi  o izolacji papierowej i powłoce ołowianej.</w:t>
      </w:r>
    </w:p>
    <w:p w14:paraId="743E1832"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4.</w:t>
      </w:r>
      <w:r w:rsidRPr="0044345A">
        <w:rPr>
          <w:rFonts w:ascii="Tahoma" w:hAnsi="Tahoma" w:cs="Tahoma"/>
          <w:sz w:val="24"/>
          <w:szCs w:val="24"/>
        </w:rPr>
        <w:tab/>
        <w:t xml:space="preserve">PN-68/T-90351 Telekomunikacyjne kable dalekosiężne symetryczne o izolacji papierowo-powietrznej i powłoce ołowianej. </w:t>
      </w:r>
    </w:p>
    <w:p w14:paraId="0D333565"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5.</w:t>
      </w:r>
      <w:r w:rsidRPr="0044345A">
        <w:rPr>
          <w:rFonts w:ascii="Tahoma" w:hAnsi="Tahoma" w:cs="Tahoma"/>
          <w:sz w:val="24"/>
          <w:szCs w:val="24"/>
        </w:rPr>
        <w:tab/>
        <w:t xml:space="preserve">PN-B-19301 Prefabrykaty budowlane z autoklawizowanego betonu komórkowego. Elementy drobnowymiarowe. </w:t>
      </w:r>
    </w:p>
    <w:p w14:paraId="009427A8"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lastRenderedPageBreak/>
        <w:t>6.</w:t>
      </w:r>
      <w:r w:rsidRPr="0044345A">
        <w:rPr>
          <w:rFonts w:ascii="Tahoma" w:hAnsi="Tahoma" w:cs="Tahoma"/>
          <w:sz w:val="24"/>
          <w:szCs w:val="24"/>
        </w:rPr>
        <w:tab/>
        <w:t xml:space="preserve">PN- B-19304 Prefabrykaty budowlane z nieautoklawizowanego betonu komórkowego. Elementy drobnowymiarowe. </w:t>
      </w:r>
    </w:p>
    <w:p w14:paraId="4EC201D7"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7.</w:t>
      </w:r>
      <w:r w:rsidRPr="0044345A">
        <w:rPr>
          <w:rFonts w:ascii="Tahoma" w:hAnsi="Tahoma" w:cs="Tahoma"/>
          <w:sz w:val="24"/>
          <w:szCs w:val="24"/>
        </w:rPr>
        <w:tab/>
        <w:t>PN- B-19501 Prefabrykaty żelbetowe dla telekomunikacji.</w:t>
      </w:r>
    </w:p>
    <w:p w14:paraId="03CD7C96" w14:textId="77777777" w:rsidR="0044345A" w:rsidRPr="0044345A" w:rsidRDefault="0044345A" w:rsidP="0044345A">
      <w:pPr>
        <w:spacing w:line="360" w:lineRule="auto"/>
        <w:ind w:left="360" w:firstLine="708"/>
        <w:jc w:val="both"/>
        <w:rPr>
          <w:rFonts w:ascii="Tahoma" w:hAnsi="Tahoma" w:cs="Tahoma"/>
          <w:sz w:val="24"/>
          <w:szCs w:val="24"/>
        </w:rPr>
      </w:pPr>
    </w:p>
    <w:p w14:paraId="7D313F82" w14:textId="23A9D909" w:rsidR="0044345A" w:rsidRPr="005F78AF" w:rsidRDefault="0044345A" w:rsidP="005F78AF">
      <w:pPr>
        <w:pStyle w:val="Nagwek2"/>
        <w:numPr>
          <w:ilvl w:val="1"/>
          <w:numId w:val="14"/>
        </w:numPr>
        <w:spacing w:line="360" w:lineRule="auto"/>
        <w:jc w:val="both"/>
        <w:rPr>
          <w:rFonts w:ascii="Tahoma" w:hAnsi="Tahoma" w:cs="Tahoma"/>
          <w:caps/>
        </w:rPr>
      </w:pPr>
      <w:bookmarkStart w:id="49" w:name="_Toc183982069"/>
      <w:r w:rsidRPr="005F78AF">
        <w:rPr>
          <w:rFonts w:ascii="Tahoma" w:hAnsi="Tahoma" w:cs="Tahoma"/>
          <w:caps/>
        </w:rPr>
        <w:t>Normy Branżowe</w:t>
      </w:r>
      <w:bookmarkEnd w:id="49"/>
    </w:p>
    <w:p w14:paraId="655E6732"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8.</w:t>
      </w:r>
      <w:r w:rsidRPr="0044345A">
        <w:rPr>
          <w:rFonts w:ascii="Tahoma" w:hAnsi="Tahoma" w:cs="Tahoma"/>
          <w:sz w:val="24"/>
          <w:szCs w:val="24"/>
        </w:rPr>
        <w:tab/>
        <w:t>BN-73/3233-02 Telekomunikacyjne sieci kablowe miejscowe. Wietrznik do pokryw.</w:t>
      </w:r>
    </w:p>
    <w:p w14:paraId="71A9C480"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9.</w:t>
      </w:r>
      <w:r w:rsidRPr="0044345A">
        <w:rPr>
          <w:rFonts w:ascii="Tahoma" w:hAnsi="Tahoma" w:cs="Tahoma"/>
          <w:sz w:val="24"/>
          <w:szCs w:val="24"/>
        </w:rPr>
        <w:tab/>
        <w:t>BN-73/3233-03 Telekomunikacyjne sieci kablowe miejscowe. Ramy i oprawy pokryw.</w:t>
      </w:r>
    </w:p>
    <w:p w14:paraId="18E44C74"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10.</w:t>
      </w:r>
      <w:r w:rsidRPr="0044345A">
        <w:rPr>
          <w:rFonts w:ascii="Tahoma" w:hAnsi="Tahoma" w:cs="Tahoma"/>
          <w:sz w:val="24"/>
          <w:szCs w:val="24"/>
        </w:rPr>
        <w:tab/>
        <w:t>BN-69/3233-05 Haczyki i opaski do zawieszania kabli miejscowych.</w:t>
      </w:r>
    </w:p>
    <w:p w14:paraId="0955ABA0"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11.</w:t>
      </w:r>
      <w:r w:rsidRPr="0044345A">
        <w:rPr>
          <w:rFonts w:ascii="Tahoma" w:hAnsi="Tahoma" w:cs="Tahoma"/>
          <w:sz w:val="24"/>
          <w:szCs w:val="24"/>
        </w:rPr>
        <w:tab/>
        <w:t>BN-89/8984-17/03 Telekomunikacyjne sieci miejscowe. Linie kablowe. Ogólne wymagania i badania.</w:t>
      </w:r>
    </w:p>
    <w:p w14:paraId="36A5D66B"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12.</w:t>
      </w:r>
      <w:r w:rsidRPr="0044345A">
        <w:rPr>
          <w:rFonts w:ascii="Tahoma" w:hAnsi="Tahoma" w:cs="Tahoma"/>
          <w:sz w:val="24"/>
          <w:szCs w:val="24"/>
        </w:rPr>
        <w:tab/>
        <w:t>BN-70/3233-09 Telekomunikacyjne linie kablowe. Mufy żeliwne.</w:t>
      </w:r>
    </w:p>
    <w:p w14:paraId="131F90AE"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13.</w:t>
      </w:r>
      <w:r w:rsidRPr="0044345A">
        <w:rPr>
          <w:rFonts w:ascii="Tahoma" w:hAnsi="Tahoma" w:cs="Tahoma"/>
          <w:sz w:val="24"/>
          <w:szCs w:val="24"/>
        </w:rPr>
        <w:tab/>
        <w:t>BN-70/3233-11 Naprężniki do drutów i lin nośnych.</w:t>
      </w:r>
    </w:p>
    <w:p w14:paraId="3CFE1377"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14.</w:t>
      </w:r>
      <w:r w:rsidRPr="0044345A">
        <w:rPr>
          <w:rFonts w:ascii="Tahoma" w:hAnsi="Tahoma" w:cs="Tahoma"/>
          <w:sz w:val="24"/>
          <w:szCs w:val="24"/>
        </w:rPr>
        <w:tab/>
        <w:t>BN-74/3233-19 Wsporniki kablowe z tworzyw sztucznych.</w:t>
      </w:r>
    </w:p>
    <w:p w14:paraId="7A3D952B"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15.</w:t>
      </w:r>
      <w:r w:rsidRPr="0044345A">
        <w:rPr>
          <w:rFonts w:ascii="Tahoma" w:hAnsi="Tahoma" w:cs="Tahoma"/>
          <w:sz w:val="24"/>
          <w:szCs w:val="24"/>
        </w:rPr>
        <w:tab/>
        <w:t>BN-87/6774-04 Kruszywa mineralne do nawierzchni drogowych. Piasek.</w:t>
      </w:r>
    </w:p>
    <w:p w14:paraId="279083C4"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16.</w:t>
      </w:r>
      <w:r w:rsidRPr="0044345A">
        <w:rPr>
          <w:rFonts w:ascii="Tahoma" w:hAnsi="Tahoma" w:cs="Tahoma"/>
          <w:sz w:val="24"/>
          <w:szCs w:val="24"/>
        </w:rPr>
        <w:tab/>
        <w:t>BN-72/8932-01 Budowle drogowe i kolejowe. Roboty ziemne.</w:t>
      </w:r>
    </w:p>
    <w:p w14:paraId="6E1BB477"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17.</w:t>
      </w:r>
      <w:r w:rsidRPr="0044345A">
        <w:rPr>
          <w:rFonts w:ascii="Tahoma" w:hAnsi="Tahoma" w:cs="Tahoma"/>
          <w:sz w:val="24"/>
          <w:szCs w:val="24"/>
        </w:rPr>
        <w:tab/>
        <w:t>BN-78/6114-32 Lakier asfaltowy przeciwrdzewny do ochrony biernej, szybkoschnący, czarny</w:t>
      </w:r>
    </w:p>
    <w:p w14:paraId="37E73743"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18.</w:t>
      </w:r>
      <w:r w:rsidRPr="0044345A">
        <w:rPr>
          <w:rFonts w:ascii="Tahoma" w:hAnsi="Tahoma" w:cs="Tahoma"/>
          <w:sz w:val="24"/>
          <w:szCs w:val="24"/>
        </w:rPr>
        <w:tab/>
        <w:t>PN-76/D-79353 Bębny kablowe.</w:t>
      </w:r>
    </w:p>
    <w:p w14:paraId="3C3FCCE6"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19.</w:t>
      </w:r>
      <w:r w:rsidRPr="0044345A">
        <w:rPr>
          <w:rFonts w:ascii="Tahoma" w:hAnsi="Tahoma" w:cs="Tahoma"/>
          <w:sz w:val="24"/>
          <w:szCs w:val="24"/>
        </w:rPr>
        <w:tab/>
        <w:t>BN-65/8984-11 Złącza lutowane. Wymagania techniczne.</w:t>
      </w:r>
    </w:p>
    <w:p w14:paraId="76A458EF"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20.</w:t>
      </w:r>
      <w:r w:rsidRPr="0044345A">
        <w:rPr>
          <w:rFonts w:ascii="Tahoma" w:hAnsi="Tahoma" w:cs="Tahoma"/>
          <w:sz w:val="24"/>
          <w:szCs w:val="24"/>
        </w:rPr>
        <w:tab/>
        <w:t>BN-78/8984-12 Telekomunikacyjne linie kablowe międzymiastowe. Złącza.</w:t>
      </w:r>
    </w:p>
    <w:p w14:paraId="19F4D0AC"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21.</w:t>
      </w:r>
      <w:r w:rsidRPr="0044345A">
        <w:rPr>
          <w:rFonts w:ascii="Tahoma" w:hAnsi="Tahoma" w:cs="Tahoma"/>
          <w:sz w:val="24"/>
          <w:szCs w:val="24"/>
        </w:rPr>
        <w:tab/>
        <w:t>BN-89/8984-18 Telekomunikacyjne linie kablowe dalekosiężne. Ogólne wymagania i badania.</w:t>
      </w:r>
    </w:p>
    <w:p w14:paraId="5FF61619"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22.</w:t>
      </w:r>
      <w:r w:rsidRPr="0044345A">
        <w:rPr>
          <w:rFonts w:ascii="Tahoma" w:hAnsi="Tahoma" w:cs="Tahoma"/>
          <w:sz w:val="24"/>
          <w:szCs w:val="24"/>
        </w:rPr>
        <w:tab/>
        <w:t>BN-84/9378-35 Telekomunikacyjne linie kablowe międzymiastowe. Głowice.</w:t>
      </w:r>
    </w:p>
    <w:p w14:paraId="7EBA9F16"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23.</w:t>
      </w:r>
      <w:r w:rsidRPr="0044345A">
        <w:rPr>
          <w:rFonts w:ascii="Tahoma" w:hAnsi="Tahoma" w:cs="Tahoma"/>
          <w:sz w:val="24"/>
          <w:szCs w:val="24"/>
        </w:rPr>
        <w:tab/>
        <w:t>ZN-96/TP S.A.-002 Telekomunikacyjne linie kablowe dalekosiężne. Linie optotelekomunikacyjne. Ogólne wymagania techniczne.</w:t>
      </w:r>
    </w:p>
    <w:p w14:paraId="5875FF4F"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24.</w:t>
      </w:r>
      <w:r w:rsidRPr="0044345A">
        <w:rPr>
          <w:rFonts w:ascii="Tahoma" w:hAnsi="Tahoma" w:cs="Tahoma"/>
          <w:sz w:val="24"/>
          <w:szCs w:val="24"/>
        </w:rPr>
        <w:tab/>
        <w:t xml:space="preserve">ZN-96/TP S.A.-004. Zbliżenia i skrzyżowania z innymi urządzeniami uzbrojenia terenowego. Ogólne wymagania i badania. </w:t>
      </w:r>
    </w:p>
    <w:p w14:paraId="41D05E54"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25.</w:t>
      </w:r>
      <w:r w:rsidRPr="0044345A">
        <w:rPr>
          <w:rFonts w:ascii="Tahoma" w:hAnsi="Tahoma" w:cs="Tahoma"/>
          <w:sz w:val="24"/>
          <w:szCs w:val="24"/>
        </w:rPr>
        <w:tab/>
        <w:t xml:space="preserve">ZN-96/TP S.A.-005. Kable optotelekomunikacyjne. Wymagania i badania. </w:t>
      </w:r>
    </w:p>
    <w:p w14:paraId="71BF942E"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26.</w:t>
      </w:r>
      <w:r w:rsidRPr="0044345A">
        <w:rPr>
          <w:rFonts w:ascii="Tahoma" w:hAnsi="Tahoma" w:cs="Tahoma"/>
          <w:sz w:val="24"/>
          <w:szCs w:val="24"/>
        </w:rPr>
        <w:tab/>
        <w:t xml:space="preserve">ZN-96/TP S.A.-011. Telekomunikacyjna kanalizacja kablowa. Ogólne wymagania  techniczne. </w:t>
      </w:r>
    </w:p>
    <w:p w14:paraId="5DA4967B"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lastRenderedPageBreak/>
        <w:t>27.</w:t>
      </w:r>
      <w:r w:rsidRPr="0044345A">
        <w:rPr>
          <w:rFonts w:ascii="Tahoma" w:hAnsi="Tahoma" w:cs="Tahoma"/>
          <w:sz w:val="24"/>
          <w:szCs w:val="24"/>
        </w:rPr>
        <w:tab/>
        <w:t xml:space="preserve">ZN-96/TP S.A.-012. Kanalizacja pierwotna. Wymagania i badania. </w:t>
      </w:r>
    </w:p>
    <w:p w14:paraId="0E2DCA92"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28.</w:t>
      </w:r>
      <w:r w:rsidRPr="0044345A">
        <w:rPr>
          <w:rFonts w:ascii="Tahoma" w:hAnsi="Tahoma" w:cs="Tahoma"/>
          <w:sz w:val="24"/>
          <w:szCs w:val="24"/>
        </w:rPr>
        <w:tab/>
        <w:t xml:space="preserve">ZN-96/TP S.A.-013. Kanalizacja wtórna i rurociągi kablowe. Wymagania i badania. </w:t>
      </w:r>
    </w:p>
    <w:p w14:paraId="0DC10D5F"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29.</w:t>
      </w:r>
      <w:r w:rsidRPr="0044345A">
        <w:rPr>
          <w:rFonts w:ascii="Tahoma" w:hAnsi="Tahoma" w:cs="Tahoma"/>
          <w:sz w:val="24"/>
          <w:szCs w:val="24"/>
        </w:rPr>
        <w:tab/>
        <w:t xml:space="preserve">ZN-96/TP S.A.-014. Rury z polichlorku winylu (PCW). Wymagania i badania. </w:t>
      </w:r>
    </w:p>
    <w:p w14:paraId="422AB02E"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30.</w:t>
      </w:r>
      <w:r w:rsidRPr="0044345A">
        <w:rPr>
          <w:rFonts w:ascii="Tahoma" w:hAnsi="Tahoma" w:cs="Tahoma"/>
          <w:sz w:val="24"/>
          <w:szCs w:val="24"/>
        </w:rPr>
        <w:tab/>
        <w:t xml:space="preserve">ZN-96/TP S.A.-015. Rury polipropylenowe (PP). Wymagania i badania. </w:t>
      </w:r>
    </w:p>
    <w:p w14:paraId="7AB5B72A"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31.</w:t>
      </w:r>
      <w:r w:rsidRPr="0044345A">
        <w:rPr>
          <w:rFonts w:ascii="Tahoma" w:hAnsi="Tahoma" w:cs="Tahoma"/>
          <w:sz w:val="24"/>
          <w:szCs w:val="24"/>
        </w:rPr>
        <w:tab/>
        <w:t xml:space="preserve">ZN-96/TP S.A.-016. Rury polietylenowe karbowane, dwuwarstwowe. Wymagania  i badania. </w:t>
      </w:r>
    </w:p>
    <w:p w14:paraId="2840BA06"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32.</w:t>
      </w:r>
      <w:r w:rsidRPr="0044345A">
        <w:rPr>
          <w:rFonts w:ascii="Tahoma" w:hAnsi="Tahoma" w:cs="Tahoma"/>
          <w:sz w:val="24"/>
          <w:szCs w:val="24"/>
        </w:rPr>
        <w:tab/>
        <w:t xml:space="preserve">ZN-96/TP S.A.-017 Rury kanalizacji wtórnej i rurociągu kablowego (RHDPE). Wymagania i badania. </w:t>
      </w:r>
    </w:p>
    <w:p w14:paraId="562D4415"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33.</w:t>
      </w:r>
      <w:r w:rsidRPr="0044345A">
        <w:rPr>
          <w:rFonts w:ascii="Tahoma" w:hAnsi="Tahoma" w:cs="Tahoma"/>
          <w:sz w:val="24"/>
          <w:szCs w:val="24"/>
        </w:rPr>
        <w:tab/>
        <w:t>ZN-96/TP S.A.-018. Rury polietylenowe (</w:t>
      </w:r>
      <w:proofErr w:type="spellStart"/>
      <w:r w:rsidRPr="0044345A">
        <w:rPr>
          <w:rFonts w:ascii="Tahoma" w:hAnsi="Tahoma" w:cs="Tahoma"/>
          <w:sz w:val="24"/>
          <w:szCs w:val="24"/>
        </w:rPr>
        <w:t>RHDPEp</w:t>
      </w:r>
      <w:proofErr w:type="spellEnd"/>
      <w:r w:rsidRPr="0044345A">
        <w:rPr>
          <w:rFonts w:ascii="Tahoma" w:hAnsi="Tahoma" w:cs="Tahoma"/>
          <w:sz w:val="24"/>
          <w:szCs w:val="24"/>
        </w:rPr>
        <w:t xml:space="preserve">) przepustowe. </w:t>
      </w:r>
    </w:p>
    <w:p w14:paraId="2199B38C"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34.</w:t>
      </w:r>
      <w:r w:rsidRPr="0044345A">
        <w:rPr>
          <w:rFonts w:ascii="Tahoma" w:hAnsi="Tahoma" w:cs="Tahoma"/>
          <w:sz w:val="24"/>
          <w:szCs w:val="24"/>
        </w:rPr>
        <w:tab/>
        <w:t xml:space="preserve">ZN-96/TP S.A.-021. Uszczelki końców rur kanalizacji kablowej. Wymagania i badania. </w:t>
      </w:r>
    </w:p>
    <w:p w14:paraId="2089B423"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35.</w:t>
      </w:r>
      <w:r w:rsidRPr="0044345A">
        <w:rPr>
          <w:rFonts w:ascii="Tahoma" w:hAnsi="Tahoma" w:cs="Tahoma"/>
          <w:sz w:val="24"/>
          <w:szCs w:val="24"/>
        </w:rPr>
        <w:tab/>
        <w:t xml:space="preserve">ZN-96/TP S.A.-022. Przywieszki identyfikacyjne. Wymagania i badania. </w:t>
      </w:r>
    </w:p>
    <w:p w14:paraId="5DD077FB"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36.</w:t>
      </w:r>
      <w:r w:rsidRPr="0044345A">
        <w:rPr>
          <w:rFonts w:ascii="Tahoma" w:hAnsi="Tahoma" w:cs="Tahoma"/>
          <w:sz w:val="24"/>
          <w:szCs w:val="24"/>
        </w:rPr>
        <w:tab/>
        <w:t xml:space="preserve">ZN-96/TP S.A.-023. Studnie kablowe. Wymagania i badania. </w:t>
      </w:r>
    </w:p>
    <w:p w14:paraId="2197CD26"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37.</w:t>
      </w:r>
      <w:r w:rsidRPr="0044345A">
        <w:rPr>
          <w:rFonts w:ascii="Tahoma" w:hAnsi="Tahoma" w:cs="Tahoma"/>
          <w:sz w:val="24"/>
          <w:szCs w:val="24"/>
        </w:rPr>
        <w:tab/>
        <w:t xml:space="preserve">ZN-96/TP S.A.-024. Zasobnik złączowy. Wymagania i badania. </w:t>
      </w:r>
    </w:p>
    <w:p w14:paraId="57A5F309"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38.</w:t>
      </w:r>
      <w:r w:rsidRPr="0044345A">
        <w:rPr>
          <w:rFonts w:ascii="Tahoma" w:hAnsi="Tahoma" w:cs="Tahoma"/>
          <w:sz w:val="24"/>
          <w:szCs w:val="24"/>
        </w:rPr>
        <w:tab/>
        <w:t xml:space="preserve">ZN-96/TP S.A.-025. Taśmy ostrzegawczo-lokalizacyjne. Wymagania i badania. </w:t>
      </w:r>
    </w:p>
    <w:p w14:paraId="14697E02"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39.</w:t>
      </w:r>
      <w:r w:rsidRPr="0044345A">
        <w:rPr>
          <w:rFonts w:ascii="Tahoma" w:hAnsi="Tahoma" w:cs="Tahoma"/>
          <w:sz w:val="24"/>
          <w:szCs w:val="24"/>
        </w:rPr>
        <w:tab/>
        <w:t xml:space="preserve">ZN-96/TP S.A.-026. Słupki </w:t>
      </w:r>
      <w:proofErr w:type="spellStart"/>
      <w:r w:rsidRPr="0044345A">
        <w:rPr>
          <w:rFonts w:ascii="Tahoma" w:hAnsi="Tahoma" w:cs="Tahoma"/>
          <w:sz w:val="24"/>
          <w:szCs w:val="24"/>
        </w:rPr>
        <w:t>oznaczeniowe</w:t>
      </w:r>
      <w:proofErr w:type="spellEnd"/>
      <w:r w:rsidRPr="0044345A">
        <w:rPr>
          <w:rFonts w:ascii="Tahoma" w:hAnsi="Tahoma" w:cs="Tahoma"/>
          <w:sz w:val="24"/>
          <w:szCs w:val="24"/>
        </w:rPr>
        <w:t xml:space="preserve"> i </w:t>
      </w:r>
      <w:proofErr w:type="spellStart"/>
      <w:r w:rsidRPr="0044345A">
        <w:rPr>
          <w:rFonts w:ascii="Tahoma" w:hAnsi="Tahoma" w:cs="Tahoma"/>
          <w:sz w:val="24"/>
          <w:szCs w:val="24"/>
        </w:rPr>
        <w:t>oznaczeniowo</w:t>
      </w:r>
      <w:proofErr w:type="spellEnd"/>
      <w:r w:rsidRPr="0044345A">
        <w:rPr>
          <w:rFonts w:ascii="Tahoma" w:hAnsi="Tahoma" w:cs="Tahoma"/>
          <w:sz w:val="24"/>
          <w:szCs w:val="24"/>
        </w:rPr>
        <w:t xml:space="preserve">-pomiarowe. Wymagania i badania. </w:t>
      </w:r>
    </w:p>
    <w:p w14:paraId="2E13CF1F"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40.</w:t>
      </w:r>
      <w:r w:rsidRPr="0044345A">
        <w:rPr>
          <w:rFonts w:ascii="Tahoma" w:hAnsi="Tahoma" w:cs="Tahoma"/>
          <w:sz w:val="24"/>
          <w:szCs w:val="24"/>
        </w:rPr>
        <w:tab/>
        <w:t xml:space="preserve">ZN-96/TP S.A.-027. Telekomunikacyjne sieci miejscowe. Linie kablowe o żyłach metalowych. Ogólne wymagania techniczne. </w:t>
      </w:r>
    </w:p>
    <w:p w14:paraId="48FD9B2C"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41.</w:t>
      </w:r>
      <w:r w:rsidRPr="0044345A">
        <w:rPr>
          <w:rFonts w:ascii="Tahoma" w:hAnsi="Tahoma" w:cs="Tahoma"/>
          <w:sz w:val="24"/>
          <w:szCs w:val="24"/>
        </w:rPr>
        <w:tab/>
        <w:t xml:space="preserve">ZN-96/TP S.A.-029. Telekomunikacyjne kable miejscowe o izolacji i powłoce etylenowej, wypełnione. Wymagania i badania. </w:t>
      </w:r>
    </w:p>
    <w:p w14:paraId="4436C8B1"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42.</w:t>
      </w:r>
      <w:r w:rsidRPr="0044345A">
        <w:rPr>
          <w:rFonts w:ascii="Tahoma" w:hAnsi="Tahoma" w:cs="Tahoma"/>
          <w:sz w:val="24"/>
          <w:szCs w:val="24"/>
        </w:rPr>
        <w:tab/>
        <w:t xml:space="preserve">ZN-96/TP S.A.-031. Złączowe osłony termokurczliwe arkuszowe wzmocnione. </w:t>
      </w:r>
    </w:p>
    <w:p w14:paraId="04BE02C0"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43.</w:t>
      </w:r>
      <w:r w:rsidRPr="0044345A">
        <w:rPr>
          <w:rFonts w:ascii="Tahoma" w:hAnsi="Tahoma" w:cs="Tahoma"/>
          <w:sz w:val="24"/>
          <w:szCs w:val="24"/>
        </w:rPr>
        <w:tab/>
        <w:t xml:space="preserve">ZN-96/TP S.A.-032. Łączówki i głowice kablowe. Wymagania i badania. </w:t>
      </w:r>
    </w:p>
    <w:p w14:paraId="087C2811"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44.</w:t>
      </w:r>
      <w:r w:rsidRPr="0044345A">
        <w:rPr>
          <w:rFonts w:ascii="Tahoma" w:hAnsi="Tahoma" w:cs="Tahoma"/>
          <w:sz w:val="24"/>
          <w:szCs w:val="24"/>
        </w:rPr>
        <w:tab/>
        <w:t xml:space="preserve">ZN-96/TP S.A.-033. Obudowy zakończeń kablowych. Wymagania i badania. </w:t>
      </w:r>
    </w:p>
    <w:p w14:paraId="1E19BD04"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45.</w:t>
      </w:r>
      <w:r w:rsidRPr="0044345A">
        <w:rPr>
          <w:rFonts w:ascii="Tahoma" w:hAnsi="Tahoma" w:cs="Tahoma"/>
          <w:sz w:val="24"/>
          <w:szCs w:val="24"/>
        </w:rPr>
        <w:tab/>
        <w:t xml:space="preserve">ZN-96/TP S.A.-036. Urządzenia ochrony ludzi i urządzeń przed przepięciami i przetężeniami (ochronniki). Wymagania i badania. </w:t>
      </w:r>
    </w:p>
    <w:p w14:paraId="5C74F5B4"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46.</w:t>
      </w:r>
      <w:r w:rsidRPr="0044345A">
        <w:rPr>
          <w:rFonts w:ascii="Tahoma" w:hAnsi="Tahoma" w:cs="Tahoma"/>
          <w:sz w:val="24"/>
          <w:szCs w:val="24"/>
        </w:rPr>
        <w:tab/>
        <w:t>ZN-96/TP S.A.-019. Rury trudnopalne (</w:t>
      </w:r>
      <w:proofErr w:type="spellStart"/>
      <w:r w:rsidRPr="0044345A">
        <w:rPr>
          <w:rFonts w:ascii="Tahoma" w:hAnsi="Tahoma" w:cs="Tahoma"/>
          <w:sz w:val="24"/>
          <w:szCs w:val="24"/>
        </w:rPr>
        <w:t>RHDPEt</w:t>
      </w:r>
      <w:proofErr w:type="spellEnd"/>
      <w:r w:rsidRPr="0044345A">
        <w:rPr>
          <w:rFonts w:ascii="Tahoma" w:hAnsi="Tahoma" w:cs="Tahoma"/>
          <w:sz w:val="24"/>
          <w:szCs w:val="24"/>
        </w:rPr>
        <w:t xml:space="preserve">). Wymagania i badania. </w:t>
      </w:r>
    </w:p>
    <w:p w14:paraId="0E02DD86"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47.</w:t>
      </w:r>
      <w:r w:rsidRPr="0044345A">
        <w:rPr>
          <w:rFonts w:ascii="Tahoma" w:hAnsi="Tahoma" w:cs="Tahoma"/>
          <w:sz w:val="24"/>
          <w:szCs w:val="24"/>
        </w:rPr>
        <w:tab/>
        <w:t xml:space="preserve">ZN-96/TP S.A.-020. Złączki rur kanalizacji kablowej Wymagania i badania. </w:t>
      </w:r>
    </w:p>
    <w:p w14:paraId="1EF91D12"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48.</w:t>
      </w:r>
      <w:r w:rsidRPr="0044345A">
        <w:rPr>
          <w:rFonts w:ascii="Tahoma" w:hAnsi="Tahoma" w:cs="Tahoma"/>
          <w:sz w:val="24"/>
          <w:szCs w:val="24"/>
        </w:rPr>
        <w:tab/>
        <w:t xml:space="preserve">ZN-96/TP S.A.-021. Uszczelki końców rur kanalizacji kablowej. Wymagania i badania. </w:t>
      </w:r>
    </w:p>
    <w:p w14:paraId="55DD08A4" w14:textId="77777777" w:rsidR="0044345A" w:rsidRPr="0044345A" w:rsidRDefault="0044345A" w:rsidP="0044345A">
      <w:pPr>
        <w:spacing w:line="360" w:lineRule="auto"/>
        <w:ind w:left="360" w:firstLine="708"/>
        <w:jc w:val="both"/>
        <w:rPr>
          <w:rFonts w:ascii="Tahoma" w:hAnsi="Tahoma" w:cs="Tahoma"/>
          <w:sz w:val="24"/>
          <w:szCs w:val="24"/>
        </w:rPr>
      </w:pPr>
    </w:p>
    <w:p w14:paraId="1BA151E6" w14:textId="0AE75B6C" w:rsidR="0044345A" w:rsidRPr="005F78AF" w:rsidRDefault="0044345A" w:rsidP="005F78AF">
      <w:pPr>
        <w:pStyle w:val="Nagwek2"/>
        <w:numPr>
          <w:ilvl w:val="1"/>
          <w:numId w:val="14"/>
        </w:numPr>
        <w:spacing w:line="360" w:lineRule="auto"/>
        <w:jc w:val="both"/>
        <w:rPr>
          <w:rFonts w:ascii="Tahoma" w:hAnsi="Tahoma" w:cs="Tahoma"/>
          <w:caps/>
        </w:rPr>
      </w:pPr>
      <w:bookmarkStart w:id="50" w:name="_Toc183982070"/>
      <w:r w:rsidRPr="005F78AF">
        <w:rPr>
          <w:rFonts w:ascii="Tahoma" w:hAnsi="Tahoma" w:cs="Tahoma"/>
          <w:caps/>
        </w:rPr>
        <w:lastRenderedPageBreak/>
        <w:t>Inne dokumenty</w:t>
      </w:r>
      <w:bookmarkEnd w:id="50"/>
      <w:r w:rsidRPr="005F78AF">
        <w:rPr>
          <w:rFonts w:ascii="Tahoma" w:hAnsi="Tahoma" w:cs="Tahoma"/>
          <w:caps/>
        </w:rPr>
        <w:t xml:space="preserve"> </w:t>
      </w:r>
    </w:p>
    <w:p w14:paraId="16CFA1A0"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49.</w:t>
      </w:r>
      <w:r w:rsidRPr="0044345A">
        <w:rPr>
          <w:rFonts w:ascii="Tahoma" w:hAnsi="Tahoma" w:cs="Tahoma"/>
          <w:sz w:val="24"/>
          <w:szCs w:val="24"/>
        </w:rPr>
        <w:tab/>
        <w:t>Rozporządzenie Ministra Infrastruktury z dnia 6 lutego 2003 r. w sprawie bezpieczeństwa i higieny pracy podczas wykonywania robót budowlanych. Dz.U. 2003 nr 47 poz. 401</w:t>
      </w:r>
    </w:p>
    <w:p w14:paraId="36782C06" w14:textId="77777777" w:rsidR="0044345A" w:rsidRPr="0044345A" w:rsidRDefault="0044345A" w:rsidP="0044345A">
      <w:pPr>
        <w:spacing w:line="360" w:lineRule="auto"/>
        <w:ind w:left="360" w:firstLine="708"/>
        <w:jc w:val="both"/>
        <w:rPr>
          <w:rFonts w:ascii="Tahoma" w:hAnsi="Tahoma" w:cs="Tahoma"/>
          <w:sz w:val="24"/>
          <w:szCs w:val="24"/>
        </w:rPr>
      </w:pPr>
      <w:r w:rsidRPr="0044345A">
        <w:rPr>
          <w:rFonts w:ascii="Tahoma" w:hAnsi="Tahoma" w:cs="Tahoma"/>
          <w:sz w:val="24"/>
          <w:szCs w:val="24"/>
        </w:rPr>
        <w:t>50.</w:t>
      </w:r>
      <w:r w:rsidRPr="0044345A">
        <w:rPr>
          <w:rFonts w:ascii="Tahoma" w:hAnsi="Tahoma" w:cs="Tahoma"/>
          <w:sz w:val="24"/>
          <w:szCs w:val="24"/>
        </w:rPr>
        <w:tab/>
        <w:t xml:space="preserve">Ustawa Prawo budowlane z dnia 7 lipca 1994 (Dz.U. 2000.106.1126(U)). </w:t>
      </w:r>
    </w:p>
    <w:p w14:paraId="06A58831" w14:textId="3B3DC529" w:rsidR="0044345A" w:rsidRPr="00552634" w:rsidRDefault="0044345A" w:rsidP="005D288D">
      <w:pPr>
        <w:spacing w:line="360" w:lineRule="auto"/>
        <w:ind w:left="360" w:firstLine="708"/>
        <w:jc w:val="both"/>
        <w:rPr>
          <w:rFonts w:ascii="Tahoma" w:hAnsi="Tahoma" w:cs="Tahoma"/>
          <w:sz w:val="24"/>
          <w:szCs w:val="24"/>
        </w:rPr>
      </w:pPr>
      <w:r w:rsidRPr="0044345A">
        <w:rPr>
          <w:rFonts w:ascii="Tahoma" w:hAnsi="Tahoma" w:cs="Tahoma"/>
          <w:sz w:val="24"/>
          <w:szCs w:val="24"/>
        </w:rPr>
        <w:t>51.</w:t>
      </w:r>
      <w:r w:rsidRPr="0044345A">
        <w:rPr>
          <w:rFonts w:ascii="Tahoma" w:hAnsi="Tahoma" w:cs="Tahoma"/>
          <w:sz w:val="24"/>
          <w:szCs w:val="24"/>
        </w:rPr>
        <w:tab/>
        <w:t>Inne obowiązujące normy, rozporządzenia i zarządzenia.</w:t>
      </w:r>
    </w:p>
    <w:sectPr w:rsidR="0044345A" w:rsidRPr="00552634" w:rsidSect="001E7556">
      <w:headerReference w:type="default" r:id="rId8"/>
      <w:footerReference w:type="default" r:id="rId9"/>
      <w:pgSz w:w="11906" w:h="16838" w:code="9"/>
      <w:pgMar w:top="289" w:right="851" w:bottom="851" w:left="1304" w:header="561" w:footer="4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4217F" w14:textId="77777777" w:rsidR="004A7333" w:rsidRDefault="004A7333" w:rsidP="009A54F3">
      <w:r>
        <w:separator/>
      </w:r>
    </w:p>
  </w:endnote>
  <w:endnote w:type="continuationSeparator" w:id="0">
    <w:p w14:paraId="21C264AA" w14:textId="77777777" w:rsidR="004A7333" w:rsidRDefault="004A7333" w:rsidP="009A5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WE Sans">
    <w:panose1 w:val="020B0504020101010102"/>
    <w:charset w:val="EE"/>
    <w:family w:val="swiss"/>
    <w:pitch w:val="variable"/>
    <w:sig w:usb0="A10000EF" w:usb1="5000207B" w:usb2="00000008" w:usb3="00000000" w:csb0="00000093"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578EB" w14:textId="77777777" w:rsidR="000A75EB" w:rsidRDefault="000A75EB">
    <w:pPr>
      <w:pStyle w:val="Stopka"/>
      <w:jc w:val="right"/>
    </w:pPr>
    <w:r>
      <w:t xml:space="preserve">Strona </w:t>
    </w:r>
    <w:r>
      <w:rPr>
        <w:b/>
        <w:sz w:val="24"/>
        <w:szCs w:val="24"/>
      </w:rPr>
      <w:fldChar w:fldCharType="begin"/>
    </w:r>
    <w:r>
      <w:rPr>
        <w:b/>
      </w:rPr>
      <w:instrText>PAGE</w:instrText>
    </w:r>
    <w:r>
      <w:rPr>
        <w:b/>
        <w:sz w:val="24"/>
        <w:szCs w:val="24"/>
      </w:rPr>
      <w:fldChar w:fldCharType="separate"/>
    </w:r>
    <w:r w:rsidR="00FD38C6">
      <w:rPr>
        <w:b/>
        <w:noProof/>
      </w:rPr>
      <w:t>21</w:t>
    </w:r>
    <w:r>
      <w:rPr>
        <w:b/>
        <w:sz w:val="24"/>
        <w:szCs w:val="24"/>
      </w:rPr>
      <w:fldChar w:fldCharType="end"/>
    </w:r>
    <w:r>
      <w:t xml:space="preserve"> </w:t>
    </w:r>
  </w:p>
  <w:p w14:paraId="3D21BD8B" w14:textId="77777777" w:rsidR="005E3E16" w:rsidRPr="00914025" w:rsidRDefault="005E3E16" w:rsidP="005E3E16">
    <w:pPr>
      <w:pStyle w:val="Stopka"/>
      <w:rPr>
        <w:rFonts w:ascii="Cambria" w:hAnsi="Cambria"/>
        <w:b/>
        <w:bCs/>
        <w:i/>
        <w:iCs/>
      </w:rPr>
    </w:pPr>
    <w:r w:rsidRPr="00914025">
      <w:rPr>
        <w:rFonts w:ascii="Cambria" w:hAnsi="Cambria"/>
        <w:b/>
        <w:bCs/>
        <w:i/>
        <w:iCs/>
      </w:rPr>
      <w:t>ELSOMA Maciej Jaskulski</w:t>
    </w:r>
  </w:p>
  <w:p w14:paraId="3CBC93A2" w14:textId="144D8271" w:rsidR="000A75EB" w:rsidRPr="00914025" w:rsidRDefault="005E3E16" w:rsidP="005E3E16">
    <w:pPr>
      <w:pStyle w:val="Stopka"/>
      <w:rPr>
        <w:rFonts w:ascii="Cambria" w:hAnsi="Cambria"/>
      </w:rPr>
    </w:pPr>
    <w:r w:rsidRPr="00914025">
      <w:rPr>
        <w:rFonts w:ascii="Cambria" w:hAnsi="Cambria"/>
      </w:rPr>
      <w:t>ul. Sienkiewicza 23/38, 81-811 Sopot</w:t>
    </w:r>
  </w:p>
  <w:p w14:paraId="0F27DB5C" w14:textId="7AB1267F" w:rsidR="005E3E16" w:rsidRPr="00914025" w:rsidRDefault="005E3E16" w:rsidP="005E3E16">
    <w:pPr>
      <w:pStyle w:val="Stopka"/>
      <w:rPr>
        <w:rFonts w:ascii="Cambria" w:hAnsi="Cambria"/>
      </w:rPr>
    </w:pPr>
    <w:r w:rsidRPr="00914025">
      <w:rPr>
        <w:rFonts w:ascii="Cambria" w:hAnsi="Cambria"/>
      </w:rPr>
      <w:t xml:space="preserve">507-462-858 </w:t>
    </w:r>
    <w:hyperlink r:id="rId1" w:history="1">
      <w:r w:rsidRPr="00914025">
        <w:rPr>
          <w:rStyle w:val="Hipercze"/>
          <w:rFonts w:ascii="Cambria" w:hAnsi="Cambria"/>
        </w:rPr>
        <w:t>elsoma@wp.pl</w:t>
      </w:r>
    </w:hyperlink>
    <w:r w:rsidRPr="00914025">
      <w:rPr>
        <w:rFonts w:ascii="Cambria" w:hAnsi="Cambr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215EF" w14:textId="77777777" w:rsidR="004A7333" w:rsidRDefault="004A7333" w:rsidP="009A54F3">
      <w:r>
        <w:separator/>
      </w:r>
    </w:p>
  </w:footnote>
  <w:footnote w:type="continuationSeparator" w:id="0">
    <w:p w14:paraId="179A78D8" w14:textId="77777777" w:rsidR="004A7333" w:rsidRDefault="004A7333" w:rsidP="009A54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2753A" w14:textId="77777777" w:rsidR="00A72501" w:rsidRDefault="00A72501" w:rsidP="007C6383">
    <w:pPr>
      <w:tabs>
        <w:tab w:val="center" w:pos="4536"/>
        <w:tab w:val="right" w:pos="9072"/>
      </w:tabs>
      <w:jc w:val="center"/>
      <w:rPr>
        <w:rFonts w:asciiTheme="majorHAnsi" w:hAnsiTheme="majorHAnsi"/>
        <w:i/>
        <w:sz w:val="18"/>
        <w:szCs w:val="22"/>
      </w:rPr>
    </w:pPr>
    <w:r w:rsidRPr="00A72501">
      <w:rPr>
        <w:rFonts w:asciiTheme="majorHAnsi" w:hAnsiTheme="majorHAnsi"/>
        <w:i/>
        <w:sz w:val="18"/>
        <w:szCs w:val="22"/>
      </w:rPr>
      <w:t>Specyfikacja Techniczna Wykonania i Odbioru Robót</w:t>
    </w:r>
  </w:p>
  <w:p w14:paraId="41DF36C5" w14:textId="65B0B4BC" w:rsidR="000A75EB" w:rsidRPr="008930C3" w:rsidRDefault="00793052" w:rsidP="007C6383">
    <w:pPr>
      <w:tabs>
        <w:tab w:val="center" w:pos="4536"/>
        <w:tab w:val="right" w:pos="9072"/>
      </w:tabs>
      <w:jc w:val="center"/>
      <w:rPr>
        <w:rFonts w:asciiTheme="majorHAnsi" w:hAnsiTheme="majorHAnsi"/>
        <w:i/>
        <w:sz w:val="18"/>
        <w:szCs w:val="22"/>
      </w:rPr>
    </w:pPr>
    <w:r w:rsidRPr="008930C3">
      <w:rPr>
        <w:rFonts w:asciiTheme="majorHAnsi" w:hAnsiTheme="majorHAnsi"/>
        <w:i/>
        <w:sz w:val="18"/>
        <w:szCs w:val="22"/>
      </w:rPr>
      <w:t xml:space="preserve">Budowa </w:t>
    </w:r>
    <w:bookmarkStart w:id="51" w:name="_Hlk144415738"/>
    <w:bookmarkStart w:id="52" w:name="_Hlk144415739"/>
    <w:r w:rsidR="00493FB4" w:rsidRPr="008930C3">
      <w:rPr>
        <w:rFonts w:asciiTheme="majorHAnsi" w:hAnsiTheme="majorHAnsi"/>
        <w:i/>
        <w:sz w:val="18"/>
        <w:szCs w:val="22"/>
      </w:rPr>
      <w:t xml:space="preserve">elektroenergetycznych linii kablowych SN-15 </w:t>
    </w:r>
    <w:proofErr w:type="spellStart"/>
    <w:r w:rsidR="00493FB4" w:rsidRPr="008930C3">
      <w:rPr>
        <w:rFonts w:asciiTheme="majorHAnsi" w:hAnsiTheme="majorHAnsi"/>
        <w:i/>
        <w:sz w:val="18"/>
        <w:szCs w:val="22"/>
      </w:rPr>
      <w:t>kV</w:t>
    </w:r>
    <w:proofErr w:type="spellEnd"/>
    <w:r w:rsidR="00493FB4" w:rsidRPr="008930C3">
      <w:rPr>
        <w:rFonts w:asciiTheme="majorHAnsi" w:hAnsiTheme="majorHAnsi"/>
        <w:i/>
        <w:sz w:val="18"/>
        <w:szCs w:val="22"/>
      </w:rPr>
      <w:t xml:space="preserve"> wraz ze światłowodami </w:t>
    </w:r>
    <w:r w:rsidR="008930C3" w:rsidRPr="008930C3">
      <w:rPr>
        <w:rFonts w:asciiTheme="majorHAnsi" w:hAnsiTheme="majorHAnsi"/>
        <w:i/>
        <w:sz w:val="18"/>
        <w:szCs w:val="22"/>
      </w:rPr>
      <w:t xml:space="preserve">ułożonymi w kanalizacji kablowej </w:t>
    </w:r>
    <w:r w:rsidR="00493FB4" w:rsidRPr="008930C3">
      <w:rPr>
        <w:rFonts w:asciiTheme="majorHAnsi" w:hAnsiTheme="majorHAnsi"/>
        <w:i/>
        <w:sz w:val="18"/>
        <w:szCs w:val="22"/>
      </w:rPr>
      <w:t>pomiędzy T324638 „Przepompownia Ścieków (AB)</w:t>
    </w:r>
    <w:r w:rsidR="002F36D2" w:rsidRPr="008930C3">
      <w:rPr>
        <w:rFonts w:asciiTheme="majorHAnsi" w:hAnsiTheme="majorHAnsi"/>
        <w:i/>
        <w:sz w:val="18"/>
        <w:szCs w:val="22"/>
      </w:rPr>
      <w:t>”</w:t>
    </w:r>
    <w:r w:rsidR="00493FB4" w:rsidRPr="008930C3">
      <w:rPr>
        <w:rFonts w:asciiTheme="majorHAnsi" w:hAnsiTheme="majorHAnsi"/>
        <w:i/>
        <w:sz w:val="18"/>
        <w:szCs w:val="22"/>
      </w:rPr>
      <w:t>, T324639 „SUW Rumia (AB)”, a T324640 „GSZ GOŚ Dębogórze (AB)”</w:t>
    </w:r>
  </w:p>
  <w:bookmarkEnd w:id="51"/>
  <w:bookmarkEnd w:id="52"/>
  <w:p w14:paraId="15616683" w14:textId="77777777" w:rsidR="00D66834" w:rsidRPr="00364A06" w:rsidRDefault="00D66834" w:rsidP="007C6383">
    <w:pPr>
      <w:tabs>
        <w:tab w:val="center" w:pos="4536"/>
        <w:tab w:val="right" w:pos="9072"/>
      </w:tabs>
      <w:jc w:val="center"/>
      <w:rPr>
        <w:b/>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52C90"/>
    <w:multiLevelType w:val="hybridMultilevel"/>
    <w:tmpl w:val="48CC1BDC"/>
    <w:lvl w:ilvl="0" w:tplc="0F9E9B5A">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 w15:restartNumberingAfterBreak="0">
    <w:nsid w:val="02ED7AB1"/>
    <w:multiLevelType w:val="hybridMultilevel"/>
    <w:tmpl w:val="0FC094CC"/>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 w15:restartNumberingAfterBreak="0">
    <w:nsid w:val="054F541B"/>
    <w:multiLevelType w:val="hybridMultilevel"/>
    <w:tmpl w:val="C720A0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F44BAA"/>
    <w:multiLevelType w:val="hybridMultilevel"/>
    <w:tmpl w:val="143E1534"/>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 w15:restartNumberingAfterBreak="0">
    <w:nsid w:val="123365EA"/>
    <w:multiLevelType w:val="hybridMultilevel"/>
    <w:tmpl w:val="0FF0CB6A"/>
    <w:lvl w:ilvl="0" w:tplc="04150001">
      <w:start w:val="1"/>
      <w:numFmt w:val="bullet"/>
      <w:lvlText w:val=""/>
      <w:lvlJc w:val="left"/>
      <w:pPr>
        <w:ind w:left="1788" w:hanging="360"/>
      </w:pPr>
      <w:rPr>
        <w:rFonts w:ascii="Symbol" w:hAnsi="Symbol" w:hint="default"/>
      </w:rPr>
    </w:lvl>
    <w:lvl w:ilvl="1" w:tplc="04150003">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5" w15:restartNumberingAfterBreak="0">
    <w:nsid w:val="14AB29B7"/>
    <w:multiLevelType w:val="hybridMultilevel"/>
    <w:tmpl w:val="29BA461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15:restartNumberingAfterBreak="0">
    <w:nsid w:val="15BA3114"/>
    <w:multiLevelType w:val="hybridMultilevel"/>
    <w:tmpl w:val="F8DCCDDA"/>
    <w:lvl w:ilvl="0" w:tplc="04150001">
      <w:start w:val="1"/>
      <w:numFmt w:val="bullet"/>
      <w:lvlText w:val=""/>
      <w:lvlJc w:val="left"/>
      <w:pPr>
        <w:ind w:left="1842" w:hanging="360"/>
      </w:pPr>
      <w:rPr>
        <w:rFonts w:ascii="Symbol" w:hAnsi="Symbol" w:hint="default"/>
      </w:rPr>
    </w:lvl>
    <w:lvl w:ilvl="1" w:tplc="04150003" w:tentative="1">
      <w:start w:val="1"/>
      <w:numFmt w:val="bullet"/>
      <w:lvlText w:val="o"/>
      <w:lvlJc w:val="left"/>
      <w:pPr>
        <w:ind w:left="2562" w:hanging="360"/>
      </w:pPr>
      <w:rPr>
        <w:rFonts w:ascii="Courier New" w:hAnsi="Courier New" w:cs="Courier New" w:hint="default"/>
      </w:rPr>
    </w:lvl>
    <w:lvl w:ilvl="2" w:tplc="04150005" w:tentative="1">
      <w:start w:val="1"/>
      <w:numFmt w:val="bullet"/>
      <w:lvlText w:val=""/>
      <w:lvlJc w:val="left"/>
      <w:pPr>
        <w:ind w:left="3282" w:hanging="360"/>
      </w:pPr>
      <w:rPr>
        <w:rFonts w:ascii="Wingdings" w:hAnsi="Wingdings" w:hint="default"/>
      </w:rPr>
    </w:lvl>
    <w:lvl w:ilvl="3" w:tplc="04150001" w:tentative="1">
      <w:start w:val="1"/>
      <w:numFmt w:val="bullet"/>
      <w:lvlText w:val=""/>
      <w:lvlJc w:val="left"/>
      <w:pPr>
        <w:ind w:left="4002" w:hanging="360"/>
      </w:pPr>
      <w:rPr>
        <w:rFonts w:ascii="Symbol" w:hAnsi="Symbol" w:hint="default"/>
      </w:rPr>
    </w:lvl>
    <w:lvl w:ilvl="4" w:tplc="04150003" w:tentative="1">
      <w:start w:val="1"/>
      <w:numFmt w:val="bullet"/>
      <w:lvlText w:val="o"/>
      <w:lvlJc w:val="left"/>
      <w:pPr>
        <w:ind w:left="4722" w:hanging="360"/>
      </w:pPr>
      <w:rPr>
        <w:rFonts w:ascii="Courier New" w:hAnsi="Courier New" w:cs="Courier New" w:hint="default"/>
      </w:rPr>
    </w:lvl>
    <w:lvl w:ilvl="5" w:tplc="04150005" w:tentative="1">
      <w:start w:val="1"/>
      <w:numFmt w:val="bullet"/>
      <w:lvlText w:val=""/>
      <w:lvlJc w:val="left"/>
      <w:pPr>
        <w:ind w:left="5442" w:hanging="360"/>
      </w:pPr>
      <w:rPr>
        <w:rFonts w:ascii="Wingdings" w:hAnsi="Wingdings" w:hint="default"/>
      </w:rPr>
    </w:lvl>
    <w:lvl w:ilvl="6" w:tplc="04150001" w:tentative="1">
      <w:start w:val="1"/>
      <w:numFmt w:val="bullet"/>
      <w:lvlText w:val=""/>
      <w:lvlJc w:val="left"/>
      <w:pPr>
        <w:ind w:left="6162" w:hanging="360"/>
      </w:pPr>
      <w:rPr>
        <w:rFonts w:ascii="Symbol" w:hAnsi="Symbol" w:hint="default"/>
      </w:rPr>
    </w:lvl>
    <w:lvl w:ilvl="7" w:tplc="04150003" w:tentative="1">
      <w:start w:val="1"/>
      <w:numFmt w:val="bullet"/>
      <w:lvlText w:val="o"/>
      <w:lvlJc w:val="left"/>
      <w:pPr>
        <w:ind w:left="6882" w:hanging="360"/>
      </w:pPr>
      <w:rPr>
        <w:rFonts w:ascii="Courier New" w:hAnsi="Courier New" w:cs="Courier New" w:hint="default"/>
      </w:rPr>
    </w:lvl>
    <w:lvl w:ilvl="8" w:tplc="04150005" w:tentative="1">
      <w:start w:val="1"/>
      <w:numFmt w:val="bullet"/>
      <w:lvlText w:val=""/>
      <w:lvlJc w:val="left"/>
      <w:pPr>
        <w:ind w:left="7602" w:hanging="360"/>
      </w:pPr>
      <w:rPr>
        <w:rFonts w:ascii="Wingdings" w:hAnsi="Wingdings" w:hint="default"/>
      </w:rPr>
    </w:lvl>
  </w:abstractNum>
  <w:abstractNum w:abstractNumId="7" w15:restartNumberingAfterBreak="0">
    <w:nsid w:val="16DA4C42"/>
    <w:multiLevelType w:val="hybridMultilevel"/>
    <w:tmpl w:val="980EE85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19D8224F"/>
    <w:multiLevelType w:val="hybridMultilevel"/>
    <w:tmpl w:val="DA323A48"/>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9" w15:restartNumberingAfterBreak="0">
    <w:nsid w:val="1C842364"/>
    <w:multiLevelType w:val="hybridMultilevel"/>
    <w:tmpl w:val="936056B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 w15:restartNumberingAfterBreak="0">
    <w:nsid w:val="1F746F6D"/>
    <w:multiLevelType w:val="hybridMultilevel"/>
    <w:tmpl w:val="EF0062D4"/>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1" w15:restartNumberingAfterBreak="0">
    <w:nsid w:val="22C05BB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310F86"/>
    <w:multiLevelType w:val="multilevel"/>
    <w:tmpl w:val="809680F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5AA1F4A"/>
    <w:multiLevelType w:val="hybridMultilevel"/>
    <w:tmpl w:val="35C66106"/>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4" w15:restartNumberingAfterBreak="0">
    <w:nsid w:val="25E573C2"/>
    <w:multiLevelType w:val="multilevel"/>
    <w:tmpl w:val="809680F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5F14440"/>
    <w:multiLevelType w:val="hybridMultilevel"/>
    <w:tmpl w:val="3CAE56A2"/>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6" w15:restartNumberingAfterBreak="0">
    <w:nsid w:val="2B55208E"/>
    <w:multiLevelType w:val="hybridMultilevel"/>
    <w:tmpl w:val="5B66C556"/>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7" w15:restartNumberingAfterBreak="0">
    <w:nsid w:val="2D0E2820"/>
    <w:multiLevelType w:val="hybridMultilevel"/>
    <w:tmpl w:val="1884F99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32B6238D"/>
    <w:multiLevelType w:val="hybridMultilevel"/>
    <w:tmpl w:val="A67EA62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46D06BF"/>
    <w:multiLevelType w:val="hybridMultilevel"/>
    <w:tmpl w:val="E3C8EC8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0" w15:restartNumberingAfterBreak="0">
    <w:nsid w:val="36F34FFC"/>
    <w:multiLevelType w:val="hybridMultilevel"/>
    <w:tmpl w:val="92E60F9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1" w15:restartNumberingAfterBreak="0">
    <w:nsid w:val="398E4D66"/>
    <w:multiLevelType w:val="hybridMultilevel"/>
    <w:tmpl w:val="1DF0F918"/>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2" w15:restartNumberingAfterBreak="0">
    <w:nsid w:val="3F4A38C4"/>
    <w:multiLevelType w:val="hybridMultilevel"/>
    <w:tmpl w:val="F77851B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3" w15:restartNumberingAfterBreak="0">
    <w:nsid w:val="44BA5507"/>
    <w:multiLevelType w:val="hybridMultilevel"/>
    <w:tmpl w:val="A496B632"/>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4" w15:restartNumberingAfterBreak="0">
    <w:nsid w:val="4D15594D"/>
    <w:multiLevelType w:val="hybridMultilevel"/>
    <w:tmpl w:val="31B442F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5" w15:restartNumberingAfterBreak="0">
    <w:nsid w:val="507C76EB"/>
    <w:multiLevelType w:val="hybridMultilevel"/>
    <w:tmpl w:val="F398D966"/>
    <w:lvl w:ilvl="0" w:tplc="0415000F">
      <w:start w:val="1"/>
      <w:numFmt w:val="decimal"/>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6" w15:restartNumberingAfterBreak="0">
    <w:nsid w:val="5DB82AA4"/>
    <w:multiLevelType w:val="hybridMultilevel"/>
    <w:tmpl w:val="4AE0EC8C"/>
    <w:lvl w:ilvl="0" w:tplc="1E7A8824">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7" w15:restartNumberingAfterBreak="0">
    <w:nsid w:val="604744AB"/>
    <w:multiLevelType w:val="hybridMultilevel"/>
    <w:tmpl w:val="D94CF9B2"/>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8" w15:restartNumberingAfterBreak="0">
    <w:nsid w:val="617B7095"/>
    <w:multiLevelType w:val="hybridMultilevel"/>
    <w:tmpl w:val="16588B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400561"/>
    <w:multiLevelType w:val="multilevel"/>
    <w:tmpl w:val="27E621F2"/>
    <w:name w:val="Farad333"/>
    <w:lvl w:ilvl="0">
      <w:start w:val="1"/>
      <w:numFmt w:val="decimal"/>
      <w:pStyle w:val="StylNagwek1Arial11ptPogrubienie"/>
      <w:lvlText w:val="%1."/>
      <w:lvlJc w:val="left"/>
      <w:pPr>
        <w:tabs>
          <w:tab w:val="num" w:pos="360"/>
        </w:tabs>
        <w:ind w:left="360" w:hanging="360"/>
      </w:pPr>
      <w:rPr>
        <w:rFonts w:hint="default"/>
      </w:rPr>
    </w:lvl>
    <w:lvl w:ilvl="1">
      <w:start w:val="1"/>
      <w:numFmt w:val="decimal"/>
      <w:pStyle w:val="StylNagwek2Arial11ptPogrubienieZlewej0cmWysun"/>
      <w:suff w:val="space"/>
      <w:lvlText w:val="%1.%2"/>
      <w:lvlJc w:val="left"/>
      <w:pPr>
        <w:ind w:left="567" w:hanging="283"/>
      </w:pPr>
      <w:rPr>
        <w:rFonts w:hint="default"/>
        <w:b/>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30" w15:restartNumberingAfterBreak="0">
    <w:nsid w:val="632B3EEA"/>
    <w:multiLevelType w:val="hybridMultilevel"/>
    <w:tmpl w:val="C32AB0F0"/>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1" w15:restartNumberingAfterBreak="0">
    <w:nsid w:val="635B7332"/>
    <w:multiLevelType w:val="hybridMultilevel"/>
    <w:tmpl w:val="8466E4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657C09BC"/>
    <w:multiLevelType w:val="multilevel"/>
    <w:tmpl w:val="809680F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6677347C"/>
    <w:multiLevelType w:val="multilevel"/>
    <w:tmpl w:val="809680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6C7A5664"/>
    <w:multiLevelType w:val="hybridMultilevel"/>
    <w:tmpl w:val="CD2A4E12"/>
    <w:lvl w:ilvl="0" w:tplc="6B201ADC">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5" w15:restartNumberingAfterBreak="0">
    <w:nsid w:val="6D5516AE"/>
    <w:multiLevelType w:val="hybridMultilevel"/>
    <w:tmpl w:val="85300E5C"/>
    <w:lvl w:ilvl="0" w:tplc="35CE8C0E">
      <w:start w:val="1"/>
      <w:numFmt w:val="lowerRoman"/>
      <w:lvlText w:val="%1)"/>
      <w:lvlJc w:val="left"/>
      <w:pPr>
        <w:ind w:left="1788" w:hanging="72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6" w15:restartNumberingAfterBreak="0">
    <w:nsid w:val="6F3A568C"/>
    <w:multiLevelType w:val="hybridMultilevel"/>
    <w:tmpl w:val="1BB41A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6EE5355"/>
    <w:multiLevelType w:val="hybridMultilevel"/>
    <w:tmpl w:val="5748DBD0"/>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8" w15:restartNumberingAfterBreak="0">
    <w:nsid w:val="786C15DF"/>
    <w:multiLevelType w:val="hybridMultilevel"/>
    <w:tmpl w:val="7FE27436"/>
    <w:lvl w:ilvl="0" w:tplc="DF1E2144">
      <w:start w:val="1"/>
      <w:numFmt w:val="decimal"/>
      <w:lvlText w:val="%1."/>
      <w:lvlJc w:val="left"/>
      <w:pPr>
        <w:ind w:left="720" w:hanging="360"/>
      </w:pPr>
      <w:rPr>
        <w:rFonts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B182719"/>
    <w:multiLevelType w:val="multilevel"/>
    <w:tmpl w:val="809680F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7C3C5F01"/>
    <w:multiLevelType w:val="hybridMultilevel"/>
    <w:tmpl w:val="C35C1DB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1" w15:restartNumberingAfterBreak="0">
    <w:nsid w:val="7C713FE0"/>
    <w:multiLevelType w:val="hybridMultilevel"/>
    <w:tmpl w:val="69AAFC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EC229D9"/>
    <w:multiLevelType w:val="hybridMultilevel"/>
    <w:tmpl w:val="37169BF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7EFF610D"/>
    <w:multiLevelType w:val="multilevel"/>
    <w:tmpl w:val="809680F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535898982">
    <w:abstractNumId w:val="32"/>
  </w:num>
  <w:num w:numId="2" w16cid:durableId="1495103343">
    <w:abstractNumId w:val="29"/>
  </w:num>
  <w:num w:numId="3" w16cid:durableId="1448548984">
    <w:abstractNumId w:val="17"/>
  </w:num>
  <w:num w:numId="4" w16cid:durableId="1086000746">
    <w:abstractNumId w:val="18"/>
  </w:num>
  <w:num w:numId="5" w16cid:durableId="1726754845">
    <w:abstractNumId w:val="41"/>
  </w:num>
  <w:num w:numId="6" w16cid:durableId="487869808">
    <w:abstractNumId w:val="33"/>
  </w:num>
  <w:num w:numId="7" w16cid:durableId="1353995568">
    <w:abstractNumId w:val="31"/>
  </w:num>
  <w:num w:numId="8" w16cid:durableId="1564607326">
    <w:abstractNumId w:val="38"/>
  </w:num>
  <w:num w:numId="9" w16cid:durableId="67461369">
    <w:abstractNumId w:val="28"/>
  </w:num>
  <w:num w:numId="10" w16cid:durableId="1125461402">
    <w:abstractNumId w:val="12"/>
  </w:num>
  <w:num w:numId="11" w16cid:durableId="790704744">
    <w:abstractNumId w:val="39"/>
  </w:num>
  <w:num w:numId="12" w16cid:durableId="1218277964">
    <w:abstractNumId w:val="14"/>
  </w:num>
  <w:num w:numId="13" w16cid:durableId="34084651">
    <w:abstractNumId w:val="43"/>
  </w:num>
  <w:num w:numId="14" w16cid:durableId="1939748858">
    <w:abstractNumId w:val="11"/>
  </w:num>
  <w:num w:numId="15" w16cid:durableId="94982272">
    <w:abstractNumId w:val="22"/>
  </w:num>
  <w:num w:numId="16" w16cid:durableId="977762726">
    <w:abstractNumId w:val="6"/>
  </w:num>
  <w:num w:numId="17" w16cid:durableId="2040086588">
    <w:abstractNumId w:val="1"/>
  </w:num>
  <w:num w:numId="18" w16cid:durableId="174346866">
    <w:abstractNumId w:val="15"/>
  </w:num>
  <w:num w:numId="19" w16cid:durableId="177623619">
    <w:abstractNumId w:val="4"/>
  </w:num>
  <w:num w:numId="20" w16cid:durableId="1274437125">
    <w:abstractNumId w:val="21"/>
  </w:num>
  <w:num w:numId="21" w16cid:durableId="702365746">
    <w:abstractNumId w:val="36"/>
  </w:num>
  <w:num w:numId="22" w16cid:durableId="232469582">
    <w:abstractNumId w:val="25"/>
  </w:num>
  <w:num w:numId="23" w16cid:durableId="1875844993">
    <w:abstractNumId w:val="27"/>
  </w:num>
  <w:num w:numId="24" w16cid:durableId="1683698518">
    <w:abstractNumId w:val="16"/>
  </w:num>
  <w:num w:numId="25" w16cid:durableId="1181091226">
    <w:abstractNumId w:val="2"/>
  </w:num>
  <w:num w:numId="26" w16cid:durableId="402995464">
    <w:abstractNumId w:val="10"/>
  </w:num>
  <w:num w:numId="27" w16cid:durableId="1273826181">
    <w:abstractNumId w:val="8"/>
  </w:num>
  <w:num w:numId="28" w16cid:durableId="1455758064">
    <w:abstractNumId w:val="13"/>
  </w:num>
  <w:num w:numId="29" w16cid:durableId="229197763">
    <w:abstractNumId w:val="23"/>
  </w:num>
  <w:num w:numId="30" w16cid:durableId="365570377">
    <w:abstractNumId w:val="9"/>
  </w:num>
  <w:num w:numId="31" w16cid:durableId="743530390">
    <w:abstractNumId w:val="20"/>
  </w:num>
  <w:num w:numId="32" w16cid:durableId="1134056697">
    <w:abstractNumId w:val="7"/>
  </w:num>
  <w:num w:numId="33" w16cid:durableId="1923296123">
    <w:abstractNumId w:val="24"/>
  </w:num>
  <w:num w:numId="34" w16cid:durableId="1473401905">
    <w:abstractNumId w:val="5"/>
  </w:num>
  <w:num w:numId="35" w16cid:durableId="2117824002">
    <w:abstractNumId w:val="42"/>
  </w:num>
  <w:num w:numId="36" w16cid:durableId="27679427">
    <w:abstractNumId w:val="19"/>
  </w:num>
  <w:num w:numId="37" w16cid:durableId="1156072028">
    <w:abstractNumId w:val="40"/>
  </w:num>
  <w:num w:numId="38" w16cid:durableId="1721854365">
    <w:abstractNumId w:val="3"/>
  </w:num>
  <w:num w:numId="39" w16cid:durableId="1015691999">
    <w:abstractNumId w:val="34"/>
  </w:num>
  <w:num w:numId="40" w16cid:durableId="1996714358">
    <w:abstractNumId w:val="35"/>
  </w:num>
  <w:num w:numId="41" w16cid:durableId="28455902">
    <w:abstractNumId w:val="37"/>
  </w:num>
  <w:num w:numId="42" w16cid:durableId="1136680836">
    <w:abstractNumId w:val="0"/>
  </w:num>
  <w:num w:numId="43" w16cid:durableId="2122338341">
    <w:abstractNumId w:val="30"/>
  </w:num>
  <w:num w:numId="44" w16cid:durableId="1877542882">
    <w:abstractNumId w:val="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4F3"/>
    <w:rsid w:val="00000109"/>
    <w:rsid w:val="00001EC2"/>
    <w:rsid w:val="00003483"/>
    <w:rsid w:val="000034E4"/>
    <w:rsid w:val="00003EA4"/>
    <w:rsid w:val="000048F0"/>
    <w:rsid w:val="0000496C"/>
    <w:rsid w:val="00005B20"/>
    <w:rsid w:val="00011BE9"/>
    <w:rsid w:val="00011D47"/>
    <w:rsid w:val="00012B0B"/>
    <w:rsid w:val="00014089"/>
    <w:rsid w:val="0001587C"/>
    <w:rsid w:val="00020631"/>
    <w:rsid w:val="0002100F"/>
    <w:rsid w:val="00021126"/>
    <w:rsid w:val="0002266A"/>
    <w:rsid w:val="00024D85"/>
    <w:rsid w:val="00024DC1"/>
    <w:rsid w:val="00024E0C"/>
    <w:rsid w:val="0002521D"/>
    <w:rsid w:val="00025485"/>
    <w:rsid w:val="00032427"/>
    <w:rsid w:val="00033EC5"/>
    <w:rsid w:val="000340B4"/>
    <w:rsid w:val="00034B06"/>
    <w:rsid w:val="00035074"/>
    <w:rsid w:val="00035645"/>
    <w:rsid w:val="00036A3B"/>
    <w:rsid w:val="0003736B"/>
    <w:rsid w:val="000375E5"/>
    <w:rsid w:val="000377EF"/>
    <w:rsid w:val="00041E71"/>
    <w:rsid w:val="00044D53"/>
    <w:rsid w:val="00047CEB"/>
    <w:rsid w:val="00052049"/>
    <w:rsid w:val="000520B1"/>
    <w:rsid w:val="00052617"/>
    <w:rsid w:val="0005349B"/>
    <w:rsid w:val="00054B60"/>
    <w:rsid w:val="00055D97"/>
    <w:rsid w:val="00056F68"/>
    <w:rsid w:val="00057160"/>
    <w:rsid w:val="000571F7"/>
    <w:rsid w:val="00057518"/>
    <w:rsid w:val="000575CD"/>
    <w:rsid w:val="00061012"/>
    <w:rsid w:val="00061E6B"/>
    <w:rsid w:val="00064664"/>
    <w:rsid w:val="000658A2"/>
    <w:rsid w:val="00067540"/>
    <w:rsid w:val="00067F65"/>
    <w:rsid w:val="00067F76"/>
    <w:rsid w:val="00070211"/>
    <w:rsid w:val="00070940"/>
    <w:rsid w:val="00070C19"/>
    <w:rsid w:val="0007349E"/>
    <w:rsid w:val="0007455B"/>
    <w:rsid w:val="00074960"/>
    <w:rsid w:val="00074999"/>
    <w:rsid w:val="00074C47"/>
    <w:rsid w:val="00076456"/>
    <w:rsid w:val="0007659F"/>
    <w:rsid w:val="00077280"/>
    <w:rsid w:val="000808AA"/>
    <w:rsid w:val="00080D8A"/>
    <w:rsid w:val="00082DF3"/>
    <w:rsid w:val="00087230"/>
    <w:rsid w:val="0008767E"/>
    <w:rsid w:val="0009087A"/>
    <w:rsid w:val="00090A56"/>
    <w:rsid w:val="00093760"/>
    <w:rsid w:val="000942D4"/>
    <w:rsid w:val="00096D7E"/>
    <w:rsid w:val="000A0764"/>
    <w:rsid w:val="000A1265"/>
    <w:rsid w:val="000A3783"/>
    <w:rsid w:val="000A5857"/>
    <w:rsid w:val="000A5AA4"/>
    <w:rsid w:val="000A6998"/>
    <w:rsid w:val="000A75EB"/>
    <w:rsid w:val="000A7DFA"/>
    <w:rsid w:val="000B01BE"/>
    <w:rsid w:val="000B1895"/>
    <w:rsid w:val="000B201C"/>
    <w:rsid w:val="000B2854"/>
    <w:rsid w:val="000B2A78"/>
    <w:rsid w:val="000B34A6"/>
    <w:rsid w:val="000B3EB6"/>
    <w:rsid w:val="000B3ED2"/>
    <w:rsid w:val="000B48CE"/>
    <w:rsid w:val="000B6057"/>
    <w:rsid w:val="000B70A6"/>
    <w:rsid w:val="000C0FD8"/>
    <w:rsid w:val="000C1D97"/>
    <w:rsid w:val="000C3E23"/>
    <w:rsid w:val="000C48EF"/>
    <w:rsid w:val="000C4DA3"/>
    <w:rsid w:val="000C4F3E"/>
    <w:rsid w:val="000C6558"/>
    <w:rsid w:val="000C6E42"/>
    <w:rsid w:val="000C7818"/>
    <w:rsid w:val="000C7875"/>
    <w:rsid w:val="000C7E1D"/>
    <w:rsid w:val="000D03C1"/>
    <w:rsid w:val="000D0B69"/>
    <w:rsid w:val="000D3078"/>
    <w:rsid w:val="000D32A9"/>
    <w:rsid w:val="000D3DDC"/>
    <w:rsid w:val="000D3ED8"/>
    <w:rsid w:val="000D55B9"/>
    <w:rsid w:val="000D589B"/>
    <w:rsid w:val="000D592E"/>
    <w:rsid w:val="000D5EB7"/>
    <w:rsid w:val="000D5F9D"/>
    <w:rsid w:val="000D5FDC"/>
    <w:rsid w:val="000E0C0C"/>
    <w:rsid w:val="000E1291"/>
    <w:rsid w:val="000E27C3"/>
    <w:rsid w:val="000E2D3F"/>
    <w:rsid w:val="000E6AE5"/>
    <w:rsid w:val="000E75BE"/>
    <w:rsid w:val="000F2555"/>
    <w:rsid w:val="000F451A"/>
    <w:rsid w:val="000F571F"/>
    <w:rsid w:val="000F5855"/>
    <w:rsid w:val="0010264E"/>
    <w:rsid w:val="00104B84"/>
    <w:rsid w:val="00104E8D"/>
    <w:rsid w:val="00107200"/>
    <w:rsid w:val="00110787"/>
    <w:rsid w:val="0011264D"/>
    <w:rsid w:val="00112E69"/>
    <w:rsid w:val="00114A29"/>
    <w:rsid w:val="00114B79"/>
    <w:rsid w:val="00115379"/>
    <w:rsid w:val="0012366B"/>
    <w:rsid w:val="00123C41"/>
    <w:rsid w:val="00123F24"/>
    <w:rsid w:val="00124B12"/>
    <w:rsid w:val="00124BB8"/>
    <w:rsid w:val="00125127"/>
    <w:rsid w:val="00126D2F"/>
    <w:rsid w:val="00127F34"/>
    <w:rsid w:val="00131492"/>
    <w:rsid w:val="001332DD"/>
    <w:rsid w:val="00135272"/>
    <w:rsid w:val="001361F6"/>
    <w:rsid w:val="00136A9A"/>
    <w:rsid w:val="001377CC"/>
    <w:rsid w:val="00143934"/>
    <w:rsid w:val="00145B8B"/>
    <w:rsid w:val="0014672D"/>
    <w:rsid w:val="00147C45"/>
    <w:rsid w:val="0015090D"/>
    <w:rsid w:val="001510F6"/>
    <w:rsid w:val="00153EFC"/>
    <w:rsid w:val="00155299"/>
    <w:rsid w:val="001569E3"/>
    <w:rsid w:val="0016044E"/>
    <w:rsid w:val="00165E6D"/>
    <w:rsid w:val="00165FF0"/>
    <w:rsid w:val="00166871"/>
    <w:rsid w:val="00167A26"/>
    <w:rsid w:val="00167DDB"/>
    <w:rsid w:val="0017310B"/>
    <w:rsid w:val="00175A6D"/>
    <w:rsid w:val="00176EF1"/>
    <w:rsid w:val="001779AF"/>
    <w:rsid w:val="00180157"/>
    <w:rsid w:val="00182790"/>
    <w:rsid w:val="00185D51"/>
    <w:rsid w:val="00186242"/>
    <w:rsid w:val="00186DD0"/>
    <w:rsid w:val="001872A1"/>
    <w:rsid w:val="00190C94"/>
    <w:rsid w:val="00191BF8"/>
    <w:rsid w:val="00193DF9"/>
    <w:rsid w:val="0019428B"/>
    <w:rsid w:val="0019506D"/>
    <w:rsid w:val="0019517A"/>
    <w:rsid w:val="0019598A"/>
    <w:rsid w:val="0019758F"/>
    <w:rsid w:val="00197DD3"/>
    <w:rsid w:val="001A2257"/>
    <w:rsid w:val="001A317A"/>
    <w:rsid w:val="001A31EE"/>
    <w:rsid w:val="001A43F3"/>
    <w:rsid w:val="001A4C40"/>
    <w:rsid w:val="001A5165"/>
    <w:rsid w:val="001A5D8B"/>
    <w:rsid w:val="001A660C"/>
    <w:rsid w:val="001A7364"/>
    <w:rsid w:val="001A7758"/>
    <w:rsid w:val="001A784B"/>
    <w:rsid w:val="001B01F0"/>
    <w:rsid w:val="001B027D"/>
    <w:rsid w:val="001B25BF"/>
    <w:rsid w:val="001B2970"/>
    <w:rsid w:val="001B41E4"/>
    <w:rsid w:val="001B439A"/>
    <w:rsid w:val="001B577A"/>
    <w:rsid w:val="001B57D3"/>
    <w:rsid w:val="001B66BD"/>
    <w:rsid w:val="001B6D70"/>
    <w:rsid w:val="001B6EAF"/>
    <w:rsid w:val="001C45CF"/>
    <w:rsid w:val="001C4DE9"/>
    <w:rsid w:val="001C4E49"/>
    <w:rsid w:val="001C5659"/>
    <w:rsid w:val="001C6E7C"/>
    <w:rsid w:val="001C6F32"/>
    <w:rsid w:val="001D3FD0"/>
    <w:rsid w:val="001D5199"/>
    <w:rsid w:val="001E012B"/>
    <w:rsid w:val="001E10E1"/>
    <w:rsid w:val="001E17EC"/>
    <w:rsid w:val="001E1953"/>
    <w:rsid w:val="001E21A0"/>
    <w:rsid w:val="001E458F"/>
    <w:rsid w:val="001E6867"/>
    <w:rsid w:val="001E7556"/>
    <w:rsid w:val="001E7AA5"/>
    <w:rsid w:val="001F1777"/>
    <w:rsid w:val="001F1BC3"/>
    <w:rsid w:val="001F3CDB"/>
    <w:rsid w:val="001F498A"/>
    <w:rsid w:val="001F6D45"/>
    <w:rsid w:val="001F7A31"/>
    <w:rsid w:val="002000FC"/>
    <w:rsid w:val="002004D7"/>
    <w:rsid w:val="00200589"/>
    <w:rsid w:val="00202D1D"/>
    <w:rsid w:val="002030CC"/>
    <w:rsid w:val="002036F0"/>
    <w:rsid w:val="00204420"/>
    <w:rsid w:val="00205DFD"/>
    <w:rsid w:val="0020600E"/>
    <w:rsid w:val="00210278"/>
    <w:rsid w:val="00210B12"/>
    <w:rsid w:val="00210F8F"/>
    <w:rsid w:val="00211732"/>
    <w:rsid w:val="0021194B"/>
    <w:rsid w:val="00212B20"/>
    <w:rsid w:val="00212DE8"/>
    <w:rsid w:val="00212DF7"/>
    <w:rsid w:val="00213251"/>
    <w:rsid w:val="0021674D"/>
    <w:rsid w:val="00226DC6"/>
    <w:rsid w:val="0023046F"/>
    <w:rsid w:val="002310F6"/>
    <w:rsid w:val="00231E41"/>
    <w:rsid w:val="0023210F"/>
    <w:rsid w:val="00234252"/>
    <w:rsid w:val="00235CD1"/>
    <w:rsid w:val="00236D7D"/>
    <w:rsid w:val="00236F28"/>
    <w:rsid w:val="00241D59"/>
    <w:rsid w:val="00241D9A"/>
    <w:rsid w:val="002422A8"/>
    <w:rsid w:val="002429EA"/>
    <w:rsid w:val="002443FD"/>
    <w:rsid w:val="00246A65"/>
    <w:rsid w:val="002511A1"/>
    <w:rsid w:val="00252ADF"/>
    <w:rsid w:val="00252E0C"/>
    <w:rsid w:val="0025368A"/>
    <w:rsid w:val="002543D7"/>
    <w:rsid w:val="0025728D"/>
    <w:rsid w:val="00261148"/>
    <w:rsid w:val="00261E97"/>
    <w:rsid w:val="002627C9"/>
    <w:rsid w:val="0026383F"/>
    <w:rsid w:val="0026523F"/>
    <w:rsid w:val="0026579E"/>
    <w:rsid w:val="002658A4"/>
    <w:rsid w:val="00265DA6"/>
    <w:rsid w:val="002661AF"/>
    <w:rsid w:val="00270BFA"/>
    <w:rsid w:val="00271FC4"/>
    <w:rsid w:val="00275FAF"/>
    <w:rsid w:val="002760D8"/>
    <w:rsid w:val="00280436"/>
    <w:rsid w:val="00280958"/>
    <w:rsid w:val="0028115B"/>
    <w:rsid w:val="00281188"/>
    <w:rsid w:val="002812F3"/>
    <w:rsid w:val="002837EF"/>
    <w:rsid w:val="00285685"/>
    <w:rsid w:val="0028679F"/>
    <w:rsid w:val="00287A25"/>
    <w:rsid w:val="00287BBE"/>
    <w:rsid w:val="00287F31"/>
    <w:rsid w:val="002914B2"/>
    <w:rsid w:val="00296F21"/>
    <w:rsid w:val="00297F49"/>
    <w:rsid w:val="002A0E07"/>
    <w:rsid w:val="002A1657"/>
    <w:rsid w:val="002A34EF"/>
    <w:rsid w:val="002A4DDA"/>
    <w:rsid w:val="002A67C6"/>
    <w:rsid w:val="002B294D"/>
    <w:rsid w:val="002B4D5F"/>
    <w:rsid w:val="002B52BE"/>
    <w:rsid w:val="002B63A2"/>
    <w:rsid w:val="002B7228"/>
    <w:rsid w:val="002B7C96"/>
    <w:rsid w:val="002C00DE"/>
    <w:rsid w:val="002C0F90"/>
    <w:rsid w:val="002C10EC"/>
    <w:rsid w:val="002C41FF"/>
    <w:rsid w:val="002C7260"/>
    <w:rsid w:val="002C78FF"/>
    <w:rsid w:val="002D2122"/>
    <w:rsid w:val="002D3D1E"/>
    <w:rsid w:val="002D5631"/>
    <w:rsid w:val="002D5732"/>
    <w:rsid w:val="002D6BCB"/>
    <w:rsid w:val="002D763A"/>
    <w:rsid w:val="002E0765"/>
    <w:rsid w:val="002E2A6D"/>
    <w:rsid w:val="002E3EEC"/>
    <w:rsid w:val="002E6A6B"/>
    <w:rsid w:val="002E7ADC"/>
    <w:rsid w:val="002F008F"/>
    <w:rsid w:val="002F1370"/>
    <w:rsid w:val="002F2864"/>
    <w:rsid w:val="002F28DD"/>
    <w:rsid w:val="002F2918"/>
    <w:rsid w:val="002F36D2"/>
    <w:rsid w:val="002F426B"/>
    <w:rsid w:val="002F56BF"/>
    <w:rsid w:val="002F5C31"/>
    <w:rsid w:val="002F6728"/>
    <w:rsid w:val="002F7636"/>
    <w:rsid w:val="002F7A01"/>
    <w:rsid w:val="0030047F"/>
    <w:rsid w:val="00300862"/>
    <w:rsid w:val="00301322"/>
    <w:rsid w:val="00301CA9"/>
    <w:rsid w:val="00302613"/>
    <w:rsid w:val="00302922"/>
    <w:rsid w:val="00303B8E"/>
    <w:rsid w:val="00304C30"/>
    <w:rsid w:val="00305E55"/>
    <w:rsid w:val="0030697C"/>
    <w:rsid w:val="00307B3D"/>
    <w:rsid w:val="003109B7"/>
    <w:rsid w:val="00311B92"/>
    <w:rsid w:val="003127CB"/>
    <w:rsid w:val="0031293C"/>
    <w:rsid w:val="0031330D"/>
    <w:rsid w:val="003137EC"/>
    <w:rsid w:val="003150D1"/>
    <w:rsid w:val="00316123"/>
    <w:rsid w:val="00316F11"/>
    <w:rsid w:val="003178F1"/>
    <w:rsid w:val="00322ED9"/>
    <w:rsid w:val="003238AA"/>
    <w:rsid w:val="003239A8"/>
    <w:rsid w:val="00323BEC"/>
    <w:rsid w:val="00324FB7"/>
    <w:rsid w:val="00326156"/>
    <w:rsid w:val="0032625B"/>
    <w:rsid w:val="0032675E"/>
    <w:rsid w:val="00326E79"/>
    <w:rsid w:val="0032742E"/>
    <w:rsid w:val="003275FA"/>
    <w:rsid w:val="003326FD"/>
    <w:rsid w:val="00332AA3"/>
    <w:rsid w:val="003342CD"/>
    <w:rsid w:val="00334624"/>
    <w:rsid w:val="00337D80"/>
    <w:rsid w:val="00340671"/>
    <w:rsid w:val="00340C09"/>
    <w:rsid w:val="00341555"/>
    <w:rsid w:val="00342F58"/>
    <w:rsid w:val="00342F7D"/>
    <w:rsid w:val="0034352F"/>
    <w:rsid w:val="003435F5"/>
    <w:rsid w:val="00344546"/>
    <w:rsid w:val="00344CB6"/>
    <w:rsid w:val="003450CB"/>
    <w:rsid w:val="0034546A"/>
    <w:rsid w:val="003503ED"/>
    <w:rsid w:val="00350B78"/>
    <w:rsid w:val="003514F6"/>
    <w:rsid w:val="00353011"/>
    <w:rsid w:val="0035415C"/>
    <w:rsid w:val="0035423C"/>
    <w:rsid w:val="003546BF"/>
    <w:rsid w:val="003577B2"/>
    <w:rsid w:val="00360C65"/>
    <w:rsid w:val="0036195D"/>
    <w:rsid w:val="003638CF"/>
    <w:rsid w:val="003641DE"/>
    <w:rsid w:val="00364898"/>
    <w:rsid w:val="00364A06"/>
    <w:rsid w:val="0036663C"/>
    <w:rsid w:val="00366B30"/>
    <w:rsid w:val="003674D5"/>
    <w:rsid w:val="00372B21"/>
    <w:rsid w:val="003735C1"/>
    <w:rsid w:val="003750F5"/>
    <w:rsid w:val="003804FA"/>
    <w:rsid w:val="003850FB"/>
    <w:rsid w:val="00386C93"/>
    <w:rsid w:val="00390835"/>
    <w:rsid w:val="0039148E"/>
    <w:rsid w:val="00392451"/>
    <w:rsid w:val="0039291C"/>
    <w:rsid w:val="00392AF2"/>
    <w:rsid w:val="00393285"/>
    <w:rsid w:val="00394210"/>
    <w:rsid w:val="003943AF"/>
    <w:rsid w:val="003963E7"/>
    <w:rsid w:val="003A08DE"/>
    <w:rsid w:val="003A0961"/>
    <w:rsid w:val="003A14E8"/>
    <w:rsid w:val="003A1C0D"/>
    <w:rsid w:val="003A20A6"/>
    <w:rsid w:val="003A2749"/>
    <w:rsid w:val="003A2D1F"/>
    <w:rsid w:val="003A6510"/>
    <w:rsid w:val="003A66BD"/>
    <w:rsid w:val="003A68A0"/>
    <w:rsid w:val="003B048C"/>
    <w:rsid w:val="003B0643"/>
    <w:rsid w:val="003B0BD0"/>
    <w:rsid w:val="003B3481"/>
    <w:rsid w:val="003B4512"/>
    <w:rsid w:val="003B4DBB"/>
    <w:rsid w:val="003B5072"/>
    <w:rsid w:val="003B5315"/>
    <w:rsid w:val="003B5E60"/>
    <w:rsid w:val="003B66F7"/>
    <w:rsid w:val="003C1A26"/>
    <w:rsid w:val="003C2731"/>
    <w:rsid w:val="003C33A0"/>
    <w:rsid w:val="003C35D5"/>
    <w:rsid w:val="003C3753"/>
    <w:rsid w:val="003C56C6"/>
    <w:rsid w:val="003C6E9A"/>
    <w:rsid w:val="003C798C"/>
    <w:rsid w:val="003D02FE"/>
    <w:rsid w:val="003D3849"/>
    <w:rsid w:val="003D3E85"/>
    <w:rsid w:val="003D4313"/>
    <w:rsid w:val="003D7ECA"/>
    <w:rsid w:val="003E1703"/>
    <w:rsid w:val="003E2E2F"/>
    <w:rsid w:val="003E499B"/>
    <w:rsid w:val="003E6305"/>
    <w:rsid w:val="003E64BB"/>
    <w:rsid w:val="003E7B5E"/>
    <w:rsid w:val="003F0D31"/>
    <w:rsid w:val="003F20A9"/>
    <w:rsid w:val="003F5F28"/>
    <w:rsid w:val="0040087F"/>
    <w:rsid w:val="00400982"/>
    <w:rsid w:val="00400D07"/>
    <w:rsid w:val="0040201B"/>
    <w:rsid w:val="00402A66"/>
    <w:rsid w:val="00403736"/>
    <w:rsid w:val="00403895"/>
    <w:rsid w:val="00404BA0"/>
    <w:rsid w:val="0040500E"/>
    <w:rsid w:val="00405CC2"/>
    <w:rsid w:val="004074CC"/>
    <w:rsid w:val="00407652"/>
    <w:rsid w:val="00411FD5"/>
    <w:rsid w:val="0041317A"/>
    <w:rsid w:val="00413733"/>
    <w:rsid w:val="00414638"/>
    <w:rsid w:val="00415644"/>
    <w:rsid w:val="00415EDB"/>
    <w:rsid w:val="00417502"/>
    <w:rsid w:val="00417C12"/>
    <w:rsid w:val="0042121D"/>
    <w:rsid w:val="00422456"/>
    <w:rsid w:val="00423E33"/>
    <w:rsid w:val="00423FB1"/>
    <w:rsid w:val="0042523B"/>
    <w:rsid w:val="00426C29"/>
    <w:rsid w:val="00426E46"/>
    <w:rsid w:val="00427A3E"/>
    <w:rsid w:val="00430AA6"/>
    <w:rsid w:val="00430BA8"/>
    <w:rsid w:val="00434944"/>
    <w:rsid w:val="00435E01"/>
    <w:rsid w:val="004369CC"/>
    <w:rsid w:val="004370B4"/>
    <w:rsid w:val="0043730C"/>
    <w:rsid w:val="00437654"/>
    <w:rsid w:val="004422B6"/>
    <w:rsid w:val="00443416"/>
    <w:rsid w:val="0044345A"/>
    <w:rsid w:val="00443C8E"/>
    <w:rsid w:val="00444109"/>
    <w:rsid w:val="0044515E"/>
    <w:rsid w:val="00445561"/>
    <w:rsid w:val="004501EC"/>
    <w:rsid w:val="00454BF2"/>
    <w:rsid w:val="004561CA"/>
    <w:rsid w:val="00456E41"/>
    <w:rsid w:val="00457823"/>
    <w:rsid w:val="004603D0"/>
    <w:rsid w:val="00460B5F"/>
    <w:rsid w:val="0046126C"/>
    <w:rsid w:val="004614A8"/>
    <w:rsid w:val="00462EA3"/>
    <w:rsid w:val="00464C51"/>
    <w:rsid w:val="00466360"/>
    <w:rsid w:val="0046720D"/>
    <w:rsid w:val="00471ADF"/>
    <w:rsid w:val="00471CB5"/>
    <w:rsid w:val="004725FE"/>
    <w:rsid w:val="004752A2"/>
    <w:rsid w:val="00475ACA"/>
    <w:rsid w:val="004761EE"/>
    <w:rsid w:val="004770E2"/>
    <w:rsid w:val="00477647"/>
    <w:rsid w:val="00482237"/>
    <w:rsid w:val="00482921"/>
    <w:rsid w:val="00483FAF"/>
    <w:rsid w:val="0048405E"/>
    <w:rsid w:val="00485404"/>
    <w:rsid w:val="00485A05"/>
    <w:rsid w:val="00485B6E"/>
    <w:rsid w:val="00487137"/>
    <w:rsid w:val="004911E2"/>
    <w:rsid w:val="00491925"/>
    <w:rsid w:val="004923A7"/>
    <w:rsid w:val="00493FB4"/>
    <w:rsid w:val="004941E2"/>
    <w:rsid w:val="004942FF"/>
    <w:rsid w:val="00494F5D"/>
    <w:rsid w:val="004975A0"/>
    <w:rsid w:val="004A051C"/>
    <w:rsid w:val="004A3135"/>
    <w:rsid w:val="004A3DA9"/>
    <w:rsid w:val="004A41CE"/>
    <w:rsid w:val="004A4B38"/>
    <w:rsid w:val="004A4C0E"/>
    <w:rsid w:val="004A4C6A"/>
    <w:rsid w:val="004A4D46"/>
    <w:rsid w:val="004A50E2"/>
    <w:rsid w:val="004A5F56"/>
    <w:rsid w:val="004A6F72"/>
    <w:rsid w:val="004A7333"/>
    <w:rsid w:val="004B051B"/>
    <w:rsid w:val="004B2032"/>
    <w:rsid w:val="004B2FFE"/>
    <w:rsid w:val="004B58D0"/>
    <w:rsid w:val="004B6ABF"/>
    <w:rsid w:val="004B73EE"/>
    <w:rsid w:val="004C199E"/>
    <w:rsid w:val="004C5649"/>
    <w:rsid w:val="004C6F74"/>
    <w:rsid w:val="004C7675"/>
    <w:rsid w:val="004C7AD3"/>
    <w:rsid w:val="004D03B1"/>
    <w:rsid w:val="004D2BB7"/>
    <w:rsid w:val="004D32FD"/>
    <w:rsid w:val="004D4485"/>
    <w:rsid w:val="004D5D49"/>
    <w:rsid w:val="004D6355"/>
    <w:rsid w:val="004D6EDF"/>
    <w:rsid w:val="004D7536"/>
    <w:rsid w:val="004E06BB"/>
    <w:rsid w:val="004E18F2"/>
    <w:rsid w:val="004E2A8E"/>
    <w:rsid w:val="004E380B"/>
    <w:rsid w:val="004E47A8"/>
    <w:rsid w:val="004E7CDE"/>
    <w:rsid w:val="004F08B8"/>
    <w:rsid w:val="004F437D"/>
    <w:rsid w:val="004F64A9"/>
    <w:rsid w:val="004F6515"/>
    <w:rsid w:val="004F6D65"/>
    <w:rsid w:val="004F7048"/>
    <w:rsid w:val="00500F76"/>
    <w:rsid w:val="005042C9"/>
    <w:rsid w:val="00504B0A"/>
    <w:rsid w:val="00505335"/>
    <w:rsid w:val="00506281"/>
    <w:rsid w:val="00512841"/>
    <w:rsid w:val="005128CC"/>
    <w:rsid w:val="00512A3E"/>
    <w:rsid w:val="00512AE5"/>
    <w:rsid w:val="00513BC2"/>
    <w:rsid w:val="0051463A"/>
    <w:rsid w:val="005148BF"/>
    <w:rsid w:val="00516077"/>
    <w:rsid w:val="00517AE9"/>
    <w:rsid w:val="0052240E"/>
    <w:rsid w:val="00522B6A"/>
    <w:rsid w:val="00523A0B"/>
    <w:rsid w:val="00526380"/>
    <w:rsid w:val="00527142"/>
    <w:rsid w:val="00527AEC"/>
    <w:rsid w:val="00527E0B"/>
    <w:rsid w:val="005316F0"/>
    <w:rsid w:val="0053360C"/>
    <w:rsid w:val="00533D31"/>
    <w:rsid w:val="00534D7B"/>
    <w:rsid w:val="00535053"/>
    <w:rsid w:val="0053509E"/>
    <w:rsid w:val="00536117"/>
    <w:rsid w:val="005365DB"/>
    <w:rsid w:val="00537A66"/>
    <w:rsid w:val="005404BF"/>
    <w:rsid w:val="005436CB"/>
    <w:rsid w:val="005444D4"/>
    <w:rsid w:val="0054453B"/>
    <w:rsid w:val="00544982"/>
    <w:rsid w:val="00547230"/>
    <w:rsid w:val="00547F81"/>
    <w:rsid w:val="00550EE7"/>
    <w:rsid w:val="00551602"/>
    <w:rsid w:val="00552634"/>
    <w:rsid w:val="00553C09"/>
    <w:rsid w:val="00554D98"/>
    <w:rsid w:val="005554BE"/>
    <w:rsid w:val="00556269"/>
    <w:rsid w:val="005576A2"/>
    <w:rsid w:val="00561461"/>
    <w:rsid w:val="005629A2"/>
    <w:rsid w:val="005655D6"/>
    <w:rsid w:val="0057028B"/>
    <w:rsid w:val="00570414"/>
    <w:rsid w:val="00570ACD"/>
    <w:rsid w:val="00570D2E"/>
    <w:rsid w:val="005730CB"/>
    <w:rsid w:val="005731CD"/>
    <w:rsid w:val="00573494"/>
    <w:rsid w:val="005757AC"/>
    <w:rsid w:val="00575D7D"/>
    <w:rsid w:val="00576310"/>
    <w:rsid w:val="00583E09"/>
    <w:rsid w:val="005840A7"/>
    <w:rsid w:val="00584287"/>
    <w:rsid w:val="00587A5F"/>
    <w:rsid w:val="00590860"/>
    <w:rsid w:val="00590C06"/>
    <w:rsid w:val="00593CEC"/>
    <w:rsid w:val="00594CEB"/>
    <w:rsid w:val="00595ABB"/>
    <w:rsid w:val="0059639D"/>
    <w:rsid w:val="00597F79"/>
    <w:rsid w:val="005A0633"/>
    <w:rsid w:val="005A18A7"/>
    <w:rsid w:val="005A2AA9"/>
    <w:rsid w:val="005A4A5E"/>
    <w:rsid w:val="005A4EAC"/>
    <w:rsid w:val="005A5361"/>
    <w:rsid w:val="005A5955"/>
    <w:rsid w:val="005A5C31"/>
    <w:rsid w:val="005A6356"/>
    <w:rsid w:val="005A7101"/>
    <w:rsid w:val="005B05F0"/>
    <w:rsid w:val="005B0824"/>
    <w:rsid w:val="005B0D32"/>
    <w:rsid w:val="005B0EBC"/>
    <w:rsid w:val="005B1D82"/>
    <w:rsid w:val="005B2A8B"/>
    <w:rsid w:val="005B54C4"/>
    <w:rsid w:val="005C21A3"/>
    <w:rsid w:val="005C269F"/>
    <w:rsid w:val="005C2BE5"/>
    <w:rsid w:val="005C673A"/>
    <w:rsid w:val="005C6F3B"/>
    <w:rsid w:val="005C721B"/>
    <w:rsid w:val="005D07FA"/>
    <w:rsid w:val="005D0DC7"/>
    <w:rsid w:val="005D0ECC"/>
    <w:rsid w:val="005D1EBD"/>
    <w:rsid w:val="005D266C"/>
    <w:rsid w:val="005D288D"/>
    <w:rsid w:val="005D34B3"/>
    <w:rsid w:val="005D5232"/>
    <w:rsid w:val="005D5502"/>
    <w:rsid w:val="005D7322"/>
    <w:rsid w:val="005E0FEA"/>
    <w:rsid w:val="005E22BB"/>
    <w:rsid w:val="005E2629"/>
    <w:rsid w:val="005E3E16"/>
    <w:rsid w:val="005E59CE"/>
    <w:rsid w:val="005E61EC"/>
    <w:rsid w:val="005E63E4"/>
    <w:rsid w:val="005E6ECF"/>
    <w:rsid w:val="005E7271"/>
    <w:rsid w:val="005E73CD"/>
    <w:rsid w:val="005E79CB"/>
    <w:rsid w:val="005E7A22"/>
    <w:rsid w:val="005F0835"/>
    <w:rsid w:val="005F2180"/>
    <w:rsid w:val="005F2E4E"/>
    <w:rsid w:val="005F37C0"/>
    <w:rsid w:val="005F394C"/>
    <w:rsid w:val="005F3C8B"/>
    <w:rsid w:val="005F67FF"/>
    <w:rsid w:val="005F68C0"/>
    <w:rsid w:val="005F78AF"/>
    <w:rsid w:val="006010A9"/>
    <w:rsid w:val="00602537"/>
    <w:rsid w:val="00604446"/>
    <w:rsid w:val="00607BD3"/>
    <w:rsid w:val="0061349D"/>
    <w:rsid w:val="00613FA4"/>
    <w:rsid w:val="00616049"/>
    <w:rsid w:val="00616162"/>
    <w:rsid w:val="006209C1"/>
    <w:rsid w:val="006218DD"/>
    <w:rsid w:val="00622238"/>
    <w:rsid w:val="00623512"/>
    <w:rsid w:val="00627488"/>
    <w:rsid w:val="00630159"/>
    <w:rsid w:val="00631519"/>
    <w:rsid w:val="0063688A"/>
    <w:rsid w:val="006409E3"/>
    <w:rsid w:val="00640BCC"/>
    <w:rsid w:val="00641D57"/>
    <w:rsid w:val="00642509"/>
    <w:rsid w:val="00643806"/>
    <w:rsid w:val="00645D8A"/>
    <w:rsid w:val="00646D46"/>
    <w:rsid w:val="0064769F"/>
    <w:rsid w:val="00647CC4"/>
    <w:rsid w:val="00650289"/>
    <w:rsid w:val="0065057E"/>
    <w:rsid w:val="00650C30"/>
    <w:rsid w:val="00651E44"/>
    <w:rsid w:val="00652321"/>
    <w:rsid w:val="0065237D"/>
    <w:rsid w:val="006536FA"/>
    <w:rsid w:val="006539DB"/>
    <w:rsid w:val="00655334"/>
    <w:rsid w:val="006555AD"/>
    <w:rsid w:val="00655E13"/>
    <w:rsid w:val="00656B47"/>
    <w:rsid w:val="006616BC"/>
    <w:rsid w:val="00661879"/>
    <w:rsid w:val="00662426"/>
    <w:rsid w:val="006644EB"/>
    <w:rsid w:val="00665D21"/>
    <w:rsid w:val="00665D26"/>
    <w:rsid w:val="00670908"/>
    <w:rsid w:val="00671018"/>
    <w:rsid w:val="00673B62"/>
    <w:rsid w:val="00673CE3"/>
    <w:rsid w:val="00674850"/>
    <w:rsid w:val="0067510A"/>
    <w:rsid w:val="00675E15"/>
    <w:rsid w:val="00676174"/>
    <w:rsid w:val="0068184D"/>
    <w:rsid w:val="00681F0B"/>
    <w:rsid w:val="0068341B"/>
    <w:rsid w:val="00686406"/>
    <w:rsid w:val="00687809"/>
    <w:rsid w:val="0069228C"/>
    <w:rsid w:val="00692584"/>
    <w:rsid w:val="00692B41"/>
    <w:rsid w:val="00693BF9"/>
    <w:rsid w:val="00694365"/>
    <w:rsid w:val="00694596"/>
    <w:rsid w:val="00696AD7"/>
    <w:rsid w:val="00697907"/>
    <w:rsid w:val="00697F11"/>
    <w:rsid w:val="006A0966"/>
    <w:rsid w:val="006A3F71"/>
    <w:rsid w:val="006A54FC"/>
    <w:rsid w:val="006A6743"/>
    <w:rsid w:val="006B06B8"/>
    <w:rsid w:val="006B06E6"/>
    <w:rsid w:val="006B1BDE"/>
    <w:rsid w:val="006B27C8"/>
    <w:rsid w:val="006B337D"/>
    <w:rsid w:val="006B3855"/>
    <w:rsid w:val="006B3D50"/>
    <w:rsid w:val="006B45E0"/>
    <w:rsid w:val="006B6C1D"/>
    <w:rsid w:val="006B71F7"/>
    <w:rsid w:val="006C093A"/>
    <w:rsid w:val="006C0CBF"/>
    <w:rsid w:val="006C0D2C"/>
    <w:rsid w:val="006C5141"/>
    <w:rsid w:val="006C5B72"/>
    <w:rsid w:val="006C72A9"/>
    <w:rsid w:val="006D003A"/>
    <w:rsid w:val="006D1F1E"/>
    <w:rsid w:val="006D2609"/>
    <w:rsid w:val="006D4A4B"/>
    <w:rsid w:val="006D4B8A"/>
    <w:rsid w:val="006D57F3"/>
    <w:rsid w:val="006D588B"/>
    <w:rsid w:val="006D5A9C"/>
    <w:rsid w:val="006D7A3D"/>
    <w:rsid w:val="006E02CD"/>
    <w:rsid w:val="006E0BB7"/>
    <w:rsid w:val="006E1DD7"/>
    <w:rsid w:val="006E1F85"/>
    <w:rsid w:val="006E3343"/>
    <w:rsid w:val="006E52B3"/>
    <w:rsid w:val="006E65BD"/>
    <w:rsid w:val="006E6BFB"/>
    <w:rsid w:val="006F1E6E"/>
    <w:rsid w:val="006F6186"/>
    <w:rsid w:val="006F7DD4"/>
    <w:rsid w:val="00700C7E"/>
    <w:rsid w:val="00701EA5"/>
    <w:rsid w:val="00702616"/>
    <w:rsid w:val="007039FC"/>
    <w:rsid w:val="00706908"/>
    <w:rsid w:val="00706C8C"/>
    <w:rsid w:val="007125BB"/>
    <w:rsid w:val="00716990"/>
    <w:rsid w:val="007202AB"/>
    <w:rsid w:val="00721CBD"/>
    <w:rsid w:val="00722760"/>
    <w:rsid w:val="0072424B"/>
    <w:rsid w:val="00724281"/>
    <w:rsid w:val="00724619"/>
    <w:rsid w:val="00725D23"/>
    <w:rsid w:val="00732746"/>
    <w:rsid w:val="00732DD9"/>
    <w:rsid w:val="007342CC"/>
    <w:rsid w:val="00734498"/>
    <w:rsid w:val="00734732"/>
    <w:rsid w:val="00735DB8"/>
    <w:rsid w:val="007367DA"/>
    <w:rsid w:val="00736E9A"/>
    <w:rsid w:val="0074145B"/>
    <w:rsid w:val="0074162E"/>
    <w:rsid w:val="0074209D"/>
    <w:rsid w:val="00742F98"/>
    <w:rsid w:val="007448E6"/>
    <w:rsid w:val="007448FD"/>
    <w:rsid w:val="00744F48"/>
    <w:rsid w:val="00751522"/>
    <w:rsid w:val="0075158D"/>
    <w:rsid w:val="00751A6F"/>
    <w:rsid w:val="0075252D"/>
    <w:rsid w:val="00752B6E"/>
    <w:rsid w:val="007540E0"/>
    <w:rsid w:val="0075426C"/>
    <w:rsid w:val="007550E3"/>
    <w:rsid w:val="00756CC1"/>
    <w:rsid w:val="00757F8D"/>
    <w:rsid w:val="00761CEE"/>
    <w:rsid w:val="00762CC5"/>
    <w:rsid w:val="00763B57"/>
    <w:rsid w:val="007650E7"/>
    <w:rsid w:val="00766D29"/>
    <w:rsid w:val="00772E9F"/>
    <w:rsid w:val="00774EE1"/>
    <w:rsid w:val="00775AA9"/>
    <w:rsid w:val="00780672"/>
    <w:rsid w:val="0078170A"/>
    <w:rsid w:val="00784F8B"/>
    <w:rsid w:val="007868E7"/>
    <w:rsid w:val="00786E4F"/>
    <w:rsid w:val="0078705F"/>
    <w:rsid w:val="00787BC6"/>
    <w:rsid w:val="00793052"/>
    <w:rsid w:val="007946FD"/>
    <w:rsid w:val="00796F1F"/>
    <w:rsid w:val="00797D73"/>
    <w:rsid w:val="007A03EA"/>
    <w:rsid w:val="007A1F4F"/>
    <w:rsid w:val="007A3443"/>
    <w:rsid w:val="007A4117"/>
    <w:rsid w:val="007A4845"/>
    <w:rsid w:val="007A4AF3"/>
    <w:rsid w:val="007A4C1F"/>
    <w:rsid w:val="007A4CB8"/>
    <w:rsid w:val="007A5D2D"/>
    <w:rsid w:val="007A740F"/>
    <w:rsid w:val="007A763F"/>
    <w:rsid w:val="007A79D9"/>
    <w:rsid w:val="007B1A43"/>
    <w:rsid w:val="007B2DB0"/>
    <w:rsid w:val="007B4C54"/>
    <w:rsid w:val="007B5245"/>
    <w:rsid w:val="007B5403"/>
    <w:rsid w:val="007B5ACF"/>
    <w:rsid w:val="007C01A8"/>
    <w:rsid w:val="007C0310"/>
    <w:rsid w:val="007C044D"/>
    <w:rsid w:val="007C2AAC"/>
    <w:rsid w:val="007C3CD0"/>
    <w:rsid w:val="007C4340"/>
    <w:rsid w:val="007C4A50"/>
    <w:rsid w:val="007C620C"/>
    <w:rsid w:val="007C620D"/>
    <w:rsid w:val="007C6383"/>
    <w:rsid w:val="007C7071"/>
    <w:rsid w:val="007C762B"/>
    <w:rsid w:val="007D02A1"/>
    <w:rsid w:val="007D09D8"/>
    <w:rsid w:val="007D0B5F"/>
    <w:rsid w:val="007D1A83"/>
    <w:rsid w:val="007D2094"/>
    <w:rsid w:val="007D52B8"/>
    <w:rsid w:val="007D58DF"/>
    <w:rsid w:val="007D6A2D"/>
    <w:rsid w:val="007E05F0"/>
    <w:rsid w:val="007E1867"/>
    <w:rsid w:val="007E3A72"/>
    <w:rsid w:val="007E6ECE"/>
    <w:rsid w:val="007F0E24"/>
    <w:rsid w:val="007F2F32"/>
    <w:rsid w:val="007F313D"/>
    <w:rsid w:val="007F361C"/>
    <w:rsid w:val="007F4699"/>
    <w:rsid w:val="007F4DA2"/>
    <w:rsid w:val="0080257C"/>
    <w:rsid w:val="008035D9"/>
    <w:rsid w:val="00804F72"/>
    <w:rsid w:val="008053AA"/>
    <w:rsid w:val="008054B4"/>
    <w:rsid w:val="008056ED"/>
    <w:rsid w:val="00806635"/>
    <w:rsid w:val="00806F85"/>
    <w:rsid w:val="00810A16"/>
    <w:rsid w:val="00814012"/>
    <w:rsid w:val="00814F64"/>
    <w:rsid w:val="00815555"/>
    <w:rsid w:val="00815A44"/>
    <w:rsid w:val="0081660C"/>
    <w:rsid w:val="0081790F"/>
    <w:rsid w:val="00817A13"/>
    <w:rsid w:val="00817F38"/>
    <w:rsid w:val="008201FC"/>
    <w:rsid w:val="008234C0"/>
    <w:rsid w:val="00824FE2"/>
    <w:rsid w:val="00825C1F"/>
    <w:rsid w:val="008264FC"/>
    <w:rsid w:val="008269A8"/>
    <w:rsid w:val="00827C93"/>
    <w:rsid w:val="008302DF"/>
    <w:rsid w:val="00831CD3"/>
    <w:rsid w:val="008331A4"/>
    <w:rsid w:val="0083320B"/>
    <w:rsid w:val="00835320"/>
    <w:rsid w:val="00837EFB"/>
    <w:rsid w:val="00841237"/>
    <w:rsid w:val="0084174C"/>
    <w:rsid w:val="00843E36"/>
    <w:rsid w:val="008443A7"/>
    <w:rsid w:val="008456BD"/>
    <w:rsid w:val="00851ADD"/>
    <w:rsid w:val="00852E67"/>
    <w:rsid w:val="0085324B"/>
    <w:rsid w:val="00854304"/>
    <w:rsid w:val="0085476E"/>
    <w:rsid w:val="00855A43"/>
    <w:rsid w:val="00856F3A"/>
    <w:rsid w:val="00857177"/>
    <w:rsid w:val="008601B4"/>
    <w:rsid w:val="008607EF"/>
    <w:rsid w:val="00861357"/>
    <w:rsid w:val="00861501"/>
    <w:rsid w:val="00861998"/>
    <w:rsid w:val="00861CEC"/>
    <w:rsid w:val="008622B4"/>
    <w:rsid w:val="0086258F"/>
    <w:rsid w:val="00862AD2"/>
    <w:rsid w:val="008635BD"/>
    <w:rsid w:val="00863B22"/>
    <w:rsid w:val="00865075"/>
    <w:rsid w:val="00865205"/>
    <w:rsid w:val="00866C16"/>
    <w:rsid w:val="00872757"/>
    <w:rsid w:val="00876A46"/>
    <w:rsid w:val="00880375"/>
    <w:rsid w:val="00881B57"/>
    <w:rsid w:val="00882E45"/>
    <w:rsid w:val="00883AA7"/>
    <w:rsid w:val="008843B8"/>
    <w:rsid w:val="00887C81"/>
    <w:rsid w:val="00890B88"/>
    <w:rsid w:val="00891819"/>
    <w:rsid w:val="008930C3"/>
    <w:rsid w:val="00893ED0"/>
    <w:rsid w:val="0089715D"/>
    <w:rsid w:val="00897D7C"/>
    <w:rsid w:val="008A05C6"/>
    <w:rsid w:val="008A082B"/>
    <w:rsid w:val="008A1B2C"/>
    <w:rsid w:val="008A1F62"/>
    <w:rsid w:val="008A200D"/>
    <w:rsid w:val="008A26A1"/>
    <w:rsid w:val="008A36B8"/>
    <w:rsid w:val="008A45CE"/>
    <w:rsid w:val="008A55A5"/>
    <w:rsid w:val="008A5F33"/>
    <w:rsid w:val="008A6B1F"/>
    <w:rsid w:val="008B0B5E"/>
    <w:rsid w:val="008B0E55"/>
    <w:rsid w:val="008B111E"/>
    <w:rsid w:val="008B46AD"/>
    <w:rsid w:val="008B61CC"/>
    <w:rsid w:val="008B6C70"/>
    <w:rsid w:val="008B6D9E"/>
    <w:rsid w:val="008B7A0C"/>
    <w:rsid w:val="008C0A7A"/>
    <w:rsid w:val="008C29D4"/>
    <w:rsid w:val="008C2D47"/>
    <w:rsid w:val="008C44EF"/>
    <w:rsid w:val="008C6E46"/>
    <w:rsid w:val="008C7F3C"/>
    <w:rsid w:val="008D13EF"/>
    <w:rsid w:val="008D163D"/>
    <w:rsid w:val="008D65E7"/>
    <w:rsid w:val="008D68F2"/>
    <w:rsid w:val="008D7607"/>
    <w:rsid w:val="008E0A74"/>
    <w:rsid w:val="008E188B"/>
    <w:rsid w:val="008E3D98"/>
    <w:rsid w:val="008E3E13"/>
    <w:rsid w:val="008E4408"/>
    <w:rsid w:val="008E5978"/>
    <w:rsid w:val="008E6B7D"/>
    <w:rsid w:val="008E6EAC"/>
    <w:rsid w:val="008E75CC"/>
    <w:rsid w:val="008F0E50"/>
    <w:rsid w:val="008F4176"/>
    <w:rsid w:val="008F6951"/>
    <w:rsid w:val="008F6C32"/>
    <w:rsid w:val="00900B55"/>
    <w:rsid w:val="0090342F"/>
    <w:rsid w:val="009040D0"/>
    <w:rsid w:val="00904E68"/>
    <w:rsid w:val="00910A2D"/>
    <w:rsid w:val="00910F6A"/>
    <w:rsid w:val="00911DBA"/>
    <w:rsid w:val="00914025"/>
    <w:rsid w:val="00914A74"/>
    <w:rsid w:val="00922D23"/>
    <w:rsid w:val="009237CF"/>
    <w:rsid w:val="009239DD"/>
    <w:rsid w:val="0092407D"/>
    <w:rsid w:val="00924B76"/>
    <w:rsid w:val="00925F23"/>
    <w:rsid w:val="0092798E"/>
    <w:rsid w:val="00927CE9"/>
    <w:rsid w:val="00931C4D"/>
    <w:rsid w:val="0093441B"/>
    <w:rsid w:val="00934F13"/>
    <w:rsid w:val="0093506C"/>
    <w:rsid w:val="00935FA1"/>
    <w:rsid w:val="00940498"/>
    <w:rsid w:val="00940D44"/>
    <w:rsid w:val="00941723"/>
    <w:rsid w:val="0094254B"/>
    <w:rsid w:val="00942811"/>
    <w:rsid w:val="00942819"/>
    <w:rsid w:val="0094377A"/>
    <w:rsid w:val="00944864"/>
    <w:rsid w:val="00947B23"/>
    <w:rsid w:val="00947E00"/>
    <w:rsid w:val="00951D7E"/>
    <w:rsid w:val="00952C8B"/>
    <w:rsid w:val="0095369B"/>
    <w:rsid w:val="00953CBB"/>
    <w:rsid w:val="00953EFF"/>
    <w:rsid w:val="00955698"/>
    <w:rsid w:val="0095575C"/>
    <w:rsid w:val="00955965"/>
    <w:rsid w:val="009566C8"/>
    <w:rsid w:val="009571D1"/>
    <w:rsid w:val="00960424"/>
    <w:rsid w:val="00961FAB"/>
    <w:rsid w:val="009625DD"/>
    <w:rsid w:val="00963902"/>
    <w:rsid w:val="00963C3B"/>
    <w:rsid w:val="00964E1C"/>
    <w:rsid w:val="00964E83"/>
    <w:rsid w:val="00967EEF"/>
    <w:rsid w:val="00970970"/>
    <w:rsid w:val="00971491"/>
    <w:rsid w:val="0097264D"/>
    <w:rsid w:val="00972BCA"/>
    <w:rsid w:val="00973424"/>
    <w:rsid w:val="00973CE7"/>
    <w:rsid w:val="00975524"/>
    <w:rsid w:val="00977542"/>
    <w:rsid w:val="00980BBA"/>
    <w:rsid w:val="00981D75"/>
    <w:rsid w:val="0098366F"/>
    <w:rsid w:val="00984566"/>
    <w:rsid w:val="0099018C"/>
    <w:rsid w:val="00990B2C"/>
    <w:rsid w:val="00991553"/>
    <w:rsid w:val="00991DD7"/>
    <w:rsid w:val="00992616"/>
    <w:rsid w:val="009929BA"/>
    <w:rsid w:val="0099619C"/>
    <w:rsid w:val="00997073"/>
    <w:rsid w:val="009A1602"/>
    <w:rsid w:val="009A2033"/>
    <w:rsid w:val="009A35A2"/>
    <w:rsid w:val="009A54F3"/>
    <w:rsid w:val="009A619F"/>
    <w:rsid w:val="009A6BC2"/>
    <w:rsid w:val="009A6BC4"/>
    <w:rsid w:val="009A6F53"/>
    <w:rsid w:val="009B2EAA"/>
    <w:rsid w:val="009B2FF5"/>
    <w:rsid w:val="009B30D2"/>
    <w:rsid w:val="009B3424"/>
    <w:rsid w:val="009B3614"/>
    <w:rsid w:val="009B4693"/>
    <w:rsid w:val="009B6A53"/>
    <w:rsid w:val="009C0775"/>
    <w:rsid w:val="009C196B"/>
    <w:rsid w:val="009C1F49"/>
    <w:rsid w:val="009C4F1F"/>
    <w:rsid w:val="009C64DC"/>
    <w:rsid w:val="009C66A6"/>
    <w:rsid w:val="009C6DBC"/>
    <w:rsid w:val="009D42B4"/>
    <w:rsid w:val="009D7E88"/>
    <w:rsid w:val="009E148C"/>
    <w:rsid w:val="009E1B77"/>
    <w:rsid w:val="009E5263"/>
    <w:rsid w:val="009F11D4"/>
    <w:rsid w:val="009F12E0"/>
    <w:rsid w:val="009F1AC9"/>
    <w:rsid w:val="009F2592"/>
    <w:rsid w:val="009F3AC8"/>
    <w:rsid w:val="009F3CDE"/>
    <w:rsid w:val="009F4B12"/>
    <w:rsid w:val="009F4C7D"/>
    <w:rsid w:val="009F54E7"/>
    <w:rsid w:val="009F6298"/>
    <w:rsid w:val="00A001BE"/>
    <w:rsid w:val="00A003AA"/>
    <w:rsid w:val="00A00C1C"/>
    <w:rsid w:val="00A01150"/>
    <w:rsid w:val="00A014C4"/>
    <w:rsid w:val="00A02A3B"/>
    <w:rsid w:val="00A03158"/>
    <w:rsid w:val="00A1215E"/>
    <w:rsid w:val="00A122FD"/>
    <w:rsid w:val="00A1484E"/>
    <w:rsid w:val="00A14CB2"/>
    <w:rsid w:val="00A14D9F"/>
    <w:rsid w:val="00A157D7"/>
    <w:rsid w:val="00A15DB9"/>
    <w:rsid w:val="00A15F36"/>
    <w:rsid w:val="00A17897"/>
    <w:rsid w:val="00A20F30"/>
    <w:rsid w:val="00A21ADC"/>
    <w:rsid w:val="00A252E3"/>
    <w:rsid w:val="00A25E06"/>
    <w:rsid w:val="00A2636C"/>
    <w:rsid w:val="00A272B7"/>
    <w:rsid w:val="00A27550"/>
    <w:rsid w:val="00A27EE6"/>
    <w:rsid w:val="00A30512"/>
    <w:rsid w:val="00A30F11"/>
    <w:rsid w:val="00A3280B"/>
    <w:rsid w:val="00A332A2"/>
    <w:rsid w:val="00A338CF"/>
    <w:rsid w:val="00A35079"/>
    <w:rsid w:val="00A354FB"/>
    <w:rsid w:val="00A35987"/>
    <w:rsid w:val="00A35EF2"/>
    <w:rsid w:val="00A3649D"/>
    <w:rsid w:val="00A3669F"/>
    <w:rsid w:val="00A3673A"/>
    <w:rsid w:val="00A3699C"/>
    <w:rsid w:val="00A37557"/>
    <w:rsid w:val="00A378E0"/>
    <w:rsid w:val="00A41985"/>
    <w:rsid w:val="00A42E12"/>
    <w:rsid w:val="00A431AC"/>
    <w:rsid w:val="00A4448C"/>
    <w:rsid w:val="00A474D6"/>
    <w:rsid w:val="00A515E6"/>
    <w:rsid w:val="00A51EDC"/>
    <w:rsid w:val="00A53628"/>
    <w:rsid w:val="00A53AD0"/>
    <w:rsid w:val="00A543CF"/>
    <w:rsid w:val="00A552BE"/>
    <w:rsid w:val="00A5767B"/>
    <w:rsid w:val="00A6174D"/>
    <w:rsid w:val="00A62469"/>
    <w:rsid w:val="00A63557"/>
    <w:rsid w:val="00A63621"/>
    <w:rsid w:val="00A65043"/>
    <w:rsid w:val="00A67496"/>
    <w:rsid w:val="00A67A96"/>
    <w:rsid w:val="00A72501"/>
    <w:rsid w:val="00A7298C"/>
    <w:rsid w:val="00A737AC"/>
    <w:rsid w:val="00A777E9"/>
    <w:rsid w:val="00A7787F"/>
    <w:rsid w:val="00A8020D"/>
    <w:rsid w:val="00A820B1"/>
    <w:rsid w:val="00A8351D"/>
    <w:rsid w:val="00A8417B"/>
    <w:rsid w:val="00A85D88"/>
    <w:rsid w:val="00A90A48"/>
    <w:rsid w:val="00A92515"/>
    <w:rsid w:val="00A93AD9"/>
    <w:rsid w:val="00A940AF"/>
    <w:rsid w:val="00A95398"/>
    <w:rsid w:val="00A96444"/>
    <w:rsid w:val="00A97282"/>
    <w:rsid w:val="00AA098C"/>
    <w:rsid w:val="00AA0FE6"/>
    <w:rsid w:val="00AA17D6"/>
    <w:rsid w:val="00AA20B6"/>
    <w:rsid w:val="00AA2617"/>
    <w:rsid w:val="00AA3966"/>
    <w:rsid w:val="00AA46E3"/>
    <w:rsid w:val="00AA5EE8"/>
    <w:rsid w:val="00AA6C42"/>
    <w:rsid w:val="00AA7101"/>
    <w:rsid w:val="00AA7EAF"/>
    <w:rsid w:val="00AB0AE3"/>
    <w:rsid w:val="00AB0EC9"/>
    <w:rsid w:val="00AB1659"/>
    <w:rsid w:val="00AB381B"/>
    <w:rsid w:val="00AB3A43"/>
    <w:rsid w:val="00AB3DEB"/>
    <w:rsid w:val="00AB7317"/>
    <w:rsid w:val="00AC0582"/>
    <w:rsid w:val="00AC13BA"/>
    <w:rsid w:val="00AC2F05"/>
    <w:rsid w:val="00AC4139"/>
    <w:rsid w:val="00AC52D0"/>
    <w:rsid w:val="00AD0508"/>
    <w:rsid w:val="00AD14D0"/>
    <w:rsid w:val="00AD22C3"/>
    <w:rsid w:val="00AD5533"/>
    <w:rsid w:val="00AD6E4D"/>
    <w:rsid w:val="00AD778C"/>
    <w:rsid w:val="00AD7A61"/>
    <w:rsid w:val="00AD7C3C"/>
    <w:rsid w:val="00AE1F2B"/>
    <w:rsid w:val="00AE2FFF"/>
    <w:rsid w:val="00AE37DB"/>
    <w:rsid w:val="00AE6FF3"/>
    <w:rsid w:val="00AE77D5"/>
    <w:rsid w:val="00AF01A2"/>
    <w:rsid w:val="00AF05C6"/>
    <w:rsid w:val="00AF2EEB"/>
    <w:rsid w:val="00AF3702"/>
    <w:rsid w:val="00AF4B6B"/>
    <w:rsid w:val="00AF6B54"/>
    <w:rsid w:val="00B003F1"/>
    <w:rsid w:val="00B01F98"/>
    <w:rsid w:val="00B03447"/>
    <w:rsid w:val="00B10315"/>
    <w:rsid w:val="00B10DD2"/>
    <w:rsid w:val="00B110DA"/>
    <w:rsid w:val="00B115A6"/>
    <w:rsid w:val="00B11A8C"/>
    <w:rsid w:val="00B11C14"/>
    <w:rsid w:val="00B1232A"/>
    <w:rsid w:val="00B125D4"/>
    <w:rsid w:val="00B12861"/>
    <w:rsid w:val="00B17183"/>
    <w:rsid w:val="00B1724F"/>
    <w:rsid w:val="00B1741B"/>
    <w:rsid w:val="00B17685"/>
    <w:rsid w:val="00B17F24"/>
    <w:rsid w:val="00B235F3"/>
    <w:rsid w:val="00B25090"/>
    <w:rsid w:val="00B2608C"/>
    <w:rsid w:val="00B27377"/>
    <w:rsid w:val="00B30D1A"/>
    <w:rsid w:val="00B35C63"/>
    <w:rsid w:val="00B362EC"/>
    <w:rsid w:val="00B408D1"/>
    <w:rsid w:val="00B41352"/>
    <w:rsid w:val="00B41AB6"/>
    <w:rsid w:val="00B41F43"/>
    <w:rsid w:val="00B43422"/>
    <w:rsid w:val="00B50937"/>
    <w:rsid w:val="00B51162"/>
    <w:rsid w:val="00B54325"/>
    <w:rsid w:val="00B545DC"/>
    <w:rsid w:val="00B546C4"/>
    <w:rsid w:val="00B5491F"/>
    <w:rsid w:val="00B54A85"/>
    <w:rsid w:val="00B5544A"/>
    <w:rsid w:val="00B57B1C"/>
    <w:rsid w:val="00B60F97"/>
    <w:rsid w:val="00B63D14"/>
    <w:rsid w:val="00B63DC2"/>
    <w:rsid w:val="00B65D90"/>
    <w:rsid w:val="00B66524"/>
    <w:rsid w:val="00B70F45"/>
    <w:rsid w:val="00B71CF6"/>
    <w:rsid w:val="00B744E2"/>
    <w:rsid w:val="00B74DC7"/>
    <w:rsid w:val="00B7786C"/>
    <w:rsid w:val="00B804D0"/>
    <w:rsid w:val="00B81EDA"/>
    <w:rsid w:val="00B8242A"/>
    <w:rsid w:val="00B82AC0"/>
    <w:rsid w:val="00B84943"/>
    <w:rsid w:val="00B865C3"/>
    <w:rsid w:val="00B904DB"/>
    <w:rsid w:val="00B929A1"/>
    <w:rsid w:val="00B9392F"/>
    <w:rsid w:val="00B96AA3"/>
    <w:rsid w:val="00B978DD"/>
    <w:rsid w:val="00BA1327"/>
    <w:rsid w:val="00BA247A"/>
    <w:rsid w:val="00BA2598"/>
    <w:rsid w:val="00BA26A1"/>
    <w:rsid w:val="00BA5CD9"/>
    <w:rsid w:val="00BB079B"/>
    <w:rsid w:val="00BB0E99"/>
    <w:rsid w:val="00BB155D"/>
    <w:rsid w:val="00BB181A"/>
    <w:rsid w:val="00BB2515"/>
    <w:rsid w:val="00BB2A92"/>
    <w:rsid w:val="00BB2B68"/>
    <w:rsid w:val="00BB4795"/>
    <w:rsid w:val="00BB57C7"/>
    <w:rsid w:val="00BB736E"/>
    <w:rsid w:val="00BB7B1B"/>
    <w:rsid w:val="00BC1190"/>
    <w:rsid w:val="00BC4F2A"/>
    <w:rsid w:val="00BC61FD"/>
    <w:rsid w:val="00BC69C3"/>
    <w:rsid w:val="00BD1359"/>
    <w:rsid w:val="00BD3B7D"/>
    <w:rsid w:val="00BD4DA4"/>
    <w:rsid w:val="00BD7EAC"/>
    <w:rsid w:val="00BE3858"/>
    <w:rsid w:val="00BE3BDB"/>
    <w:rsid w:val="00BE638E"/>
    <w:rsid w:val="00BE683D"/>
    <w:rsid w:val="00BE7241"/>
    <w:rsid w:val="00BF1124"/>
    <w:rsid w:val="00BF1594"/>
    <w:rsid w:val="00BF2415"/>
    <w:rsid w:val="00BF2AAB"/>
    <w:rsid w:val="00BF47A9"/>
    <w:rsid w:val="00C0053B"/>
    <w:rsid w:val="00C01CA6"/>
    <w:rsid w:val="00C03472"/>
    <w:rsid w:val="00C03481"/>
    <w:rsid w:val="00C035C0"/>
    <w:rsid w:val="00C03AD2"/>
    <w:rsid w:val="00C04195"/>
    <w:rsid w:val="00C0487A"/>
    <w:rsid w:val="00C07B79"/>
    <w:rsid w:val="00C10486"/>
    <w:rsid w:val="00C12035"/>
    <w:rsid w:val="00C1341A"/>
    <w:rsid w:val="00C15E3D"/>
    <w:rsid w:val="00C174EF"/>
    <w:rsid w:val="00C21140"/>
    <w:rsid w:val="00C22CD7"/>
    <w:rsid w:val="00C238E7"/>
    <w:rsid w:val="00C2534C"/>
    <w:rsid w:val="00C259C4"/>
    <w:rsid w:val="00C26560"/>
    <w:rsid w:val="00C30301"/>
    <w:rsid w:val="00C32CBE"/>
    <w:rsid w:val="00C338A8"/>
    <w:rsid w:val="00C33DD0"/>
    <w:rsid w:val="00C352F1"/>
    <w:rsid w:val="00C37332"/>
    <w:rsid w:val="00C37A00"/>
    <w:rsid w:val="00C40512"/>
    <w:rsid w:val="00C4124A"/>
    <w:rsid w:val="00C4127D"/>
    <w:rsid w:val="00C414A6"/>
    <w:rsid w:val="00C418CE"/>
    <w:rsid w:val="00C443CF"/>
    <w:rsid w:val="00C449C5"/>
    <w:rsid w:val="00C44AC9"/>
    <w:rsid w:val="00C45028"/>
    <w:rsid w:val="00C46372"/>
    <w:rsid w:val="00C50086"/>
    <w:rsid w:val="00C505BD"/>
    <w:rsid w:val="00C50AAC"/>
    <w:rsid w:val="00C51212"/>
    <w:rsid w:val="00C51BCB"/>
    <w:rsid w:val="00C531E1"/>
    <w:rsid w:val="00C5324D"/>
    <w:rsid w:val="00C53648"/>
    <w:rsid w:val="00C544B0"/>
    <w:rsid w:val="00C552BE"/>
    <w:rsid w:val="00C575CB"/>
    <w:rsid w:val="00C61171"/>
    <w:rsid w:val="00C6162C"/>
    <w:rsid w:val="00C619D3"/>
    <w:rsid w:val="00C61DCF"/>
    <w:rsid w:val="00C64310"/>
    <w:rsid w:val="00C66BF5"/>
    <w:rsid w:val="00C675D4"/>
    <w:rsid w:val="00C67AF5"/>
    <w:rsid w:val="00C7192E"/>
    <w:rsid w:val="00C71DD0"/>
    <w:rsid w:val="00C7798D"/>
    <w:rsid w:val="00C8137C"/>
    <w:rsid w:val="00C828F2"/>
    <w:rsid w:val="00C82DA4"/>
    <w:rsid w:val="00C8391B"/>
    <w:rsid w:val="00C85123"/>
    <w:rsid w:val="00C85714"/>
    <w:rsid w:val="00C8671E"/>
    <w:rsid w:val="00C90214"/>
    <w:rsid w:val="00C91535"/>
    <w:rsid w:val="00C9309A"/>
    <w:rsid w:val="00C94B3D"/>
    <w:rsid w:val="00C955B9"/>
    <w:rsid w:val="00C95818"/>
    <w:rsid w:val="00C96695"/>
    <w:rsid w:val="00C9769C"/>
    <w:rsid w:val="00CA0C3C"/>
    <w:rsid w:val="00CA153F"/>
    <w:rsid w:val="00CA34D6"/>
    <w:rsid w:val="00CA660F"/>
    <w:rsid w:val="00CB3BA4"/>
    <w:rsid w:val="00CB3CC6"/>
    <w:rsid w:val="00CB5C3C"/>
    <w:rsid w:val="00CB6AAA"/>
    <w:rsid w:val="00CB78DA"/>
    <w:rsid w:val="00CC1505"/>
    <w:rsid w:val="00CC1A14"/>
    <w:rsid w:val="00CC4FEA"/>
    <w:rsid w:val="00CC57B0"/>
    <w:rsid w:val="00CC6991"/>
    <w:rsid w:val="00CC772A"/>
    <w:rsid w:val="00CC77D4"/>
    <w:rsid w:val="00CD1086"/>
    <w:rsid w:val="00CD1161"/>
    <w:rsid w:val="00CD285F"/>
    <w:rsid w:val="00CD3F9F"/>
    <w:rsid w:val="00CD66AA"/>
    <w:rsid w:val="00CE0F71"/>
    <w:rsid w:val="00CE12B1"/>
    <w:rsid w:val="00CE20A9"/>
    <w:rsid w:val="00CE3263"/>
    <w:rsid w:val="00CE567F"/>
    <w:rsid w:val="00CE5FD3"/>
    <w:rsid w:val="00CE609D"/>
    <w:rsid w:val="00CE6170"/>
    <w:rsid w:val="00CF1554"/>
    <w:rsid w:val="00CF1C89"/>
    <w:rsid w:val="00CF1FE8"/>
    <w:rsid w:val="00CF2105"/>
    <w:rsid w:val="00CF370E"/>
    <w:rsid w:val="00CF39AA"/>
    <w:rsid w:val="00CF5AE4"/>
    <w:rsid w:val="00D00B72"/>
    <w:rsid w:val="00D010D1"/>
    <w:rsid w:val="00D01EE1"/>
    <w:rsid w:val="00D03138"/>
    <w:rsid w:val="00D066E8"/>
    <w:rsid w:val="00D123C7"/>
    <w:rsid w:val="00D13445"/>
    <w:rsid w:val="00D143C3"/>
    <w:rsid w:val="00D21D61"/>
    <w:rsid w:val="00D2272C"/>
    <w:rsid w:val="00D2346B"/>
    <w:rsid w:val="00D24CF0"/>
    <w:rsid w:val="00D27EF7"/>
    <w:rsid w:val="00D32A4E"/>
    <w:rsid w:val="00D333E7"/>
    <w:rsid w:val="00D33532"/>
    <w:rsid w:val="00D338FC"/>
    <w:rsid w:val="00D36471"/>
    <w:rsid w:val="00D366A6"/>
    <w:rsid w:val="00D371F6"/>
    <w:rsid w:val="00D426BE"/>
    <w:rsid w:val="00D42CBA"/>
    <w:rsid w:val="00D43A72"/>
    <w:rsid w:val="00D43D17"/>
    <w:rsid w:val="00D464B4"/>
    <w:rsid w:val="00D510B8"/>
    <w:rsid w:val="00D52DCB"/>
    <w:rsid w:val="00D56072"/>
    <w:rsid w:val="00D56F4D"/>
    <w:rsid w:val="00D57081"/>
    <w:rsid w:val="00D571E9"/>
    <w:rsid w:val="00D5721A"/>
    <w:rsid w:val="00D5779F"/>
    <w:rsid w:val="00D60547"/>
    <w:rsid w:val="00D60F1F"/>
    <w:rsid w:val="00D620F3"/>
    <w:rsid w:val="00D63363"/>
    <w:rsid w:val="00D66834"/>
    <w:rsid w:val="00D67CAD"/>
    <w:rsid w:val="00D708C8"/>
    <w:rsid w:val="00D74076"/>
    <w:rsid w:val="00D76327"/>
    <w:rsid w:val="00D81831"/>
    <w:rsid w:val="00D85A31"/>
    <w:rsid w:val="00D86D85"/>
    <w:rsid w:val="00D86E17"/>
    <w:rsid w:val="00D90540"/>
    <w:rsid w:val="00D90DAB"/>
    <w:rsid w:val="00D91413"/>
    <w:rsid w:val="00D92AB9"/>
    <w:rsid w:val="00DA0AC4"/>
    <w:rsid w:val="00DA2124"/>
    <w:rsid w:val="00DA2C9E"/>
    <w:rsid w:val="00DA30F4"/>
    <w:rsid w:val="00DA30F9"/>
    <w:rsid w:val="00DA6417"/>
    <w:rsid w:val="00DA7683"/>
    <w:rsid w:val="00DB0021"/>
    <w:rsid w:val="00DB21C0"/>
    <w:rsid w:val="00DB3E83"/>
    <w:rsid w:val="00DB41EC"/>
    <w:rsid w:val="00DB42BC"/>
    <w:rsid w:val="00DB4840"/>
    <w:rsid w:val="00DB486F"/>
    <w:rsid w:val="00DB4F6F"/>
    <w:rsid w:val="00DB6FD4"/>
    <w:rsid w:val="00DB780E"/>
    <w:rsid w:val="00DB790C"/>
    <w:rsid w:val="00DB7DC0"/>
    <w:rsid w:val="00DB7EAD"/>
    <w:rsid w:val="00DC2408"/>
    <w:rsid w:val="00DC25FF"/>
    <w:rsid w:val="00DC2D53"/>
    <w:rsid w:val="00DC36C5"/>
    <w:rsid w:val="00DC3A2A"/>
    <w:rsid w:val="00DC7F11"/>
    <w:rsid w:val="00DD1B18"/>
    <w:rsid w:val="00DD1F9C"/>
    <w:rsid w:val="00DD217C"/>
    <w:rsid w:val="00DD259C"/>
    <w:rsid w:val="00DD30E7"/>
    <w:rsid w:val="00DD31DD"/>
    <w:rsid w:val="00DD37CC"/>
    <w:rsid w:val="00DE02A9"/>
    <w:rsid w:val="00DE2149"/>
    <w:rsid w:val="00DE2299"/>
    <w:rsid w:val="00DE2908"/>
    <w:rsid w:val="00DE319D"/>
    <w:rsid w:val="00DE3C87"/>
    <w:rsid w:val="00DE4430"/>
    <w:rsid w:val="00DE557B"/>
    <w:rsid w:val="00DE5EC9"/>
    <w:rsid w:val="00DF0EF5"/>
    <w:rsid w:val="00DF11F8"/>
    <w:rsid w:val="00DF1B59"/>
    <w:rsid w:val="00DF1EBD"/>
    <w:rsid w:val="00DF23BF"/>
    <w:rsid w:val="00DF3FE7"/>
    <w:rsid w:val="00DF5AB1"/>
    <w:rsid w:val="00DF5D35"/>
    <w:rsid w:val="00DF6071"/>
    <w:rsid w:val="00E012CF"/>
    <w:rsid w:val="00E04C1E"/>
    <w:rsid w:val="00E109BC"/>
    <w:rsid w:val="00E11426"/>
    <w:rsid w:val="00E121E1"/>
    <w:rsid w:val="00E126EA"/>
    <w:rsid w:val="00E12B2A"/>
    <w:rsid w:val="00E132CC"/>
    <w:rsid w:val="00E13BEB"/>
    <w:rsid w:val="00E15B88"/>
    <w:rsid w:val="00E17A97"/>
    <w:rsid w:val="00E20220"/>
    <w:rsid w:val="00E235B2"/>
    <w:rsid w:val="00E236BD"/>
    <w:rsid w:val="00E2572D"/>
    <w:rsid w:val="00E33314"/>
    <w:rsid w:val="00E3395A"/>
    <w:rsid w:val="00E33975"/>
    <w:rsid w:val="00E33A58"/>
    <w:rsid w:val="00E3495A"/>
    <w:rsid w:val="00E361DD"/>
    <w:rsid w:val="00E417A6"/>
    <w:rsid w:val="00E4438C"/>
    <w:rsid w:val="00E46355"/>
    <w:rsid w:val="00E463B5"/>
    <w:rsid w:val="00E46417"/>
    <w:rsid w:val="00E46A73"/>
    <w:rsid w:val="00E46E73"/>
    <w:rsid w:val="00E46FC2"/>
    <w:rsid w:val="00E47D8B"/>
    <w:rsid w:val="00E47E7C"/>
    <w:rsid w:val="00E52991"/>
    <w:rsid w:val="00E52CA8"/>
    <w:rsid w:val="00E53571"/>
    <w:rsid w:val="00E544EA"/>
    <w:rsid w:val="00E54CDA"/>
    <w:rsid w:val="00E55890"/>
    <w:rsid w:val="00E55F63"/>
    <w:rsid w:val="00E62EFA"/>
    <w:rsid w:val="00E6309B"/>
    <w:rsid w:val="00E65FC8"/>
    <w:rsid w:val="00E66111"/>
    <w:rsid w:val="00E662A6"/>
    <w:rsid w:val="00E664EE"/>
    <w:rsid w:val="00E730FE"/>
    <w:rsid w:val="00E73519"/>
    <w:rsid w:val="00E737EA"/>
    <w:rsid w:val="00E753B2"/>
    <w:rsid w:val="00E7675E"/>
    <w:rsid w:val="00E76CB2"/>
    <w:rsid w:val="00E77738"/>
    <w:rsid w:val="00E81690"/>
    <w:rsid w:val="00E81C64"/>
    <w:rsid w:val="00E820F2"/>
    <w:rsid w:val="00E8254B"/>
    <w:rsid w:val="00E82E90"/>
    <w:rsid w:val="00E83306"/>
    <w:rsid w:val="00E8449A"/>
    <w:rsid w:val="00E84FE4"/>
    <w:rsid w:val="00E856DC"/>
    <w:rsid w:val="00E85744"/>
    <w:rsid w:val="00E9086F"/>
    <w:rsid w:val="00E90A2A"/>
    <w:rsid w:val="00E94909"/>
    <w:rsid w:val="00E94C2D"/>
    <w:rsid w:val="00E972D6"/>
    <w:rsid w:val="00E97ECC"/>
    <w:rsid w:val="00EA09AA"/>
    <w:rsid w:val="00EA1D0B"/>
    <w:rsid w:val="00EA2EA3"/>
    <w:rsid w:val="00EA3023"/>
    <w:rsid w:val="00EA340D"/>
    <w:rsid w:val="00EA3D17"/>
    <w:rsid w:val="00EA543D"/>
    <w:rsid w:val="00EA62E3"/>
    <w:rsid w:val="00EA78AE"/>
    <w:rsid w:val="00EB10A1"/>
    <w:rsid w:val="00EB1198"/>
    <w:rsid w:val="00EB2F15"/>
    <w:rsid w:val="00EB59CC"/>
    <w:rsid w:val="00EB6B99"/>
    <w:rsid w:val="00EB6D56"/>
    <w:rsid w:val="00EB7746"/>
    <w:rsid w:val="00EC03A8"/>
    <w:rsid w:val="00EC19B6"/>
    <w:rsid w:val="00EC26CA"/>
    <w:rsid w:val="00EC286A"/>
    <w:rsid w:val="00EC2F7A"/>
    <w:rsid w:val="00EC30FE"/>
    <w:rsid w:val="00EC5DE9"/>
    <w:rsid w:val="00EC693F"/>
    <w:rsid w:val="00EC6AAE"/>
    <w:rsid w:val="00ED135B"/>
    <w:rsid w:val="00ED2DA0"/>
    <w:rsid w:val="00ED2FF6"/>
    <w:rsid w:val="00ED3283"/>
    <w:rsid w:val="00ED3AA3"/>
    <w:rsid w:val="00ED5C81"/>
    <w:rsid w:val="00ED5DED"/>
    <w:rsid w:val="00ED6CA7"/>
    <w:rsid w:val="00EE1589"/>
    <w:rsid w:val="00EE3390"/>
    <w:rsid w:val="00EE3B1C"/>
    <w:rsid w:val="00EE450E"/>
    <w:rsid w:val="00EE4E82"/>
    <w:rsid w:val="00EE606F"/>
    <w:rsid w:val="00EF0DBB"/>
    <w:rsid w:val="00EF3B03"/>
    <w:rsid w:val="00EF3D42"/>
    <w:rsid w:val="00EF3F8A"/>
    <w:rsid w:val="00EF6C17"/>
    <w:rsid w:val="00F0047C"/>
    <w:rsid w:val="00F00563"/>
    <w:rsid w:val="00F016A0"/>
    <w:rsid w:val="00F02DBD"/>
    <w:rsid w:val="00F032C7"/>
    <w:rsid w:val="00F03C2F"/>
    <w:rsid w:val="00F05824"/>
    <w:rsid w:val="00F05E81"/>
    <w:rsid w:val="00F063EB"/>
    <w:rsid w:val="00F074AA"/>
    <w:rsid w:val="00F07AE1"/>
    <w:rsid w:val="00F1009D"/>
    <w:rsid w:val="00F119B2"/>
    <w:rsid w:val="00F11A61"/>
    <w:rsid w:val="00F11AFC"/>
    <w:rsid w:val="00F13C98"/>
    <w:rsid w:val="00F13E39"/>
    <w:rsid w:val="00F161C7"/>
    <w:rsid w:val="00F17580"/>
    <w:rsid w:val="00F17B50"/>
    <w:rsid w:val="00F231B1"/>
    <w:rsid w:val="00F23860"/>
    <w:rsid w:val="00F249E0"/>
    <w:rsid w:val="00F251A0"/>
    <w:rsid w:val="00F25D31"/>
    <w:rsid w:val="00F301A3"/>
    <w:rsid w:val="00F32452"/>
    <w:rsid w:val="00F32B0D"/>
    <w:rsid w:val="00F33716"/>
    <w:rsid w:val="00F34198"/>
    <w:rsid w:val="00F344A4"/>
    <w:rsid w:val="00F34A22"/>
    <w:rsid w:val="00F374A0"/>
    <w:rsid w:val="00F4069A"/>
    <w:rsid w:val="00F4195B"/>
    <w:rsid w:val="00F41B7B"/>
    <w:rsid w:val="00F436E3"/>
    <w:rsid w:val="00F43E2A"/>
    <w:rsid w:val="00F44E02"/>
    <w:rsid w:val="00F45551"/>
    <w:rsid w:val="00F4718E"/>
    <w:rsid w:val="00F511BB"/>
    <w:rsid w:val="00F51C62"/>
    <w:rsid w:val="00F54DDC"/>
    <w:rsid w:val="00F57CE6"/>
    <w:rsid w:val="00F604A8"/>
    <w:rsid w:val="00F60CEE"/>
    <w:rsid w:val="00F61A1C"/>
    <w:rsid w:val="00F625F8"/>
    <w:rsid w:val="00F62C89"/>
    <w:rsid w:val="00F63CBA"/>
    <w:rsid w:val="00F64AA6"/>
    <w:rsid w:val="00F64CB3"/>
    <w:rsid w:val="00F64E01"/>
    <w:rsid w:val="00F6686A"/>
    <w:rsid w:val="00F67B7E"/>
    <w:rsid w:val="00F70784"/>
    <w:rsid w:val="00F722BB"/>
    <w:rsid w:val="00F732AE"/>
    <w:rsid w:val="00F75E91"/>
    <w:rsid w:val="00F76710"/>
    <w:rsid w:val="00F77E2B"/>
    <w:rsid w:val="00F81C1F"/>
    <w:rsid w:val="00F85132"/>
    <w:rsid w:val="00F851DF"/>
    <w:rsid w:val="00F85E44"/>
    <w:rsid w:val="00F86063"/>
    <w:rsid w:val="00F86B4F"/>
    <w:rsid w:val="00F87590"/>
    <w:rsid w:val="00F878B1"/>
    <w:rsid w:val="00F911A8"/>
    <w:rsid w:val="00F9186A"/>
    <w:rsid w:val="00F91F2B"/>
    <w:rsid w:val="00F931A1"/>
    <w:rsid w:val="00F94424"/>
    <w:rsid w:val="00F94725"/>
    <w:rsid w:val="00F94A7E"/>
    <w:rsid w:val="00F952C6"/>
    <w:rsid w:val="00F95E23"/>
    <w:rsid w:val="00FA0853"/>
    <w:rsid w:val="00FA0C76"/>
    <w:rsid w:val="00FA1A3A"/>
    <w:rsid w:val="00FA2CAE"/>
    <w:rsid w:val="00FA4B99"/>
    <w:rsid w:val="00FB0249"/>
    <w:rsid w:val="00FB61FF"/>
    <w:rsid w:val="00FB68B4"/>
    <w:rsid w:val="00FC0BB0"/>
    <w:rsid w:val="00FC19CB"/>
    <w:rsid w:val="00FC2C41"/>
    <w:rsid w:val="00FC2CB6"/>
    <w:rsid w:val="00FC3286"/>
    <w:rsid w:val="00FC352E"/>
    <w:rsid w:val="00FC39E4"/>
    <w:rsid w:val="00FC7B18"/>
    <w:rsid w:val="00FD16D0"/>
    <w:rsid w:val="00FD1F12"/>
    <w:rsid w:val="00FD38C6"/>
    <w:rsid w:val="00FD6394"/>
    <w:rsid w:val="00FE080C"/>
    <w:rsid w:val="00FE5E3B"/>
    <w:rsid w:val="00FE66E6"/>
    <w:rsid w:val="00FF0E52"/>
    <w:rsid w:val="00FF1D8E"/>
    <w:rsid w:val="00FF4A9A"/>
    <w:rsid w:val="00FF5104"/>
    <w:rsid w:val="00FF6DAF"/>
    <w:rsid w:val="00FF763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3CE382"/>
  <w15:docId w15:val="{0487F009-7109-45C1-A405-5E51D3A41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2149"/>
    <w:rPr>
      <w:rFonts w:ascii="Times New Roman" w:eastAsia="Times New Roman" w:hAnsi="Times New Roman"/>
    </w:rPr>
  </w:style>
  <w:style w:type="paragraph" w:styleId="Nagwek1">
    <w:name w:val="heading 1"/>
    <w:basedOn w:val="Normalny"/>
    <w:next w:val="Normalny"/>
    <w:link w:val="Nagwek1Znak"/>
    <w:qFormat/>
    <w:rsid w:val="008B61CC"/>
    <w:pPr>
      <w:keepNext/>
      <w:keepLines/>
      <w:spacing w:after="120" w:line="276" w:lineRule="auto"/>
      <w:outlineLvl w:val="0"/>
    </w:pPr>
    <w:rPr>
      <w:rFonts w:ascii="Cambria" w:hAnsi="Cambria"/>
      <w:b/>
      <w:bCs/>
      <w:color w:val="365F91"/>
      <w:sz w:val="28"/>
      <w:szCs w:val="28"/>
      <w:lang w:eastAsia="en-US"/>
    </w:rPr>
  </w:style>
  <w:style w:type="paragraph" w:styleId="Nagwek2">
    <w:name w:val="heading 2"/>
    <w:basedOn w:val="Normalny"/>
    <w:next w:val="Normalny"/>
    <w:link w:val="Nagwek2Znak"/>
    <w:unhideWhenUsed/>
    <w:qFormat/>
    <w:rsid w:val="0025728D"/>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uiPriority w:val="9"/>
    <w:unhideWhenUsed/>
    <w:qFormat/>
    <w:rsid w:val="00861501"/>
    <w:pPr>
      <w:keepNext/>
      <w:keepLines/>
      <w:spacing w:before="120" w:after="120"/>
      <w:outlineLvl w:val="2"/>
    </w:pPr>
    <w:rPr>
      <w:rFonts w:ascii="Cambria" w:hAnsi="Cambria"/>
      <w:b/>
      <w:bCs/>
      <w:color w:val="4F81BD"/>
      <w:sz w:val="26"/>
    </w:rPr>
  </w:style>
  <w:style w:type="paragraph" w:styleId="Nagwek4">
    <w:name w:val="heading 4"/>
    <w:basedOn w:val="Normalny"/>
    <w:next w:val="Normalny"/>
    <w:link w:val="Nagwek4Znak"/>
    <w:uiPriority w:val="9"/>
    <w:unhideWhenUsed/>
    <w:qFormat/>
    <w:rsid w:val="007A5D2D"/>
    <w:pPr>
      <w:keepNext/>
      <w:keepLines/>
      <w:spacing w:before="120" w:after="120"/>
      <w:outlineLvl w:val="3"/>
    </w:pPr>
    <w:rPr>
      <w:rFonts w:ascii="Cambria" w:hAnsi="Cambria"/>
      <w:b/>
      <w:bCs/>
      <w:i/>
      <w:iCs/>
      <w:color w:val="4F81BD"/>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A54F3"/>
    <w:pPr>
      <w:tabs>
        <w:tab w:val="center" w:pos="4536"/>
        <w:tab w:val="right" w:pos="9072"/>
      </w:tabs>
    </w:pPr>
    <w:rPr>
      <w:rFonts w:ascii="Calibri" w:eastAsia="Calibri" w:hAnsi="Calibri"/>
      <w:sz w:val="22"/>
      <w:szCs w:val="22"/>
      <w:lang w:eastAsia="en-US"/>
    </w:rPr>
  </w:style>
  <w:style w:type="character" w:customStyle="1" w:styleId="NagwekZnak">
    <w:name w:val="Nagłówek Znak"/>
    <w:basedOn w:val="Domylnaczcionkaakapitu"/>
    <w:link w:val="Nagwek"/>
    <w:uiPriority w:val="99"/>
    <w:rsid w:val="009A54F3"/>
  </w:style>
  <w:style w:type="paragraph" w:styleId="Stopka">
    <w:name w:val="footer"/>
    <w:basedOn w:val="Normalny"/>
    <w:link w:val="StopkaZnak"/>
    <w:uiPriority w:val="99"/>
    <w:unhideWhenUsed/>
    <w:rsid w:val="009A54F3"/>
    <w:pPr>
      <w:tabs>
        <w:tab w:val="center" w:pos="4536"/>
        <w:tab w:val="right" w:pos="9072"/>
      </w:tabs>
    </w:pPr>
    <w:rPr>
      <w:rFonts w:ascii="Calibri" w:eastAsia="Calibri" w:hAnsi="Calibri"/>
      <w:sz w:val="22"/>
      <w:szCs w:val="22"/>
      <w:lang w:eastAsia="en-US"/>
    </w:rPr>
  </w:style>
  <w:style w:type="character" w:customStyle="1" w:styleId="StopkaZnak">
    <w:name w:val="Stopka Znak"/>
    <w:basedOn w:val="Domylnaczcionkaakapitu"/>
    <w:link w:val="Stopka"/>
    <w:uiPriority w:val="99"/>
    <w:rsid w:val="009A54F3"/>
  </w:style>
  <w:style w:type="paragraph" w:styleId="Tekstdymka">
    <w:name w:val="Balloon Text"/>
    <w:basedOn w:val="Normalny"/>
    <w:link w:val="TekstdymkaZnak"/>
    <w:uiPriority w:val="99"/>
    <w:semiHidden/>
    <w:unhideWhenUsed/>
    <w:rsid w:val="009A54F3"/>
    <w:rPr>
      <w:rFonts w:ascii="Tahoma" w:eastAsia="Calibri" w:hAnsi="Tahoma" w:cs="Tahoma"/>
      <w:sz w:val="16"/>
      <w:szCs w:val="16"/>
      <w:lang w:eastAsia="en-US"/>
    </w:rPr>
  </w:style>
  <w:style w:type="character" w:customStyle="1" w:styleId="TekstdymkaZnak">
    <w:name w:val="Tekst dymka Znak"/>
    <w:basedOn w:val="Domylnaczcionkaakapitu"/>
    <w:link w:val="Tekstdymka"/>
    <w:uiPriority w:val="99"/>
    <w:semiHidden/>
    <w:rsid w:val="009A54F3"/>
    <w:rPr>
      <w:rFonts w:ascii="Tahoma" w:hAnsi="Tahoma" w:cs="Tahoma"/>
      <w:sz w:val="16"/>
      <w:szCs w:val="16"/>
    </w:rPr>
  </w:style>
  <w:style w:type="paragraph" w:customStyle="1" w:styleId="WW-Tekstpodstawowywcity3">
    <w:name w:val="WW-Tekst podstawowy wcięty 3"/>
    <w:basedOn w:val="Normalny"/>
    <w:rsid w:val="00DE2149"/>
    <w:pPr>
      <w:spacing w:line="360" w:lineRule="auto"/>
      <w:ind w:left="357"/>
    </w:pPr>
    <w:rPr>
      <w:sz w:val="24"/>
      <w:lang w:eastAsia="ar-SA"/>
    </w:rPr>
  </w:style>
  <w:style w:type="character" w:customStyle="1" w:styleId="Nagwek1Znak">
    <w:name w:val="Nagłówek 1 Znak"/>
    <w:basedOn w:val="Domylnaczcionkaakapitu"/>
    <w:link w:val="Nagwek1"/>
    <w:uiPriority w:val="9"/>
    <w:rsid w:val="008B61CC"/>
    <w:rPr>
      <w:rFonts w:ascii="Cambria" w:eastAsia="Times New Roman" w:hAnsi="Cambria"/>
      <w:b/>
      <w:bCs/>
      <w:color w:val="365F91"/>
      <w:sz w:val="28"/>
      <w:szCs w:val="28"/>
      <w:lang w:eastAsia="en-US"/>
    </w:rPr>
  </w:style>
  <w:style w:type="table" w:styleId="Tabela-Siatka">
    <w:name w:val="Table Grid"/>
    <w:basedOn w:val="Standardowy"/>
    <w:rsid w:val="005D550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34546A"/>
    <w:pPr>
      <w:outlineLvl w:val="9"/>
    </w:pPr>
    <w:rPr>
      <w:lang w:val="en-US"/>
    </w:rPr>
  </w:style>
  <w:style w:type="paragraph" w:styleId="Akapitzlist">
    <w:name w:val="List Paragraph"/>
    <w:basedOn w:val="Normalny"/>
    <w:uiPriority w:val="34"/>
    <w:qFormat/>
    <w:rsid w:val="0034546A"/>
    <w:pPr>
      <w:ind w:left="720"/>
      <w:contextualSpacing/>
    </w:pPr>
  </w:style>
  <w:style w:type="paragraph" w:styleId="Spistreci1">
    <w:name w:val="toc 1"/>
    <w:basedOn w:val="Normalny"/>
    <w:next w:val="Normalny"/>
    <w:autoRedefine/>
    <w:uiPriority w:val="39"/>
    <w:unhideWhenUsed/>
    <w:rsid w:val="00C37A00"/>
    <w:pPr>
      <w:spacing w:after="100"/>
    </w:pPr>
    <w:rPr>
      <w:rFonts w:ascii="RWE Sans" w:hAnsi="RWE Sans"/>
      <w:sz w:val="24"/>
    </w:rPr>
  </w:style>
  <w:style w:type="character" w:styleId="Hipercze">
    <w:name w:val="Hyperlink"/>
    <w:basedOn w:val="Domylnaczcionkaakapitu"/>
    <w:uiPriority w:val="99"/>
    <w:unhideWhenUsed/>
    <w:rsid w:val="0034546A"/>
    <w:rPr>
      <w:color w:val="0000FF"/>
      <w:u w:val="single"/>
    </w:rPr>
  </w:style>
  <w:style w:type="character" w:customStyle="1" w:styleId="Nagwek2Znak">
    <w:name w:val="Nagłówek 2 Znak"/>
    <w:basedOn w:val="Domylnaczcionkaakapitu"/>
    <w:link w:val="Nagwek2"/>
    <w:rsid w:val="0025728D"/>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uiPriority w:val="9"/>
    <w:rsid w:val="00861501"/>
    <w:rPr>
      <w:rFonts w:ascii="Cambria" w:eastAsia="Times New Roman" w:hAnsi="Cambria" w:cs="Times New Roman"/>
      <w:b/>
      <w:bCs/>
      <w:color w:val="4F81BD"/>
      <w:sz w:val="26"/>
      <w:szCs w:val="20"/>
      <w:lang w:eastAsia="pl-PL"/>
    </w:rPr>
  </w:style>
  <w:style w:type="paragraph" w:styleId="Spistreci2">
    <w:name w:val="toc 2"/>
    <w:basedOn w:val="Normalny"/>
    <w:next w:val="Normalny"/>
    <w:autoRedefine/>
    <w:uiPriority w:val="39"/>
    <w:unhideWhenUsed/>
    <w:rsid w:val="00C37A00"/>
    <w:pPr>
      <w:keepNext/>
      <w:spacing w:after="100"/>
      <w:ind w:left="198"/>
    </w:pPr>
    <w:rPr>
      <w:rFonts w:ascii="RWE Sans" w:hAnsi="RWE Sans"/>
      <w:sz w:val="24"/>
    </w:rPr>
  </w:style>
  <w:style w:type="paragraph" w:styleId="Spistreci3">
    <w:name w:val="toc 3"/>
    <w:basedOn w:val="Normalny"/>
    <w:next w:val="Normalny"/>
    <w:autoRedefine/>
    <w:uiPriority w:val="39"/>
    <w:unhideWhenUsed/>
    <w:rsid w:val="00C37A00"/>
    <w:pPr>
      <w:spacing w:after="100"/>
      <w:ind w:left="400"/>
    </w:pPr>
    <w:rPr>
      <w:rFonts w:ascii="RWE Sans" w:hAnsi="RWE Sans"/>
      <w:sz w:val="24"/>
    </w:rPr>
  </w:style>
  <w:style w:type="character" w:styleId="Tekstzastpczy">
    <w:name w:val="Placeholder Text"/>
    <w:basedOn w:val="Domylnaczcionkaakapitu"/>
    <w:uiPriority w:val="99"/>
    <w:semiHidden/>
    <w:rsid w:val="005A5C31"/>
    <w:rPr>
      <w:color w:val="808080"/>
    </w:rPr>
  </w:style>
  <w:style w:type="character" w:customStyle="1" w:styleId="Nagwek4Znak">
    <w:name w:val="Nagłówek 4 Znak"/>
    <w:basedOn w:val="Domylnaczcionkaakapitu"/>
    <w:link w:val="Nagwek4"/>
    <w:uiPriority w:val="9"/>
    <w:rsid w:val="007A5D2D"/>
    <w:rPr>
      <w:rFonts w:ascii="Cambria" w:eastAsia="Times New Roman" w:hAnsi="Cambria" w:cs="Times New Roman"/>
      <w:b/>
      <w:bCs/>
      <w:i/>
      <w:iCs/>
      <w:color w:val="4F81BD"/>
      <w:sz w:val="26"/>
      <w:szCs w:val="20"/>
      <w:lang w:eastAsia="pl-PL"/>
    </w:rPr>
  </w:style>
  <w:style w:type="paragraph" w:styleId="Spistreci4">
    <w:name w:val="toc 4"/>
    <w:basedOn w:val="Normalny"/>
    <w:next w:val="Normalny"/>
    <w:autoRedefine/>
    <w:uiPriority w:val="39"/>
    <w:unhideWhenUsed/>
    <w:rsid w:val="00C37A00"/>
    <w:pPr>
      <w:spacing w:after="100"/>
      <w:ind w:left="600"/>
    </w:pPr>
    <w:rPr>
      <w:rFonts w:ascii="RWE Sans" w:hAnsi="RWE Sans"/>
      <w:sz w:val="24"/>
    </w:rPr>
  </w:style>
  <w:style w:type="paragraph" w:styleId="Legenda">
    <w:name w:val="caption"/>
    <w:basedOn w:val="Normalny"/>
    <w:next w:val="Normalny"/>
    <w:uiPriority w:val="35"/>
    <w:unhideWhenUsed/>
    <w:qFormat/>
    <w:rsid w:val="004F437D"/>
    <w:pPr>
      <w:spacing w:after="200"/>
    </w:pPr>
    <w:rPr>
      <w:b/>
      <w:bCs/>
      <w:color w:val="4F81BD"/>
      <w:sz w:val="18"/>
      <w:szCs w:val="18"/>
    </w:rPr>
  </w:style>
  <w:style w:type="paragraph" w:styleId="Tekstpodstawowy">
    <w:name w:val="Body Text"/>
    <w:basedOn w:val="Normalny"/>
    <w:link w:val="TekstpodstawowyZnak"/>
    <w:rsid w:val="009F2592"/>
    <w:pPr>
      <w:tabs>
        <w:tab w:val="left" w:pos="567"/>
      </w:tabs>
      <w:spacing w:line="360" w:lineRule="auto"/>
      <w:jc w:val="both"/>
    </w:pPr>
    <w:rPr>
      <w:rFonts w:ascii="Arial" w:hAnsi="Arial"/>
      <w:color w:val="000000"/>
      <w:sz w:val="24"/>
    </w:rPr>
  </w:style>
  <w:style w:type="character" w:customStyle="1" w:styleId="TekstpodstawowyZnak">
    <w:name w:val="Tekst podstawowy Znak"/>
    <w:basedOn w:val="Domylnaczcionkaakapitu"/>
    <w:link w:val="Tekstpodstawowy"/>
    <w:rsid w:val="009F2592"/>
    <w:rPr>
      <w:rFonts w:ascii="Arial" w:eastAsia="Times New Roman" w:hAnsi="Arial"/>
      <w:color w:val="000000"/>
      <w:sz w:val="24"/>
    </w:rPr>
  </w:style>
  <w:style w:type="paragraph" w:customStyle="1" w:styleId="StylNagwek2Arial11ptPogrubienieZlewej0cmWysun">
    <w:name w:val="Styl Nagłówek 2 + Arial 11 pt Pogrubienie Z lewej:  0 cm Wysun..."/>
    <w:basedOn w:val="Nagwek2"/>
    <w:autoRedefine/>
    <w:rsid w:val="00B003F1"/>
    <w:pPr>
      <w:keepLines w:val="0"/>
      <w:numPr>
        <w:ilvl w:val="1"/>
        <w:numId w:val="2"/>
      </w:numPr>
      <w:spacing w:before="0" w:after="120"/>
    </w:pPr>
    <w:rPr>
      <w:rFonts w:ascii="Arial" w:hAnsi="Arial"/>
      <w:color w:val="auto"/>
      <w:sz w:val="22"/>
      <w:szCs w:val="20"/>
    </w:rPr>
  </w:style>
  <w:style w:type="paragraph" w:customStyle="1" w:styleId="StylNagwek1Arial11ptPogrubienie">
    <w:name w:val="Styl Nagłówek 1 + Arial 11 pt Pogrubienie"/>
    <w:basedOn w:val="Nagwek1"/>
    <w:link w:val="StylNagwek1Arial11ptPogrubienieZnak"/>
    <w:autoRedefine/>
    <w:rsid w:val="00B003F1"/>
    <w:pPr>
      <w:keepLines w:val="0"/>
      <w:numPr>
        <w:numId w:val="2"/>
      </w:numPr>
      <w:spacing w:after="0" w:line="240" w:lineRule="auto"/>
    </w:pPr>
    <w:rPr>
      <w:rFonts w:ascii="Arial" w:hAnsi="Arial"/>
      <w:color w:val="auto"/>
      <w:sz w:val="22"/>
      <w:szCs w:val="20"/>
    </w:rPr>
  </w:style>
  <w:style w:type="character" w:customStyle="1" w:styleId="StylNagwek1Arial11ptPogrubienieZnak">
    <w:name w:val="Styl Nagłówek 1 + Arial 11 pt Pogrubienie Znak"/>
    <w:link w:val="StylNagwek1Arial11ptPogrubienie"/>
    <w:rsid w:val="00B003F1"/>
    <w:rPr>
      <w:rFonts w:ascii="Arial" w:eastAsia="Times New Roman" w:hAnsi="Arial"/>
      <w:b/>
      <w:bCs/>
      <w:sz w:val="22"/>
      <w:lang w:eastAsia="en-US"/>
    </w:rPr>
  </w:style>
  <w:style w:type="paragraph" w:styleId="Tekstpodstawowy2">
    <w:name w:val="Body Text 2"/>
    <w:basedOn w:val="Normalny"/>
    <w:link w:val="Tekstpodstawowy2Znak"/>
    <w:uiPriority w:val="99"/>
    <w:semiHidden/>
    <w:unhideWhenUsed/>
    <w:rsid w:val="002760D8"/>
    <w:pPr>
      <w:spacing w:after="120" w:line="480" w:lineRule="auto"/>
    </w:pPr>
  </w:style>
  <w:style w:type="character" w:customStyle="1" w:styleId="Tekstpodstawowy2Znak">
    <w:name w:val="Tekst podstawowy 2 Znak"/>
    <w:basedOn w:val="Domylnaczcionkaakapitu"/>
    <w:link w:val="Tekstpodstawowy2"/>
    <w:uiPriority w:val="99"/>
    <w:semiHidden/>
    <w:rsid w:val="002760D8"/>
    <w:rPr>
      <w:rFonts w:ascii="Times New Roman" w:eastAsia="Times New Roman" w:hAnsi="Times New Roman"/>
    </w:rPr>
  </w:style>
  <w:style w:type="paragraph" w:customStyle="1" w:styleId="Default">
    <w:name w:val="Default"/>
    <w:rsid w:val="0097264D"/>
    <w:pPr>
      <w:autoSpaceDE w:val="0"/>
      <w:autoSpaceDN w:val="0"/>
      <w:adjustRightInd w:val="0"/>
    </w:pPr>
    <w:rPr>
      <w:rFonts w:ascii="Arial" w:hAnsi="Arial" w:cs="Arial"/>
      <w:color w:val="000000"/>
      <w:sz w:val="24"/>
      <w:szCs w:val="24"/>
    </w:rPr>
  </w:style>
  <w:style w:type="paragraph" w:styleId="Tekstpodstawowywcity">
    <w:name w:val="Body Text Indent"/>
    <w:basedOn w:val="Normalny"/>
    <w:link w:val="TekstpodstawowywcityZnak"/>
    <w:uiPriority w:val="99"/>
    <w:semiHidden/>
    <w:unhideWhenUsed/>
    <w:rsid w:val="00F074AA"/>
    <w:pPr>
      <w:spacing w:after="120"/>
      <w:ind w:left="283"/>
    </w:pPr>
  </w:style>
  <w:style w:type="character" w:customStyle="1" w:styleId="TekstpodstawowywcityZnak">
    <w:name w:val="Tekst podstawowy wcięty Znak"/>
    <w:basedOn w:val="Domylnaczcionkaakapitu"/>
    <w:link w:val="Tekstpodstawowywcity"/>
    <w:uiPriority w:val="99"/>
    <w:semiHidden/>
    <w:rsid w:val="00F074AA"/>
    <w:rPr>
      <w:rFonts w:ascii="Times New Roman" w:eastAsia="Times New Roman" w:hAnsi="Times New Roman"/>
    </w:rPr>
  </w:style>
  <w:style w:type="paragraph" w:styleId="Tekstpodstawowyzwciciem2">
    <w:name w:val="Body Text First Indent 2"/>
    <w:basedOn w:val="Tekstpodstawowywcity"/>
    <w:link w:val="Tekstpodstawowyzwciciem2Znak"/>
    <w:uiPriority w:val="99"/>
    <w:semiHidden/>
    <w:unhideWhenUsed/>
    <w:rsid w:val="00F074AA"/>
    <w:pPr>
      <w:spacing w:after="0"/>
      <w:ind w:left="360" w:firstLine="360"/>
    </w:pPr>
  </w:style>
  <w:style w:type="character" w:customStyle="1" w:styleId="Tekstpodstawowyzwciciem2Znak">
    <w:name w:val="Tekst podstawowy z wcięciem 2 Znak"/>
    <w:basedOn w:val="TekstpodstawowywcityZnak"/>
    <w:link w:val="Tekstpodstawowyzwciciem2"/>
    <w:uiPriority w:val="99"/>
    <w:semiHidden/>
    <w:rsid w:val="00F074AA"/>
    <w:rPr>
      <w:rFonts w:ascii="Times New Roman" w:eastAsia="Times New Roman" w:hAnsi="Times New Roman"/>
    </w:rPr>
  </w:style>
  <w:style w:type="paragraph" w:customStyle="1" w:styleId="Skrconyadreszwrotny">
    <w:name w:val="Skrócony adres zwrotny"/>
    <w:basedOn w:val="Normalny"/>
    <w:rsid w:val="0078705F"/>
  </w:style>
  <w:style w:type="paragraph" w:styleId="Tekstprzypisukocowego">
    <w:name w:val="endnote text"/>
    <w:basedOn w:val="Normalny"/>
    <w:link w:val="TekstprzypisukocowegoZnak"/>
    <w:uiPriority w:val="99"/>
    <w:semiHidden/>
    <w:unhideWhenUsed/>
    <w:rsid w:val="008E4408"/>
  </w:style>
  <w:style w:type="character" w:customStyle="1" w:styleId="TekstprzypisukocowegoZnak">
    <w:name w:val="Tekst przypisu końcowego Znak"/>
    <w:basedOn w:val="Domylnaczcionkaakapitu"/>
    <w:link w:val="Tekstprzypisukocowego"/>
    <w:uiPriority w:val="99"/>
    <w:semiHidden/>
    <w:rsid w:val="008E4408"/>
    <w:rPr>
      <w:rFonts w:ascii="Times New Roman" w:eastAsia="Times New Roman" w:hAnsi="Times New Roman"/>
    </w:rPr>
  </w:style>
  <w:style w:type="character" w:styleId="Odwoanieprzypisukocowego">
    <w:name w:val="endnote reference"/>
    <w:basedOn w:val="Domylnaczcionkaakapitu"/>
    <w:uiPriority w:val="99"/>
    <w:semiHidden/>
    <w:unhideWhenUsed/>
    <w:rsid w:val="008E4408"/>
    <w:rPr>
      <w:vertAlign w:val="superscript"/>
    </w:rPr>
  </w:style>
  <w:style w:type="character" w:styleId="Nierozpoznanawzmianka">
    <w:name w:val="Unresolved Mention"/>
    <w:basedOn w:val="Domylnaczcionkaakapitu"/>
    <w:uiPriority w:val="99"/>
    <w:semiHidden/>
    <w:unhideWhenUsed/>
    <w:rsid w:val="00CB78DA"/>
    <w:rPr>
      <w:color w:val="605E5C"/>
      <w:shd w:val="clear" w:color="auto" w:fill="E1DFDD"/>
    </w:rPr>
  </w:style>
  <w:style w:type="paragraph" w:styleId="Spistreci5">
    <w:name w:val="toc 5"/>
    <w:basedOn w:val="Normalny"/>
    <w:next w:val="Normalny"/>
    <w:autoRedefine/>
    <w:uiPriority w:val="39"/>
    <w:unhideWhenUsed/>
    <w:rsid w:val="00C37A00"/>
    <w:pPr>
      <w:spacing w:after="100"/>
      <w:ind w:left="800"/>
    </w:pPr>
    <w:rPr>
      <w:rFonts w:ascii="RWE Sans" w:hAnsi="RWE Sans"/>
    </w:rPr>
  </w:style>
  <w:style w:type="paragraph" w:styleId="Spistreci6">
    <w:name w:val="toc 6"/>
    <w:basedOn w:val="Normalny"/>
    <w:next w:val="Normalny"/>
    <w:autoRedefine/>
    <w:uiPriority w:val="39"/>
    <w:unhideWhenUsed/>
    <w:rsid w:val="00552634"/>
    <w:pPr>
      <w:spacing w:after="100" w:line="259" w:lineRule="auto"/>
      <w:ind w:left="1100"/>
    </w:pPr>
    <w:rPr>
      <w:rFonts w:asciiTheme="minorHAnsi" w:eastAsiaTheme="minorEastAsia" w:hAnsiTheme="minorHAnsi" w:cstheme="minorBidi"/>
      <w:kern w:val="2"/>
      <w:sz w:val="22"/>
      <w:szCs w:val="22"/>
      <w:lang w:eastAsia="ja-JP"/>
      <w14:ligatures w14:val="standardContextual"/>
    </w:rPr>
  </w:style>
  <w:style w:type="paragraph" w:styleId="Spistreci7">
    <w:name w:val="toc 7"/>
    <w:basedOn w:val="Normalny"/>
    <w:next w:val="Normalny"/>
    <w:autoRedefine/>
    <w:uiPriority w:val="39"/>
    <w:unhideWhenUsed/>
    <w:rsid w:val="00552634"/>
    <w:pPr>
      <w:spacing w:after="100" w:line="259" w:lineRule="auto"/>
      <w:ind w:left="1320"/>
    </w:pPr>
    <w:rPr>
      <w:rFonts w:asciiTheme="minorHAnsi" w:eastAsiaTheme="minorEastAsia" w:hAnsiTheme="minorHAnsi" w:cstheme="minorBidi"/>
      <w:kern w:val="2"/>
      <w:sz w:val="22"/>
      <w:szCs w:val="22"/>
      <w:lang w:eastAsia="ja-JP"/>
      <w14:ligatures w14:val="standardContextual"/>
    </w:rPr>
  </w:style>
  <w:style w:type="paragraph" w:styleId="Spistreci8">
    <w:name w:val="toc 8"/>
    <w:basedOn w:val="Normalny"/>
    <w:next w:val="Normalny"/>
    <w:autoRedefine/>
    <w:uiPriority w:val="39"/>
    <w:unhideWhenUsed/>
    <w:rsid w:val="00552634"/>
    <w:pPr>
      <w:spacing w:after="100" w:line="259" w:lineRule="auto"/>
      <w:ind w:left="1540"/>
    </w:pPr>
    <w:rPr>
      <w:rFonts w:asciiTheme="minorHAnsi" w:eastAsiaTheme="minorEastAsia" w:hAnsiTheme="minorHAnsi" w:cstheme="minorBidi"/>
      <w:kern w:val="2"/>
      <w:sz w:val="22"/>
      <w:szCs w:val="22"/>
      <w:lang w:eastAsia="ja-JP"/>
      <w14:ligatures w14:val="standardContextual"/>
    </w:rPr>
  </w:style>
  <w:style w:type="paragraph" w:styleId="Spistreci9">
    <w:name w:val="toc 9"/>
    <w:basedOn w:val="Normalny"/>
    <w:next w:val="Normalny"/>
    <w:autoRedefine/>
    <w:uiPriority w:val="39"/>
    <w:unhideWhenUsed/>
    <w:rsid w:val="00552634"/>
    <w:pPr>
      <w:spacing w:after="100" w:line="259" w:lineRule="auto"/>
      <w:ind w:left="1760"/>
    </w:pPr>
    <w:rPr>
      <w:rFonts w:asciiTheme="minorHAnsi" w:eastAsiaTheme="minorEastAsia" w:hAnsiTheme="minorHAnsi" w:cstheme="minorBidi"/>
      <w:kern w:val="2"/>
      <w:sz w:val="22"/>
      <w:szCs w:val="22"/>
      <w:lang w:eastAsia="ja-JP"/>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211563">
      <w:bodyDiv w:val="1"/>
      <w:marLeft w:val="0"/>
      <w:marRight w:val="0"/>
      <w:marTop w:val="0"/>
      <w:marBottom w:val="0"/>
      <w:divBdr>
        <w:top w:val="none" w:sz="0" w:space="0" w:color="auto"/>
        <w:left w:val="none" w:sz="0" w:space="0" w:color="auto"/>
        <w:bottom w:val="none" w:sz="0" w:space="0" w:color="auto"/>
        <w:right w:val="none" w:sz="0" w:space="0" w:color="auto"/>
      </w:divBdr>
    </w:div>
    <w:div w:id="1101143610">
      <w:bodyDiv w:val="1"/>
      <w:marLeft w:val="0"/>
      <w:marRight w:val="0"/>
      <w:marTop w:val="0"/>
      <w:marBottom w:val="0"/>
      <w:divBdr>
        <w:top w:val="none" w:sz="0" w:space="0" w:color="auto"/>
        <w:left w:val="none" w:sz="0" w:space="0" w:color="auto"/>
        <w:bottom w:val="none" w:sz="0" w:space="0" w:color="auto"/>
        <w:right w:val="none" w:sz="0" w:space="0" w:color="auto"/>
      </w:divBdr>
    </w:div>
    <w:div w:id="1476331891">
      <w:bodyDiv w:val="1"/>
      <w:marLeft w:val="0"/>
      <w:marRight w:val="0"/>
      <w:marTop w:val="0"/>
      <w:marBottom w:val="0"/>
      <w:divBdr>
        <w:top w:val="none" w:sz="0" w:space="0" w:color="auto"/>
        <w:left w:val="none" w:sz="0" w:space="0" w:color="auto"/>
        <w:bottom w:val="none" w:sz="0" w:space="0" w:color="auto"/>
        <w:right w:val="none" w:sz="0" w:space="0" w:color="auto"/>
      </w:divBdr>
    </w:div>
    <w:div w:id="1740715840">
      <w:bodyDiv w:val="1"/>
      <w:marLeft w:val="0"/>
      <w:marRight w:val="0"/>
      <w:marTop w:val="0"/>
      <w:marBottom w:val="0"/>
      <w:divBdr>
        <w:top w:val="none" w:sz="0" w:space="0" w:color="auto"/>
        <w:left w:val="none" w:sz="0" w:space="0" w:color="auto"/>
        <w:bottom w:val="none" w:sz="0" w:space="0" w:color="auto"/>
        <w:right w:val="none" w:sz="0" w:space="0" w:color="auto"/>
      </w:divBdr>
    </w:div>
    <w:div w:id="1745302613">
      <w:bodyDiv w:val="1"/>
      <w:marLeft w:val="0"/>
      <w:marRight w:val="0"/>
      <w:marTop w:val="0"/>
      <w:marBottom w:val="0"/>
      <w:divBdr>
        <w:top w:val="none" w:sz="0" w:space="0" w:color="auto"/>
        <w:left w:val="none" w:sz="0" w:space="0" w:color="auto"/>
        <w:bottom w:val="none" w:sz="0" w:space="0" w:color="auto"/>
        <w:right w:val="none" w:sz="0" w:space="0" w:color="auto"/>
      </w:divBdr>
    </w:div>
    <w:div w:id="1839032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elsoma@w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D0220E8-83AD-4B87-A534-95303B5A8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6450</Words>
  <Characters>38703</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
    </vt:vector>
  </TitlesOfParts>
  <Company>APIA XXI Group</Company>
  <LinksUpToDate>false</LinksUpToDate>
  <CharactersWithSpaces>45063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Stanowisko</dc:creator>
  <cp:lastModifiedBy>Jaskulski, Maciej</cp:lastModifiedBy>
  <cp:revision>4</cp:revision>
  <cp:lastPrinted>2024-12-01T20:44:00Z</cp:lastPrinted>
  <dcterms:created xsi:type="dcterms:W3CDTF">2024-12-01T20:44:00Z</dcterms:created>
  <dcterms:modified xsi:type="dcterms:W3CDTF">2024-12-01T20:46:00Z</dcterms:modified>
</cp:coreProperties>
</file>