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B1AAA" w14:textId="77777777" w:rsidR="005D5502" w:rsidRPr="005D7322" w:rsidRDefault="005D5502" w:rsidP="00650C30">
      <w:pPr>
        <w:rPr>
          <w:rFonts w:ascii="RWE Sans" w:hAnsi="RWE Sans" w:cs="RWE Sans"/>
          <w:sz w:val="24"/>
          <w:szCs w:val="24"/>
        </w:rPr>
      </w:pPr>
      <w:bookmarkStart w:id="0" w:name="_Hlk144134262"/>
      <w:bookmarkEnd w:id="0"/>
    </w:p>
    <w:p w14:paraId="09EACF6B" w14:textId="77777777" w:rsidR="005D5502" w:rsidRPr="005D7322" w:rsidRDefault="005D5502" w:rsidP="00650C30">
      <w:pPr>
        <w:rPr>
          <w:rFonts w:ascii="RWE Sans" w:hAnsi="RWE Sans" w:cs="RWE Sans"/>
          <w:sz w:val="24"/>
          <w:szCs w:val="24"/>
        </w:rPr>
      </w:pPr>
      <w:r w:rsidRPr="005D7322">
        <w:rPr>
          <w:rFonts w:ascii="RWE Sans" w:hAnsi="RWE Sans" w:cs="RWE Sans"/>
          <w:sz w:val="24"/>
          <w:szCs w:val="24"/>
        </w:rPr>
        <w:tab/>
      </w:r>
      <w:r w:rsidRPr="005D7322">
        <w:rPr>
          <w:rFonts w:ascii="RWE Sans" w:hAnsi="RWE Sans" w:cs="RWE Sans"/>
          <w:sz w:val="24"/>
          <w:szCs w:val="24"/>
        </w:rPr>
        <w:tab/>
      </w:r>
    </w:p>
    <w:tbl>
      <w:tblPr>
        <w:tblW w:w="9716" w:type="dxa"/>
        <w:tblInd w:w="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4"/>
        <w:gridCol w:w="2268"/>
        <w:gridCol w:w="4824"/>
      </w:tblGrid>
      <w:tr w:rsidR="00281188" w:rsidRPr="005D7322" w14:paraId="7A406AFA" w14:textId="77777777" w:rsidTr="004F33A9">
        <w:trPr>
          <w:trHeight w:val="645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3876F" w14:textId="19A59291" w:rsidR="00281188" w:rsidRPr="000C6E42" w:rsidRDefault="005D7322" w:rsidP="00281188">
            <w:pPr>
              <w:rPr>
                <w:rFonts w:ascii="RWE Sans" w:hAnsi="RWE Sans" w:cs="RWE Sans"/>
                <w:sz w:val="24"/>
                <w:szCs w:val="24"/>
              </w:rPr>
            </w:pPr>
            <w:r w:rsidRPr="000C6E42">
              <w:rPr>
                <w:rFonts w:ascii="RWE Sans" w:hAnsi="RWE Sans" w:cs="RWE Sans"/>
                <w:b/>
                <w:bCs/>
                <w:sz w:val="24"/>
                <w:szCs w:val="24"/>
              </w:rPr>
              <w:t>NAZWA ELEMENTU</w:t>
            </w:r>
            <w:r w:rsidR="00281188" w:rsidRPr="000C6E42">
              <w:rPr>
                <w:rFonts w:ascii="RWE Sans" w:hAnsi="RWE Sans" w:cs="RWE Sans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09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19330" w14:textId="77777777" w:rsidR="00047A7D" w:rsidRDefault="00047A7D" w:rsidP="00793052">
            <w:pPr>
              <w:tabs>
                <w:tab w:val="center" w:pos="4536"/>
                <w:tab w:val="right" w:pos="9072"/>
              </w:tabs>
              <w:rPr>
                <w:rFonts w:ascii="RWE Sans" w:hAnsi="RWE Sans" w:cs="RWE Sans"/>
                <w:b/>
                <w:sz w:val="24"/>
                <w:szCs w:val="24"/>
              </w:rPr>
            </w:pPr>
          </w:p>
          <w:p w14:paraId="0CAF6631" w14:textId="3D6CCC32" w:rsidR="00047A7D" w:rsidRDefault="00C4305A" w:rsidP="00047A7D">
            <w:pPr>
              <w:rPr>
                <w:rFonts w:ascii="RWE Sans" w:hAnsi="RWE Sans" w:cs="RWE Sans"/>
                <w:b/>
                <w:bCs/>
                <w:sz w:val="28"/>
                <w:szCs w:val="24"/>
              </w:rPr>
            </w:pPr>
            <w:r>
              <w:rPr>
                <w:rFonts w:ascii="RWE Sans" w:hAnsi="RWE Sans" w:cs="RWE Sans"/>
                <w:b/>
                <w:bCs/>
                <w:sz w:val="28"/>
                <w:szCs w:val="24"/>
              </w:rPr>
              <w:t>Projekt organizacji ruchu</w:t>
            </w:r>
          </w:p>
          <w:p w14:paraId="4868DF04" w14:textId="44425282" w:rsidR="00047A7D" w:rsidRPr="000C6E42" w:rsidRDefault="00047A7D" w:rsidP="00793052">
            <w:pPr>
              <w:tabs>
                <w:tab w:val="center" w:pos="4536"/>
                <w:tab w:val="right" w:pos="9072"/>
              </w:tabs>
              <w:rPr>
                <w:rFonts w:ascii="RWE Sans" w:hAnsi="RWE Sans" w:cs="RWE Sans"/>
                <w:b/>
                <w:color w:val="0070C0"/>
                <w:sz w:val="24"/>
                <w:szCs w:val="24"/>
              </w:rPr>
            </w:pPr>
          </w:p>
        </w:tc>
      </w:tr>
      <w:tr w:rsidR="005D7322" w:rsidRPr="005D7322" w14:paraId="04A96CA8" w14:textId="77777777" w:rsidTr="004F33A9">
        <w:trPr>
          <w:trHeight w:val="1111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1E3503" w14:textId="60F9261A" w:rsidR="005D7322" w:rsidRPr="00493FB4" w:rsidRDefault="005D7322" w:rsidP="005D7322">
            <w:pPr>
              <w:rPr>
                <w:rFonts w:ascii="RWE Sans" w:hAnsi="RWE Sans" w:cs="RWE Sans"/>
                <w:b/>
                <w:bCs/>
                <w:sz w:val="24"/>
                <w:szCs w:val="24"/>
              </w:rPr>
            </w:pPr>
            <w:r w:rsidRPr="00493FB4">
              <w:rPr>
                <w:rFonts w:ascii="RWE Sans" w:hAnsi="RWE Sans" w:cs="RWE Sans"/>
                <w:b/>
                <w:bCs/>
                <w:sz w:val="24"/>
                <w:szCs w:val="24"/>
              </w:rPr>
              <w:t>NAZWA ZAMIERZENIA BUDOWLANEGO: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D5AF60" w14:textId="77777777" w:rsidR="00047A7D" w:rsidRDefault="00047A7D" w:rsidP="001E7556">
            <w:pPr>
              <w:tabs>
                <w:tab w:val="center" w:pos="4536"/>
                <w:tab w:val="right" w:pos="9072"/>
              </w:tabs>
              <w:rPr>
                <w:rFonts w:ascii="RWE Sans" w:hAnsi="RWE Sans" w:cs="RWE Sans"/>
                <w:b/>
                <w:sz w:val="24"/>
                <w:szCs w:val="24"/>
              </w:rPr>
            </w:pPr>
          </w:p>
          <w:p w14:paraId="74392DC9" w14:textId="77777777" w:rsidR="005D7322" w:rsidRDefault="005D7322" w:rsidP="001E7556">
            <w:pPr>
              <w:tabs>
                <w:tab w:val="center" w:pos="4536"/>
                <w:tab w:val="right" w:pos="9072"/>
              </w:tabs>
              <w:rPr>
                <w:rFonts w:ascii="RWE Sans" w:hAnsi="RWE Sans" w:cs="RWE Sans"/>
                <w:b/>
                <w:sz w:val="24"/>
                <w:szCs w:val="24"/>
              </w:rPr>
            </w:pPr>
            <w:r w:rsidRPr="00493FB4">
              <w:rPr>
                <w:rFonts w:ascii="RWE Sans" w:hAnsi="RWE Sans" w:cs="RWE Sans"/>
                <w:b/>
                <w:sz w:val="24"/>
                <w:szCs w:val="24"/>
              </w:rPr>
              <w:t xml:space="preserve">Budowa </w:t>
            </w:r>
            <w:r w:rsidR="001E7556" w:rsidRPr="00493FB4">
              <w:rPr>
                <w:rFonts w:ascii="RWE Sans" w:hAnsi="RWE Sans" w:cs="RWE Sans"/>
                <w:b/>
                <w:sz w:val="24"/>
                <w:szCs w:val="24"/>
              </w:rPr>
              <w:t xml:space="preserve">elektroenergetycznych linii kablowych SN-15 </w:t>
            </w:r>
            <w:proofErr w:type="spellStart"/>
            <w:r w:rsidR="001E7556" w:rsidRPr="00493FB4">
              <w:rPr>
                <w:rFonts w:ascii="RWE Sans" w:hAnsi="RWE Sans" w:cs="RWE Sans"/>
                <w:b/>
                <w:sz w:val="24"/>
                <w:szCs w:val="24"/>
              </w:rPr>
              <w:t>kV</w:t>
            </w:r>
            <w:proofErr w:type="spellEnd"/>
            <w:r w:rsidR="001E7556" w:rsidRPr="00493FB4">
              <w:rPr>
                <w:rFonts w:ascii="RWE Sans" w:hAnsi="RWE Sans" w:cs="RWE Sans"/>
                <w:b/>
                <w:sz w:val="24"/>
                <w:szCs w:val="24"/>
              </w:rPr>
              <w:t xml:space="preserve"> wraz ze światłowodami pomiędzy </w:t>
            </w:r>
            <w:r w:rsidR="00493FB4" w:rsidRPr="00493FB4">
              <w:rPr>
                <w:rFonts w:ascii="RWE Sans" w:hAnsi="RWE Sans" w:cs="RWE Sans"/>
                <w:b/>
                <w:sz w:val="24"/>
                <w:szCs w:val="24"/>
              </w:rPr>
              <w:t>T324638 „Przepompownia Ścieków (AB)</w:t>
            </w:r>
            <w:r w:rsidR="002F36D2">
              <w:rPr>
                <w:rFonts w:ascii="RWE Sans" w:hAnsi="RWE Sans" w:cs="RWE Sans"/>
                <w:b/>
                <w:sz w:val="24"/>
                <w:szCs w:val="24"/>
              </w:rPr>
              <w:t>”</w:t>
            </w:r>
            <w:r w:rsidR="001E7556" w:rsidRPr="00493FB4">
              <w:rPr>
                <w:rFonts w:ascii="RWE Sans" w:hAnsi="RWE Sans" w:cs="RWE Sans"/>
                <w:b/>
                <w:sz w:val="24"/>
                <w:szCs w:val="24"/>
              </w:rPr>
              <w:t>, T</w:t>
            </w:r>
            <w:r w:rsidR="00493FB4" w:rsidRPr="00493FB4">
              <w:rPr>
                <w:rFonts w:ascii="RWE Sans" w:hAnsi="RWE Sans" w:cs="RWE Sans"/>
                <w:b/>
                <w:sz w:val="24"/>
                <w:szCs w:val="24"/>
              </w:rPr>
              <w:t xml:space="preserve">324639 „SUW </w:t>
            </w:r>
            <w:r w:rsidR="00493FB4">
              <w:rPr>
                <w:rFonts w:ascii="RWE Sans" w:hAnsi="RWE Sans" w:cs="RWE Sans"/>
                <w:b/>
                <w:sz w:val="24"/>
                <w:szCs w:val="24"/>
              </w:rPr>
              <w:t>Rumia</w:t>
            </w:r>
            <w:r w:rsidR="00493FB4" w:rsidRPr="00493FB4">
              <w:rPr>
                <w:rFonts w:ascii="RWE Sans" w:hAnsi="RWE Sans" w:cs="RWE Sans"/>
                <w:b/>
                <w:sz w:val="24"/>
                <w:szCs w:val="24"/>
              </w:rPr>
              <w:t xml:space="preserve"> (AB)</w:t>
            </w:r>
            <w:r w:rsidR="00493FB4">
              <w:rPr>
                <w:rFonts w:ascii="RWE Sans" w:hAnsi="RWE Sans" w:cs="RWE Sans"/>
                <w:b/>
                <w:sz w:val="24"/>
                <w:szCs w:val="24"/>
              </w:rPr>
              <w:t>”</w:t>
            </w:r>
            <w:r w:rsidR="001E7556" w:rsidRPr="00493FB4">
              <w:rPr>
                <w:rFonts w:ascii="RWE Sans" w:hAnsi="RWE Sans" w:cs="RWE Sans"/>
                <w:b/>
                <w:sz w:val="24"/>
                <w:szCs w:val="24"/>
              </w:rPr>
              <w:t xml:space="preserve">, a </w:t>
            </w:r>
            <w:r w:rsidR="00493FB4" w:rsidRPr="00493FB4">
              <w:rPr>
                <w:rFonts w:ascii="RWE Sans" w:hAnsi="RWE Sans" w:cs="RWE Sans"/>
                <w:b/>
                <w:sz w:val="24"/>
                <w:szCs w:val="24"/>
              </w:rPr>
              <w:t>T324640 „GSZ GOŚ Dębogórze (AB)”</w:t>
            </w:r>
          </w:p>
          <w:p w14:paraId="5EE4A561" w14:textId="62B5D1A9" w:rsidR="00047A7D" w:rsidRPr="00493FB4" w:rsidRDefault="00047A7D" w:rsidP="001E7556">
            <w:pPr>
              <w:tabs>
                <w:tab w:val="center" w:pos="4536"/>
                <w:tab w:val="right" w:pos="9072"/>
              </w:tabs>
              <w:rPr>
                <w:rFonts w:ascii="RWE Sans" w:hAnsi="RWE Sans" w:cs="RWE Sans"/>
                <w:b/>
                <w:sz w:val="24"/>
                <w:szCs w:val="24"/>
              </w:rPr>
            </w:pPr>
          </w:p>
        </w:tc>
      </w:tr>
      <w:tr w:rsidR="00342F7D" w:rsidRPr="005D7322" w14:paraId="1C0C21C7" w14:textId="77777777" w:rsidTr="004F33A9">
        <w:trPr>
          <w:trHeight w:val="701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53A471" w14:textId="77777777" w:rsidR="00047A7D" w:rsidRDefault="00047A7D" w:rsidP="00342F7D">
            <w:pPr>
              <w:rPr>
                <w:rFonts w:ascii="RWE Sans" w:hAnsi="RWE Sans" w:cs="RWE Sans"/>
                <w:b/>
                <w:sz w:val="24"/>
                <w:szCs w:val="24"/>
              </w:rPr>
            </w:pPr>
          </w:p>
          <w:p w14:paraId="1CC64DAD" w14:textId="77777777" w:rsidR="00342F7D" w:rsidRDefault="005D7322" w:rsidP="00342F7D">
            <w:pPr>
              <w:rPr>
                <w:rFonts w:ascii="RWE Sans" w:hAnsi="RWE Sans" w:cs="RWE Sans"/>
                <w:b/>
                <w:sz w:val="24"/>
                <w:szCs w:val="24"/>
              </w:rPr>
            </w:pPr>
            <w:r w:rsidRPr="000C6E42">
              <w:rPr>
                <w:rFonts w:ascii="RWE Sans" w:hAnsi="RWE Sans" w:cs="RWE Sans"/>
                <w:b/>
                <w:sz w:val="24"/>
                <w:szCs w:val="24"/>
              </w:rPr>
              <w:t>KATEGORIA OBIEKTU BUDOWLANEGO</w:t>
            </w:r>
            <w:r w:rsidR="00342F7D" w:rsidRPr="000C6E42">
              <w:rPr>
                <w:rFonts w:ascii="RWE Sans" w:hAnsi="RWE Sans" w:cs="RWE Sans"/>
                <w:b/>
                <w:sz w:val="24"/>
                <w:szCs w:val="24"/>
              </w:rPr>
              <w:t>:</w:t>
            </w:r>
          </w:p>
          <w:p w14:paraId="3FE4BA0F" w14:textId="2FD86C7A" w:rsidR="00047A7D" w:rsidRPr="000C6E42" w:rsidRDefault="00047A7D" w:rsidP="00342F7D">
            <w:pPr>
              <w:rPr>
                <w:rFonts w:ascii="RWE Sans" w:hAnsi="RWE Sans" w:cs="RWE Sans"/>
                <w:b/>
                <w:sz w:val="24"/>
                <w:szCs w:val="24"/>
              </w:rPr>
            </w:pP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AB91FB" w14:textId="164367F2" w:rsidR="00793052" w:rsidRPr="000C6E42" w:rsidRDefault="005D7322" w:rsidP="00942819">
            <w:pPr>
              <w:rPr>
                <w:rFonts w:ascii="RWE Sans" w:hAnsi="RWE Sans" w:cs="RWE Sans"/>
                <w:sz w:val="24"/>
                <w:szCs w:val="24"/>
              </w:rPr>
            </w:pPr>
            <w:r w:rsidRPr="000C6E42">
              <w:rPr>
                <w:rFonts w:ascii="RWE Sans" w:hAnsi="RWE Sans" w:cs="RWE Sans"/>
                <w:sz w:val="24"/>
                <w:szCs w:val="24"/>
              </w:rPr>
              <w:t>XXVI – SIECI ELEKTROENERGETYCZNE ORAZ TELEKOMUNIKACYJNE</w:t>
            </w:r>
          </w:p>
        </w:tc>
      </w:tr>
      <w:tr w:rsidR="00342F7D" w:rsidRPr="005D7322" w14:paraId="41C1A37C" w14:textId="77777777" w:rsidTr="004F33A9">
        <w:trPr>
          <w:trHeight w:val="851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8788FBC" w14:textId="72E6665B" w:rsidR="00342F7D" w:rsidRPr="000C6E42" w:rsidRDefault="005D7322" w:rsidP="00342F7D">
            <w:pPr>
              <w:rPr>
                <w:rFonts w:ascii="RWE Sans" w:hAnsi="RWE Sans" w:cs="RWE Sans"/>
                <w:i/>
                <w:sz w:val="24"/>
                <w:szCs w:val="24"/>
              </w:rPr>
            </w:pPr>
            <w:r w:rsidRPr="000C6E42">
              <w:rPr>
                <w:rFonts w:ascii="RWE Sans" w:hAnsi="RWE Sans" w:cs="RWE Sans"/>
                <w:b/>
                <w:sz w:val="24"/>
                <w:szCs w:val="24"/>
              </w:rPr>
              <w:t>ADRES</w:t>
            </w:r>
            <w:r w:rsidR="00342F7D" w:rsidRPr="000C6E42">
              <w:rPr>
                <w:rFonts w:ascii="RWE Sans" w:hAnsi="RWE Sans" w:cs="RWE Sans"/>
                <w:b/>
                <w:sz w:val="24"/>
                <w:szCs w:val="24"/>
              </w:rPr>
              <w:t>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105CB6" w14:textId="57766204" w:rsidR="00793052" w:rsidRPr="000C6E42" w:rsidRDefault="001E7556" w:rsidP="00C4305A">
            <w:pPr>
              <w:tabs>
                <w:tab w:val="center" w:pos="4536"/>
                <w:tab w:val="right" w:pos="9072"/>
              </w:tabs>
              <w:rPr>
                <w:rFonts w:ascii="RWE Sans" w:hAnsi="RWE Sans" w:cs="RWE Sans"/>
                <w:sz w:val="24"/>
                <w:szCs w:val="24"/>
              </w:rPr>
            </w:pPr>
            <w:r w:rsidRPr="00493FB4">
              <w:rPr>
                <w:rFonts w:ascii="RWE Sans" w:eastAsia="Batang" w:hAnsi="RWE Sans" w:cs="RWE Sans"/>
                <w:color w:val="000000"/>
                <w:sz w:val="24"/>
                <w:szCs w:val="24"/>
              </w:rPr>
              <w:t xml:space="preserve">Rumia, ul. </w:t>
            </w:r>
            <w:r w:rsidR="00493FB4" w:rsidRPr="00493FB4">
              <w:rPr>
                <w:rFonts w:ascii="RWE Sans" w:eastAsia="Batang" w:hAnsi="RWE Sans" w:cs="RWE Sans"/>
                <w:color w:val="000000"/>
                <w:sz w:val="24"/>
                <w:szCs w:val="24"/>
              </w:rPr>
              <w:t>Dąbrowskiego, Pomorska</w:t>
            </w:r>
          </w:p>
        </w:tc>
      </w:tr>
      <w:tr w:rsidR="001E7556" w:rsidRPr="005D7322" w14:paraId="27490891" w14:textId="77777777" w:rsidTr="004F33A9">
        <w:trPr>
          <w:trHeight w:val="494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A2CC01F" w14:textId="77777777" w:rsidR="00047A7D" w:rsidRDefault="00047A7D" w:rsidP="00342F7D">
            <w:pPr>
              <w:rPr>
                <w:rFonts w:ascii="RWE Sans" w:hAnsi="RWE Sans" w:cs="RWE Sans"/>
                <w:b/>
                <w:sz w:val="24"/>
                <w:szCs w:val="24"/>
              </w:rPr>
            </w:pPr>
          </w:p>
          <w:p w14:paraId="6D9377DC" w14:textId="77777777" w:rsidR="001E7556" w:rsidRDefault="001E7556" w:rsidP="00342F7D">
            <w:pPr>
              <w:rPr>
                <w:rFonts w:ascii="RWE Sans" w:hAnsi="RWE Sans" w:cs="RWE Sans"/>
                <w:b/>
                <w:sz w:val="24"/>
                <w:szCs w:val="24"/>
              </w:rPr>
            </w:pPr>
            <w:r w:rsidRPr="000C6E42">
              <w:rPr>
                <w:rFonts w:ascii="RWE Sans" w:hAnsi="RWE Sans" w:cs="RWE Sans"/>
                <w:b/>
                <w:sz w:val="24"/>
                <w:szCs w:val="24"/>
              </w:rPr>
              <w:t>LOKALIZACJA:</w:t>
            </w:r>
          </w:p>
          <w:p w14:paraId="441E9146" w14:textId="11D32DDF" w:rsidR="00047A7D" w:rsidRPr="000C6E42" w:rsidRDefault="00047A7D" w:rsidP="00342F7D">
            <w:pPr>
              <w:rPr>
                <w:rFonts w:ascii="RWE Sans" w:hAnsi="RWE Sans" w:cs="RWE Sans"/>
                <w:b/>
                <w:sz w:val="24"/>
                <w:szCs w:val="24"/>
              </w:rPr>
            </w:pP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E9E2C9" w14:textId="40306265" w:rsidR="00C4305A" w:rsidRPr="003A14E8" w:rsidRDefault="00C4305A" w:rsidP="00C4305A">
            <w:pPr>
              <w:rPr>
                <w:rFonts w:ascii="RWE Sans" w:hAnsi="RWE Sans" w:cs="RWE Sans"/>
                <w:b/>
                <w:bCs/>
                <w:sz w:val="24"/>
                <w:szCs w:val="24"/>
              </w:rPr>
            </w:pPr>
            <w:r w:rsidRPr="003A14E8">
              <w:rPr>
                <w:rFonts w:ascii="RWE Sans" w:hAnsi="RWE Sans" w:cs="RWE Sans"/>
                <w:b/>
                <w:bCs/>
                <w:sz w:val="24"/>
                <w:szCs w:val="24"/>
              </w:rPr>
              <w:t>Działki numer:</w:t>
            </w:r>
            <w:r>
              <w:rPr>
                <w:rFonts w:ascii="RWE Sans" w:hAnsi="RWE Sans" w:cs="RWE Sans"/>
                <w:sz w:val="24"/>
                <w:szCs w:val="24"/>
              </w:rPr>
              <w:t xml:space="preserve"> 59/13, 59/19, 30/1, 7/1, 3/3, 2/2</w:t>
            </w:r>
          </w:p>
          <w:p w14:paraId="49ADEA2C" w14:textId="77777777" w:rsidR="00C4305A" w:rsidRPr="003A14E8" w:rsidRDefault="00C4305A" w:rsidP="00C4305A">
            <w:pPr>
              <w:rPr>
                <w:rFonts w:ascii="RWE Sans" w:hAnsi="RWE Sans" w:cs="RWE Sans"/>
                <w:b/>
                <w:bCs/>
                <w:sz w:val="24"/>
                <w:szCs w:val="24"/>
              </w:rPr>
            </w:pPr>
            <w:r w:rsidRPr="003A14E8">
              <w:rPr>
                <w:rFonts w:ascii="RWE Sans" w:hAnsi="RWE Sans" w:cs="RWE Sans"/>
                <w:b/>
                <w:bCs/>
                <w:sz w:val="24"/>
                <w:szCs w:val="24"/>
              </w:rPr>
              <w:t xml:space="preserve">Obręb: </w:t>
            </w:r>
            <w:r w:rsidRPr="003A14E8">
              <w:rPr>
                <w:rFonts w:ascii="RWE Sans" w:hAnsi="RWE Sans" w:cs="RWE Sans"/>
                <w:sz w:val="24"/>
                <w:szCs w:val="24"/>
              </w:rPr>
              <w:t>Rumia 15</w:t>
            </w:r>
          </w:p>
          <w:p w14:paraId="2FFD79D2" w14:textId="77777777" w:rsidR="00C4305A" w:rsidRPr="003A14E8" w:rsidRDefault="00C4305A" w:rsidP="00C4305A">
            <w:pPr>
              <w:rPr>
                <w:rFonts w:ascii="RWE Sans" w:hAnsi="RWE Sans" w:cs="RWE Sans"/>
                <w:b/>
                <w:bCs/>
                <w:sz w:val="24"/>
                <w:szCs w:val="24"/>
              </w:rPr>
            </w:pPr>
            <w:r w:rsidRPr="003A14E8">
              <w:rPr>
                <w:rFonts w:ascii="RWE Sans" w:hAnsi="RWE Sans" w:cs="RWE Sans"/>
                <w:b/>
                <w:bCs/>
                <w:sz w:val="24"/>
                <w:szCs w:val="24"/>
              </w:rPr>
              <w:t xml:space="preserve">Gmina: </w:t>
            </w:r>
            <w:r w:rsidRPr="003A14E8">
              <w:rPr>
                <w:rFonts w:ascii="RWE Sans" w:hAnsi="RWE Sans" w:cs="RWE Sans"/>
                <w:sz w:val="24"/>
                <w:szCs w:val="24"/>
              </w:rPr>
              <w:t>Rumia</w:t>
            </w:r>
          </w:p>
          <w:p w14:paraId="2A372CFB" w14:textId="77777777" w:rsidR="00C4305A" w:rsidRPr="003A14E8" w:rsidRDefault="00C4305A" w:rsidP="00C4305A">
            <w:pPr>
              <w:rPr>
                <w:rFonts w:ascii="RWE Sans" w:hAnsi="RWE Sans" w:cs="RWE Sans"/>
                <w:b/>
                <w:bCs/>
                <w:sz w:val="24"/>
                <w:szCs w:val="24"/>
              </w:rPr>
            </w:pPr>
            <w:r w:rsidRPr="003A14E8">
              <w:rPr>
                <w:rFonts w:ascii="RWE Sans" w:hAnsi="RWE Sans" w:cs="RWE Sans"/>
                <w:b/>
                <w:bCs/>
                <w:sz w:val="24"/>
                <w:szCs w:val="24"/>
              </w:rPr>
              <w:t xml:space="preserve">Jednostka ewidencyjna: </w:t>
            </w:r>
            <w:r w:rsidRPr="003A14E8">
              <w:rPr>
                <w:rFonts w:ascii="RWE Sans" w:hAnsi="RWE Sans" w:cs="RWE Sans"/>
                <w:sz w:val="24"/>
                <w:szCs w:val="24"/>
              </w:rPr>
              <w:t>221502_1</w:t>
            </w:r>
          </w:p>
          <w:p w14:paraId="21C55BCC" w14:textId="77777777" w:rsidR="00C4305A" w:rsidRPr="003A14E8" w:rsidRDefault="00C4305A" w:rsidP="00C4305A">
            <w:pPr>
              <w:rPr>
                <w:rFonts w:ascii="RWE Sans" w:hAnsi="RWE Sans" w:cs="RWE Sans"/>
                <w:b/>
                <w:bCs/>
                <w:sz w:val="24"/>
                <w:szCs w:val="24"/>
              </w:rPr>
            </w:pPr>
            <w:r w:rsidRPr="003A14E8">
              <w:rPr>
                <w:rFonts w:ascii="RWE Sans" w:hAnsi="RWE Sans" w:cs="RWE Sans"/>
                <w:b/>
                <w:bCs/>
                <w:sz w:val="24"/>
                <w:szCs w:val="24"/>
              </w:rPr>
              <w:t xml:space="preserve">Powiat: </w:t>
            </w:r>
            <w:r w:rsidRPr="003A14E8">
              <w:rPr>
                <w:rFonts w:ascii="RWE Sans" w:hAnsi="RWE Sans" w:cs="RWE Sans"/>
                <w:sz w:val="24"/>
                <w:szCs w:val="24"/>
              </w:rPr>
              <w:t>wejherowski</w:t>
            </w:r>
          </w:p>
          <w:p w14:paraId="2B5F66F2" w14:textId="77777777" w:rsidR="00C4305A" w:rsidRPr="003A14E8" w:rsidRDefault="00C4305A" w:rsidP="00C4305A">
            <w:pPr>
              <w:rPr>
                <w:rFonts w:ascii="RWE Sans" w:hAnsi="RWE Sans" w:cs="RWE Sans"/>
                <w:b/>
                <w:bCs/>
                <w:sz w:val="24"/>
                <w:szCs w:val="24"/>
              </w:rPr>
            </w:pPr>
            <w:r w:rsidRPr="003A14E8">
              <w:rPr>
                <w:rFonts w:ascii="RWE Sans" w:hAnsi="RWE Sans" w:cs="RWE Sans"/>
                <w:b/>
                <w:bCs/>
                <w:sz w:val="24"/>
                <w:szCs w:val="24"/>
              </w:rPr>
              <w:t xml:space="preserve">Województwo: </w:t>
            </w:r>
            <w:r w:rsidRPr="003A14E8">
              <w:rPr>
                <w:rFonts w:ascii="RWE Sans" w:hAnsi="RWE Sans" w:cs="RWE Sans"/>
                <w:sz w:val="24"/>
                <w:szCs w:val="24"/>
              </w:rPr>
              <w:t>pomorskie</w:t>
            </w:r>
          </w:p>
          <w:p w14:paraId="05FD107C" w14:textId="77777777" w:rsidR="00C4305A" w:rsidRPr="003A14E8" w:rsidRDefault="00C4305A" w:rsidP="00C4305A">
            <w:pPr>
              <w:rPr>
                <w:rFonts w:ascii="RWE Sans" w:hAnsi="RWE Sans" w:cs="RWE Sans"/>
                <w:b/>
                <w:bCs/>
                <w:sz w:val="24"/>
                <w:szCs w:val="24"/>
              </w:rPr>
            </w:pPr>
          </w:p>
          <w:p w14:paraId="586E0BDC" w14:textId="54D055BF" w:rsidR="00C4305A" w:rsidRPr="003A14E8" w:rsidRDefault="00C4305A" w:rsidP="00C4305A">
            <w:pPr>
              <w:rPr>
                <w:rFonts w:ascii="RWE Sans" w:hAnsi="RWE Sans" w:cs="RWE Sans"/>
                <w:b/>
                <w:bCs/>
                <w:sz w:val="24"/>
                <w:szCs w:val="24"/>
              </w:rPr>
            </w:pPr>
            <w:r w:rsidRPr="003A14E8">
              <w:rPr>
                <w:rFonts w:ascii="RWE Sans" w:hAnsi="RWE Sans" w:cs="RWE Sans"/>
                <w:b/>
                <w:bCs/>
                <w:sz w:val="24"/>
                <w:szCs w:val="24"/>
              </w:rPr>
              <w:t xml:space="preserve">Działki numer: </w:t>
            </w:r>
            <w:r>
              <w:rPr>
                <w:rFonts w:ascii="RWE Sans" w:hAnsi="RWE Sans" w:cs="RWE Sans"/>
                <w:sz w:val="24"/>
                <w:szCs w:val="24"/>
              </w:rPr>
              <w:t>35/4</w:t>
            </w:r>
          </w:p>
          <w:p w14:paraId="10C9D436" w14:textId="77777777" w:rsidR="00C4305A" w:rsidRPr="003A14E8" w:rsidRDefault="00C4305A" w:rsidP="00C4305A">
            <w:pPr>
              <w:rPr>
                <w:rFonts w:ascii="RWE Sans" w:hAnsi="RWE Sans" w:cs="RWE Sans"/>
                <w:b/>
                <w:bCs/>
                <w:sz w:val="24"/>
                <w:szCs w:val="24"/>
              </w:rPr>
            </w:pPr>
            <w:r w:rsidRPr="003A14E8">
              <w:rPr>
                <w:rFonts w:ascii="RWE Sans" w:hAnsi="RWE Sans" w:cs="RWE Sans"/>
                <w:b/>
                <w:bCs/>
                <w:sz w:val="24"/>
                <w:szCs w:val="24"/>
              </w:rPr>
              <w:t xml:space="preserve">Obręb: </w:t>
            </w:r>
            <w:r w:rsidRPr="003A14E8">
              <w:rPr>
                <w:rFonts w:ascii="RWE Sans" w:hAnsi="RWE Sans" w:cs="RWE Sans"/>
                <w:sz w:val="24"/>
                <w:szCs w:val="24"/>
              </w:rPr>
              <w:t>Rumia 1</w:t>
            </w:r>
            <w:r>
              <w:rPr>
                <w:rFonts w:ascii="RWE Sans" w:hAnsi="RWE Sans" w:cs="RWE Sans"/>
                <w:sz w:val="24"/>
                <w:szCs w:val="24"/>
              </w:rPr>
              <w:t>4</w:t>
            </w:r>
          </w:p>
          <w:p w14:paraId="29DED490" w14:textId="77777777" w:rsidR="00C4305A" w:rsidRPr="003A14E8" w:rsidRDefault="00C4305A" w:rsidP="00C4305A">
            <w:pPr>
              <w:rPr>
                <w:rFonts w:ascii="RWE Sans" w:hAnsi="RWE Sans" w:cs="RWE Sans"/>
                <w:b/>
                <w:bCs/>
                <w:sz w:val="24"/>
                <w:szCs w:val="24"/>
              </w:rPr>
            </w:pPr>
            <w:r w:rsidRPr="003A14E8">
              <w:rPr>
                <w:rFonts w:ascii="RWE Sans" w:hAnsi="RWE Sans" w:cs="RWE Sans"/>
                <w:b/>
                <w:bCs/>
                <w:sz w:val="24"/>
                <w:szCs w:val="24"/>
              </w:rPr>
              <w:t xml:space="preserve">Gmina: </w:t>
            </w:r>
            <w:r w:rsidRPr="003A14E8">
              <w:rPr>
                <w:rFonts w:ascii="RWE Sans" w:hAnsi="RWE Sans" w:cs="RWE Sans"/>
                <w:sz w:val="24"/>
                <w:szCs w:val="24"/>
              </w:rPr>
              <w:t>Rumia</w:t>
            </w:r>
          </w:p>
          <w:p w14:paraId="648D73F3" w14:textId="77777777" w:rsidR="00C4305A" w:rsidRPr="003A14E8" w:rsidRDefault="00C4305A" w:rsidP="00C4305A">
            <w:pPr>
              <w:rPr>
                <w:rFonts w:ascii="RWE Sans" w:hAnsi="RWE Sans" w:cs="RWE Sans"/>
                <w:b/>
                <w:bCs/>
                <w:sz w:val="24"/>
                <w:szCs w:val="24"/>
              </w:rPr>
            </w:pPr>
            <w:r w:rsidRPr="003A14E8">
              <w:rPr>
                <w:rFonts w:ascii="RWE Sans" w:hAnsi="RWE Sans" w:cs="RWE Sans"/>
                <w:b/>
                <w:bCs/>
                <w:sz w:val="24"/>
                <w:szCs w:val="24"/>
              </w:rPr>
              <w:t xml:space="preserve">Jednostka ewidencyjna: </w:t>
            </w:r>
            <w:r w:rsidRPr="003A14E8">
              <w:rPr>
                <w:rFonts w:ascii="RWE Sans" w:hAnsi="RWE Sans" w:cs="RWE Sans"/>
                <w:sz w:val="24"/>
                <w:szCs w:val="24"/>
              </w:rPr>
              <w:t>221502_1</w:t>
            </w:r>
          </w:p>
          <w:p w14:paraId="21A610BD" w14:textId="77777777" w:rsidR="00C4305A" w:rsidRPr="003A14E8" w:rsidRDefault="00C4305A" w:rsidP="00C4305A">
            <w:pPr>
              <w:rPr>
                <w:rFonts w:ascii="RWE Sans" w:hAnsi="RWE Sans" w:cs="RWE Sans"/>
                <w:b/>
                <w:bCs/>
                <w:sz w:val="24"/>
                <w:szCs w:val="24"/>
              </w:rPr>
            </w:pPr>
            <w:r w:rsidRPr="003A14E8">
              <w:rPr>
                <w:rFonts w:ascii="RWE Sans" w:hAnsi="RWE Sans" w:cs="RWE Sans"/>
                <w:b/>
                <w:bCs/>
                <w:sz w:val="24"/>
                <w:szCs w:val="24"/>
              </w:rPr>
              <w:t xml:space="preserve">Powiat: </w:t>
            </w:r>
            <w:r w:rsidRPr="003A14E8">
              <w:rPr>
                <w:rFonts w:ascii="RWE Sans" w:hAnsi="RWE Sans" w:cs="RWE Sans"/>
                <w:sz w:val="24"/>
                <w:szCs w:val="24"/>
              </w:rPr>
              <w:t>wejherowski</w:t>
            </w:r>
          </w:p>
          <w:p w14:paraId="7ADCE5DE" w14:textId="77777777" w:rsidR="00C4305A" w:rsidRDefault="00C4305A" w:rsidP="00C4305A">
            <w:pPr>
              <w:rPr>
                <w:rFonts w:ascii="RWE Sans" w:hAnsi="RWE Sans" w:cs="RWE Sans"/>
                <w:sz w:val="24"/>
                <w:szCs w:val="24"/>
              </w:rPr>
            </w:pPr>
            <w:r w:rsidRPr="003A14E8">
              <w:rPr>
                <w:rFonts w:ascii="RWE Sans" w:hAnsi="RWE Sans" w:cs="RWE Sans"/>
                <w:b/>
                <w:bCs/>
                <w:sz w:val="24"/>
                <w:szCs w:val="24"/>
              </w:rPr>
              <w:t xml:space="preserve">Województwo: </w:t>
            </w:r>
            <w:r w:rsidRPr="003A14E8">
              <w:rPr>
                <w:rFonts w:ascii="RWE Sans" w:hAnsi="RWE Sans" w:cs="RWE Sans"/>
                <w:sz w:val="24"/>
                <w:szCs w:val="24"/>
              </w:rPr>
              <w:t>pomorskie</w:t>
            </w:r>
          </w:p>
          <w:p w14:paraId="63B80FF5" w14:textId="14DA0476" w:rsidR="001E7556" w:rsidRPr="000C6E42" w:rsidRDefault="001E7556" w:rsidP="00942819">
            <w:pPr>
              <w:tabs>
                <w:tab w:val="center" w:pos="4536"/>
                <w:tab w:val="right" w:pos="9072"/>
              </w:tabs>
              <w:rPr>
                <w:rFonts w:ascii="RWE Sans" w:hAnsi="RWE Sans" w:cs="RWE Sans"/>
                <w:sz w:val="24"/>
                <w:szCs w:val="24"/>
              </w:rPr>
            </w:pPr>
          </w:p>
        </w:tc>
      </w:tr>
      <w:tr w:rsidR="001E7556" w:rsidRPr="005D7322" w14:paraId="5B2616FE" w14:textId="77777777" w:rsidTr="004F33A9">
        <w:trPr>
          <w:trHeight w:val="841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4D1DD6" w14:textId="3EDD90FD" w:rsidR="001E7556" w:rsidRPr="000C6E42" w:rsidRDefault="001E7556" w:rsidP="001E7556">
            <w:pPr>
              <w:rPr>
                <w:rFonts w:ascii="RWE Sans" w:hAnsi="RWE Sans" w:cs="RWE Sans"/>
                <w:b/>
                <w:sz w:val="24"/>
                <w:szCs w:val="24"/>
              </w:rPr>
            </w:pPr>
            <w:r w:rsidRPr="000C6E42">
              <w:rPr>
                <w:rFonts w:ascii="RWE Sans" w:hAnsi="RWE Sans" w:cs="RWE Sans"/>
                <w:b/>
                <w:sz w:val="24"/>
                <w:szCs w:val="24"/>
              </w:rPr>
              <w:t>INWESTOR: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F105E7" w14:textId="73F310C4" w:rsidR="001E7556" w:rsidRPr="000C6E42" w:rsidRDefault="001E7556" w:rsidP="00942819">
            <w:pPr>
              <w:tabs>
                <w:tab w:val="center" w:pos="4536"/>
                <w:tab w:val="right" w:pos="9072"/>
              </w:tabs>
              <w:rPr>
                <w:rFonts w:ascii="RWE Sans" w:eastAsia="Batang" w:hAnsi="RWE Sans" w:cs="RWE Sans"/>
                <w:color w:val="000000"/>
                <w:sz w:val="24"/>
                <w:szCs w:val="24"/>
              </w:rPr>
            </w:pPr>
            <w:r w:rsidRPr="000C6E42">
              <w:rPr>
                <w:rFonts w:ascii="RWE Sans" w:eastAsia="Batang" w:hAnsi="RWE Sans" w:cs="RWE Sans"/>
                <w:color w:val="000000"/>
                <w:sz w:val="24"/>
                <w:szCs w:val="24"/>
              </w:rPr>
              <w:t>Przedsiębiorstwo Wodociągów i Kanalizacji Sp. z o.o. w Gdyni</w:t>
            </w:r>
          </w:p>
          <w:p w14:paraId="267E6CF1" w14:textId="4A7F0A3D" w:rsidR="001E7556" w:rsidRPr="000C6E42" w:rsidRDefault="001E7556" w:rsidP="00942819">
            <w:pPr>
              <w:tabs>
                <w:tab w:val="center" w:pos="4536"/>
                <w:tab w:val="right" w:pos="9072"/>
              </w:tabs>
              <w:rPr>
                <w:rFonts w:ascii="RWE Sans" w:hAnsi="RWE Sans" w:cs="RWE Sans"/>
                <w:sz w:val="24"/>
                <w:szCs w:val="24"/>
              </w:rPr>
            </w:pPr>
            <w:r w:rsidRPr="000C6E42">
              <w:rPr>
                <w:rFonts w:ascii="RWE Sans" w:hAnsi="RWE Sans" w:cs="RWE Sans"/>
                <w:sz w:val="24"/>
                <w:szCs w:val="24"/>
              </w:rPr>
              <w:t>81-311 Gdynia, ul. Witomińska 29</w:t>
            </w:r>
          </w:p>
        </w:tc>
      </w:tr>
      <w:tr w:rsidR="001E7556" w:rsidRPr="005D7322" w14:paraId="0B3A1D65" w14:textId="77777777" w:rsidTr="004F33A9">
        <w:trPr>
          <w:trHeight w:val="719"/>
        </w:trPr>
        <w:tc>
          <w:tcPr>
            <w:tcW w:w="26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77B88B" w14:textId="77777777" w:rsidR="00047A7D" w:rsidRDefault="00047A7D" w:rsidP="001E7556">
            <w:pPr>
              <w:rPr>
                <w:rFonts w:ascii="RWE Sans" w:hAnsi="RWE Sans" w:cs="RWE Sans"/>
                <w:b/>
                <w:sz w:val="24"/>
                <w:szCs w:val="24"/>
              </w:rPr>
            </w:pPr>
          </w:p>
          <w:p w14:paraId="6056C5A2" w14:textId="77777777" w:rsidR="001E7556" w:rsidRDefault="001E7556" w:rsidP="001E7556">
            <w:pPr>
              <w:rPr>
                <w:rFonts w:ascii="RWE Sans" w:hAnsi="RWE Sans" w:cs="RWE Sans"/>
                <w:b/>
                <w:sz w:val="24"/>
                <w:szCs w:val="24"/>
              </w:rPr>
            </w:pPr>
            <w:r w:rsidRPr="000C6E42">
              <w:rPr>
                <w:rFonts w:ascii="RWE Sans" w:hAnsi="RWE Sans" w:cs="RWE Sans"/>
                <w:b/>
                <w:sz w:val="24"/>
                <w:szCs w:val="24"/>
              </w:rPr>
              <w:t>JEDNOSTKA PROJEKTOWA:</w:t>
            </w:r>
          </w:p>
          <w:p w14:paraId="545B1D03" w14:textId="17EFA9EE" w:rsidR="00047A7D" w:rsidRPr="000C6E42" w:rsidRDefault="00047A7D" w:rsidP="001E7556">
            <w:pPr>
              <w:rPr>
                <w:rFonts w:ascii="RWE Sans" w:hAnsi="RWE Sans" w:cs="RWE Sans"/>
                <w:b/>
                <w:sz w:val="24"/>
                <w:szCs w:val="24"/>
              </w:rPr>
            </w:pPr>
          </w:p>
        </w:tc>
        <w:tc>
          <w:tcPr>
            <w:tcW w:w="709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C7D02" w14:textId="13D4D249" w:rsidR="001E7556" w:rsidRPr="000C6E42" w:rsidRDefault="001E7556" w:rsidP="00942819">
            <w:pPr>
              <w:tabs>
                <w:tab w:val="center" w:pos="4536"/>
                <w:tab w:val="right" w:pos="9072"/>
              </w:tabs>
              <w:rPr>
                <w:rFonts w:ascii="RWE Sans" w:eastAsia="Batang" w:hAnsi="RWE Sans" w:cs="RWE Sans"/>
                <w:color w:val="000000"/>
                <w:sz w:val="24"/>
                <w:szCs w:val="24"/>
              </w:rPr>
            </w:pPr>
            <w:r w:rsidRPr="000C6E42">
              <w:rPr>
                <w:rFonts w:ascii="RWE Sans" w:hAnsi="RWE Sans" w:cs="RWE Sans"/>
                <w:sz w:val="24"/>
                <w:szCs w:val="24"/>
              </w:rPr>
              <w:t xml:space="preserve"> </w:t>
            </w:r>
            <w:r w:rsidRPr="000C6E42">
              <w:rPr>
                <w:rFonts w:ascii="RWE Sans" w:eastAsia="Batang" w:hAnsi="RWE Sans" w:cs="RWE Sans"/>
                <w:color w:val="000000"/>
                <w:sz w:val="24"/>
                <w:szCs w:val="24"/>
              </w:rPr>
              <w:t>ELSOMA Maciej Jaskulski</w:t>
            </w:r>
          </w:p>
          <w:p w14:paraId="4674D5C7" w14:textId="2BDE8D05" w:rsidR="001E7556" w:rsidRPr="000C6E42" w:rsidRDefault="001E7556" w:rsidP="00942819">
            <w:pPr>
              <w:autoSpaceDE w:val="0"/>
              <w:autoSpaceDN w:val="0"/>
              <w:adjustRightInd w:val="0"/>
              <w:rPr>
                <w:rFonts w:ascii="RWE Sans" w:hAnsi="RWE Sans" w:cs="RWE Sans"/>
                <w:sz w:val="24"/>
                <w:szCs w:val="24"/>
              </w:rPr>
            </w:pPr>
            <w:r w:rsidRPr="000C6E42">
              <w:rPr>
                <w:rFonts w:ascii="RWE Sans" w:eastAsia="Batang" w:hAnsi="RWE Sans" w:cs="RWE Sans"/>
                <w:color w:val="000000"/>
                <w:sz w:val="24"/>
                <w:szCs w:val="24"/>
              </w:rPr>
              <w:t>ul. Sienkiewicza 23/38,  81-811 Sopot</w:t>
            </w:r>
          </w:p>
        </w:tc>
      </w:tr>
      <w:tr w:rsidR="00942819" w:rsidRPr="005D7322" w14:paraId="57AFA3A1" w14:textId="77777777" w:rsidTr="004F33A9">
        <w:tc>
          <w:tcPr>
            <w:tcW w:w="97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C041F8" w14:textId="7F156385" w:rsidR="00942819" w:rsidRPr="005D7322" w:rsidRDefault="00942819" w:rsidP="001E7556">
            <w:pPr>
              <w:tabs>
                <w:tab w:val="center" w:pos="4536"/>
                <w:tab w:val="right" w:pos="9072"/>
              </w:tabs>
              <w:rPr>
                <w:rFonts w:ascii="RWE Sans" w:hAnsi="RWE Sans" w:cs="RWE Sans"/>
                <w:sz w:val="24"/>
                <w:szCs w:val="24"/>
              </w:rPr>
            </w:pPr>
          </w:p>
        </w:tc>
      </w:tr>
      <w:tr w:rsidR="001E7556" w:rsidRPr="005D7322" w14:paraId="6A30A66A" w14:textId="77777777" w:rsidTr="004F33A9">
        <w:tc>
          <w:tcPr>
            <w:tcW w:w="48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4E94B5" w14:textId="43B6A50E" w:rsidR="001E7556" w:rsidRDefault="001E7556" w:rsidP="001E7556">
            <w:pPr>
              <w:rPr>
                <w:rFonts w:ascii="RWE Sans" w:hAnsi="RWE Sans" w:cs="RWE Sans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BBAF9" w14:textId="77777777" w:rsidR="001E7556" w:rsidRDefault="001E7556" w:rsidP="001E7556">
            <w:pPr>
              <w:tabs>
                <w:tab w:val="center" w:pos="4536"/>
                <w:tab w:val="right" w:pos="9072"/>
              </w:tabs>
              <w:rPr>
                <w:rFonts w:ascii="RWE Sans" w:hAnsi="RWE Sans" w:cs="RWE Sans"/>
                <w:sz w:val="24"/>
                <w:szCs w:val="24"/>
              </w:rPr>
            </w:pPr>
          </w:p>
        </w:tc>
      </w:tr>
      <w:tr w:rsidR="001E7556" w:rsidRPr="005D7322" w14:paraId="29C5C6C3" w14:textId="77777777" w:rsidTr="004F33A9">
        <w:tc>
          <w:tcPr>
            <w:tcW w:w="489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D4CDE0" w14:textId="7D49AD24" w:rsidR="001E7556" w:rsidRPr="001E7556" w:rsidRDefault="001E7556" w:rsidP="001E7556">
            <w:pPr>
              <w:rPr>
                <w:rFonts w:ascii="RWE Sans" w:hAnsi="RWE Sans" w:cs="RWE Sans"/>
                <w:bCs/>
                <w:sz w:val="22"/>
                <w:szCs w:val="24"/>
              </w:rPr>
            </w:pPr>
            <w:r w:rsidRPr="001E7556">
              <w:rPr>
                <w:rFonts w:ascii="RWE Sans" w:hAnsi="RWE Sans" w:cs="RWE Sans"/>
                <w:bCs/>
                <w:sz w:val="22"/>
                <w:szCs w:val="24"/>
              </w:rPr>
              <w:t>PROJEKTANT:</w:t>
            </w: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EAF500" w14:textId="4CE96C16" w:rsidR="001E7556" w:rsidRDefault="001E7556" w:rsidP="001E7556">
            <w:pPr>
              <w:tabs>
                <w:tab w:val="center" w:pos="4536"/>
                <w:tab w:val="right" w:pos="9072"/>
              </w:tabs>
              <w:rPr>
                <w:rFonts w:ascii="RWE Sans" w:hAnsi="RWE Sans" w:cs="RWE Sans"/>
                <w:sz w:val="24"/>
                <w:szCs w:val="24"/>
              </w:rPr>
            </w:pPr>
          </w:p>
        </w:tc>
      </w:tr>
      <w:tr w:rsidR="001E7556" w:rsidRPr="005D7322" w14:paraId="3751DF36" w14:textId="77777777" w:rsidTr="004F33A9">
        <w:tc>
          <w:tcPr>
            <w:tcW w:w="489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6F2B46" w14:textId="77777777" w:rsidR="001E7556" w:rsidRDefault="001E7556" w:rsidP="001E7556">
            <w:pPr>
              <w:rPr>
                <w:rFonts w:ascii="RWE Sans" w:hAnsi="RWE Sans" w:cs="RWE Sans"/>
                <w:i/>
                <w:iCs/>
                <w:szCs w:val="24"/>
              </w:rPr>
            </w:pPr>
            <w:r>
              <w:rPr>
                <w:rFonts w:ascii="RWE Sans" w:hAnsi="RWE Sans" w:cs="RWE Sans"/>
                <w:i/>
                <w:iCs/>
                <w:szCs w:val="24"/>
              </w:rPr>
              <w:t xml:space="preserve">mgr inż. </w:t>
            </w:r>
            <w:r w:rsidRPr="005D7322">
              <w:rPr>
                <w:rFonts w:ascii="RWE Sans" w:hAnsi="RWE Sans" w:cs="RWE Sans"/>
                <w:i/>
                <w:iCs/>
                <w:szCs w:val="24"/>
              </w:rPr>
              <w:t>Maciej Jaskulski</w:t>
            </w:r>
          </w:p>
          <w:p w14:paraId="0A5EF510" w14:textId="1678B2C7" w:rsidR="00942819" w:rsidRDefault="00942819" w:rsidP="001E7556">
            <w:pPr>
              <w:rPr>
                <w:rFonts w:ascii="RWE Sans" w:hAnsi="RWE Sans" w:cs="RWE Sans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EC1796" w14:textId="31E46474" w:rsidR="001E7556" w:rsidRDefault="001E7556" w:rsidP="001E7556">
            <w:pPr>
              <w:tabs>
                <w:tab w:val="center" w:pos="4536"/>
                <w:tab w:val="right" w:pos="9072"/>
              </w:tabs>
              <w:rPr>
                <w:rFonts w:ascii="RWE Sans" w:hAnsi="RWE Sans" w:cs="RWE Sans"/>
                <w:sz w:val="24"/>
                <w:szCs w:val="24"/>
              </w:rPr>
            </w:pPr>
          </w:p>
        </w:tc>
      </w:tr>
      <w:tr w:rsidR="001E7556" w:rsidRPr="005D7322" w14:paraId="45E79D1E" w14:textId="77777777" w:rsidTr="004F33A9">
        <w:tc>
          <w:tcPr>
            <w:tcW w:w="489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AB5E97" w14:textId="77777777" w:rsidR="001E7556" w:rsidRPr="00942819" w:rsidRDefault="00942819" w:rsidP="00942819">
            <w:pPr>
              <w:rPr>
                <w:rFonts w:ascii="RWE Sans" w:hAnsi="RWE Sans" w:cs="RWE Sans"/>
                <w:sz w:val="16"/>
                <w:szCs w:val="21"/>
              </w:rPr>
            </w:pPr>
            <w:proofErr w:type="spellStart"/>
            <w:r w:rsidRPr="00942819">
              <w:rPr>
                <w:rFonts w:ascii="RWE Sans" w:hAnsi="RWE Sans" w:cs="RWE Sans"/>
                <w:sz w:val="16"/>
                <w:szCs w:val="21"/>
              </w:rPr>
              <w:t>upr</w:t>
            </w:r>
            <w:proofErr w:type="spellEnd"/>
            <w:r w:rsidRPr="00942819">
              <w:rPr>
                <w:rFonts w:ascii="RWE Sans" w:hAnsi="RWE Sans" w:cs="RWE Sans"/>
                <w:sz w:val="16"/>
                <w:szCs w:val="21"/>
              </w:rPr>
              <w:t>. bud. do projektowania i kierowania robotami budowlanymi bez ograniczeń w specjalności instalacyjnej w zakresie sieci, instalacji i urządzeń elektrycznych i elektroenergetycznych</w:t>
            </w:r>
          </w:p>
          <w:p w14:paraId="6A2B774B" w14:textId="778E3681" w:rsidR="00942819" w:rsidRPr="00942819" w:rsidRDefault="00942819" w:rsidP="00942819">
            <w:pPr>
              <w:rPr>
                <w:rFonts w:ascii="RWE Sans" w:hAnsi="RWE Sans" w:cs="RWE Sans"/>
                <w:sz w:val="16"/>
                <w:szCs w:val="21"/>
              </w:rPr>
            </w:pPr>
            <w:r w:rsidRPr="00942819">
              <w:rPr>
                <w:rFonts w:ascii="RWE Sans" w:hAnsi="RWE Sans" w:cs="RWE Sans"/>
                <w:i/>
                <w:iCs/>
                <w:sz w:val="16"/>
                <w:szCs w:val="21"/>
              </w:rPr>
              <w:t>Nr uprawnień: POM/180/PWBE/19</w:t>
            </w:r>
          </w:p>
        </w:tc>
        <w:tc>
          <w:tcPr>
            <w:tcW w:w="4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C6ABD" w14:textId="21EE9587" w:rsidR="001E7556" w:rsidRPr="00942819" w:rsidRDefault="001E7556" w:rsidP="00942819">
            <w:pPr>
              <w:rPr>
                <w:rFonts w:ascii="RWE Sans" w:hAnsi="RWE Sans" w:cs="RWE Sans"/>
                <w:sz w:val="16"/>
                <w:szCs w:val="21"/>
              </w:rPr>
            </w:pPr>
          </w:p>
        </w:tc>
      </w:tr>
      <w:tr w:rsidR="00942819" w:rsidRPr="005D7322" w14:paraId="06A08CE7" w14:textId="77777777" w:rsidTr="004F33A9">
        <w:tc>
          <w:tcPr>
            <w:tcW w:w="97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6CD7D3" w14:textId="77777777" w:rsidR="00942819" w:rsidRPr="00942819" w:rsidRDefault="00942819" w:rsidP="00942819">
            <w:pPr>
              <w:rPr>
                <w:rFonts w:ascii="RWE Sans" w:hAnsi="RWE Sans" w:cs="RWE Sans"/>
                <w:sz w:val="16"/>
                <w:szCs w:val="21"/>
              </w:rPr>
            </w:pPr>
          </w:p>
        </w:tc>
      </w:tr>
      <w:tr w:rsidR="00942819" w:rsidRPr="005D7322" w14:paraId="5EE9ECD5" w14:textId="77777777" w:rsidTr="004F33A9">
        <w:trPr>
          <w:trHeight w:val="1023"/>
        </w:trPr>
        <w:tc>
          <w:tcPr>
            <w:tcW w:w="971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570B794" w14:textId="77777777" w:rsidR="00942819" w:rsidRPr="005D7322" w:rsidRDefault="00942819" w:rsidP="00942819">
            <w:pPr>
              <w:jc w:val="center"/>
              <w:rPr>
                <w:rFonts w:ascii="RWE Sans" w:hAnsi="RWE Sans" w:cs="RWE Sans"/>
                <w:sz w:val="22"/>
                <w:szCs w:val="24"/>
              </w:rPr>
            </w:pPr>
          </w:p>
          <w:p w14:paraId="1F0EE94A" w14:textId="64D31758" w:rsidR="00942819" w:rsidRPr="005D7322" w:rsidRDefault="00942819" w:rsidP="00942819">
            <w:pPr>
              <w:tabs>
                <w:tab w:val="left" w:pos="3665"/>
              </w:tabs>
              <w:rPr>
                <w:rFonts w:ascii="RWE Sans" w:hAnsi="RWE Sans" w:cs="RWE Sans"/>
                <w:sz w:val="22"/>
                <w:szCs w:val="24"/>
              </w:rPr>
            </w:pPr>
            <w:r w:rsidRPr="005D7322">
              <w:rPr>
                <w:rFonts w:ascii="RWE Sans" w:hAnsi="RWE Sans" w:cs="RWE Sans"/>
                <w:sz w:val="22"/>
                <w:szCs w:val="24"/>
              </w:rPr>
              <w:tab/>
            </w:r>
          </w:p>
          <w:p w14:paraId="5F5C6034" w14:textId="77777777" w:rsidR="00942819" w:rsidRPr="005D7322" w:rsidRDefault="00942819" w:rsidP="00942819">
            <w:pPr>
              <w:tabs>
                <w:tab w:val="left" w:pos="3665"/>
              </w:tabs>
              <w:jc w:val="center"/>
              <w:rPr>
                <w:rFonts w:ascii="RWE Sans" w:hAnsi="RWE Sans" w:cs="RWE Sans"/>
                <w:sz w:val="22"/>
                <w:szCs w:val="24"/>
              </w:rPr>
            </w:pPr>
          </w:p>
          <w:p w14:paraId="37CBE48D" w14:textId="77777777" w:rsidR="00942819" w:rsidRPr="005D7322" w:rsidRDefault="00942819" w:rsidP="00942819">
            <w:pPr>
              <w:tabs>
                <w:tab w:val="left" w:pos="3665"/>
              </w:tabs>
              <w:jc w:val="center"/>
              <w:rPr>
                <w:rFonts w:ascii="RWE Sans" w:hAnsi="RWE Sans" w:cs="RWE Sans"/>
                <w:sz w:val="22"/>
                <w:szCs w:val="24"/>
              </w:rPr>
            </w:pPr>
          </w:p>
          <w:p w14:paraId="403F7EA2" w14:textId="7E335C1F" w:rsidR="00942819" w:rsidRPr="005D7322" w:rsidRDefault="00942819" w:rsidP="00942819">
            <w:pPr>
              <w:tabs>
                <w:tab w:val="left" w:pos="3665"/>
              </w:tabs>
              <w:jc w:val="center"/>
              <w:rPr>
                <w:rFonts w:ascii="RWE Sans" w:hAnsi="RWE Sans" w:cs="RWE Sans"/>
                <w:sz w:val="22"/>
                <w:szCs w:val="24"/>
              </w:rPr>
            </w:pPr>
            <w:r w:rsidRPr="005D7322">
              <w:rPr>
                <w:rFonts w:ascii="RWE Sans" w:hAnsi="RWE Sans" w:cs="RWE Sans"/>
                <w:sz w:val="22"/>
                <w:szCs w:val="24"/>
              </w:rPr>
              <w:t xml:space="preserve">Sopot, </w:t>
            </w:r>
            <w:r w:rsidR="00C4305A">
              <w:rPr>
                <w:rFonts w:ascii="RWE Sans" w:hAnsi="RWE Sans" w:cs="RWE Sans"/>
                <w:sz w:val="22"/>
                <w:szCs w:val="24"/>
              </w:rPr>
              <w:t>Lipiec</w:t>
            </w:r>
            <w:r w:rsidRPr="005D7322">
              <w:rPr>
                <w:rFonts w:ascii="RWE Sans" w:hAnsi="RWE Sans" w:cs="RWE Sans"/>
                <w:sz w:val="22"/>
                <w:szCs w:val="24"/>
              </w:rPr>
              <w:t xml:space="preserve"> 202</w:t>
            </w:r>
            <w:r w:rsidR="00047A7D">
              <w:rPr>
                <w:rFonts w:ascii="RWE Sans" w:hAnsi="RWE Sans" w:cs="RWE Sans"/>
                <w:sz w:val="22"/>
                <w:szCs w:val="24"/>
              </w:rPr>
              <w:t>4</w:t>
            </w:r>
            <w:r w:rsidRPr="005D7322">
              <w:rPr>
                <w:rFonts w:ascii="RWE Sans" w:hAnsi="RWE Sans" w:cs="RWE Sans"/>
                <w:sz w:val="22"/>
                <w:szCs w:val="24"/>
              </w:rPr>
              <w:t xml:space="preserve"> r.</w:t>
            </w:r>
          </w:p>
        </w:tc>
      </w:tr>
    </w:tbl>
    <w:p w14:paraId="4F2F9B5E" w14:textId="77777777" w:rsidR="00001EC2" w:rsidRPr="005D7322" w:rsidRDefault="00281188">
      <w:pPr>
        <w:spacing w:after="200" w:line="276" w:lineRule="auto"/>
        <w:rPr>
          <w:rFonts w:ascii="RWE Sans" w:hAnsi="RWE Sans" w:cs="RWE Sans"/>
          <w:b/>
          <w:sz w:val="24"/>
          <w:szCs w:val="24"/>
        </w:rPr>
      </w:pPr>
      <w:r w:rsidRPr="005D7322">
        <w:rPr>
          <w:rFonts w:ascii="RWE Sans" w:hAnsi="RWE Sans" w:cs="RWE Sans"/>
          <w:b/>
          <w:sz w:val="24"/>
          <w:szCs w:val="24"/>
        </w:rPr>
        <w:t xml:space="preserve"> </w:t>
      </w:r>
    </w:p>
    <w:p w14:paraId="6B4DB5AF" w14:textId="300AC23F" w:rsidR="00A95398" w:rsidRPr="00C37A00" w:rsidRDefault="004A41CE" w:rsidP="00C37A00">
      <w:pPr>
        <w:pStyle w:val="Nagwek1"/>
        <w:numPr>
          <w:ilvl w:val="0"/>
          <w:numId w:val="14"/>
        </w:numPr>
      </w:pPr>
      <w:bookmarkStart w:id="1" w:name="_Toc473028974"/>
      <w:bookmarkStart w:id="2" w:name="_Toc171882665"/>
      <w:r w:rsidRPr="00C37A00">
        <w:lastRenderedPageBreak/>
        <w:t>Spis treści</w:t>
      </w:r>
      <w:bookmarkEnd w:id="2"/>
    </w:p>
    <w:p w14:paraId="01F5282B" w14:textId="77777777" w:rsidR="00285685" w:rsidRPr="005D7322" w:rsidRDefault="00285685">
      <w:pPr>
        <w:pStyle w:val="Spistreci1"/>
        <w:tabs>
          <w:tab w:val="left" w:pos="600"/>
          <w:tab w:val="right" w:leader="dot" w:pos="9741"/>
        </w:tabs>
        <w:rPr>
          <w:rFonts w:cs="RWE Sans"/>
        </w:rPr>
      </w:pPr>
    </w:p>
    <w:p w14:paraId="732C7C8D" w14:textId="094CD13B" w:rsidR="00E15993" w:rsidRDefault="00C37A00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r>
        <w:rPr>
          <w:rFonts w:cs="RWE Sans"/>
        </w:rPr>
        <w:fldChar w:fldCharType="begin"/>
      </w:r>
      <w:r>
        <w:rPr>
          <w:rFonts w:cs="RWE Sans"/>
        </w:rPr>
        <w:instrText xml:space="preserve"> TOC \o "1-3" \h \z \u </w:instrText>
      </w:r>
      <w:r>
        <w:rPr>
          <w:rFonts w:cs="RWE Sans"/>
        </w:rPr>
        <w:fldChar w:fldCharType="separate"/>
      </w:r>
      <w:hyperlink w:anchor="_Toc171882665" w:history="1">
        <w:r w:rsidR="00E15993" w:rsidRPr="00627EE1">
          <w:rPr>
            <w:rStyle w:val="Hipercze"/>
            <w:noProof/>
          </w:rPr>
          <w:t>1.</w:t>
        </w:r>
        <w:r w:rsidR="00E15993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E15993" w:rsidRPr="00627EE1">
          <w:rPr>
            <w:rStyle w:val="Hipercze"/>
            <w:noProof/>
          </w:rPr>
          <w:t>Spis treści</w:t>
        </w:r>
        <w:r w:rsidR="00E15993">
          <w:rPr>
            <w:noProof/>
            <w:webHidden/>
          </w:rPr>
          <w:tab/>
        </w:r>
        <w:r w:rsidR="00E15993">
          <w:rPr>
            <w:noProof/>
            <w:webHidden/>
          </w:rPr>
          <w:fldChar w:fldCharType="begin"/>
        </w:r>
        <w:r w:rsidR="00E15993">
          <w:rPr>
            <w:noProof/>
            <w:webHidden/>
          </w:rPr>
          <w:instrText xml:space="preserve"> PAGEREF _Toc171882665 \h </w:instrText>
        </w:r>
        <w:r w:rsidR="00E15993">
          <w:rPr>
            <w:noProof/>
            <w:webHidden/>
          </w:rPr>
        </w:r>
        <w:r w:rsidR="00E15993">
          <w:rPr>
            <w:noProof/>
            <w:webHidden/>
          </w:rPr>
          <w:fldChar w:fldCharType="separate"/>
        </w:r>
        <w:r w:rsidR="00E15993">
          <w:rPr>
            <w:noProof/>
            <w:webHidden/>
          </w:rPr>
          <w:t>2</w:t>
        </w:r>
        <w:r w:rsidR="00E15993">
          <w:rPr>
            <w:noProof/>
            <w:webHidden/>
          </w:rPr>
          <w:fldChar w:fldCharType="end"/>
        </w:r>
      </w:hyperlink>
    </w:p>
    <w:p w14:paraId="0CB3342C" w14:textId="26CC9AB6" w:rsidR="00E15993" w:rsidRDefault="00E15993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71882666" w:history="1">
        <w:r w:rsidRPr="00627EE1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627EE1">
          <w:rPr>
            <w:rStyle w:val="Hipercze"/>
            <w:noProof/>
          </w:rPr>
          <w:t>Temat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_Toc171882666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1E534B4" w14:textId="1EF610A2" w:rsidR="00E15993" w:rsidRDefault="00E15993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71882667" w:history="1">
        <w:r w:rsidRPr="00627EE1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627EE1">
          <w:rPr>
            <w:rStyle w:val="Hipercze"/>
            <w:noProof/>
          </w:rPr>
          <w:t>Podstawa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_Toc171882667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123CA7C" w14:textId="36FD1ED2" w:rsidR="00E15993" w:rsidRDefault="00E15993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71882668" w:history="1">
        <w:r w:rsidRPr="00627EE1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627EE1">
          <w:rPr>
            <w:rStyle w:val="Hipercze"/>
            <w:noProof/>
          </w:rPr>
          <w:t>Przedmiot i zakres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_Toc171882668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51BE2DF" w14:textId="23A6C8A7" w:rsidR="00E15993" w:rsidRDefault="00E15993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71882669" w:history="1">
        <w:r w:rsidRPr="00627EE1">
          <w:rPr>
            <w:rStyle w:val="Hipercze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627EE1">
          <w:rPr>
            <w:rStyle w:val="Hipercze"/>
            <w:noProof/>
          </w:rPr>
          <w:t>Opis techniczny zawierający opis występujących zagrożeń lub utrudnień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_Toc171882669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9DB471A" w14:textId="270B9226" w:rsidR="00E15993" w:rsidRDefault="00E15993">
      <w:pPr>
        <w:pStyle w:val="Spistreci1"/>
        <w:tabs>
          <w:tab w:val="left" w:pos="8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71882670" w:history="1">
        <w:r w:rsidRPr="00627EE1">
          <w:rPr>
            <w:rStyle w:val="Hipercze"/>
            <w:noProof/>
          </w:rPr>
          <w:t>5.1.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627EE1">
          <w:rPr>
            <w:rStyle w:val="Hipercze"/>
            <w:noProof/>
          </w:rPr>
          <w:t>Opis występujących zagrożeń i utrudnień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_Toc171882670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C436BDD" w14:textId="0CB03177" w:rsidR="00E15993" w:rsidRDefault="00E15993">
      <w:pPr>
        <w:pStyle w:val="Spistreci1"/>
        <w:tabs>
          <w:tab w:val="left" w:pos="8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71882671" w:history="1">
        <w:r w:rsidRPr="00627EE1">
          <w:rPr>
            <w:rStyle w:val="Hipercze"/>
            <w:noProof/>
          </w:rPr>
          <w:t>5.2.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627EE1">
          <w:rPr>
            <w:rStyle w:val="Hipercze"/>
            <w:noProof/>
          </w:rPr>
          <w:t>Program sygnalizacji i obliczenia przepustowości drogi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_Toc171882671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18DD8B4" w14:textId="33D15998" w:rsidR="00E15993" w:rsidRDefault="00E15993">
      <w:pPr>
        <w:pStyle w:val="Spistreci1"/>
        <w:tabs>
          <w:tab w:val="left" w:pos="8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71882672" w:history="1">
        <w:r w:rsidRPr="00627EE1">
          <w:rPr>
            <w:rStyle w:val="Hipercze"/>
            <w:noProof/>
          </w:rPr>
          <w:t>5.3.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627EE1">
          <w:rPr>
            <w:rStyle w:val="Hipercze"/>
            <w:noProof/>
          </w:rPr>
          <w:t>Przewidywany termin wprowadzenia czasowej organizacji ruchu oraz termin przywrócenia stałej organizacji ruchu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_Toc171882672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9BF1595" w14:textId="3050DFA6" w:rsidR="00E15993" w:rsidRDefault="00E15993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71882673" w:history="1">
        <w:r w:rsidRPr="00627EE1">
          <w:rPr>
            <w:rStyle w:val="Hipercze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627EE1">
          <w:rPr>
            <w:rStyle w:val="Hipercze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_Toc171882673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2ABC4B3" w14:textId="08869A24" w:rsidR="00E15993" w:rsidRDefault="00E15993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71882674" w:history="1">
        <w:r w:rsidRPr="00627EE1">
          <w:rPr>
            <w:rStyle w:val="Hipercze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627EE1">
          <w:rPr>
            <w:rStyle w:val="Hipercze"/>
            <w:noProof/>
          </w:rPr>
          <w:t>Plan orientacyjny w skali 1:10.000 z zaznaczeniem drogi lub dróg, których projekt dotyczy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_Toc171882674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2A60EF3" w14:textId="224A426C" w:rsidR="00E15993" w:rsidRDefault="00E15993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71882675" w:history="1">
        <w:r w:rsidRPr="00627EE1">
          <w:rPr>
            <w:rStyle w:val="Hipercze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627EE1">
          <w:rPr>
            <w:rStyle w:val="Hipercze"/>
            <w:noProof/>
          </w:rPr>
          <w:t>Plan sytuacyjny w skali 1:500 – podgląd arkuszy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_Toc171882675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79846EF" w14:textId="19693EFB" w:rsidR="00E15993" w:rsidRDefault="00E15993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71882676" w:history="1">
        <w:r w:rsidRPr="00627EE1">
          <w:rPr>
            <w:rStyle w:val="Hipercze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627EE1">
          <w:rPr>
            <w:rStyle w:val="Hipercze"/>
            <w:noProof/>
          </w:rPr>
          <w:t>Plan sytuacyjny w skali 1:500 – arkusz nr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_Toc171882676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7E623AE" w14:textId="7F23CD86" w:rsidR="00E15993" w:rsidRDefault="00E15993">
      <w:pPr>
        <w:pStyle w:val="Spistreci1"/>
        <w:tabs>
          <w:tab w:val="left" w:pos="8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71882677" w:history="1">
        <w:r w:rsidRPr="00627EE1">
          <w:rPr>
            <w:rStyle w:val="Hipercze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627EE1">
          <w:rPr>
            <w:rStyle w:val="Hipercze"/>
            <w:noProof/>
          </w:rPr>
          <w:t>Plan sytuacyjny w skali 1:500 – arkusz nr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_Toc171882677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2F39092" w14:textId="1FD9644D" w:rsidR="00E15993" w:rsidRDefault="00E15993">
      <w:pPr>
        <w:pStyle w:val="Spistreci1"/>
        <w:tabs>
          <w:tab w:val="left" w:pos="8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71882678" w:history="1">
        <w:r w:rsidRPr="00627EE1">
          <w:rPr>
            <w:rStyle w:val="Hipercze"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627EE1">
          <w:rPr>
            <w:rStyle w:val="Hipercze"/>
            <w:noProof/>
          </w:rPr>
          <w:t>Plan sytuacyjny w skali 1:500 – arkusz nr 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_Toc171882678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4FDFA06" w14:textId="172C3E57" w:rsidR="00E15993" w:rsidRDefault="00E15993">
      <w:pPr>
        <w:pStyle w:val="Spistreci1"/>
        <w:tabs>
          <w:tab w:val="left" w:pos="8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71882679" w:history="1">
        <w:r w:rsidRPr="00627EE1">
          <w:rPr>
            <w:rStyle w:val="Hipercze"/>
            <w:noProof/>
          </w:rPr>
          <w:t>12.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627EE1">
          <w:rPr>
            <w:rStyle w:val="Hipercze"/>
            <w:noProof/>
          </w:rPr>
          <w:t>Plan sytuacyjny w skali 1:500 – arkusz nr 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_Toc171882679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E6D6882" w14:textId="5C59381C" w:rsidR="00E15993" w:rsidRDefault="00E15993">
      <w:pPr>
        <w:pStyle w:val="Spistreci1"/>
        <w:tabs>
          <w:tab w:val="left" w:pos="8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71882680" w:history="1">
        <w:r w:rsidRPr="00627EE1">
          <w:rPr>
            <w:rStyle w:val="Hipercze"/>
            <w:noProof/>
          </w:rPr>
          <w:t>13.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627EE1">
          <w:rPr>
            <w:rStyle w:val="Hipercze"/>
            <w:noProof/>
          </w:rPr>
          <w:t>Plan sytuacyjny w skali 1:500 – arkusz nr 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_Toc171882680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D7ED9FE" w14:textId="764F2322" w:rsidR="00A95398" w:rsidRPr="005D7322" w:rsidRDefault="00C37A00">
      <w:pPr>
        <w:rPr>
          <w:rFonts w:ascii="RWE Sans" w:hAnsi="RWE Sans" w:cs="RWE Sans"/>
        </w:rPr>
      </w:pPr>
      <w:r>
        <w:rPr>
          <w:rFonts w:ascii="RWE Sans" w:hAnsi="RWE Sans" w:cs="RWE Sans"/>
          <w:sz w:val="24"/>
        </w:rPr>
        <w:fldChar w:fldCharType="end"/>
      </w:r>
    </w:p>
    <w:p w14:paraId="52DB535E" w14:textId="55BBE012" w:rsidR="007F3973" w:rsidRDefault="00A95398" w:rsidP="00620C06">
      <w:pPr>
        <w:pStyle w:val="Nagwek1"/>
        <w:numPr>
          <w:ilvl w:val="0"/>
          <w:numId w:val="14"/>
        </w:numPr>
      </w:pPr>
      <w:r w:rsidRPr="00C37A00">
        <w:br w:type="page"/>
      </w:r>
      <w:bookmarkStart w:id="3" w:name="_Toc171882666"/>
      <w:bookmarkEnd w:id="1"/>
      <w:r w:rsidR="00C77AE4" w:rsidRPr="00C77AE4">
        <w:lastRenderedPageBreak/>
        <w:t>Temat opracowania</w:t>
      </w:r>
      <w:bookmarkEnd w:id="3"/>
    </w:p>
    <w:p w14:paraId="6623B79C" w14:textId="5ABC7DC5" w:rsidR="00C77AE4" w:rsidRDefault="0052563A" w:rsidP="007F6BB0">
      <w:pPr>
        <w:ind w:firstLine="708"/>
        <w:jc w:val="both"/>
        <w:rPr>
          <w:rFonts w:ascii="RWE Sans" w:eastAsia="Batang" w:hAnsi="RWE Sans" w:cs="RWE Sans"/>
          <w:color w:val="000000"/>
          <w:sz w:val="24"/>
          <w:szCs w:val="24"/>
        </w:rPr>
      </w:pPr>
      <w:r w:rsidRPr="0052563A">
        <w:rPr>
          <w:rFonts w:ascii="RWE Sans" w:eastAsia="Batang" w:hAnsi="RWE Sans" w:cs="RWE Sans"/>
          <w:color w:val="000000"/>
          <w:sz w:val="24"/>
          <w:szCs w:val="24"/>
        </w:rPr>
        <w:t xml:space="preserve">Tematem opracowania jest projekt czasowej organizacji ruchu dla zadania </w:t>
      </w:r>
      <w:r w:rsidR="007F6BB0">
        <w:rPr>
          <w:rFonts w:ascii="RWE Sans" w:eastAsia="Batang" w:hAnsi="RWE Sans" w:cs="RWE Sans"/>
          <w:color w:val="000000"/>
          <w:sz w:val="24"/>
          <w:szCs w:val="24"/>
        </w:rPr>
        <w:t xml:space="preserve">polegającego na budowie 2 elektroenergetycznych linii kablowych SN-15 </w:t>
      </w:r>
      <w:proofErr w:type="spellStart"/>
      <w:r w:rsidR="007F6BB0">
        <w:rPr>
          <w:rFonts w:ascii="RWE Sans" w:eastAsia="Batang" w:hAnsi="RWE Sans" w:cs="RWE Sans"/>
          <w:color w:val="000000"/>
          <w:sz w:val="24"/>
          <w:szCs w:val="24"/>
        </w:rPr>
        <w:t>kV</w:t>
      </w:r>
      <w:proofErr w:type="spellEnd"/>
      <w:r w:rsidR="007F6BB0">
        <w:rPr>
          <w:rFonts w:ascii="RWE Sans" w:eastAsia="Batang" w:hAnsi="RWE Sans" w:cs="RWE Sans"/>
          <w:color w:val="000000"/>
          <w:sz w:val="24"/>
          <w:szCs w:val="24"/>
        </w:rPr>
        <w:t xml:space="preserve"> wraz z 2 </w:t>
      </w:r>
      <w:r w:rsidR="007F6BB0" w:rsidRPr="007F6BB0">
        <w:rPr>
          <w:rFonts w:ascii="RWE Sans" w:eastAsia="Batang" w:hAnsi="RWE Sans" w:cs="RWE Sans"/>
          <w:color w:val="000000"/>
          <w:sz w:val="24"/>
          <w:szCs w:val="24"/>
        </w:rPr>
        <w:t>światłowodami pomiędzy T324638 „Przepompownia Ścieków (AB)”, T324639 „SUW Rumia (AB)”, a T324640 „GSZ GOŚ Dębogórze (AB)”</w:t>
      </w:r>
      <w:r w:rsidR="007F6BB0">
        <w:rPr>
          <w:rFonts w:ascii="RWE Sans" w:eastAsia="Batang" w:hAnsi="RWE Sans" w:cs="RWE Sans"/>
          <w:color w:val="000000"/>
          <w:sz w:val="24"/>
          <w:szCs w:val="24"/>
        </w:rPr>
        <w:t xml:space="preserve"> w pasie drogowym ulicy Dąbrowskiego (1469 G – droga powiatowa) oraz ulicy Pomorskiej (1471 G). Burmistrz Miasta </w:t>
      </w:r>
      <w:proofErr w:type="spellStart"/>
      <w:r w:rsidR="007F6BB0">
        <w:rPr>
          <w:rFonts w:ascii="RWE Sans" w:eastAsia="Batang" w:hAnsi="RWE Sans" w:cs="RWE Sans"/>
          <w:color w:val="000000"/>
          <w:sz w:val="24"/>
          <w:szCs w:val="24"/>
        </w:rPr>
        <w:t>Rumi</w:t>
      </w:r>
      <w:proofErr w:type="spellEnd"/>
      <w:r w:rsidR="007F6BB0">
        <w:rPr>
          <w:rFonts w:ascii="RWE Sans" w:eastAsia="Batang" w:hAnsi="RWE Sans" w:cs="RWE Sans"/>
          <w:color w:val="000000"/>
          <w:sz w:val="24"/>
          <w:szCs w:val="24"/>
        </w:rPr>
        <w:t xml:space="preserve"> decyzją IM.6850.196.2022 z 15.09.2022 r. zezwolił na umieszczenie 2 </w:t>
      </w:r>
      <w:r w:rsidR="007F6BB0">
        <w:rPr>
          <w:rFonts w:ascii="RWE Sans" w:eastAsia="Batang" w:hAnsi="RWE Sans" w:cs="RWE Sans"/>
          <w:color w:val="000000"/>
          <w:sz w:val="24"/>
          <w:szCs w:val="24"/>
        </w:rPr>
        <w:t xml:space="preserve">elektroenergetycznych linii kablowych SN-15 </w:t>
      </w:r>
      <w:proofErr w:type="spellStart"/>
      <w:r w:rsidR="007F6BB0">
        <w:rPr>
          <w:rFonts w:ascii="RWE Sans" w:eastAsia="Batang" w:hAnsi="RWE Sans" w:cs="RWE Sans"/>
          <w:color w:val="000000"/>
          <w:sz w:val="24"/>
          <w:szCs w:val="24"/>
        </w:rPr>
        <w:t>kV</w:t>
      </w:r>
      <w:proofErr w:type="spellEnd"/>
      <w:r w:rsidR="007F6BB0">
        <w:rPr>
          <w:rFonts w:ascii="RWE Sans" w:eastAsia="Batang" w:hAnsi="RWE Sans" w:cs="RWE Sans"/>
          <w:color w:val="000000"/>
          <w:sz w:val="24"/>
          <w:szCs w:val="24"/>
        </w:rPr>
        <w:t xml:space="preserve"> wraz z </w:t>
      </w:r>
      <w:r w:rsidR="007F6BB0">
        <w:rPr>
          <w:rFonts w:ascii="RWE Sans" w:eastAsia="Batang" w:hAnsi="RWE Sans" w:cs="RWE Sans"/>
          <w:color w:val="000000"/>
          <w:sz w:val="24"/>
          <w:szCs w:val="24"/>
        </w:rPr>
        <w:t>2</w:t>
      </w:r>
      <w:r w:rsidR="007F6BB0">
        <w:rPr>
          <w:rFonts w:ascii="RWE Sans" w:eastAsia="Batang" w:hAnsi="RWE Sans" w:cs="RWE Sans"/>
          <w:color w:val="000000"/>
          <w:sz w:val="24"/>
          <w:szCs w:val="24"/>
        </w:rPr>
        <w:t xml:space="preserve"> </w:t>
      </w:r>
      <w:r w:rsidR="007F6BB0" w:rsidRPr="007F6BB0">
        <w:rPr>
          <w:rFonts w:ascii="RWE Sans" w:eastAsia="Batang" w:hAnsi="RWE Sans" w:cs="RWE Sans"/>
          <w:color w:val="000000"/>
          <w:sz w:val="24"/>
          <w:szCs w:val="24"/>
        </w:rPr>
        <w:t>światłowodami</w:t>
      </w:r>
      <w:r w:rsidR="007F6BB0">
        <w:rPr>
          <w:rFonts w:ascii="RWE Sans" w:eastAsia="Batang" w:hAnsi="RWE Sans" w:cs="RWE Sans"/>
          <w:color w:val="000000"/>
          <w:sz w:val="24"/>
          <w:szCs w:val="24"/>
        </w:rPr>
        <w:t xml:space="preserve"> w pasach drogowych.</w:t>
      </w:r>
    </w:p>
    <w:p w14:paraId="27875FDD" w14:textId="77777777" w:rsidR="0052563A" w:rsidRPr="00C77AE4" w:rsidRDefault="0052563A" w:rsidP="00C77AE4">
      <w:pPr>
        <w:rPr>
          <w:lang w:eastAsia="en-US"/>
        </w:rPr>
      </w:pPr>
    </w:p>
    <w:p w14:paraId="748A5DE0" w14:textId="77777777" w:rsidR="00C77AE4" w:rsidRDefault="00C77AE4" w:rsidP="00F5486B">
      <w:pPr>
        <w:pStyle w:val="Nagwek1"/>
        <w:numPr>
          <w:ilvl w:val="0"/>
          <w:numId w:val="14"/>
        </w:numPr>
      </w:pPr>
      <w:bookmarkStart w:id="4" w:name="_Toc171882667"/>
      <w:r w:rsidRPr="00C77AE4">
        <w:t>Podstawa opracowania</w:t>
      </w:r>
      <w:bookmarkEnd w:id="4"/>
    </w:p>
    <w:p w14:paraId="43F510F6" w14:textId="691D530E" w:rsidR="0052563A" w:rsidRDefault="0052563A" w:rsidP="0093566B">
      <w:pPr>
        <w:ind w:firstLine="360"/>
        <w:jc w:val="both"/>
        <w:rPr>
          <w:rFonts w:ascii="RWE Sans" w:eastAsia="Batang" w:hAnsi="RWE Sans" w:cs="RWE Sans"/>
          <w:color w:val="000000"/>
          <w:sz w:val="24"/>
          <w:szCs w:val="24"/>
        </w:rPr>
      </w:pPr>
      <w:r>
        <w:rPr>
          <w:rFonts w:ascii="RWE Sans" w:eastAsia="Batang" w:hAnsi="RWE Sans" w:cs="RWE Sans"/>
          <w:color w:val="000000"/>
          <w:sz w:val="24"/>
          <w:szCs w:val="24"/>
        </w:rPr>
        <w:t>Podstawa dla projektu czasowej organizacji ruchu:</w:t>
      </w:r>
    </w:p>
    <w:p w14:paraId="4F5BECA3" w14:textId="77777777" w:rsidR="0052563A" w:rsidRDefault="0052563A" w:rsidP="0093566B">
      <w:pPr>
        <w:pStyle w:val="Akapitzlist"/>
        <w:numPr>
          <w:ilvl w:val="0"/>
          <w:numId w:val="27"/>
        </w:numPr>
        <w:jc w:val="both"/>
        <w:rPr>
          <w:rFonts w:ascii="RWE Sans" w:eastAsia="Batang" w:hAnsi="RWE Sans" w:cs="RWE Sans"/>
          <w:color w:val="000000"/>
          <w:sz w:val="24"/>
          <w:szCs w:val="24"/>
        </w:rPr>
      </w:pPr>
      <w:r w:rsidRPr="0052563A">
        <w:rPr>
          <w:rFonts w:ascii="RWE Sans" w:eastAsia="Batang" w:hAnsi="RWE Sans" w:cs="RWE Sans"/>
          <w:color w:val="000000"/>
          <w:sz w:val="24"/>
          <w:szCs w:val="24"/>
        </w:rPr>
        <w:t>Ustawa z dnia 20 czerwca 1997r. Prawo o ruchu drogowym</w:t>
      </w:r>
      <w:r>
        <w:rPr>
          <w:rFonts w:ascii="RWE Sans" w:eastAsia="Batang" w:hAnsi="RWE Sans" w:cs="RWE Sans"/>
          <w:color w:val="000000"/>
          <w:sz w:val="24"/>
          <w:szCs w:val="24"/>
        </w:rPr>
        <w:t>;</w:t>
      </w:r>
    </w:p>
    <w:p w14:paraId="5C15DAAD" w14:textId="746E527F" w:rsidR="006E105E" w:rsidRDefault="006E105E" w:rsidP="0093566B">
      <w:pPr>
        <w:pStyle w:val="Akapitzlist"/>
        <w:numPr>
          <w:ilvl w:val="0"/>
          <w:numId w:val="27"/>
        </w:numPr>
        <w:jc w:val="both"/>
        <w:rPr>
          <w:rFonts w:ascii="RWE Sans" w:eastAsia="Batang" w:hAnsi="RWE Sans" w:cs="RWE Sans"/>
          <w:color w:val="000000"/>
          <w:sz w:val="24"/>
          <w:szCs w:val="24"/>
        </w:rPr>
      </w:pPr>
      <w:r w:rsidRPr="006E105E">
        <w:rPr>
          <w:rFonts w:ascii="RWE Sans" w:eastAsia="Batang" w:hAnsi="RWE Sans" w:cs="RWE Sans"/>
          <w:color w:val="000000"/>
          <w:sz w:val="24"/>
          <w:szCs w:val="24"/>
        </w:rPr>
        <w:t>Ustawa z dnia 21 marca 1985 r. o drogach publicznych</w:t>
      </w:r>
      <w:r>
        <w:rPr>
          <w:rFonts w:ascii="RWE Sans" w:eastAsia="Batang" w:hAnsi="RWE Sans" w:cs="RWE Sans"/>
          <w:color w:val="000000"/>
          <w:sz w:val="24"/>
          <w:szCs w:val="24"/>
        </w:rPr>
        <w:t>;</w:t>
      </w:r>
    </w:p>
    <w:p w14:paraId="0B535681" w14:textId="172A528E" w:rsidR="0052563A" w:rsidRDefault="0052563A" w:rsidP="0093566B">
      <w:pPr>
        <w:pStyle w:val="Akapitzlist"/>
        <w:numPr>
          <w:ilvl w:val="0"/>
          <w:numId w:val="27"/>
        </w:numPr>
        <w:jc w:val="both"/>
        <w:rPr>
          <w:rFonts w:ascii="RWE Sans" w:eastAsia="Batang" w:hAnsi="RWE Sans" w:cs="RWE Sans"/>
          <w:color w:val="000000"/>
          <w:sz w:val="24"/>
          <w:szCs w:val="24"/>
        </w:rPr>
      </w:pPr>
      <w:r w:rsidRPr="0052563A">
        <w:rPr>
          <w:rFonts w:ascii="RWE Sans" w:eastAsia="Batang" w:hAnsi="RWE Sans" w:cs="RWE Sans"/>
          <w:color w:val="000000"/>
          <w:sz w:val="24"/>
          <w:szCs w:val="24"/>
        </w:rPr>
        <w:t>Rozporządzenie Ministra Infrastruktury oraz Spraw Wewnętrznych</w:t>
      </w:r>
      <w:r>
        <w:rPr>
          <w:rFonts w:ascii="RWE Sans" w:eastAsia="Batang" w:hAnsi="RWE Sans" w:cs="RWE Sans"/>
          <w:color w:val="000000"/>
          <w:sz w:val="24"/>
          <w:szCs w:val="24"/>
        </w:rPr>
        <w:t xml:space="preserve"> </w:t>
      </w:r>
      <w:r w:rsidRPr="0052563A">
        <w:rPr>
          <w:rFonts w:ascii="RWE Sans" w:eastAsia="Batang" w:hAnsi="RWE Sans" w:cs="RWE Sans"/>
          <w:color w:val="000000"/>
          <w:sz w:val="24"/>
          <w:szCs w:val="24"/>
        </w:rPr>
        <w:t>i Administracji z dnia 31 lipca 2002r. w sprawie znaków i sygnałów drogowych</w:t>
      </w:r>
      <w:r>
        <w:rPr>
          <w:rFonts w:ascii="RWE Sans" w:eastAsia="Batang" w:hAnsi="RWE Sans" w:cs="RWE Sans"/>
          <w:color w:val="000000"/>
          <w:sz w:val="24"/>
          <w:szCs w:val="24"/>
        </w:rPr>
        <w:t>;</w:t>
      </w:r>
    </w:p>
    <w:p w14:paraId="5B46D270" w14:textId="77777777" w:rsidR="0052563A" w:rsidRDefault="0052563A" w:rsidP="0093566B">
      <w:pPr>
        <w:pStyle w:val="Akapitzlist"/>
        <w:numPr>
          <w:ilvl w:val="0"/>
          <w:numId w:val="27"/>
        </w:numPr>
        <w:jc w:val="both"/>
        <w:rPr>
          <w:rFonts w:ascii="RWE Sans" w:eastAsia="Batang" w:hAnsi="RWE Sans" w:cs="RWE Sans"/>
          <w:color w:val="000000"/>
          <w:sz w:val="24"/>
          <w:szCs w:val="24"/>
        </w:rPr>
      </w:pPr>
      <w:r w:rsidRPr="0052563A">
        <w:rPr>
          <w:rFonts w:ascii="RWE Sans" w:eastAsia="Batang" w:hAnsi="RWE Sans" w:cs="RWE Sans"/>
          <w:color w:val="000000"/>
          <w:sz w:val="24"/>
          <w:szCs w:val="24"/>
        </w:rPr>
        <w:t>Rozporządzenie Ministra Infrastruktury z dnia 23 września 2003r. w sprawnie szczegółowych warunków zarządzania ruchem na drogach oraz wykonywania</w:t>
      </w:r>
      <w:r>
        <w:rPr>
          <w:rFonts w:ascii="RWE Sans" w:eastAsia="Batang" w:hAnsi="RWE Sans" w:cs="RWE Sans"/>
          <w:color w:val="000000"/>
          <w:sz w:val="24"/>
          <w:szCs w:val="24"/>
        </w:rPr>
        <w:t xml:space="preserve"> </w:t>
      </w:r>
      <w:r w:rsidRPr="0052563A">
        <w:rPr>
          <w:rFonts w:ascii="RWE Sans" w:eastAsia="Batang" w:hAnsi="RWE Sans" w:cs="RWE Sans"/>
          <w:color w:val="000000"/>
          <w:sz w:val="24"/>
          <w:szCs w:val="24"/>
        </w:rPr>
        <w:t>nadzoru na tym zarządzaniem</w:t>
      </w:r>
      <w:r>
        <w:rPr>
          <w:rFonts w:ascii="RWE Sans" w:eastAsia="Batang" w:hAnsi="RWE Sans" w:cs="RWE Sans"/>
          <w:color w:val="000000"/>
          <w:sz w:val="24"/>
          <w:szCs w:val="24"/>
        </w:rPr>
        <w:t>;</w:t>
      </w:r>
    </w:p>
    <w:p w14:paraId="428791C2" w14:textId="2E34F079" w:rsidR="0052563A" w:rsidRDefault="0052563A" w:rsidP="0093566B">
      <w:pPr>
        <w:pStyle w:val="Akapitzlist"/>
        <w:numPr>
          <w:ilvl w:val="0"/>
          <w:numId w:val="27"/>
        </w:numPr>
        <w:jc w:val="both"/>
        <w:rPr>
          <w:rFonts w:ascii="RWE Sans" w:eastAsia="Batang" w:hAnsi="RWE Sans" w:cs="RWE Sans"/>
          <w:color w:val="000000"/>
          <w:sz w:val="24"/>
          <w:szCs w:val="24"/>
        </w:rPr>
      </w:pPr>
      <w:r>
        <w:rPr>
          <w:rFonts w:ascii="RWE Sans" w:eastAsia="Batang" w:hAnsi="RWE Sans" w:cs="RWE Sans"/>
          <w:color w:val="000000"/>
          <w:sz w:val="24"/>
          <w:szCs w:val="24"/>
        </w:rPr>
        <w:t>R</w:t>
      </w:r>
      <w:r w:rsidRPr="0052563A">
        <w:rPr>
          <w:rFonts w:ascii="RWE Sans" w:eastAsia="Batang" w:hAnsi="RWE Sans" w:cs="RWE Sans"/>
          <w:color w:val="000000"/>
          <w:sz w:val="24"/>
          <w:szCs w:val="24"/>
        </w:rPr>
        <w:t>ozporządzenie Ministra Infrastruktury z dnia 3 lipca 2003r. w sprawie</w:t>
      </w:r>
      <w:r>
        <w:rPr>
          <w:rFonts w:ascii="RWE Sans" w:eastAsia="Batang" w:hAnsi="RWE Sans" w:cs="RWE Sans"/>
          <w:color w:val="000000"/>
          <w:sz w:val="24"/>
          <w:szCs w:val="24"/>
        </w:rPr>
        <w:t xml:space="preserve"> </w:t>
      </w:r>
      <w:r w:rsidRPr="0052563A">
        <w:rPr>
          <w:rFonts w:ascii="RWE Sans" w:eastAsia="Batang" w:hAnsi="RWE Sans" w:cs="RWE Sans"/>
          <w:color w:val="000000"/>
          <w:sz w:val="24"/>
          <w:szCs w:val="24"/>
        </w:rPr>
        <w:t>szczegółowych warunków technicznych dla znaków i sygnałów drogowych  oraz urządzeń bezpieczeństwa ruchu drogowego i warunków ich umieszczania na drogach (tekst jednolity: Dz.U.2019r.2311 z późniejszymi zmianami)</w:t>
      </w:r>
      <w:r>
        <w:rPr>
          <w:rFonts w:ascii="RWE Sans" w:eastAsia="Batang" w:hAnsi="RWE Sans" w:cs="RWE Sans"/>
          <w:color w:val="000000"/>
          <w:sz w:val="24"/>
          <w:szCs w:val="24"/>
        </w:rPr>
        <w:t>;</w:t>
      </w:r>
    </w:p>
    <w:p w14:paraId="1CCBFCE2" w14:textId="21233B24" w:rsidR="0052563A" w:rsidRDefault="0052563A" w:rsidP="0093566B">
      <w:pPr>
        <w:pStyle w:val="Akapitzlist"/>
        <w:numPr>
          <w:ilvl w:val="0"/>
          <w:numId w:val="27"/>
        </w:numPr>
        <w:jc w:val="both"/>
        <w:rPr>
          <w:rFonts w:ascii="RWE Sans" w:eastAsia="Batang" w:hAnsi="RWE Sans" w:cs="RWE Sans"/>
          <w:color w:val="000000"/>
          <w:sz w:val="24"/>
          <w:szCs w:val="24"/>
        </w:rPr>
      </w:pPr>
      <w:r w:rsidRPr="0052563A">
        <w:rPr>
          <w:rFonts w:ascii="RWE Sans" w:eastAsia="Batang" w:hAnsi="RWE Sans" w:cs="RWE Sans"/>
          <w:color w:val="000000"/>
          <w:sz w:val="24"/>
          <w:szCs w:val="24"/>
        </w:rPr>
        <w:t>Wizja lokalna w terenie</w:t>
      </w:r>
      <w:r>
        <w:rPr>
          <w:rFonts w:ascii="RWE Sans" w:eastAsia="Batang" w:hAnsi="RWE Sans" w:cs="RWE Sans"/>
          <w:color w:val="000000"/>
          <w:sz w:val="24"/>
          <w:szCs w:val="24"/>
        </w:rPr>
        <w:t>;</w:t>
      </w:r>
    </w:p>
    <w:p w14:paraId="4627BC73" w14:textId="406A53EC" w:rsidR="00A04023" w:rsidRDefault="0052563A" w:rsidP="0093566B">
      <w:pPr>
        <w:pStyle w:val="Akapitzlist"/>
        <w:numPr>
          <w:ilvl w:val="0"/>
          <w:numId w:val="27"/>
        </w:numPr>
        <w:jc w:val="both"/>
        <w:rPr>
          <w:rFonts w:ascii="RWE Sans" w:eastAsia="Batang" w:hAnsi="RWE Sans" w:cs="RWE Sans"/>
          <w:color w:val="000000"/>
          <w:sz w:val="24"/>
          <w:szCs w:val="24"/>
        </w:rPr>
      </w:pPr>
      <w:r w:rsidRPr="0052563A">
        <w:rPr>
          <w:rFonts w:ascii="RWE Sans" w:eastAsia="Batang" w:hAnsi="RWE Sans" w:cs="RWE Sans"/>
          <w:color w:val="000000"/>
          <w:sz w:val="24"/>
          <w:szCs w:val="24"/>
        </w:rPr>
        <w:t xml:space="preserve">Mapa </w:t>
      </w:r>
      <w:r>
        <w:rPr>
          <w:rFonts w:ascii="RWE Sans" w:eastAsia="Batang" w:hAnsi="RWE Sans" w:cs="RWE Sans"/>
          <w:color w:val="000000"/>
          <w:sz w:val="24"/>
          <w:szCs w:val="24"/>
        </w:rPr>
        <w:t xml:space="preserve">do celów projektowych; </w:t>
      </w:r>
    </w:p>
    <w:p w14:paraId="78DCC065" w14:textId="77777777" w:rsidR="0052563A" w:rsidRPr="0052563A" w:rsidRDefault="0052563A" w:rsidP="0052563A">
      <w:pPr>
        <w:pStyle w:val="Akapitzlist"/>
        <w:ind w:left="1080"/>
        <w:rPr>
          <w:rFonts w:ascii="RWE Sans" w:eastAsia="Batang" w:hAnsi="RWE Sans" w:cs="RWE Sans"/>
          <w:color w:val="000000"/>
          <w:sz w:val="24"/>
          <w:szCs w:val="24"/>
        </w:rPr>
      </w:pPr>
    </w:p>
    <w:p w14:paraId="396102D5" w14:textId="0C31DA64" w:rsidR="00A04023" w:rsidRDefault="00C77AE4" w:rsidP="00A04023">
      <w:pPr>
        <w:pStyle w:val="Nagwek1"/>
        <w:numPr>
          <w:ilvl w:val="0"/>
          <w:numId w:val="14"/>
        </w:numPr>
      </w:pPr>
      <w:bookmarkStart w:id="5" w:name="_Toc171882668"/>
      <w:r w:rsidRPr="00C77AE4">
        <w:t>Przedmiot i zakres opracowania</w:t>
      </w:r>
      <w:bookmarkEnd w:id="5"/>
    </w:p>
    <w:p w14:paraId="237400B9" w14:textId="77777777" w:rsidR="007F6BB0" w:rsidRDefault="0052563A" w:rsidP="0093566B">
      <w:pPr>
        <w:ind w:firstLine="708"/>
        <w:jc w:val="both"/>
        <w:rPr>
          <w:rFonts w:ascii="RWE Sans" w:eastAsia="Batang" w:hAnsi="RWE Sans" w:cs="RWE Sans"/>
          <w:color w:val="000000"/>
          <w:sz w:val="24"/>
          <w:szCs w:val="24"/>
        </w:rPr>
      </w:pPr>
      <w:r w:rsidRPr="0052563A">
        <w:rPr>
          <w:rFonts w:ascii="RWE Sans" w:eastAsia="Batang" w:hAnsi="RWE Sans" w:cs="RWE Sans"/>
          <w:color w:val="000000"/>
          <w:sz w:val="24"/>
          <w:szCs w:val="24"/>
        </w:rPr>
        <w:t xml:space="preserve">Przedmiotem i zakresem opracowania jest projekt czasowej organizacji ruchu na czas budowy </w:t>
      </w:r>
      <w:r w:rsidR="007F6BB0">
        <w:rPr>
          <w:rFonts w:ascii="RWE Sans" w:eastAsia="Batang" w:hAnsi="RWE Sans" w:cs="RWE Sans"/>
          <w:color w:val="000000"/>
          <w:sz w:val="24"/>
          <w:szCs w:val="24"/>
        </w:rPr>
        <w:t xml:space="preserve">2 elektroenergetycznych linii kablowych SN-15 </w:t>
      </w:r>
      <w:proofErr w:type="spellStart"/>
      <w:r w:rsidR="007F6BB0">
        <w:rPr>
          <w:rFonts w:ascii="RWE Sans" w:eastAsia="Batang" w:hAnsi="RWE Sans" w:cs="RWE Sans"/>
          <w:color w:val="000000"/>
          <w:sz w:val="24"/>
          <w:szCs w:val="24"/>
        </w:rPr>
        <w:t>kV</w:t>
      </w:r>
      <w:proofErr w:type="spellEnd"/>
      <w:r w:rsidR="007F6BB0">
        <w:rPr>
          <w:rFonts w:ascii="RWE Sans" w:eastAsia="Batang" w:hAnsi="RWE Sans" w:cs="RWE Sans"/>
          <w:color w:val="000000"/>
          <w:sz w:val="24"/>
          <w:szCs w:val="24"/>
        </w:rPr>
        <w:t xml:space="preserve"> wraz z </w:t>
      </w:r>
      <w:r w:rsidR="007F6BB0">
        <w:rPr>
          <w:rFonts w:ascii="RWE Sans" w:eastAsia="Batang" w:hAnsi="RWE Sans" w:cs="RWE Sans"/>
          <w:color w:val="000000"/>
          <w:sz w:val="24"/>
          <w:szCs w:val="24"/>
        </w:rPr>
        <w:t>2</w:t>
      </w:r>
      <w:r w:rsidR="007F6BB0">
        <w:rPr>
          <w:rFonts w:ascii="RWE Sans" w:eastAsia="Batang" w:hAnsi="RWE Sans" w:cs="RWE Sans"/>
          <w:color w:val="000000"/>
          <w:sz w:val="24"/>
          <w:szCs w:val="24"/>
        </w:rPr>
        <w:t xml:space="preserve"> </w:t>
      </w:r>
      <w:r w:rsidR="007F6BB0" w:rsidRPr="007F6BB0">
        <w:rPr>
          <w:rFonts w:ascii="RWE Sans" w:eastAsia="Batang" w:hAnsi="RWE Sans" w:cs="RWE Sans"/>
          <w:color w:val="000000"/>
          <w:sz w:val="24"/>
          <w:szCs w:val="24"/>
        </w:rPr>
        <w:t>światłowodami pomiędzy T324638 „Przepompownia Ścieków (AB)”, T324639 „SUW Rumia (AB)”, a T324640 „GSZ GOŚ Dębogórze (AB)”</w:t>
      </w:r>
      <w:r w:rsidRPr="0052563A">
        <w:rPr>
          <w:rFonts w:ascii="RWE Sans" w:eastAsia="Batang" w:hAnsi="RWE Sans" w:cs="RWE Sans"/>
          <w:color w:val="000000"/>
          <w:sz w:val="24"/>
          <w:szCs w:val="24"/>
        </w:rPr>
        <w:t xml:space="preserve">. </w:t>
      </w:r>
    </w:p>
    <w:p w14:paraId="417A02E0" w14:textId="77777777" w:rsidR="00F02A85" w:rsidRDefault="00F02A85" w:rsidP="00F02A85">
      <w:pPr>
        <w:ind w:firstLine="708"/>
        <w:jc w:val="both"/>
        <w:rPr>
          <w:rFonts w:ascii="RWE Sans" w:eastAsia="Batang" w:hAnsi="RWE Sans" w:cs="RWE Sans"/>
          <w:color w:val="000000"/>
          <w:sz w:val="24"/>
          <w:szCs w:val="24"/>
        </w:rPr>
      </w:pPr>
    </w:p>
    <w:p w14:paraId="3B8CCCF9" w14:textId="706DDB11" w:rsidR="0093566B" w:rsidRDefault="0052563A" w:rsidP="00F02A85">
      <w:pPr>
        <w:ind w:firstLine="708"/>
        <w:jc w:val="both"/>
        <w:rPr>
          <w:rFonts w:ascii="RWE Sans" w:eastAsia="Batang" w:hAnsi="RWE Sans" w:cs="RWE Sans"/>
          <w:color w:val="000000"/>
          <w:sz w:val="24"/>
          <w:szCs w:val="24"/>
        </w:rPr>
      </w:pPr>
      <w:r w:rsidRPr="0052563A">
        <w:rPr>
          <w:rFonts w:ascii="RWE Sans" w:eastAsia="Batang" w:hAnsi="RWE Sans" w:cs="RWE Sans"/>
          <w:color w:val="000000"/>
          <w:sz w:val="24"/>
          <w:szCs w:val="24"/>
        </w:rPr>
        <w:t xml:space="preserve">Planowana inwestycja zlokalizowana jest na terenie województwa pomorskiego, przy ulicy </w:t>
      </w:r>
      <w:r w:rsidR="007F6BB0">
        <w:rPr>
          <w:rFonts w:ascii="RWE Sans" w:eastAsia="Batang" w:hAnsi="RWE Sans" w:cs="RWE Sans"/>
          <w:color w:val="000000"/>
          <w:sz w:val="24"/>
          <w:szCs w:val="24"/>
        </w:rPr>
        <w:t>Dąbrowskiego (1469 G – droga powiatowa)</w:t>
      </w:r>
      <w:r w:rsidR="007F6BB0">
        <w:rPr>
          <w:rFonts w:ascii="RWE Sans" w:eastAsia="Batang" w:hAnsi="RWE Sans" w:cs="RWE Sans"/>
          <w:color w:val="000000"/>
          <w:sz w:val="24"/>
          <w:szCs w:val="24"/>
        </w:rPr>
        <w:t xml:space="preserve"> – działki ewidencyjne 59/13, 59/19, 30/1 obręb 15 Rumia </w:t>
      </w:r>
      <w:r w:rsidR="007F6BB0">
        <w:rPr>
          <w:rFonts w:ascii="RWE Sans" w:eastAsia="Batang" w:hAnsi="RWE Sans" w:cs="RWE Sans"/>
          <w:color w:val="000000"/>
          <w:sz w:val="24"/>
          <w:szCs w:val="24"/>
        </w:rPr>
        <w:t xml:space="preserve"> oraz ulicy Pomorskiej (1471 G)</w:t>
      </w:r>
      <w:r w:rsidR="00F02A85">
        <w:rPr>
          <w:rFonts w:ascii="RWE Sans" w:eastAsia="Batang" w:hAnsi="RWE Sans" w:cs="RWE Sans"/>
          <w:color w:val="000000"/>
          <w:sz w:val="24"/>
          <w:szCs w:val="24"/>
        </w:rPr>
        <w:t xml:space="preserve"> - </w:t>
      </w:r>
      <w:r w:rsidR="00F02A85">
        <w:rPr>
          <w:rFonts w:ascii="RWE Sans" w:eastAsia="Batang" w:hAnsi="RWE Sans" w:cs="RWE Sans"/>
          <w:color w:val="000000"/>
          <w:sz w:val="24"/>
          <w:szCs w:val="24"/>
        </w:rPr>
        <w:t xml:space="preserve">działki ewidencyjne </w:t>
      </w:r>
      <w:r w:rsidR="00F02A85">
        <w:rPr>
          <w:rFonts w:ascii="RWE Sans" w:eastAsia="Batang" w:hAnsi="RWE Sans" w:cs="RWE Sans"/>
          <w:color w:val="000000"/>
          <w:sz w:val="24"/>
          <w:szCs w:val="24"/>
        </w:rPr>
        <w:t>7/</w:t>
      </w:r>
      <w:r w:rsidR="00F02A85">
        <w:rPr>
          <w:rFonts w:ascii="RWE Sans" w:eastAsia="Batang" w:hAnsi="RWE Sans" w:cs="RWE Sans"/>
          <w:color w:val="000000"/>
          <w:sz w:val="24"/>
          <w:szCs w:val="24"/>
        </w:rPr>
        <w:t>1</w:t>
      </w:r>
      <w:r w:rsidR="00F02A85">
        <w:rPr>
          <w:rFonts w:ascii="RWE Sans" w:eastAsia="Batang" w:hAnsi="RWE Sans" w:cs="RWE Sans"/>
          <w:color w:val="000000"/>
          <w:sz w:val="24"/>
          <w:szCs w:val="24"/>
        </w:rPr>
        <w:t>, 3/3, 2/2</w:t>
      </w:r>
      <w:r w:rsidR="00F02A85">
        <w:rPr>
          <w:rFonts w:ascii="RWE Sans" w:eastAsia="Batang" w:hAnsi="RWE Sans" w:cs="RWE Sans"/>
          <w:color w:val="000000"/>
          <w:sz w:val="24"/>
          <w:szCs w:val="24"/>
        </w:rPr>
        <w:t xml:space="preserve"> obręb 15 Rumia </w:t>
      </w:r>
      <w:r w:rsidR="00F02A85">
        <w:rPr>
          <w:rFonts w:ascii="RWE Sans" w:eastAsia="Batang" w:hAnsi="RWE Sans" w:cs="RWE Sans"/>
          <w:color w:val="000000"/>
          <w:sz w:val="24"/>
          <w:szCs w:val="24"/>
        </w:rPr>
        <w:t xml:space="preserve">, 35/4 </w:t>
      </w:r>
      <w:r w:rsidR="00F02A85">
        <w:rPr>
          <w:rFonts w:ascii="RWE Sans" w:eastAsia="Batang" w:hAnsi="RWE Sans" w:cs="RWE Sans"/>
          <w:color w:val="000000"/>
          <w:sz w:val="24"/>
          <w:szCs w:val="24"/>
        </w:rPr>
        <w:t>obręb 1</w:t>
      </w:r>
      <w:r w:rsidR="00F02A85">
        <w:rPr>
          <w:rFonts w:ascii="RWE Sans" w:eastAsia="Batang" w:hAnsi="RWE Sans" w:cs="RWE Sans"/>
          <w:color w:val="000000"/>
          <w:sz w:val="24"/>
          <w:szCs w:val="24"/>
        </w:rPr>
        <w:t>4</w:t>
      </w:r>
      <w:r w:rsidR="00F02A85">
        <w:rPr>
          <w:rFonts w:ascii="RWE Sans" w:eastAsia="Batang" w:hAnsi="RWE Sans" w:cs="RWE Sans"/>
          <w:color w:val="000000"/>
          <w:sz w:val="24"/>
          <w:szCs w:val="24"/>
        </w:rPr>
        <w:t xml:space="preserve"> Rumia</w:t>
      </w:r>
      <w:r w:rsidR="00F02A85">
        <w:rPr>
          <w:rFonts w:ascii="RWE Sans" w:eastAsia="Batang" w:hAnsi="RWE Sans" w:cs="RWE Sans"/>
          <w:color w:val="000000"/>
          <w:sz w:val="24"/>
          <w:szCs w:val="24"/>
        </w:rPr>
        <w:t>.</w:t>
      </w:r>
    </w:p>
    <w:p w14:paraId="63F49FF1" w14:textId="77777777" w:rsidR="00F02A85" w:rsidRDefault="00F02A85" w:rsidP="00F02A85">
      <w:pPr>
        <w:ind w:firstLine="708"/>
        <w:jc w:val="both"/>
        <w:rPr>
          <w:rFonts w:ascii="RWE Sans" w:eastAsia="Batang" w:hAnsi="RWE Sans" w:cs="RWE Sans"/>
          <w:color w:val="000000"/>
          <w:sz w:val="24"/>
          <w:szCs w:val="24"/>
        </w:rPr>
      </w:pPr>
    </w:p>
    <w:p w14:paraId="293EF76E" w14:textId="77777777" w:rsidR="007B29C8" w:rsidRDefault="007B29C8">
      <w:pPr>
        <w:rPr>
          <w:rFonts w:ascii="Cambria" w:hAnsi="Cambria"/>
          <w:b/>
          <w:bCs/>
          <w:color w:val="365F91"/>
          <w:sz w:val="28"/>
          <w:szCs w:val="28"/>
          <w:lang w:eastAsia="en-US"/>
        </w:rPr>
      </w:pPr>
      <w:r>
        <w:br w:type="page"/>
      </w:r>
    </w:p>
    <w:p w14:paraId="58F7000A" w14:textId="0E247F94" w:rsidR="0052563A" w:rsidRDefault="0052563A" w:rsidP="0052563A">
      <w:pPr>
        <w:pStyle w:val="Nagwek1"/>
        <w:numPr>
          <w:ilvl w:val="0"/>
          <w:numId w:val="14"/>
        </w:numPr>
      </w:pPr>
      <w:bookmarkStart w:id="6" w:name="_Toc171882669"/>
      <w:r>
        <w:lastRenderedPageBreak/>
        <w:t>Opis techniczny zawierający opis występujących zagrożeń lub utrudnień</w:t>
      </w:r>
      <w:bookmarkEnd w:id="6"/>
    </w:p>
    <w:p w14:paraId="75A9EC3F" w14:textId="2D13863E" w:rsidR="007B29C8" w:rsidRDefault="0093566B" w:rsidP="0093566B">
      <w:pPr>
        <w:ind w:firstLine="708"/>
        <w:jc w:val="both"/>
        <w:rPr>
          <w:rFonts w:ascii="RWE Sans" w:eastAsia="Batang" w:hAnsi="RWE Sans" w:cs="RWE Sans"/>
          <w:color w:val="000000"/>
          <w:sz w:val="24"/>
          <w:szCs w:val="24"/>
          <w:highlight w:val="yellow"/>
        </w:rPr>
      </w:pPr>
      <w:r w:rsidRPr="00EF0332">
        <w:rPr>
          <w:rFonts w:ascii="RWE Sans" w:eastAsia="Batang" w:hAnsi="RWE Sans" w:cs="RWE Sans"/>
          <w:color w:val="000000"/>
          <w:sz w:val="24"/>
          <w:szCs w:val="24"/>
        </w:rPr>
        <w:t xml:space="preserve">Ulica </w:t>
      </w:r>
      <w:r w:rsidR="007B29C8" w:rsidRPr="00EF0332">
        <w:rPr>
          <w:rFonts w:ascii="RWE Sans" w:eastAsia="Batang" w:hAnsi="RWE Sans" w:cs="RWE Sans"/>
          <w:color w:val="000000"/>
          <w:sz w:val="24"/>
          <w:szCs w:val="24"/>
        </w:rPr>
        <w:t xml:space="preserve">Dąbrowskiego (Arkusz mapy sytuacyjnej numer 1) jest drogą jednojezdniową </w:t>
      </w:r>
      <w:r w:rsidR="00E21CF2">
        <w:rPr>
          <w:rFonts w:ascii="RWE Sans" w:eastAsia="Batang" w:hAnsi="RWE Sans" w:cs="RWE Sans"/>
          <w:color w:val="000000"/>
          <w:sz w:val="24"/>
          <w:szCs w:val="24"/>
        </w:rPr>
        <w:t xml:space="preserve">z </w:t>
      </w:r>
      <w:r w:rsidR="007B29C8" w:rsidRPr="00EF0332">
        <w:rPr>
          <w:rFonts w:ascii="RWE Sans" w:eastAsia="Batang" w:hAnsi="RWE Sans" w:cs="RWE Sans"/>
          <w:color w:val="000000"/>
          <w:sz w:val="24"/>
          <w:szCs w:val="24"/>
        </w:rPr>
        <w:t>regularnymi dodatkowymi pasami służącymi do skrętu do i z dróg wewnętr</w:t>
      </w:r>
      <w:r w:rsidR="00E21CF2">
        <w:rPr>
          <w:rFonts w:ascii="RWE Sans" w:eastAsia="Batang" w:hAnsi="RWE Sans" w:cs="RWE Sans"/>
          <w:color w:val="000000"/>
          <w:sz w:val="24"/>
          <w:szCs w:val="24"/>
        </w:rPr>
        <w:t>znych (pod bloki mieszkalne lub usługowe)</w:t>
      </w:r>
      <w:r w:rsidR="007B29C8" w:rsidRPr="00EF0332">
        <w:rPr>
          <w:rFonts w:ascii="RWE Sans" w:eastAsia="Batang" w:hAnsi="RWE Sans" w:cs="RWE Sans"/>
          <w:color w:val="000000"/>
          <w:sz w:val="24"/>
          <w:szCs w:val="24"/>
        </w:rPr>
        <w:t xml:space="preserve">.  Po północnej stronie ulicy zlokalizowany jest chodnik </w:t>
      </w:r>
      <w:r w:rsidR="009A029D" w:rsidRPr="00EF0332">
        <w:rPr>
          <w:rFonts w:ascii="RWE Sans" w:eastAsia="Batang" w:hAnsi="RWE Sans" w:cs="RWE Sans"/>
          <w:color w:val="000000"/>
          <w:sz w:val="24"/>
          <w:szCs w:val="24"/>
        </w:rPr>
        <w:t xml:space="preserve">bezpośrednio przy jezdni, po południowej stronie ulicy za pasem zieleni </w:t>
      </w:r>
      <w:r w:rsidR="009A029D" w:rsidRPr="00EF0332">
        <w:rPr>
          <w:rFonts w:ascii="RWE Sans" w:eastAsia="Batang" w:hAnsi="RWE Sans" w:cs="RWE Sans"/>
          <w:color w:val="000000"/>
          <w:sz w:val="24"/>
          <w:szCs w:val="24"/>
        </w:rPr>
        <w:t>zlokalizowany jest chodnik</w:t>
      </w:r>
      <w:r w:rsidR="009A029D" w:rsidRPr="00EF0332">
        <w:rPr>
          <w:rFonts w:ascii="RWE Sans" w:eastAsia="Batang" w:hAnsi="RWE Sans" w:cs="RWE Sans"/>
          <w:color w:val="000000"/>
          <w:sz w:val="24"/>
          <w:szCs w:val="24"/>
        </w:rPr>
        <w:t xml:space="preserve"> wraz ze ścieżką rowerową. Po jezdni poruszają się samochody osobowe, ciężarowe. Prace prowadzone będą w pasie drogowym</w:t>
      </w:r>
      <w:r w:rsidR="00EF0332" w:rsidRPr="00EF0332">
        <w:rPr>
          <w:rFonts w:ascii="RWE Sans" w:eastAsia="Batang" w:hAnsi="RWE Sans" w:cs="RWE Sans"/>
          <w:color w:val="000000"/>
          <w:sz w:val="24"/>
          <w:szCs w:val="24"/>
        </w:rPr>
        <w:t>, na pasach zieleni</w:t>
      </w:r>
      <w:r w:rsidR="009A029D" w:rsidRPr="00EF0332">
        <w:rPr>
          <w:rFonts w:ascii="RWE Sans" w:eastAsia="Batang" w:hAnsi="RWE Sans" w:cs="RWE Sans"/>
          <w:color w:val="000000"/>
          <w:sz w:val="24"/>
          <w:szCs w:val="24"/>
        </w:rPr>
        <w:t>, poza jezdnią, chodnik</w:t>
      </w:r>
      <w:r w:rsidR="00EF0332" w:rsidRPr="00EF0332">
        <w:rPr>
          <w:rFonts w:ascii="RWE Sans" w:eastAsia="Batang" w:hAnsi="RWE Sans" w:cs="RWE Sans"/>
          <w:color w:val="000000"/>
          <w:sz w:val="24"/>
          <w:szCs w:val="24"/>
        </w:rPr>
        <w:t>ami</w:t>
      </w:r>
      <w:r w:rsidR="009A029D" w:rsidRPr="00EF0332">
        <w:rPr>
          <w:rFonts w:ascii="RWE Sans" w:eastAsia="Batang" w:hAnsi="RWE Sans" w:cs="RWE Sans"/>
          <w:color w:val="000000"/>
          <w:sz w:val="24"/>
          <w:szCs w:val="24"/>
        </w:rPr>
        <w:t>, czy drogą rowerową</w:t>
      </w:r>
      <w:r w:rsidR="00EF0332" w:rsidRPr="00EF0332">
        <w:rPr>
          <w:rFonts w:ascii="RWE Sans" w:eastAsia="Batang" w:hAnsi="RWE Sans" w:cs="RWE Sans"/>
          <w:color w:val="000000"/>
          <w:sz w:val="24"/>
          <w:szCs w:val="24"/>
        </w:rPr>
        <w:t xml:space="preserve">. </w:t>
      </w:r>
      <w:r w:rsidR="00EF0332" w:rsidRPr="00EF0332">
        <w:rPr>
          <w:rFonts w:ascii="RWE Sans" w:eastAsia="Batang" w:hAnsi="RWE Sans" w:cs="RWE Sans"/>
          <w:color w:val="000000"/>
          <w:sz w:val="24"/>
          <w:szCs w:val="24"/>
        </w:rPr>
        <w:t>Wykonawca nie zajmuje jezdni, dlatego wystarczy samo oznakowanie robót znakami ostrzegawczymi A-14. Obszar robót w rejonie chodników został wygrodzony zaporami drogowymi podwójnymi U-20c.</w:t>
      </w:r>
    </w:p>
    <w:p w14:paraId="30D19B09" w14:textId="77777777" w:rsidR="007B29C8" w:rsidRDefault="007B29C8" w:rsidP="0093566B">
      <w:pPr>
        <w:ind w:firstLine="708"/>
        <w:jc w:val="both"/>
        <w:rPr>
          <w:rFonts w:ascii="RWE Sans" w:eastAsia="Batang" w:hAnsi="RWE Sans" w:cs="RWE Sans"/>
          <w:color w:val="000000"/>
          <w:sz w:val="24"/>
          <w:szCs w:val="24"/>
          <w:highlight w:val="yellow"/>
        </w:rPr>
      </w:pPr>
    </w:p>
    <w:p w14:paraId="2AE033AB" w14:textId="6C6875FA" w:rsidR="00E21CF2" w:rsidRDefault="00E21CF2" w:rsidP="00E21CF2">
      <w:pPr>
        <w:ind w:firstLine="708"/>
        <w:jc w:val="both"/>
        <w:rPr>
          <w:rFonts w:ascii="RWE Sans" w:eastAsia="Batang" w:hAnsi="RWE Sans" w:cs="RWE Sans"/>
          <w:color w:val="000000"/>
          <w:sz w:val="24"/>
          <w:szCs w:val="24"/>
          <w:highlight w:val="yellow"/>
        </w:rPr>
      </w:pPr>
      <w:r w:rsidRPr="00EF0332">
        <w:rPr>
          <w:rFonts w:ascii="RWE Sans" w:eastAsia="Batang" w:hAnsi="RWE Sans" w:cs="RWE Sans"/>
          <w:color w:val="000000"/>
          <w:sz w:val="24"/>
          <w:szCs w:val="24"/>
        </w:rPr>
        <w:t xml:space="preserve">Ulica </w:t>
      </w:r>
      <w:r>
        <w:rPr>
          <w:rFonts w:ascii="RWE Sans" w:eastAsia="Batang" w:hAnsi="RWE Sans" w:cs="RWE Sans"/>
          <w:color w:val="000000"/>
          <w:sz w:val="24"/>
          <w:szCs w:val="24"/>
        </w:rPr>
        <w:t>Pomorska</w:t>
      </w:r>
      <w:r w:rsidRPr="00EF0332">
        <w:rPr>
          <w:rFonts w:ascii="RWE Sans" w:eastAsia="Batang" w:hAnsi="RWE Sans" w:cs="RWE Sans"/>
          <w:color w:val="000000"/>
          <w:sz w:val="24"/>
          <w:szCs w:val="24"/>
        </w:rPr>
        <w:t xml:space="preserve"> (Arkusz mapy sytuacyjnej </w:t>
      </w:r>
      <w:r>
        <w:rPr>
          <w:rFonts w:ascii="RWE Sans" w:eastAsia="Batang" w:hAnsi="RWE Sans" w:cs="RWE Sans"/>
          <w:color w:val="000000"/>
          <w:sz w:val="24"/>
          <w:szCs w:val="24"/>
        </w:rPr>
        <w:t>od numeru 2 do 5</w:t>
      </w:r>
      <w:r w:rsidRPr="00EF0332">
        <w:rPr>
          <w:rFonts w:ascii="RWE Sans" w:eastAsia="Batang" w:hAnsi="RWE Sans" w:cs="RWE Sans"/>
          <w:color w:val="000000"/>
          <w:sz w:val="24"/>
          <w:szCs w:val="24"/>
        </w:rPr>
        <w:t xml:space="preserve">) jest drogą </w:t>
      </w:r>
      <w:r>
        <w:rPr>
          <w:rFonts w:ascii="RWE Sans" w:eastAsia="Batang" w:hAnsi="RWE Sans" w:cs="RWE Sans"/>
          <w:color w:val="000000"/>
          <w:sz w:val="24"/>
          <w:szCs w:val="24"/>
        </w:rPr>
        <w:t xml:space="preserve">głównie </w:t>
      </w:r>
      <w:r w:rsidRPr="00EF0332">
        <w:rPr>
          <w:rFonts w:ascii="RWE Sans" w:eastAsia="Batang" w:hAnsi="RWE Sans" w:cs="RWE Sans"/>
          <w:color w:val="000000"/>
          <w:sz w:val="24"/>
          <w:szCs w:val="24"/>
        </w:rPr>
        <w:t xml:space="preserve">jednojezdniową </w:t>
      </w:r>
      <w:r>
        <w:rPr>
          <w:rFonts w:ascii="RWE Sans" w:eastAsia="Batang" w:hAnsi="RWE Sans" w:cs="RWE Sans"/>
          <w:color w:val="000000"/>
          <w:sz w:val="24"/>
          <w:szCs w:val="24"/>
        </w:rPr>
        <w:t xml:space="preserve">(od ronda </w:t>
      </w:r>
      <w:proofErr w:type="spellStart"/>
      <w:r>
        <w:rPr>
          <w:rFonts w:ascii="RWE Sans" w:eastAsia="Batang" w:hAnsi="RWE Sans" w:cs="RWE Sans"/>
          <w:color w:val="000000"/>
          <w:sz w:val="24"/>
          <w:szCs w:val="24"/>
        </w:rPr>
        <w:t>Uni</w:t>
      </w:r>
      <w:proofErr w:type="spellEnd"/>
      <w:r>
        <w:rPr>
          <w:rFonts w:ascii="RWE Sans" w:eastAsia="Batang" w:hAnsi="RWE Sans" w:cs="RWE Sans"/>
          <w:color w:val="000000"/>
          <w:sz w:val="24"/>
          <w:szCs w:val="24"/>
        </w:rPr>
        <w:t xml:space="preserve"> Europejskiej w kierunku północnym przez około 100 metrów dwujezdniową) z </w:t>
      </w:r>
      <w:r w:rsidRPr="00EF0332">
        <w:rPr>
          <w:rFonts w:ascii="RWE Sans" w:eastAsia="Batang" w:hAnsi="RWE Sans" w:cs="RWE Sans"/>
          <w:color w:val="000000"/>
          <w:sz w:val="24"/>
          <w:szCs w:val="24"/>
        </w:rPr>
        <w:t xml:space="preserve">regularnymi dodatkowymi pasami służącymi do skrętu do i z dróg wewnętrzach.  Po </w:t>
      </w:r>
      <w:r>
        <w:rPr>
          <w:rFonts w:ascii="RWE Sans" w:eastAsia="Batang" w:hAnsi="RWE Sans" w:cs="RWE Sans"/>
          <w:color w:val="000000"/>
          <w:sz w:val="24"/>
          <w:szCs w:val="24"/>
        </w:rPr>
        <w:t>obu</w:t>
      </w:r>
      <w:r w:rsidRPr="00EF0332">
        <w:rPr>
          <w:rFonts w:ascii="RWE Sans" w:eastAsia="Batang" w:hAnsi="RWE Sans" w:cs="RWE Sans"/>
          <w:color w:val="000000"/>
          <w:sz w:val="24"/>
          <w:szCs w:val="24"/>
        </w:rPr>
        <w:t xml:space="preserve"> stron</w:t>
      </w:r>
      <w:r>
        <w:rPr>
          <w:rFonts w:ascii="RWE Sans" w:eastAsia="Batang" w:hAnsi="RWE Sans" w:cs="RWE Sans"/>
          <w:color w:val="000000"/>
          <w:sz w:val="24"/>
          <w:szCs w:val="24"/>
        </w:rPr>
        <w:t>ach</w:t>
      </w:r>
      <w:r w:rsidRPr="00EF0332">
        <w:rPr>
          <w:rFonts w:ascii="RWE Sans" w:eastAsia="Batang" w:hAnsi="RWE Sans" w:cs="RWE Sans"/>
          <w:color w:val="000000"/>
          <w:sz w:val="24"/>
          <w:szCs w:val="24"/>
        </w:rPr>
        <w:t xml:space="preserve"> ulicy zlokalizowany jest chodnik wraz ze ścieżką rowerową</w:t>
      </w:r>
      <w:r>
        <w:rPr>
          <w:rFonts w:ascii="RWE Sans" w:eastAsia="Batang" w:hAnsi="RWE Sans" w:cs="RWE Sans"/>
          <w:color w:val="000000"/>
          <w:sz w:val="24"/>
          <w:szCs w:val="24"/>
        </w:rPr>
        <w:t xml:space="preserve"> oddzielony od jezdni pasem zieleni</w:t>
      </w:r>
      <w:r w:rsidRPr="00EF0332">
        <w:rPr>
          <w:rFonts w:ascii="RWE Sans" w:eastAsia="Batang" w:hAnsi="RWE Sans" w:cs="RWE Sans"/>
          <w:color w:val="000000"/>
          <w:sz w:val="24"/>
          <w:szCs w:val="24"/>
        </w:rPr>
        <w:t>. Po jezdni poruszają się samochody osobowe, ciężarowe</w:t>
      </w:r>
      <w:r>
        <w:rPr>
          <w:rFonts w:ascii="RWE Sans" w:eastAsia="Batang" w:hAnsi="RWE Sans" w:cs="RWE Sans"/>
          <w:color w:val="000000"/>
          <w:sz w:val="24"/>
          <w:szCs w:val="24"/>
        </w:rPr>
        <w:t xml:space="preserve"> oraz komunikacja miejska</w:t>
      </w:r>
      <w:r w:rsidRPr="00EF0332">
        <w:rPr>
          <w:rFonts w:ascii="RWE Sans" w:eastAsia="Batang" w:hAnsi="RWE Sans" w:cs="RWE Sans"/>
          <w:color w:val="000000"/>
          <w:sz w:val="24"/>
          <w:szCs w:val="24"/>
        </w:rPr>
        <w:t>. Prace prowadzone będą w pasie drogowym, na pasach zieleni, poza jezdnią, chodnikami, czy drogą rowerową. Wykonawca nie zajmuje jezdni, dlatego wystarczy samo oznakowanie robót znakami ostrzegawczymi A-14. Obszar robót w rejonie chodników został wygrodzony zaporami drogowymi podwójnymi U-20c.</w:t>
      </w:r>
    </w:p>
    <w:p w14:paraId="56178A65" w14:textId="77777777" w:rsidR="0093566B" w:rsidRPr="0052563A" w:rsidRDefault="0093566B" w:rsidP="0052563A">
      <w:pPr>
        <w:ind w:firstLine="360"/>
        <w:rPr>
          <w:rFonts w:ascii="RWE Sans" w:eastAsia="Batang" w:hAnsi="RWE Sans" w:cs="RWE Sans"/>
          <w:color w:val="000000"/>
          <w:sz w:val="24"/>
          <w:szCs w:val="24"/>
        </w:rPr>
      </w:pPr>
    </w:p>
    <w:p w14:paraId="5126A935" w14:textId="6E17B990" w:rsidR="0052563A" w:rsidRDefault="0093566B" w:rsidP="0052563A">
      <w:pPr>
        <w:pStyle w:val="Nagwek1"/>
        <w:numPr>
          <w:ilvl w:val="1"/>
          <w:numId w:val="14"/>
        </w:numPr>
      </w:pPr>
      <w:bookmarkStart w:id="7" w:name="_Toc171882670"/>
      <w:r>
        <w:t>Opis występujących zagrożeń i utrudnień</w:t>
      </w:r>
      <w:bookmarkEnd w:id="7"/>
    </w:p>
    <w:p w14:paraId="7A6A8032" w14:textId="77777777" w:rsidR="0093566B" w:rsidRPr="0093566B" w:rsidRDefault="0093566B" w:rsidP="0093566B">
      <w:pPr>
        <w:ind w:firstLine="708"/>
        <w:jc w:val="both"/>
        <w:rPr>
          <w:rFonts w:ascii="RWE Sans" w:eastAsia="Batang" w:hAnsi="RWE Sans" w:cs="RWE Sans"/>
          <w:color w:val="000000"/>
          <w:sz w:val="24"/>
          <w:szCs w:val="24"/>
        </w:rPr>
      </w:pPr>
      <w:r w:rsidRPr="0093566B">
        <w:rPr>
          <w:rFonts w:ascii="RWE Sans" w:eastAsia="Batang" w:hAnsi="RWE Sans" w:cs="RWE Sans"/>
          <w:color w:val="000000"/>
          <w:sz w:val="24"/>
          <w:szCs w:val="24"/>
        </w:rPr>
        <w:t>Prace przedstawione na arkuszach czasowej organizacji ruchu nie powinny wpłynąć na wystąpienie utrudnień dla ruchu pojazdów. Utrudnienia dla pieszych i mieszkańców powinny być minimalne. Pracownicy będą narażeni na pracę przy sprzęcie budowlanym oraz przy krawędzi jezdni na której będzie się odbywał ruchu pojazdów. Istnieje ryzyko wpadnięcia ludzi w wykonywane wykopy. Zminimalizowanie tego zagrożenia wymaga prowadzenia czasowych ograniczeń i zmian w organizacji ruchu, które przedstawia plan sytuacyjny dla poszczególnych etapów. Roboty należy prowadzić w sposób zapewniający bezpieczny ruch pieszych i pojazdów.</w:t>
      </w:r>
    </w:p>
    <w:p w14:paraId="79E8FE23" w14:textId="77777777" w:rsidR="0093566B" w:rsidRPr="0093566B" w:rsidRDefault="0093566B" w:rsidP="0093566B">
      <w:pPr>
        <w:rPr>
          <w:lang w:eastAsia="en-US"/>
        </w:rPr>
      </w:pPr>
    </w:p>
    <w:p w14:paraId="10400859" w14:textId="77777777" w:rsidR="0093566B" w:rsidRPr="0093566B" w:rsidRDefault="0093566B" w:rsidP="0093566B">
      <w:pPr>
        <w:rPr>
          <w:lang w:eastAsia="en-US"/>
        </w:rPr>
      </w:pPr>
    </w:p>
    <w:p w14:paraId="2FFC363E" w14:textId="77777777" w:rsidR="0093566B" w:rsidRDefault="0093566B" w:rsidP="0093566B">
      <w:pPr>
        <w:pStyle w:val="Nagwek1"/>
        <w:numPr>
          <w:ilvl w:val="1"/>
          <w:numId w:val="14"/>
        </w:numPr>
      </w:pPr>
      <w:bookmarkStart w:id="8" w:name="_Toc171882671"/>
      <w:r>
        <w:t>Program sygnalizacji i obliczenia przepustowości drogi</w:t>
      </w:r>
      <w:bookmarkEnd w:id="8"/>
    </w:p>
    <w:p w14:paraId="706A1032" w14:textId="77777777" w:rsidR="0093566B" w:rsidRPr="0093566B" w:rsidRDefault="0093566B" w:rsidP="0093566B">
      <w:pPr>
        <w:rPr>
          <w:lang w:eastAsia="en-US"/>
        </w:rPr>
      </w:pPr>
    </w:p>
    <w:p w14:paraId="6C62A701" w14:textId="475FD9E8" w:rsidR="0093566B" w:rsidRDefault="0093566B" w:rsidP="0093566B">
      <w:pPr>
        <w:rPr>
          <w:rFonts w:ascii="RWE Sans" w:eastAsia="Batang" w:hAnsi="RWE Sans" w:cs="RWE Sans"/>
          <w:color w:val="000000"/>
          <w:sz w:val="24"/>
          <w:szCs w:val="24"/>
        </w:rPr>
      </w:pPr>
      <w:r w:rsidRPr="0093566B">
        <w:rPr>
          <w:rFonts w:ascii="RWE Sans" w:eastAsia="Batang" w:hAnsi="RWE Sans" w:cs="RWE Sans"/>
          <w:color w:val="000000"/>
          <w:sz w:val="24"/>
          <w:szCs w:val="24"/>
        </w:rPr>
        <w:t>Nie dotyczy – projekt nie zawiera sygnalizacji świetlnej</w:t>
      </w:r>
    </w:p>
    <w:p w14:paraId="169CA1C5" w14:textId="77777777" w:rsidR="0093566B" w:rsidRPr="0093566B" w:rsidRDefault="0093566B" w:rsidP="0093566B">
      <w:pPr>
        <w:ind w:firstLine="360"/>
        <w:rPr>
          <w:lang w:eastAsia="en-US"/>
        </w:rPr>
      </w:pPr>
    </w:p>
    <w:p w14:paraId="3870F2F4" w14:textId="64AD795C" w:rsidR="0052563A" w:rsidRDefault="0052563A" w:rsidP="0052563A">
      <w:pPr>
        <w:pStyle w:val="Nagwek1"/>
        <w:numPr>
          <w:ilvl w:val="1"/>
          <w:numId w:val="14"/>
        </w:numPr>
      </w:pPr>
      <w:bookmarkStart w:id="9" w:name="_Toc171882672"/>
      <w:r>
        <w:t xml:space="preserve">Przewidywany termin wprowadzenia czasowej organizacji ruchu oraz termin </w:t>
      </w:r>
      <w:r w:rsidR="0093566B">
        <w:t>przywrócenia stałej organizacji ruchu</w:t>
      </w:r>
      <w:bookmarkEnd w:id="9"/>
    </w:p>
    <w:p w14:paraId="7584E9DE" w14:textId="5DFCB6C0" w:rsidR="002F3242" w:rsidRPr="002F3242" w:rsidRDefault="006E105E" w:rsidP="002F3242">
      <w:pPr>
        <w:pStyle w:val="Default"/>
      </w:pPr>
      <w:r w:rsidRPr="006E105E">
        <w:rPr>
          <w:rFonts w:ascii="RWE Sans" w:hAnsi="RWE Sans" w:cs="RWE Sans"/>
          <w:highlight w:val="yellow"/>
        </w:rPr>
        <w:t xml:space="preserve">PEWIK </w:t>
      </w:r>
      <w:r w:rsidR="002F3242">
        <w:rPr>
          <w:rFonts w:ascii="RWE Sans" w:hAnsi="RWE Sans" w:cs="RWE Sans"/>
          <w:highlight w:val="yellow"/>
        </w:rPr>
        <w:t>–</w:t>
      </w:r>
      <w:r w:rsidRPr="006E105E">
        <w:rPr>
          <w:rFonts w:ascii="RWE Sans" w:hAnsi="RWE Sans" w:cs="RWE Sans"/>
          <w:highlight w:val="yellow"/>
        </w:rPr>
        <w:t xml:space="preserve"> </w:t>
      </w:r>
      <w:r w:rsidR="002F3242">
        <w:rPr>
          <w:rFonts w:ascii="RWE Sans" w:hAnsi="RWE Sans" w:cs="RWE Sans"/>
          <w:highlight w:val="yellow"/>
        </w:rPr>
        <w:t xml:space="preserve">wymagane </w:t>
      </w:r>
      <w:r w:rsidRPr="006E105E">
        <w:rPr>
          <w:rFonts w:ascii="RWE Sans" w:hAnsi="RWE Sans" w:cs="RWE Sans"/>
          <w:highlight w:val="yellow"/>
        </w:rPr>
        <w:t>podanie</w:t>
      </w:r>
      <w:r w:rsidR="002F3242">
        <w:rPr>
          <w:rFonts w:ascii="RWE Sans" w:hAnsi="RWE Sans" w:cs="RWE Sans"/>
        </w:rPr>
        <w:t xml:space="preserve"> (</w:t>
      </w:r>
      <w:r w:rsidR="002F3242">
        <w:t xml:space="preserve"> </w:t>
      </w:r>
      <w:r w:rsidR="002F3242" w:rsidRPr="00181FF9">
        <w:rPr>
          <w:rFonts w:ascii="RWE Sans" w:hAnsi="RWE Sans" w:cs="RWE Sans"/>
          <w:b/>
          <w:bCs/>
        </w:rPr>
        <w:t>Rozporządzenie Ministra Infrastruktury z dnia 23 września 2003r. w sprawnie szczegółowych warunków zarządzania ruchem na drogach oraz wykonywania nadzoru na tym zarządzaniem</w:t>
      </w:r>
      <w:r w:rsidR="002F3242" w:rsidRPr="00181FF9">
        <w:rPr>
          <w:b/>
          <w:bCs/>
          <w:sz w:val="23"/>
          <w:szCs w:val="23"/>
        </w:rPr>
        <w:t xml:space="preserve"> § 5 1. 6)</w:t>
      </w:r>
      <w:r w:rsidR="002F3242">
        <w:rPr>
          <w:sz w:val="23"/>
          <w:szCs w:val="23"/>
        </w:rPr>
        <w:t xml:space="preserve"> )</w:t>
      </w:r>
    </w:p>
    <w:p w14:paraId="2D6607F7" w14:textId="070CD4BA" w:rsidR="006E105E" w:rsidRPr="006E105E" w:rsidRDefault="006E105E" w:rsidP="006E105E">
      <w:pPr>
        <w:rPr>
          <w:rFonts w:ascii="RWE Sans" w:eastAsia="Batang" w:hAnsi="RWE Sans" w:cs="RWE Sans"/>
          <w:color w:val="000000"/>
          <w:sz w:val="24"/>
          <w:szCs w:val="24"/>
        </w:rPr>
      </w:pPr>
    </w:p>
    <w:p w14:paraId="47B7D157" w14:textId="77777777" w:rsidR="006E105E" w:rsidRDefault="006E105E" w:rsidP="006E105E">
      <w:pPr>
        <w:rPr>
          <w:lang w:eastAsia="en-US"/>
        </w:rPr>
      </w:pPr>
    </w:p>
    <w:p w14:paraId="3F67309F" w14:textId="77777777" w:rsidR="006E105E" w:rsidRPr="006E105E" w:rsidRDefault="006E105E" w:rsidP="006E105E">
      <w:pPr>
        <w:rPr>
          <w:lang w:eastAsia="en-US"/>
        </w:rPr>
      </w:pPr>
    </w:p>
    <w:p w14:paraId="42287704" w14:textId="545757ED" w:rsidR="006E105E" w:rsidRDefault="006E105E" w:rsidP="006E105E">
      <w:pPr>
        <w:pStyle w:val="Nagwek1"/>
        <w:numPr>
          <w:ilvl w:val="0"/>
          <w:numId w:val="14"/>
        </w:numPr>
      </w:pPr>
      <w:bookmarkStart w:id="10" w:name="_Toc171882673"/>
      <w:r>
        <w:lastRenderedPageBreak/>
        <w:t>Uwagi końcowe</w:t>
      </w:r>
      <w:bookmarkEnd w:id="10"/>
    </w:p>
    <w:p w14:paraId="4D9C6E6C" w14:textId="77777777" w:rsidR="006E105E" w:rsidRPr="006E105E" w:rsidRDefault="006E105E" w:rsidP="006E105E">
      <w:pPr>
        <w:rPr>
          <w:lang w:eastAsia="en-US"/>
        </w:rPr>
      </w:pPr>
    </w:p>
    <w:p w14:paraId="7E6480EC" w14:textId="696C1A30" w:rsidR="006E105E" w:rsidRDefault="006E105E" w:rsidP="00F02A85">
      <w:pPr>
        <w:ind w:firstLine="708"/>
        <w:jc w:val="both"/>
        <w:rPr>
          <w:rFonts w:ascii="RWE Sans" w:eastAsia="Batang" w:hAnsi="RWE Sans" w:cs="RWE Sans"/>
          <w:color w:val="000000"/>
          <w:sz w:val="24"/>
          <w:szCs w:val="24"/>
        </w:rPr>
      </w:pPr>
      <w:r w:rsidRPr="006E105E">
        <w:rPr>
          <w:rFonts w:ascii="RWE Sans" w:eastAsia="Batang" w:hAnsi="RWE Sans" w:cs="RWE Sans"/>
          <w:color w:val="000000"/>
          <w:sz w:val="24"/>
          <w:szCs w:val="24"/>
        </w:rPr>
        <w:t>Wykonawca zamontuje oznakowanie zgodne z załącznikami do Rozporządzenia w sprawie szczegółowych warunków technicznych dla znaków i sygnałów drogowych oraz urządzeń bezpieczeństwa ruchu drogowego i warunków ich umieszczania na drogach</w:t>
      </w:r>
      <w:r>
        <w:rPr>
          <w:rFonts w:ascii="RWE Sans" w:eastAsia="Batang" w:hAnsi="RWE Sans" w:cs="RWE Sans"/>
          <w:color w:val="000000"/>
          <w:sz w:val="24"/>
          <w:szCs w:val="24"/>
        </w:rPr>
        <w:t>;</w:t>
      </w:r>
    </w:p>
    <w:p w14:paraId="65BF4D95" w14:textId="77777777" w:rsidR="006E105E" w:rsidRPr="006E105E" w:rsidRDefault="006E105E" w:rsidP="00F02A85">
      <w:pPr>
        <w:jc w:val="both"/>
        <w:rPr>
          <w:rFonts w:ascii="RWE Sans" w:eastAsia="Batang" w:hAnsi="RWE Sans" w:cs="RWE Sans"/>
          <w:color w:val="000000"/>
          <w:sz w:val="24"/>
          <w:szCs w:val="24"/>
        </w:rPr>
      </w:pPr>
    </w:p>
    <w:p w14:paraId="70B2DE75" w14:textId="2DEB73E0" w:rsidR="006E105E" w:rsidRPr="006E105E" w:rsidRDefault="00F02A85" w:rsidP="00F02A85">
      <w:pPr>
        <w:ind w:firstLine="708"/>
        <w:jc w:val="both"/>
        <w:rPr>
          <w:rFonts w:ascii="RWE Sans" w:eastAsia="Batang" w:hAnsi="RWE Sans" w:cs="RWE Sans"/>
          <w:color w:val="000000"/>
          <w:sz w:val="24"/>
          <w:szCs w:val="24"/>
        </w:rPr>
      </w:pPr>
      <w:r>
        <w:rPr>
          <w:rFonts w:ascii="RWE Sans" w:eastAsia="Batang" w:hAnsi="RWE Sans" w:cs="RWE Sans"/>
          <w:color w:val="000000"/>
          <w:sz w:val="24"/>
          <w:szCs w:val="24"/>
        </w:rPr>
        <w:t>P</w:t>
      </w:r>
      <w:r w:rsidR="006E105E" w:rsidRPr="006E105E">
        <w:rPr>
          <w:rFonts w:ascii="RWE Sans" w:eastAsia="Batang" w:hAnsi="RWE Sans" w:cs="RWE Sans"/>
          <w:color w:val="000000"/>
          <w:sz w:val="24"/>
          <w:szCs w:val="24"/>
        </w:rPr>
        <w:t xml:space="preserve">o zakończeniu robót należy przywrócić obszar zajętego pasa drogowego do stanu pierwotnego oraz zdemontować tymczasowe oznakowanie związane z robotami drogowymi. </w:t>
      </w:r>
    </w:p>
    <w:p w14:paraId="2A25AEE1" w14:textId="0449F9B9" w:rsidR="00C77AE4" w:rsidRDefault="00C77AE4">
      <w:pPr>
        <w:rPr>
          <w:rFonts w:ascii="Cambria" w:hAnsi="Cambria"/>
          <w:b/>
          <w:bCs/>
          <w:color w:val="365F91"/>
          <w:sz w:val="28"/>
          <w:szCs w:val="28"/>
          <w:lang w:eastAsia="en-US"/>
        </w:rPr>
      </w:pPr>
    </w:p>
    <w:p w14:paraId="392711FE" w14:textId="77777777" w:rsidR="00C77AE4" w:rsidRDefault="00C77AE4">
      <w:pPr>
        <w:rPr>
          <w:rFonts w:ascii="Cambria" w:hAnsi="Cambria"/>
          <w:b/>
          <w:bCs/>
          <w:color w:val="365F91"/>
          <w:sz w:val="28"/>
          <w:szCs w:val="28"/>
          <w:lang w:eastAsia="en-US"/>
        </w:rPr>
      </w:pPr>
      <w:r>
        <w:br w:type="page"/>
      </w:r>
    </w:p>
    <w:p w14:paraId="1A765FAD" w14:textId="0FF30616" w:rsidR="00EA64C3" w:rsidRDefault="00EA64C3" w:rsidP="00EA64C3">
      <w:pPr>
        <w:pStyle w:val="Nagwek1"/>
        <w:numPr>
          <w:ilvl w:val="0"/>
          <w:numId w:val="14"/>
        </w:numPr>
      </w:pPr>
      <w:bookmarkStart w:id="11" w:name="_Toc171882674"/>
      <w:r>
        <w:lastRenderedPageBreak/>
        <w:t xml:space="preserve">Plan </w:t>
      </w:r>
      <w:r w:rsidR="004F33A9" w:rsidRPr="004F33A9">
        <w:t>orientacyjny w skali 1:10</w:t>
      </w:r>
      <w:r w:rsidR="00FB7DD4">
        <w:t>.</w:t>
      </w:r>
      <w:r w:rsidR="004F33A9" w:rsidRPr="004F33A9">
        <w:t>000 z zaznaczeniem drogi lub dróg, których projekt dotyczy</w:t>
      </w:r>
      <w:bookmarkEnd w:id="11"/>
    </w:p>
    <w:p w14:paraId="400917EB" w14:textId="77777777" w:rsidR="00EA64C3" w:rsidRDefault="00EA64C3">
      <w:pPr>
        <w:rPr>
          <w:rFonts w:ascii="Cambria" w:hAnsi="Cambria"/>
          <w:b/>
          <w:bCs/>
          <w:color w:val="365F91"/>
          <w:sz w:val="28"/>
          <w:szCs w:val="28"/>
          <w:lang w:eastAsia="en-US"/>
        </w:rPr>
      </w:pPr>
      <w:r>
        <w:br w:type="page"/>
      </w:r>
    </w:p>
    <w:p w14:paraId="05EE07C5" w14:textId="45D07355" w:rsidR="004F33A9" w:rsidRDefault="004F33A9" w:rsidP="00EA64C3">
      <w:pPr>
        <w:pStyle w:val="Nagwek1"/>
        <w:numPr>
          <w:ilvl w:val="0"/>
          <w:numId w:val="14"/>
        </w:numPr>
      </w:pPr>
      <w:bookmarkStart w:id="12" w:name="_Toc171882675"/>
      <w:r>
        <w:lastRenderedPageBreak/>
        <w:t>P</w:t>
      </w:r>
      <w:r w:rsidRPr="004F33A9">
        <w:t xml:space="preserve">lan </w:t>
      </w:r>
      <w:r w:rsidR="00C77AE4" w:rsidRPr="00C77AE4">
        <w:t>sytuacyjny w skali 1:500</w:t>
      </w:r>
      <w:r w:rsidR="00C77AE4">
        <w:t xml:space="preserve"> </w:t>
      </w:r>
      <w:r w:rsidR="0000319B">
        <w:t>– podgląd arkuszy</w:t>
      </w:r>
      <w:bookmarkEnd w:id="12"/>
    </w:p>
    <w:p w14:paraId="1E18F5ED" w14:textId="77777777" w:rsidR="0000319B" w:rsidRDefault="0000319B">
      <w:pPr>
        <w:rPr>
          <w:rFonts w:ascii="Cambria" w:hAnsi="Cambria"/>
          <w:b/>
          <w:bCs/>
          <w:color w:val="365F91"/>
          <w:sz w:val="28"/>
          <w:szCs w:val="28"/>
          <w:lang w:eastAsia="en-US"/>
        </w:rPr>
      </w:pPr>
      <w:r>
        <w:br w:type="page"/>
      </w:r>
    </w:p>
    <w:p w14:paraId="35F8DC8C" w14:textId="563A854E" w:rsidR="0000319B" w:rsidRDefault="0000319B" w:rsidP="0000319B">
      <w:pPr>
        <w:pStyle w:val="Nagwek1"/>
        <w:numPr>
          <w:ilvl w:val="0"/>
          <w:numId w:val="14"/>
        </w:numPr>
      </w:pPr>
      <w:bookmarkStart w:id="13" w:name="_Toc171882676"/>
      <w:r>
        <w:lastRenderedPageBreak/>
        <w:t>P</w:t>
      </w:r>
      <w:r w:rsidRPr="004F33A9">
        <w:t xml:space="preserve">lan </w:t>
      </w:r>
      <w:r w:rsidRPr="00C77AE4">
        <w:t>sytuacyjny w skali 1:500</w:t>
      </w:r>
      <w:r>
        <w:t xml:space="preserve"> – </w:t>
      </w:r>
      <w:r>
        <w:t>arkusz nr 1</w:t>
      </w:r>
      <w:bookmarkEnd w:id="13"/>
    </w:p>
    <w:p w14:paraId="00ED872D" w14:textId="77777777" w:rsidR="0000319B" w:rsidRDefault="0000319B">
      <w:pPr>
        <w:rPr>
          <w:rFonts w:ascii="Cambria" w:hAnsi="Cambria"/>
          <w:b/>
          <w:bCs/>
          <w:color w:val="365F91"/>
          <w:sz w:val="28"/>
          <w:szCs w:val="28"/>
          <w:lang w:eastAsia="en-US"/>
        </w:rPr>
      </w:pPr>
      <w:r>
        <w:br w:type="page"/>
      </w:r>
    </w:p>
    <w:p w14:paraId="33D0505C" w14:textId="3E9F50DA" w:rsidR="0000319B" w:rsidRDefault="0000319B" w:rsidP="0000319B">
      <w:pPr>
        <w:pStyle w:val="Nagwek1"/>
        <w:numPr>
          <w:ilvl w:val="0"/>
          <w:numId w:val="14"/>
        </w:numPr>
      </w:pPr>
      <w:bookmarkStart w:id="14" w:name="_Toc171882677"/>
      <w:r>
        <w:lastRenderedPageBreak/>
        <w:t>P</w:t>
      </w:r>
      <w:r w:rsidRPr="004F33A9">
        <w:t xml:space="preserve">lan </w:t>
      </w:r>
      <w:r w:rsidRPr="00C77AE4">
        <w:t>sytuacyjny w skali 1:500</w:t>
      </w:r>
      <w:r>
        <w:t xml:space="preserve"> – arkusz nr </w:t>
      </w:r>
      <w:r>
        <w:t>2</w:t>
      </w:r>
      <w:bookmarkEnd w:id="14"/>
    </w:p>
    <w:p w14:paraId="253AB02C" w14:textId="77777777" w:rsidR="0000319B" w:rsidRDefault="0000319B">
      <w:pPr>
        <w:rPr>
          <w:rFonts w:ascii="Cambria" w:hAnsi="Cambria"/>
          <w:b/>
          <w:bCs/>
          <w:color w:val="365F91"/>
          <w:sz w:val="28"/>
          <w:szCs w:val="28"/>
          <w:lang w:eastAsia="en-US"/>
        </w:rPr>
      </w:pPr>
      <w:r>
        <w:br w:type="page"/>
      </w:r>
    </w:p>
    <w:p w14:paraId="59A7AFBD" w14:textId="336783DE" w:rsidR="0000319B" w:rsidRDefault="0000319B" w:rsidP="0000319B">
      <w:pPr>
        <w:pStyle w:val="Nagwek1"/>
        <w:numPr>
          <w:ilvl w:val="0"/>
          <w:numId w:val="14"/>
        </w:numPr>
      </w:pPr>
      <w:bookmarkStart w:id="15" w:name="_Toc171882678"/>
      <w:r>
        <w:lastRenderedPageBreak/>
        <w:t>P</w:t>
      </w:r>
      <w:r w:rsidRPr="004F33A9">
        <w:t xml:space="preserve">lan </w:t>
      </w:r>
      <w:r w:rsidRPr="00C77AE4">
        <w:t>sytuacyjny w skali 1:500</w:t>
      </w:r>
      <w:r>
        <w:t xml:space="preserve"> – arkusz nr </w:t>
      </w:r>
      <w:r>
        <w:t>3</w:t>
      </w:r>
      <w:bookmarkEnd w:id="15"/>
    </w:p>
    <w:p w14:paraId="2E5F32EE" w14:textId="77777777" w:rsidR="0000319B" w:rsidRDefault="0000319B">
      <w:pPr>
        <w:rPr>
          <w:rFonts w:ascii="Cambria" w:hAnsi="Cambria"/>
          <w:b/>
          <w:bCs/>
          <w:color w:val="365F91"/>
          <w:sz w:val="28"/>
          <w:szCs w:val="28"/>
          <w:lang w:eastAsia="en-US"/>
        </w:rPr>
      </w:pPr>
      <w:r>
        <w:br w:type="page"/>
      </w:r>
    </w:p>
    <w:p w14:paraId="110DC918" w14:textId="578542C4" w:rsidR="0000319B" w:rsidRDefault="0000319B" w:rsidP="0000319B">
      <w:pPr>
        <w:pStyle w:val="Nagwek1"/>
        <w:numPr>
          <w:ilvl w:val="0"/>
          <w:numId w:val="14"/>
        </w:numPr>
      </w:pPr>
      <w:bookmarkStart w:id="16" w:name="_Toc171882679"/>
      <w:r>
        <w:lastRenderedPageBreak/>
        <w:t>P</w:t>
      </w:r>
      <w:r w:rsidRPr="004F33A9">
        <w:t xml:space="preserve">lan </w:t>
      </w:r>
      <w:r w:rsidRPr="00C77AE4">
        <w:t>sytuacyjny w skali 1:500</w:t>
      </w:r>
      <w:r>
        <w:t xml:space="preserve"> – arkusz nr</w:t>
      </w:r>
      <w:r>
        <w:t xml:space="preserve"> 4</w:t>
      </w:r>
      <w:bookmarkEnd w:id="16"/>
    </w:p>
    <w:p w14:paraId="2E0CB0BE" w14:textId="77777777" w:rsidR="0000319B" w:rsidRDefault="0000319B">
      <w:pPr>
        <w:rPr>
          <w:rFonts w:ascii="Cambria" w:hAnsi="Cambria"/>
          <w:b/>
          <w:bCs/>
          <w:color w:val="365F91"/>
          <w:sz w:val="28"/>
          <w:szCs w:val="28"/>
          <w:lang w:eastAsia="en-US"/>
        </w:rPr>
      </w:pPr>
      <w:r>
        <w:br w:type="page"/>
      </w:r>
    </w:p>
    <w:p w14:paraId="58E8529E" w14:textId="1531AED4" w:rsidR="0000319B" w:rsidRDefault="0000319B" w:rsidP="0000319B">
      <w:pPr>
        <w:pStyle w:val="Nagwek1"/>
        <w:numPr>
          <w:ilvl w:val="0"/>
          <w:numId w:val="14"/>
        </w:numPr>
      </w:pPr>
      <w:bookmarkStart w:id="17" w:name="_Toc171882680"/>
      <w:r>
        <w:lastRenderedPageBreak/>
        <w:t>P</w:t>
      </w:r>
      <w:r w:rsidRPr="004F33A9">
        <w:t xml:space="preserve">lan </w:t>
      </w:r>
      <w:r w:rsidRPr="00C77AE4">
        <w:t>sytuacyjny w skali 1:500</w:t>
      </w:r>
      <w:r>
        <w:t xml:space="preserve"> – arkusz nr </w:t>
      </w:r>
      <w:r>
        <w:t>5</w:t>
      </w:r>
      <w:bookmarkEnd w:id="17"/>
    </w:p>
    <w:p w14:paraId="3E6E982A" w14:textId="77777777" w:rsidR="0000319B" w:rsidRPr="0000319B" w:rsidRDefault="0000319B" w:rsidP="0000319B">
      <w:pPr>
        <w:rPr>
          <w:lang w:eastAsia="en-US"/>
        </w:rPr>
      </w:pPr>
    </w:p>
    <w:p w14:paraId="76445189" w14:textId="77777777" w:rsidR="0000319B" w:rsidRPr="0000319B" w:rsidRDefault="0000319B" w:rsidP="0000319B">
      <w:pPr>
        <w:rPr>
          <w:lang w:eastAsia="en-US"/>
        </w:rPr>
      </w:pPr>
    </w:p>
    <w:p w14:paraId="41BC53DA" w14:textId="77777777" w:rsidR="0000319B" w:rsidRPr="0000319B" w:rsidRDefault="0000319B" w:rsidP="0000319B">
      <w:pPr>
        <w:rPr>
          <w:lang w:eastAsia="en-US"/>
        </w:rPr>
      </w:pPr>
    </w:p>
    <w:sectPr w:rsidR="0000319B" w:rsidRPr="0000319B" w:rsidSect="001E7556">
      <w:headerReference w:type="default" r:id="rId8"/>
      <w:footerReference w:type="default" r:id="rId9"/>
      <w:pgSz w:w="11906" w:h="16838" w:code="9"/>
      <w:pgMar w:top="289" w:right="851" w:bottom="851" w:left="1304" w:header="561" w:footer="4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64CF4" w14:textId="77777777" w:rsidR="00422BBD" w:rsidRDefault="00422BBD" w:rsidP="009A54F3">
      <w:r>
        <w:separator/>
      </w:r>
    </w:p>
  </w:endnote>
  <w:endnote w:type="continuationSeparator" w:id="0">
    <w:p w14:paraId="6E0CAEAB" w14:textId="77777777" w:rsidR="00422BBD" w:rsidRDefault="00422BBD" w:rsidP="009A5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WE Sans">
    <w:panose1 w:val="020B0504020101010102"/>
    <w:charset w:val="EE"/>
    <w:family w:val="swiss"/>
    <w:pitch w:val="variable"/>
    <w:sig w:usb0="A10000EF" w:usb1="5000207B" w:usb2="00000008" w:usb3="00000000" w:csb0="000000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578EB" w14:textId="77777777" w:rsidR="000A75EB" w:rsidRDefault="000A75EB">
    <w:pPr>
      <w:pStyle w:val="Stopka"/>
      <w:jc w:val="right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FD38C6">
      <w:rPr>
        <w:b/>
        <w:noProof/>
      </w:rPr>
      <w:t>21</w:t>
    </w:r>
    <w:r>
      <w:rPr>
        <w:b/>
        <w:sz w:val="24"/>
        <w:szCs w:val="24"/>
      </w:rPr>
      <w:fldChar w:fldCharType="end"/>
    </w:r>
    <w:r>
      <w:t xml:space="preserve"> </w:t>
    </w:r>
  </w:p>
  <w:p w14:paraId="3D21BD8B" w14:textId="77777777" w:rsidR="005E3E16" w:rsidRPr="00914025" w:rsidRDefault="005E3E16" w:rsidP="005E3E16">
    <w:pPr>
      <w:pStyle w:val="Stopka"/>
      <w:rPr>
        <w:rFonts w:ascii="Cambria" w:hAnsi="Cambria"/>
        <w:b/>
        <w:bCs/>
        <w:i/>
        <w:iCs/>
      </w:rPr>
    </w:pPr>
    <w:r w:rsidRPr="00914025">
      <w:rPr>
        <w:rFonts w:ascii="Cambria" w:hAnsi="Cambria"/>
        <w:b/>
        <w:bCs/>
        <w:i/>
        <w:iCs/>
      </w:rPr>
      <w:t>ELSOMA Maciej Jaskulski</w:t>
    </w:r>
  </w:p>
  <w:p w14:paraId="3CBC93A2" w14:textId="144D8271" w:rsidR="000A75EB" w:rsidRPr="00914025" w:rsidRDefault="005E3E16" w:rsidP="005E3E16">
    <w:pPr>
      <w:pStyle w:val="Stopka"/>
      <w:rPr>
        <w:rFonts w:ascii="Cambria" w:hAnsi="Cambria"/>
      </w:rPr>
    </w:pPr>
    <w:r w:rsidRPr="00914025">
      <w:rPr>
        <w:rFonts w:ascii="Cambria" w:hAnsi="Cambria"/>
      </w:rPr>
      <w:t>ul. Sienkiewicza 23/38, 81-811 Sopot</w:t>
    </w:r>
  </w:p>
  <w:p w14:paraId="0F27DB5C" w14:textId="7AB1267F" w:rsidR="005E3E16" w:rsidRPr="00914025" w:rsidRDefault="005E3E16" w:rsidP="005E3E16">
    <w:pPr>
      <w:pStyle w:val="Stopka"/>
      <w:rPr>
        <w:rFonts w:ascii="Cambria" w:hAnsi="Cambria"/>
      </w:rPr>
    </w:pPr>
    <w:r w:rsidRPr="00914025">
      <w:rPr>
        <w:rFonts w:ascii="Cambria" w:hAnsi="Cambria"/>
      </w:rPr>
      <w:t xml:space="preserve">507-462-858 </w:t>
    </w:r>
    <w:hyperlink r:id="rId1" w:history="1">
      <w:r w:rsidRPr="00914025">
        <w:rPr>
          <w:rStyle w:val="Hipercze"/>
          <w:rFonts w:ascii="Cambria" w:hAnsi="Cambria"/>
        </w:rPr>
        <w:t>elsoma@wp.pl</w:t>
      </w:r>
    </w:hyperlink>
    <w:r w:rsidRPr="00914025">
      <w:rPr>
        <w:rFonts w:ascii="Cambria" w:hAnsi="Cambr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2E3BF" w14:textId="77777777" w:rsidR="00422BBD" w:rsidRDefault="00422BBD" w:rsidP="009A54F3">
      <w:r>
        <w:separator/>
      </w:r>
    </w:p>
  </w:footnote>
  <w:footnote w:type="continuationSeparator" w:id="0">
    <w:p w14:paraId="74715143" w14:textId="77777777" w:rsidR="00422BBD" w:rsidRDefault="00422BBD" w:rsidP="009A5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0EE15" w14:textId="370B4A92" w:rsidR="00047A7D" w:rsidRDefault="004F33A9" w:rsidP="007C6383">
    <w:pPr>
      <w:tabs>
        <w:tab w:val="center" w:pos="4536"/>
        <w:tab w:val="right" w:pos="9072"/>
      </w:tabs>
      <w:jc w:val="center"/>
      <w:rPr>
        <w:rFonts w:asciiTheme="majorHAnsi" w:hAnsiTheme="majorHAnsi"/>
        <w:i/>
        <w:szCs w:val="24"/>
      </w:rPr>
    </w:pPr>
    <w:r>
      <w:rPr>
        <w:rFonts w:asciiTheme="majorHAnsi" w:hAnsiTheme="majorHAnsi"/>
        <w:i/>
        <w:szCs w:val="24"/>
      </w:rPr>
      <w:t>Projekt czasowej organizacji ruchu</w:t>
    </w:r>
  </w:p>
  <w:p w14:paraId="41DF36C5" w14:textId="42F52FA0" w:rsidR="000A75EB" w:rsidRPr="009F6298" w:rsidRDefault="00793052" w:rsidP="007C6383">
    <w:pPr>
      <w:tabs>
        <w:tab w:val="center" w:pos="4536"/>
        <w:tab w:val="right" w:pos="9072"/>
      </w:tabs>
      <w:jc w:val="center"/>
      <w:rPr>
        <w:rFonts w:asciiTheme="majorHAnsi" w:hAnsiTheme="majorHAnsi"/>
        <w:i/>
        <w:szCs w:val="24"/>
      </w:rPr>
    </w:pPr>
    <w:r w:rsidRPr="009F6298">
      <w:rPr>
        <w:rFonts w:asciiTheme="majorHAnsi" w:hAnsiTheme="majorHAnsi"/>
        <w:i/>
        <w:szCs w:val="24"/>
      </w:rPr>
      <w:t xml:space="preserve">Budowa </w:t>
    </w:r>
    <w:bookmarkStart w:id="18" w:name="_Hlk144415738"/>
    <w:bookmarkStart w:id="19" w:name="_Hlk144415739"/>
    <w:r w:rsidR="00493FB4" w:rsidRPr="00493FB4">
      <w:rPr>
        <w:rFonts w:asciiTheme="majorHAnsi" w:hAnsiTheme="majorHAnsi"/>
        <w:i/>
        <w:szCs w:val="24"/>
      </w:rPr>
      <w:t xml:space="preserve">elektroenergetycznych linii kablowych SN-15 </w:t>
    </w:r>
    <w:proofErr w:type="spellStart"/>
    <w:r w:rsidR="00493FB4" w:rsidRPr="00493FB4">
      <w:rPr>
        <w:rFonts w:asciiTheme="majorHAnsi" w:hAnsiTheme="majorHAnsi"/>
        <w:i/>
        <w:szCs w:val="24"/>
      </w:rPr>
      <w:t>kV</w:t>
    </w:r>
    <w:proofErr w:type="spellEnd"/>
    <w:r w:rsidR="00493FB4" w:rsidRPr="00493FB4">
      <w:rPr>
        <w:rFonts w:asciiTheme="majorHAnsi" w:hAnsiTheme="majorHAnsi"/>
        <w:i/>
        <w:szCs w:val="24"/>
      </w:rPr>
      <w:t xml:space="preserve"> wraz ze światłowodami pomiędzy T324638 „Przepompownia Ścieków (AB)</w:t>
    </w:r>
    <w:r w:rsidR="002F36D2">
      <w:rPr>
        <w:rFonts w:asciiTheme="majorHAnsi" w:hAnsiTheme="majorHAnsi"/>
        <w:i/>
        <w:szCs w:val="24"/>
      </w:rPr>
      <w:t>”</w:t>
    </w:r>
    <w:r w:rsidR="00493FB4" w:rsidRPr="00493FB4">
      <w:rPr>
        <w:rFonts w:asciiTheme="majorHAnsi" w:hAnsiTheme="majorHAnsi"/>
        <w:i/>
        <w:szCs w:val="24"/>
      </w:rPr>
      <w:t xml:space="preserve">, T324639 „SUW </w:t>
    </w:r>
    <w:r w:rsidR="00493FB4">
      <w:rPr>
        <w:rFonts w:asciiTheme="majorHAnsi" w:hAnsiTheme="majorHAnsi"/>
        <w:i/>
        <w:szCs w:val="24"/>
      </w:rPr>
      <w:t>Rumia</w:t>
    </w:r>
    <w:r w:rsidR="00493FB4" w:rsidRPr="00493FB4">
      <w:rPr>
        <w:rFonts w:asciiTheme="majorHAnsi" w:hAnsiTheme="majorHAnsi"/>
        <w:i/>
        <w:szCs w:val="24"/>
      </w:rPr>
      <w:t xml:space="preserve"> (AB)</w:t>
    </w:r>
    <w:r w:rsidR="00493FB4">
      <w:rPr>
        <w:rFonts w:asciiTheme="majorHAnsi" w:hAnsiTheme="majorHAnsi"/>
        <w:i/>
        <w:szCs w:val="24"/>
      </w:rPr>
      <w:t>”</w:t>
    </w:r>
    <w:r w:rsidR="00493FB4" w:rsidRPr="00493FB4">
      <w:rPr>
        <w:rFonts w:asciiTheme="majorHAnsi" w:hAnsiTheme="majorHAnsi"/>
        <w:i/>
        <w:szCs w:val="24"/>
      </w:rPr>
      <w:t>, a T324640 „GSZ GOŚ Dębogórze (AB)”</w:t>
    </w:r>
  </w:p>
  <w:bookmarkEnd w:id="18"/>
  <w:bookmarkEnd w:id="19"/>
  <w:p w14:paraId="15616683" w14:textId="77777777" w:rsidR="00D66834" w:rsidRPr="00364A06" w:rsidRDefault="00D66834" w:rsidP="007C6383">
    <w:pPr>
      <w:tabs>
        <w:tab w:val="center" w:pos="4536"/>
        <w:tab w:val="right" w:pos="9072"/>
      </w:tabs>
      <w:jc w:val="center"/>
      <w:rPr>
        <w:b/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D7AB1"/>
    <w:multiLevelType w:val="hybridMultilevel"/>
    <w:tmpl w:val="0FC094C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93B5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D60983"/>
    <w:multiLevelType w:val="hybridMultilevel"/>
    <w:tmpl w:val="3FEA46B2"/>
    <w:lvl w:ilvl="0" w:tplc="2132F1E0">
      <w:numFmt w:val="bullet"/>
      <w:lvlText w:val="•"/>
      <w:lvlJc w:val="left"/>
      <w:pPr>
        <w:ind w:left="2202" w:hanging="360"/>
      </w:pPr>
      <w:rPr>
        <w:rFonts w:ascii="RWE Sans" w:eastAsia="Times New Roman" w:hAnsi="RWE Sans" w:cs="RWE Sans" w:hint="default"/>
      </w:rPr>
    </w:lvl>
    <w:lvl w:ilvl="1" w:tplc="04150003" w:tentative="1">
      <w:start w:val="1"/>
      <w:numFmt w:val="bullet"/>
      <w:lvlText w:val="o"/>
      <w:lvlJc w:val="left"/>
      <w:pPr>
        <w:ind w:left="29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2" w:hanging="360"/>
      </w:pPr>
      <w:rPr>
        <w:rFonts w:ascii="Wingdings" w:hAnsi="Wingdings" w:hint="default"/>
      </w:rPr>
    </w:lvl>
  </w:abstractNum>
  <w:abstractNum w:abstractNumId="3" w15:restartNumberingAfterBreak="0">
    <w:nsid w:val="15BA3114"/>
    <w:multiLevelType w:val="hybridMultilevel"/>
    <w:tmpl w:val="F8DCCDDA"/>
    <w:lvl w:ilvl="0" w:tplc="0415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4" w15:restartNumberingAfterBreak="0">
    <w:nsid w:val="22C05B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310F86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5E573C2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D0E2820"/>
    <w:multiLevelType w:val="hybridMultilevel"/>
    <w:tmpl w:val="1884F99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2B6238D"/>
    <w:multiLevelType w:val="hybridMultilevel"/>
    <w:tmpl w:val="A67EA6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4A38C4"/>
    <w:multiLevelType w:val="hybridMultilevel"/>
    <w:tmpl w:val="F77851B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70D108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A9214D5"/>
    <w:multiLevelType w:val="hybridMultilevel"/>
    <w:tmpl w:val="ECB69172"/>
    <w:lvl w:ilvl="0" w:tplc="2132F1E0">
      <w:numFmt w:val="bullet"/>
      <w:lvlText w:val="•"/>
      <w:lvlJc w:val="left"/>
      <w:pPr>
        <w:ind w:left="2496" w:hanging="360"/>
      </w:pPr>
      <w:rPr>
        <w:rFonts w:ascii="RWE Sans" w:eastAsia="Times New Roman" w:hAnsi="RWE Sans" w:cs="RWE San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 w15:restartNumberingAfterBreak="0">
    <w:nsid w:val="4B5E0B87"/>
    <w:multiLevelType w:val="hybridMultilevel"/>
    <w:tmpl w:val="EFA66512"/>
    <w:lvl w:ilvl="0" w:tplc="2132F1E0">
      <w:numFmt w:val="bullet"/>
      <w:lvlText w:val="•"/>
      <w:lvlJc w:val="left"/>
      <w:pPr>
        <w:ind w:left="2496" w:hanging="360"/>
      </w:pPr>
      <w:rPr>
        <w:rFonts w:ascii="RWE Sans" w:eastAsia="Times New Roman" w:hAnsi="RWE Sans" w:cs="RWE San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 w15:restartNumberingAfterBreak="0">
    <w:nsid w:val="52112F2C"/>
    <w:multiLevelType w:val="hybridMultilevel"/>
    <w:tmpl w:val="D5FA59FC"/>
    <w:lvl w:ilvl="0" w:tplc="2132F1E0">
      <w:numFmt w:val="bullet"/>
      <w:lvlText w:val="•"/>
      <w:lvlJc w:val="left"/>
      <w:pPr>
        <w:ind w:left="1788" w:hanging="360"/>
      </w:pPr>
      <w:rPr>
        <w:rFonts w:ascii="RWE Sans" w:eastAsia="Times New Roman" w:hAnsi="RWE Sans" w:cs="RWE San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4" w15:restartNumberingAfterBreak="0">
    <w:nsid w:val="5F02120D"/>
    <w:multiLevelType w:val="hybridMultilevel"/>
    <w:tmpl w:val="6FB2704A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5" w15:restartNumberingAfterBreak="0">
    <w:nsid w:val="617B7095"/>
    <w:multiLevelType w:val="hybridMultilevel"/>
    <w:tmpl w:val="16588B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400561"/>
    <w:multiLevelType w:val="multilevel"/>
    <w:tmpl w:val="27E621F2"/>
    <w:name w:val="Farad333"/>
    <w:lvl w:ilvl="0">
      <w:start w:val="1"/>
      <w:numFmt w:val="decimal"/>
      <w:pStyle w:val="StylNagwek1Arial11ptPogrubienie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Nagwek2Arial11ptPogrubienieZlewej0cmWysun"/>
      <w:suff w:val="space"/>
      <w:lvlText w:val="%1.%2"/>
      <w:lvlJc w:val="left"/>
      <w:pPr>
        <w:ind w:left="567" w:hanging="283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7" w15:restartNumberingAfterBreak="0">
    <w:nsid w:val="635B7332"/>
    <w:multiLevelType w:val="hybridMultilevel"/>
    <w:tmpl w:val="8466E4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4A43C3A"/>
    <w:multiLevelType w:val="hybridMultilevel"/>
    <w:tmpl w:val="B7CA581A"/>
    <w:lvl w:ilvl="0" w:tplc="2132F1E0">
      <w:numFmt w:val="bullet"/>
      <w:lvlText w:val="•"/>
      <w:lvlJc w:val="left"/>
      <w:pPr>
        <w:ind w:left="1428" w:hanging="360"/>
      </w:pPr>
      <w:rPr>
        <w:rFonts w:ascii="RWE Sans" w:eastAsia="Times New Roman" w:hAnsi="RWE Sans" w:cs="RWE San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57C09BC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6677347C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7002451C"/>
    <w:multiLevelType w:val="hybridMultilevel"/>
    <w:tmpl w:val="BDAAA8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E2EC69C">
      <w:numFmt w:val="bullet"/>
      <w:lvlText w:val="•"/>
      <w:lvlJc w:val="left"/>
      <w:pPr>
        <w:ind w:left="1800" w:hanging="360"/>
      </w:pPr>
      <w:rPr>
        <w:rFonts w:ascii="RWE Sans" w:eastAsia="Batang" w:hAnsi="RWE Sans" w:cs="RWE Sans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86C15DF"/>
    <w:multiLevelType w:val="hybridMultilevel"/>
    <w:tmpl w:val="7FE27436"/>
    <w:lvl w:ilvl="0" w:tplc="DF1E214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182719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7C713FE0"/>
    <w:multiLevelType w:val="hybridMultilevel"/>
    <w:tmpl w:val="69AAF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876F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EFF610D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535898982">
    <w:abstractNumId w:val="19"/>
  </w:num>
  <w:num w:numId="2" w16cid:durableId="1495103343">
    <w:abstractNumId w:val="16"/>
  </w:num>
  <w:num w:numId="3" w16cid:durableId="1448548984">
    <w:abstractNumId w:val="7"/>
  </w:num>
  <w:num w:numId="4" w16cid:durableId="1086000746">
    <w:abstractNumId w:val="8"/>
  </w:num>
  <w:num w:numId="5" w16cid:durableId="1726754845">
    <w:abstractNumId w:val="24"/>
  </w:num>
  <w:num w:numId="6" w16cid:durableId="487869808">
    <w:abstractNumId w:val="20"/>
  </w:num>
  <w:num w:numId="7" w16cid:durableId="1353995568">
    <w:abstractNumId w:val="17"/>
  </w:num>
  <w:num w:numId="8" w16cid:durableId="1564607326">
    <w:abstractNumId w:val="22"/>
  </w:num>
  <w:num w:numId="9" w16cid:durableId="67461369">
    <w:abstractNumId w:val="15"/>
  </w:num>
  <w:num w:numId="10" w16cid:durableId="1125461402">
    <w:abstractNumId w:val="5"/>
  </w:num>
  <w:num w:numId="11" w16cid:durableId="790704744">
    <w:abstractNumId w:val="23"/>
  </w:num>
  <w:num w:numId="12" w16cid:durableId="1218277964">
    <w:abstractNumId w:val="6"/>
  </w:num>
  <w:num w:numId="13" w16cid:durableId="34084651">
    <w:abstractNumId w:val="26"/>
  </w:num>
  <w:num w:numId="14" w16cid:durableId="1939748858">
    <w:abstractNumId w:val="4"/>
  </w:num>
  <w:num w:numId="15" w16cid:durableId="94982272">
    <w:abstractNumId w:val="9"/>
  </w:num>
  <w:num w:numId="16" w16cid:durableId="977762726">
    <w:abstractNumId w:val="3"/>
  </w:num>
  <w:num w:numId="17" w16cid:durableId="2040086588">
    <w:abstractNumId w:val="0"/>
  </w:num>
  <w:num w:numId="18" w16cid:durableId="189537316">
    <w:abstractNumId w:val="10"/>
  </w:num>
  <w:num w:numId="19" w16cid:durableId="1602645531">
    <w:abstractNumId w:val="1"/>
  </w:num>
  <w:num w:numId="20" w16cid:durableId="52120195">
    <w:abstractNumId w:val="25"/>
  </w:num>
  <w:num w:numId="21" w16cid:durableId="938635160">
    <w:abstractNumId w:val="14"/>
  </w:num>
  <w:num w:numId="22" w16cid:durableId="1258556900">
    <w:abstractNumId w:val="18"/>
  </w:num>
  <w:num w:numId="23" w16cid:durableId="1276594045">
    <w:abstractNumId w:val="12"/>
  </w:num>
  <w:num w:numId="24" w16cid:durableId="1931624350">
    <w:abstractNumId w:val="11"/>
  </w:num>
  <w:num w:numId="25" w16cid:durableId="1489437695">
    <w:abstractNumId w:val="2"/>
  </w:num>
  <w:num w:numId="26" w16cid:durableId="1341468516">
    <w:abstractNumId w:val="13"/>
  </w:num>
  <w:num w:numId="27" w16cid:durableId="134594180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4F3"/>
    <w:rsid w:val="00000109"/>
    <w:rsid w:val="00001EC2"/>
    <w:rsid w:val="0000319B"/>
    <w:rsid w:val="00003483"/>
    <w:rsid w:val="000034E4"/>
    <w:rsid w:val="00003EA4"/>
    <w:rsid w:val="000048F0"/>
    <w:rsid w:val="0000496C"/>
    <w:rsid w:val="00005B20"/>
    <w:rsid w:val="00010BD2"/>
    <w:rsid w:val="00011BE9"/>
    <w:rsid w:val="00011D47"/>
    <w:rsid w:val="00012B0B"/>
    <w:rsid w:val="00014089"/>
    <w:rsid w:val="0001587C"/>
    <w:rsid w:val="00020631"/>
    <w:rsid w:val="0002100F"/>
    <w:rsid w:val="00021126"/>
    <w:rsid w:val="0002266A"/>
    <w:rsid w:val="00024D85"/>
    <w:rsid w:val="00024DC1"/>
    <w:rsid w:val="00024E0C"/>
    <w:rsid w:val="0002521D"/>
    <w:rsid w:val="00025485"/>
    <w:rsid w:val="00032427"/>
    <w:rsid w:val="00033EC5"/>
    <w:rsid w:val="000340B4"/>
    <w:rsid w:val="00034B06"/>
    <w:rsid w:val="00035074"/>
    <w:rsid w:val="00035645"/>
    <w:rsid w:val="00036A3B"/>
    <w:rsid w:val="0003736B"/>
    <w:rsid w:val="000375E5"/>
    <w:rsid w:val="000377EF"/>
    <w:rsid w:val="00041E71"/>
    <w:rsid w:val="00044D53"/>
    <w:rsid w:val="00047A7D"/>
    <w:rsid w:val="00047CEB"/>
    <w:rsid w:val="00052049"/>
    <w:rsid w:val="000520B1"/>
    <w:rsid w:val="00052617"/>
    <w:rsid w:val="0005349B"/>
    <w:rsid w:val="00054B60"/>
    <w:rsid w:val="00054B9D"/>
    <w:rsid w:val="00055D97"/>
    <w:rsid w:val="00056F68"/>
    <w:rsid w:val="00057160"/>
    <w:rsid w:val="000571F7"/>
    <w:rsid w:val="00057518"/>
    <w:rsid w:val="00061BE1"/>
    <w:rsid w:val="00061E6B"/>
    <w:rsid w:val="00064664"/>
    <w:rsid w:val="000658A2"/>
    <w:rsid w:val="00067540"/>
    <w:rsid w:val="00067F65"/>
    <w:rsid w:val="00067F76"/>
    <w:rsid w:val="00070211"/>
    <w:rsid w:val="00070940"/>
    <w:rsid w:val="00070C19"/>
    <w:rsid w:val="0007349E"/>
    <w:rsid w:val="0007455B"/>
    <w:rsid w:val="00074960"/>
    <w:rsid w:val="00074999"/>
    <w:rsid w:val="00074C47"/>
    <w:rsid w:val="00076456"/>
    <w:rsid w:val="0007659F"/>
    <w:rsid w:val="00077280"/>
    <w:rsid w:val="000808AA"/>
    <w:rsid w:val="00080D8A"/>
    <w:rsid w:val="00082DF3"/>
    <w:rsid w:val="00087230"/>
    <w:rsid w:val="0008767E"/>
    <w:rsid w:val="0009087A"/>
    <w:rsid w:val="00090A56"/>
    <w:rsid w:val="00093760"/>
    <w:rsid w:val="000942D4"/>
    <w:rsid w:val="00096D7E"/>
    <w:rsid w:val="000A0764"/>
    <w:rsid w:val="000A1265"/>
    <w:rsid w:val="000A3783"/>
    <w:rsid w:val="000A5857"/>
    <w:rsid w:val="000A5AA4"/>
    <w:rsid w:val="000A6998"/>
    <w:rsid w:val="000A75EB"/>
    <w:rsid w:val="000A7DFA"/>
    <w:rsid w:val="000B01BE"/>
    <w:rsid w:val="000B1895"/>
    <w:rsid w:val="000B201C"/>
    <w:rsid w:val="000B2854"/>
    <w:rsid w:val="000B2A78"/>
    <w:rsid w:val="000B34A6"/>
    <w:rsid w:val="000B3EB6"/>
    <w:rsid w:val="000B3ED2"/>
    <w:rsid w:val="000B4119"/>
    <w:rsid w:val="000B6057"/>
    <w:rsid w:val="000B70A6"/>
    <w:rsid w:val="000C0FD8"/>
    <w:rsid w:val="000C1D97"/>
    <w:rsid w:val="000C3E23"/>
    <w:rsid w:val="000C48EF"/>
    <w:rsid w:val="000C4DA3"/>
    <w:rsid w:val="000C4F3E"/>
    <w:rsid w:val="000C6558"/>
    <w:rsid w:val="000C6E42"/>
    <w:rsid w:val="000C7818"/>
    <w:rsid w:val="000C7875"/>
    <w:rsid w:val="000C7E1D"/>
    <w:rsid w:val="000D03C1"/>
    <w:rsid w:val="000D0B69"/>
    <w:rsid w:val="000D3078"/>
    <w:rsid w:val="000D32A9"/>
    <w:rsid w:val="000D3DDC"/>
    <w:rsid w:val="000D3ED8"/>
    <w:rsid w:val="000D55B9"/>
    <w:rsid w:val="000D589B"/>
    <w:rsid w:val="000D592E"/>
    <w:rsid w:val="000D5EB7"/>
    <w:rsid w:val="000D5F9D"/>
    <w:rsid w:val="000D5FDC"/>
    <w:rsid w:val="000E0C0C"/>
    <w:rsid w:val="000E1291"/>
    <w:rsid w:val="000E27C3"/>
    <w:rsid w:val="000E2D3F"/>
    <w:rsid w:val="000E2E58"/>
    <w:rsid w:val="000E6AE5"/>
    <w:rsid w:val="000E75BE"/>
    <w:rsid w:val="000F2555"/>
    <w:rsid w:val="000F451A"/>
    <w:rsid w:val="000F571F"/>
    <w:rsid w:val="000F5855"/>
    <w:rsid w:val="0010264E"/>
    <w:rsid w:val="00104B84"/>
    <w:rsid w:val="00104E8D"/>
    <w:rsid w:val="00110787"/>
    <w:rsid w:val="0011264D"/>
    <w:rsid w:val="00112E69"/>
    <w:rsid w:val="00114A29"/>
    <w:rsid w:val="00114B79"/>
    <w:rsid w:val="00115379"/>
    <w:rsid w:val="00123C41"/>
    <w:rsid w:val="00123F24"/>
    <w:rsid w:val="00124B12"/>
    <w:rsid w:val="00124BB8"/>
    <w:rsid w:val="00125127"/>
    <w:rsid w:val="00126D2F"/>
    <w:rsid w:val="00127F34"/>
    <w:rsid w:val="00131492"/>
    <w:rsid w:val="00132204"/>
    <w:rsid w:val="001332DD"/>
    <w:rsid w:val="00135272"/>
    <w:rsid w:val="001361F6"/>
    <w:rsid w:val="00136A9A"/>
    <w:rsid w:val="001377CC"/>
    <w:rsid w:val="00143934"/>
    <w:rsid w:val="00145B8B"/>
    <w:rsid w:val="0014672D"/>
    <w:rsid w:val="00147C45"/>
    <w:rsid w:val="0015090D"/>
    <w:rsid w:val="001510F6"/>
    <w:rsid w:val="00153EFC"/>
    <w:rsid w:val="00155299"/>
    <w:rsid w:val="001566E7"/>
    <w:rsid w:val="001569E3"/>
    <w:rsid w:val="0016044E"/>
    <w:rsid w:val="00165E6D"/>
    <w:rsid w:val="00165FF0"/>
    <w:rsid w:val="00166871"/>
    <w:rsid w:val="00167A26"/>
    <w:rsid w:val="00167DDB"/>
    <w:rsid w:val="0017310B"/>
    <w:rsid w:val="001750F1"/>
    <w:rsid w:val="00175A6D"/>
    <w:rsid w:val="00176EF1"/>
    <w:rsid w:val="001779AF"/>
    <w:rsid w:val="00180157"/>
    <w:rsid w:val="00181FF9"/>
    <w:rsid w:val="00182790"/>
    <w:rsid w:val="00185D51"/>
    <w:rsid w:val="00186242"/>
    <w:rsid w:val="00186DD0"/>
    <w:rsid w:val="001872A1"/>
    <w:rsid w:val="00190C94"/>
    <w:rsid w:val="00191BF8"/>
    <w:rsid w:val="00192625"/>
    <w:rsid w:val="00193DF9"/>
    <w:rsid w:val="0019428B"/>
    <w:rsid w:val="0019506D"/>
    <w:rsid w:val="0019517A"/>
    <w:rsid w:val="0019598A"/>
    <w:rsid w:val="0019758F"/>
    <w:rsid w:val="00197DD3"/>
    <w:rsid w:val="001A2257"/>
    <w:rsid w:val="001A317A"/>
    <w:rsid w:val="001A31EE"/>
    <w:rsid w:val="001A43F3"/>
    <w:rsid w:val="001A4C40"/>
    <w:rsid w:val="001A5165"/>
    <w:rsid w:val="001A660C"/>
    <w:rsid w:val="001A7364"/>
    <w:rsid w:val="001A7758"/>
    <w:rsid w:val="001B01F0"/>
    <w:rsid w:val="001B027D"/>
    <w:rsid w:val="001B25BF"/>
    <w:rsid w:val="001B2970"/>
    <w:rsid w:val="001B41E4"/>
    <w:rsid w:val="001B439A"/>
    <w:rsid w:val="001B577A"/>
    <w:rsid w:val="001B57D3"/>
    <w:rsid w:val="001B66BD"/>
    <w:rsid w:val="001B6D70"/>
    <w:rsid w:val="001B6EAF"/>
    <w:rsid w:val="001C45CF"/>
    <w:rsid w:val="001C4DE9"/>
    <w:rsid w:val="001C4E49"/>
    <w:rsid w:val="001C5659"/>
    <w:rsid w:val="001C6E7C"/>
    <w:rsid w:val="001C6F32"/>
    <w:rsid w:val="001D3FD0"/>
    <w:rsid w:val="001D5199"/>
    <w:rsid w:val="001E012B"/>
    <w:rsid w:val="001E10E1"/>
    <w:rsid w:val="001E17EC"/>
    <w:rsid w:val="001E1953"/>
    <w:rsid w:val="001E21A0"/>
    <w:rsid w:val="001E458F"/>
    <w:rsid w:val="001E6867"/>
    <w:rsid w:val="001E7556"/>
    <w:rsid w:val="001E7AA5"/>
    <w:rsid w:val="001F1BC3"/>
    <w:rsid w:val="001F3CDB"/>
    <w:rsid w:val="001F498A"/>
    <w:rsid w:val="001F6D45"/>
    <w:rsid w:val="001F7A31"/>
    <w:rsid w:val="002000FC"/>
    <w:rsid w:val="002004D7"/>
    <w:rsid w:val="00200589"/>
    <w:rsid w:val="00202D1D"/>
    <w:rsid w:val="002030CC"/>
    <w:rsid w:val="002036F0"/>
    <w:rsid w:val="00204420"/>
    <w:rsid w:val="00205DFD"/>
    <w:rsid w:val="0020600E"/>
    <w:rsid w:val="00210278"/>
    <w:rsid w:val="00210B12"/>
    <w:rsid w:val="00210F8F"/>
    <w:rsid w:val="00211732"/>
    <w:rsid w:val="0021194B"/>
    <w:rsid w:val="00212B20"/>
    <w:rsid w:val="00212DE8"/>
    <w:rsid w:val="00212DF7"/>
    <w:rsid w:val="00213251"/>
    <w:rsid w:val="0021334F"/>
    <w:rsid w:val="0021674D"/>
    <w:rsid w:val="0023046F"/>
    <w:rsid w:val="002310F6"/>
    <w:rsid w:val="00231E41"/>
    <w:rsid w:val="0023210F"/>
    <w:rsid w:val="00234252"/>
    <w:rsid w:val="00235CD1"/>
    <w:rsid w:val="00236D7D"/>
    <w:rsid w:val="00236F28"/>
    <w:rsid w:val="00241D59"/>
    <w:rsid w:val="00241D9A"/>
    <w:rsid w:val="002422A8"/>
    <w:rsid w:val="002429EA"/>
    <w:rsid w:val="002443FD"/>
    <w:rsid w:val="002511A1"/>
    <w:rsid w:val="00252ADF"/>
    <w:rsid w:val="00252E0C"/>
    <w:rsid w:val="0025368A"/>
    <w:rsid w:val="002543D7"/>
    <w:rsid w:val="0025728D"/>
    <w:rsid w:val="00261148"/>
    <w:rsid w:val="00261E97"/>
    <w:rsid w:val="002627C9"/>
    <w:rsid w:val="0026383F"/>
    <w:rsid w:val="0026523F"/>
    <w:rsid w:val="0026579E"/>
    <w:rsid w:val="002658A4"/>
    <w:rsid w:val="00265DA6"/>
    <w:rsid w:val="002661AF"/>
    <w:rsid w:val="002701AD"/>
    <w:rsid w:val="00270BFA"/>
    <w:rsid w:val="00271FC4"/>
    <w:rsid w:val="00275FAF"/>
    <w:rsid w:val="002760D8"/>
    <w:rsid w:val="00280436"/>
    <w:rsid w:val="00280958"/>
    <w:rsid w:val="0028115B"/>
    <w:rsid w:val="00281188"/>
    <w:rsid w:val="002812F3"/>
    <w:rsid w:val="002837EF"/>
    <w:rsid w:val="00285685"/>
    <w:rsid w:val="0028679F"/>
    <w:rsid w:val="00287A25"/>
    <w:rsid w:val="00287BBE"/>
    <w:rsid w:val="00287F31"/>
    <w:rsid w:val="002914B2"/>
    <w:rsid w:val="00296F21"/>
    <w:rsid w:val="00297F49"/>
    <w:rsid w:val="002A0E07"/>
    <w:rsid w:val="002A1657"/>
    <w:rsid w:val="002A34EF"/>
    <w:rsid w:val="002A4DDA"/>
    <w:rsid w:val="002A67C6"/>
    <w:rsid w:val="002B294D"/>
    <w:rsid w:val="002B4D5F"/>
    <w:rsid w:val="002B52BE"/>
    <w:rsid w:val="002B63A2"/>
    <w:rsid w:val="002B7228"/>
    <w:rsid w:val="002B7C96"/>
    <w:rsid w:val="002C00DE"/>
    <w:rsid w:val="002C0F90"/>
    <w:rsid w:val="002C10EC"/>
    <w:rsid w:val="002C27F2"/>
    <w:rsid w:val="002C41FF"/>
    <w:rsid w:val="002C6201"/>
    <w:rsid w:val="002C7260"/>
    <w:rsid w:val="002C78FF"/>
    <w:rsid w:val="002D2122"/>
    <w:rsid w:val="002D3D1E"/>
    <w:rsid w:val="002D5631"/>
    <w:rsid w:val="002D5732"/>
    <w:rsid w:val="002D763A"/>
    <w:rsid w:val="002E0765"/>
    <w:rsid w:val="002E2A6D"/>
    <w:rsid w:val="002E3EEC"/>
    <w:rsid w:val="002E6A6B"/>
    <w:rsid w:val="002E7ADC"/>
    <w:rsid w:val="002F008F"/>
    <w:rsid w:val="002F1370"/>
    <w:rsid w:val="002F2864"/>
    <w:rsid w:val="002F28DD"/>
    <w:rsid w:val="002F2918"/>
    <w:rsid w:val="002F3242"/>
    <w:rsid w:val="002F36D2"/>
    <w:rsid w:val="002F426B"/>
    <w:rsid w:val="002F56BF"/>
    <w:rsid w:val="002F5C31"/>
    <w:rsid w:val="002F7636"/>
    <w:rsid w:val="002F7A01"/>
    <w:rsid w:val="0030047F"/>
    <w:rsid w:val="00300862"/>
    <w:rsid w:val="00301322"/>
    <w:rsid w:val="00301CA9"/>
    <w:rsid w:val="00302613"/>
    <w:rsid w:val="00302922"/>
    <w:rsid w:val="00303B8E"/>
    <w:rsid w:val="00304C30"/>
    <w:rsid w:val="00305E55"/>
    <w:rsid w:val="0030697C"/>
    <w:rsid w:val="00307B3D"/>
    <w:rsid w:val="003109B7"/>
    <w:rsid w:val="00311B92"/>
    <w:rsid w:val="003127CB"/>
    <w:rsid w:val="0031293C"/>
    <w:rsid w:val="0031330D"/>
    <w:rsid w:val="003137EC"/>
    <w:rsid w:val="0031395E"/>
    <w:rsid w:val="003150D1"/>
    <w:rsid w:val="00316123"/>
    <w:rsid w:val="00316F11"/>
    <w:rsid w:val="003178F1"/>
    <w:rsid w:val="00322ED9"/>
    <w:rsid w:val="003238AA"/>
    <w:rsid w:val="003239A8"/>
    <w:rsid w:val="00323BEC"/>
    <w:rsid w:val="00324FB7"/>
    <w:rsid w:val="00325021"/>
    <w:rsid w:val="00326156"/>
    <w:rsid w:val="0032625B"/>
    <w:rsid w:val="0032675E"/>
    <w:rsid w:val="00326E79"/>
    <w:rsid w:val="0032742E"/>
    <w:rsid w:val="003275FA"/>
    <w:rsid w:val="003326FD"/>
    <w:rsid w:val="00332AA3"/>
    <w:rsid w:val="003342CD"/>
    <w:rsid w:val="00334624"/>
    <w:rsid w:val="00337D80"/>
    <w:rsid w:val="00340671"/>
    <w:rsid w:val="00340C09"/>
    <w:rsid w:val="00341555"/>
    <w:rsid w:val="00341B1A"/>
    <w:rsid w:val="00342F58"/>
    <w:rsid w:val="00342F7D"/>
    <w:rsid w:val="0034352F"/>
    <w:rsid w:val="003435F5"/>
    <w:rsid w:val="00344546"/>
    <w:rsid w:val="00344CB6"/>
    <w:rsid w:val="003450CB"/>
    <w:rsid w:val="0034546A"/>
    <w:rsid w:val="003503ED"/>
    <w:rsid w:val="00350B78"/>
    <w:rsid w:val="003514F6"/>
    <w:rsid w:val="00353011"/>
    <w:rsid w:val="0035415C"/>
    <w:rsid w:val="0035423C"/>
    <w:rsid w:val="003546BF"/>
    <w:rsid w:val="003577B2"/>
    <w:rsid w:val="00360C65"/>
    <w:rsid w:val="003638CF"/>
    <w:rsid w:val="003641DE"/>
    <w:rsid w:val="00364898"/>
    <w:rsid w:val="00364A06"/>
    <w:rsid w:val="0036663C"/>
    <w:rsid w:val="00366B30"/>
    <w:rsid w:val="003674D5"/>
    <w:rsid w:val="00372B21"/>
    <w:rsid w:val="003735C1"/>
    <w:rsid w:val="003750F5"/>
    <w:rsid w:val="003804FA"/>
    <w:rsid w:val="003850FB"/>
    <w:rsid w:val="00386C93"/>
    <w:rsid w:val="00390835"/>
    <w:rsid w:val="0039148E"/>
    <w:rsid w:val="00392451"/>
    <w:rsid w:val="0039291C"/>
    <w:rsid w:val="00392AF2"/>
    <w:rsid w:val="00393285"/>
    <w:rsid w:val="00394210"/>
    <w:rsid w:val="003943AF"/>
    <w:rsid w:val="003963E7"/>
    <w:rsid w:val="003A08DE"/>
    <w:rsid w:val="003A0961"/>
    <w:rsid w:val="003A1361"/>
    <w:rsid w:val="003A14E8"/>
    <w:rsid w:val="003A1C0D"/>
    <w:rsid w:val="003A20A6"/>
    <w:rsid w:val="003A2580"/>
    <w:rsid w:val="003A2749"/>
    <w:rsid w:val="003A2D1F"/>
    <w:rsid w:val="003A6510"/>
    <w:rsid w:val="003A66BD"/>
    <w:rsid w:val="003A68A0"/>
    <w:rsid w:val="003B0643"/>
    <w:rsid w:val="003B0BD0"/>
    <w:rsid w:val="003B3481"/>
    <w:rsid w:val="003B4512"/>
    <w:rsid w:val="003B4DBB"/>
    <w:rsid w:val="003B5072"/>
    <w:rsid w:val="003B5315"/>
    <w:rsid w:val="003B5E60"/>
    <w:rsid w:val="003B66F7"/>
    <w:rsid w:val="003C1A26"/>
    <w:rsid w:val="003C2731"/>
    <w:rsid w:val="003C33A0"/>
    <w:rsid w:val="003C35D5"/>
    <w:rsid w:val="003C3753"/>
    <w:rsid w:val="003C56C6"/>
    <w:rsid w:val="003C6E9A"/>
    <w:rsid w:val="003C798C"/>
    <w:rsid w:val="003D02FE"/>
    <w:rsid w:val="003D3849"/>
    <w:rsid w:val="003D3E85"/>
    <w:rsid w:val="003D4313"/>
    <w:rsid w:val="003D7ECA"/>
    <w:rsid w:val="003E1703"/>
    <w:rsid w:val="003E2E2F"/>
    <w:rsid w:val="003E499B"/>
    <w:rsid w:val="003E6305"/>
    <w:rsid w:val="003E64BB"/>
    <w:rsid w:val="003E6F86"/>
    <w:rsid w:val="003E7B5E"/>
    <w:rsid w:val="003F0D31"/>
    <w:rsid w:val="003F20A9"/>
    <w:rsid w:val="003F50DA"/>
    <w:rsid w:val="003F5F28"/>
    <w:rsid w:val="0040087F"/>
    <w:rsid w:val="00400D07"/>
    <w:rsid w:val="0040201B"/>
    <w:rsid w:val="00402A66"/>
    <w:rsid w:val="00403736"/>
    <w:rsid w:val="00403895"/>
    <w:rsid w:val="00404BA0"/>
    <w:rsid w:val="0040500E"/>
    <w:rsid w:val="00405CC2"/>
    <w:rsid w:val="004074CC"/>
    <w:rsid w:val="00407652"/>
    <w:rsid w:val="00410E06"/>
    <w:rsid w:val="00411FD5"/>
    <w:rsid w:val="0041317A"/>
    <w:rsid w:val="00413733"/>
    <w:rsid w:val="00414638"/>
    <w:rsid w:val="00415644"/>
    <w:rsid w:val="00415EDB"/>
    <w:rsid w:val="00417502"/>
    <w:rsid w:val="00417C12"/>
    <w:rsid w:val="0042121D"/>
    <w:rsid w:val="00422456"/>
    <w:rsid w:val="00422BBD"/>
    <w:rsid w:val="00423E33"/>
    <w:rsid w:val="00423FB1"/>
    <w:rsid w:val="0042523B"/>
    <w:rsid w:val="00426C29"/>
    <w:rsid w:val="00426E46"/>
    <w:rsid w:val="00427A3E"/>
    <w:rsid w:val="00430AA6"/>
    <w:rsid w:val="00430BA8"/>
    <w:rsid w:val="00434944"/>
    <w:rsid w:val="00435E01"/>
    <w:rsid w:val="004370B4"/>
    <w:rsid w:val="0043730C"/>
    <w:rsid w:val="00437654"/>
    <w:rsid w:val="00441967"/>
    <w:rsid w:val="00443416"/>
    <w:rsid w:val="00443C8E"/>
    <w:rsid w:val="00444109"/>
    <w:rsid w:val="0044515E"/>
    <w:rsid w:val="00445561"/>
    <w:rsid w:val="004501EC"/>
    <w:rsid w:val="00454BF2"/>
    <w:rsid w:val="004561CA"/>
    <w:rsid w:val="00457823"/>
    <w:rsid w:val="004603D0"/>
    <w:rsid w:val="00460B5F"/>
    <w:rsid w:val="0046126C"/>
    <w:rsid w:val="004614A8"/>
    <w:rsid w:val="00462EA3"/>
    <w:rsid w:val="00464C51"/>
    <w:rsid w:val="00466360"/>
    <w:rsid w:val="0046720D"/>
    <w:rsid w:val="00471ADF"/>
    <w:rsid w:val="004725FE"/>
    <w:rsid w:val="004752A2"/>
    <w:rsid w:val="00475ACA"/>
    <w:rsid w:val="004770E2"/>
    <w:rsid w:val="00477647"/>
    <w:rsid w:val="00482237"/>
    <w:rsid w:val="00482921"/>
    <w:rsid w:val="00483FAF"/>
    <w:rsid w:val="0048405E"/>
    <w:rsid w:val="00485404"/>
    <w:rsid w:val="00485A05"/>
    <w:rsid w:val="00485B6E"/>
    <w:rsid w:val="00487137"/>
    <w:rsid w:val="004911E2"/>
    <w:rsid w:val="00491925"/>
    <w:rsid w:val="004923A7"/>
    <w:rsid w:val="00492BCC"/>
    <w:rsid w:val="00493FB4"/>
    <w:rsid w:val="004941E2"/>
    <w:rsid w:val="004942FF"/>
    <w:rsid w:val="00494F5D"/>
    <w:rsid w:val="004975A0"/>
    <w:rsid w:val="004979FA"/>
    <w:rsid w:val="004A051C"/>
    <w:rsid w:val="004A3135"/>
    <w:rsid w:val="004A3DA9"/>
    <w:rsid w:val="004A41CE"/>
    <w:rsid w:val="004A4B38"/>
    <w:rsid w:val="004A4C0E"/>
    <w:rsid w:val="004A4C6A"/>
    <w:rsid w:val="004A4D46"/>
    <w:rsid w:val="004A50E2"/>
    <w:rsid w:val="004A5F56"/>
    <w:rsid w:val="004A6F72"/>
    <w:rsid w:val="004B2032"/>
    <w:rsid w:val="004B2FFE"/>
    <w:rsid w:val="004B58D0"/>
    <w:rsid w:val="004B6ABF"/>
    <w:rsid w:val="004B73EE"/>
    <w:rsid w:val="004C5649"/>
    <w:rsid w:val="004C6201"/>
    <w:rsid w:val="004C6F74"/>
    <w:rsid w:val="004C7675"/>
    <w:rsid w:val="004C7AD3"/>
    <w:rsid w:val="004D03B1"/>
    <w:rsid w:val="004D2BB7"/>
    <w:rsid w:val="004D32FD"/>
    <w:rsid w:val="004D4485"/>
    <w:rsid w:val="004D5D49"/>
    <w:rsid w:val="004D6355"/>
    <w:rsid w:val="004D6EDF"/>
    <w:rsid w:val="004D7536"/>
    <w:rsid w:val="004E06BB"/>
    <w:rsid w:val="004E18F2"/>
    <w:rsid w:val="004E2A8E"/>
    <w:rsid w:val="004E380B"/>
    <w:rsid w:val="004E47A8"/>
    <w:rsid w:val="004E7CDE"/>
    <w:rsid w:val="004F08B8"/>
    <w:rsid w:val="004F33A9"/>
    <w:rsid w:val="004F437D"/>
    <w:rsid w:val="004F64A9"/>
    <w:rsid w:val="004F6515"/>
    <w:rsid w:val="004F6D65"/>
    <w:rsid w:val="004F7048"/>
    <w:rsid w:val="00500F76"/>
    <w:rsid w:val="00504B0A"/>
    <w:rsid w:val="00505335"/>
    <w:rsid w:val="00506281"/>
    <w:rsid w:val="00512841"/>
    <w:rsid w:val="005128CC"/>
    <w:rsid w:val="00512A3E"/>
    <w:rsid w:val="00512AE5"/>
    <w:rsid w:val="00513BC2"/>
    <w:rsid w:val="0051463A"/>
    <w:rsid w:val="005148BF"/>
    <w:rsid w:val="00516077"/>
    <w:rsid w:val="00517AE9"/>
    <w:rsid w:val="0052240E"/>
    <w:rsid w:val="00522B6A"/>
    <w:rsid w:val="00523346"/>
    <w:rsid w:val="00523A0B"/>
    <w:rsid w:val="0052563A"/>
    <w:rsid w:val="00526380"/>
    <w:rsid w:val="00527142"/>
    <w:rsid w:val="00527AEC"/>
    <w:rsid w:val="00527E0B"/>
    <w:rsid w:val="005316F0"/>
    <w:rsid w:val="0053360C"/>
    <w:rsid w:val="00533D31"/>
    <w:rsid w:val="00534D7B"/>
    <w:rsid w:val="00535053"/>
    <w:rsid w:val="0053509E"/>
    <w:rsid w:val="00536117"/>
    <w:rsid w:val="005365DB"/>
    <w:rsid w:val="00537A66"/>
    <w:rsid w:val="005436CB"/>
    <w:rsid w:val="0054453B"/>
    <w:rsid w:val="00544982"/>
    <w:rsid w:val="00547230"/>
    <w:rsid w:val="00547F81"/>
    <w:rsid w:val="00550EE7"/>
    <w:rsid w:val="00551602"/>
    <w:rsid w:val="00554D98"/>
    <w:rsid w:val="005554BE"/>
    <w:rsid w:val="00556269"/>
    <w:rsid w:val="005576A2"/>
    <w:rsid w:val="00561461"/>
    <w:rsid w:val="005629A2"/>
    <w:rsid w:val="005655D6"/>
    <w:rsid w:val="0057028B"/>
    <w:rsid w:val="00570414"/>
    <w:rsid w:val="00570ACD"/>
    <w:rsid w:val="00570D2E"/>
    <w:rsid w:val="005730CB"/>
    <w:rsid w:val="005731CD"/>
    <w:rsid w:val="00573494"/>
    <w:rsid w:val="005757AC"/>
    <w:rsid w:val="00575D7D"/>
    <w:rsid w:val="00576310"/>
    <w:rsid w:val="005840A7"/>
    <w:rsid w:val="00584287"/>
    <w:rsid w:val="00587A5F"/>
    <w:rsid w:val="00590860"/>
    <w:rsid w:val="00590C06"/>
    <w:rsid w:val="00590C96"/>
    <w:rsid w:val="00592E1F"/>
    <w:rsid w:val="00593A03"/>
    <w:rsid w:val="00593CEC"/>
    <w:rsid w:val="00594CEB"/>
    <w:rsid w:val="00595ABB"/>
    <w:rsid w:val="0059639D"/>
    <w:rsid w:val="00597F79"/>
    <w:rsid w:val="005A0633"/>
    <w:rsid w:val="005A18A7"/>
    <w:rsid w:val="005A2790"/>
    <w:rsid w:val="005A2AA9"/>
    <w:rsid w:val="005A4A5E"/>
    <w:rsid w:val="005A4EAC"/>
    <w:rsid w:val="005A5361"/>
    <w:rsid w:val="005A5955"/>
    <w:rsid w:val="005A5C31"/>
    <w:rsid w:val="005A6356"/>
    <w:rsid w:val="005A7101"/>
    <w:rsid w:val="005B05F0"/>
    <w:rsid w:val="005B0824"/>
    <w:rsid w:val="005B0D32"/>
    <w:rsid w:val="005B0EBC"/>
    <w:rsid w:val="005B1D82"/>
    <w:rsid w:val="005B2A8B"/>
    <w:rsid w:val="005B54C4"/>
    <w:rsid w:val="005C1C82"/>
    <w:rsid w:val="005C21A3"/>
    <w:rsid w:val="005C269F"/>
    <w:rsid w:val="005C2BE5"/>
    <w:rsid w:val="005C673A"/>
    <w:rsid w:val="005C6F3B"/>
    <w:rsid w:val="005C721B"/>
    <w:rsid w:val="005D07FA"/>
    <w:rsid w:val="005D0DC7"/>
    <w:rsid w:val="005D0ECC"/>
    <w:rsid w:val="005D1EBD"/>
    <w:rsid w:val="005D266C"/>
    <w:rsid w:val="005D34B3"/>
    <w:rsid w:val="005D5232"/>
    <w:rsid w:val="005D5502"/>
    <w:rsid w:val="005D7322"/>
    <w:rsid w:val="005E0FEA"/>
    <w:rsid w:val="005E22BB"/>
    <w:rsid w:val="005E2629"/>
    <w:rsid w:val="005E3E16"/>
    <w:rsid w:val="005E59CE"/>
    <w:rsid w:val="005E61EC"/>
    <w:rsid w:val="005E63E4"/>
    <w:rsid w:val="005E6ECF"/>
    <w:rsid w:val="005E7271"/>
    <w:rsid w:val="005E73CD"/>
    <w:rsid w:val="005E79CB"/>
    <w:rsid w:val="005E7A22"/>
    <w:rsid w:val="005F0835"/>
    <w:rsid w:val="005F2180"/>
    <w:rsid w:val="005F2E4E"/>
    <w:rsid w:val="005F37C0"/>
    <w:rsid w:val="005F394C"/>
    <w:rsid w:val="005F3C8B"/>
    <w:rsid w:val="005F4776"/>
    <w:rsid w:val="005F67FF"/>
    <w:rsid w:val="005F68C0"/>
    <w:rsid w:val="006010A9"/>
    <w:rsid w:val="00602537"/>
    <w:rsid w:val="00604446"/>
    <w:rsid w:val="00607BD3"/>
    <w:rsid w:val="0061349D"/>
    <w:rsid w:val="00613FA4"/>
    <w:rsid w:val="00616049"/>
    <w:rsid w:val="00616162"/>
    <w:rsid w:val="00616ED5"/>
    <w:rsid w:val="006209C1"/>
    <w:rsid w:val="006218DD"/>
    <w:rsid w:val="00622238"/>
    <w:rsid w:val="00623512"/>
    <w:rsid w:val="00627488"/>
    <w:rsid w:val="00630159"/>
    <w:rsid w:val="00631519"/>
    <w:rsid w:val="0063688A"/>
    <w:rsid w:val="006409E3"/>
    <w:rsid w:val="00640BCC"/>
    <w:rsid w:val="00641D57"/>
    <w:rsid w:val="00642509"/>
    <w:rsid w:val="00645D8A"/>
    <w:rsid w:val="00646D46"/>
    <w:rsid w:val="0064769F"/>
    <w:rsid w:val="00647CC4"/>
    <w:rsid w:val="00650289"/>
    <w:rsid w:val="0065057E"/>
    <w:rsid w:val="00650C30"/>
    <w:rsid w:val="00651E44"/>
    <w:rsid w:val="00652321"/>
    <w:rsid w:val="0065237D"/>
    <w:rsid w:val="006536FA"/>
    <w:rsid w:val="00655334"/>
    <w:rsid w:val="006555AD"/>
    <w:rsid w:val="00655E13"/>
    <w:rsid w:val="00656B47"/>
    <w:rsid w:val="00660441"/>
    <w:rsid w:val="006616BC"/>
    <w:rsid w:val="00661879"/>
    <w:rsid w:val="00662426"/>
    <w:rsid w:val="006644EB"/>
    <w:rsid w:val="00665D21"/>
    <w:rsid w:val="00665D26"/>
    <w:rsid w:val="00670908"/>
    <w:rsid w:val="00671018"/>
    <w:rsid w:val="00673B62"/>
    <w:rsid w:val="00673CE3"/>
    <w:rsid w:val="00674850"/>
    <w:rsid w:val="0067510A"/>
    <w:rsid w:val="00675E15"/>
    <w:rsid w:val="00676174"/>
    <w:rsid w:val="0068184D"/>
    <w:rsid w:val="00681F0B"/>
    <w:rsid w:val="0068341B"/>
    <w:rsid w:val="006838FD"/>
    <w:rsid w:val="00686406"/>
    <w:rsid w:val="00687809"/>
    <w:rsid w:val="00690D1F"/>
    <w:rsid w:val="0069228C"/>
    <w:rsid w:val="00692584"/>
    <w:rsid w:val="00692B41"/>
    <w:rsid w:val="00693BF9"/>
    <w:rsid w:val="00694365"/>
    <w:rsid w:val="00694596"/>
    <w:rsid w:val="00696AD7"/>
    <w:rsid w:val="00697907"/>
    <w:rsid w:val="00697E3D"/>
    <w:rsid w:val="00697F11"/>
    <w:rsid w:val="006A0966"/>
    <w:rsid w:val="006A3F71"/>
    <w:rsid w:val="006A54FC"/>
    <w:rsid w:val="006A6743"/>
    <w:rsid w:val="006A6904"/>
    <w:rsid w:val="006B06B8"/>
    <w:rsid w:val="006B1BDE"/>
    <w:rsid w:val="006B27C8"/>
    <w:rsid w:val="006B337D"/>
    <w:rsid w:val="006B3855"/>
    <w:rsid w:val="006B3D50"/>
    <w:rsid w:val="006B45E0"/>
    <w:rsid w:val="006B6C1D"/>
    <w:rsid w:val="006B71F7"/>
    <w:rsid w:val="006C093A"/>
    <w:rsid w:val="006C0CBF"/>
    <w:rsid w:val="006C5141"/>
    <w:rsid w:val="006C5B72"/>
    <w:rsid w:val="006C72A9"/>
    <w:rsid w:val="006D003A"/>
    <w:rsid w:val="006D1F1E"/>
    <w:rsid w:val="006D2609"/>
    <w:rsid w:val="006D4A4B"/>
    <w:rsid w:val="006D4B8A"/>
    <w:rsid w:val="006D57F3"/>
    <w:rsid w:val="006D588B"/>
    <w:rsid w:val="006D5A9C"/>
    <w:rsid w:val="006D74A4"/>
    <w:rsid w:val="006D7A3D"/>
    <w:rsid w:val="006E02CD"/>
    <w:rsid w:val="006E0BB7"/>
    <w:rsid w:val="006E105E"/>
    <w:rsid w:val="006E1DD7"/>
    <w:rsid w:val="006E1F85"/>
    <w:rsid w:val="006E3343"/>
    <w:rsid w:val="006E52B3"/>
    <w:rsid w:val="006E65BD"/>
    <w:rsid w:val="006E6BFB"/>
    <w:rsid w:val="006F1E6E"/>
    <w:rsid w:val="006F6186"/>
    <w:rsid w:val="006F7DD4"/>
    <w:rsid w:val="00700C7E"/>
    <w:rsid w:val="00701EA5"/>
    <w:rsid w:val="00702616"/>
    <w:rsid w:val="007039FC"/>
    <w:rsid w:val="00706908"/>
    <w:rsid w:val="00706C8C"/>
    <w:rsid w:val="007125BB"/>
    <w:rsid w:val="00713613"/>
    <w:rsid w:val="00716990"/>
    <w:rsid w:val="007202AB"/>
    <w:rsid w:val="00721CBD"/>
    <w:rsid w:val="00722760"/>
    <w:rsid w:val="0072424B"/>
    <w:rsid w:val="00724281"/>
    <w:rsid w:val="00725D23"/>
    <w:rsid w:val="00732746"/>
    <w:rsid w:val="00732DD9"/>
    <w:rsid w:val="007342CC"/>
    <w:rsid w:val="00734498"/>
    <w:rsid w:val="00734732"/>
    <w:rsid w:val="00735DB8"/>
    <w:rsid w:val="007367DA"/>
    <w:rsid w:val="00736E9A"/>
    <w:rsid w:val="0074145B"/>
    <w:rsid w:val="0074162E"/>
    <w:rsid w:val="0074209D"/>
    <w:rsid w:val="00742F98"/>
    <w:rsid w:val="007443EB"/>
    <w:rsid w:val="007448E6"/>
    <w:rsid w:val="007448FD"/>
    <w:rsid w:val="00744F48"/>
    <w:rsid w:val="00751522"/>
    <w:rsid w:val="0075158D"/>
    <w:rsid w:val="00751A6F"/>
    <w:rsid w:val="0075252D"/>
    <w:rsid w:val="00752B6E"/>
    <w:rsid w:val="007540E0"/>
    <w:rsid w:val="0075426C"/>
    <w:rsid w:val="007550E3"/>
    <w:rsid w:val="00756CC1"/>
    <w:rsid w:val="00761CEE"/>
    <w:rsid w:val="00762CC5"/>
    <w:rsid w:val="00763B57"/>
    <w:rsid w:val="007650E7"/>
    <w:rsid w:val="00766D29"/>
    <w:rsid w:val="00772E9F"/>
    <w:rsid w:val="00774EE1"/>
    <w:rsid w:val="00775AA9"/>
    <w:rsid w:val="00780672"/>
    <w:rsid w:val="0078170A"/>
    <w:rsid w:val="00784F8B"/>
    <w:rsid w:val="007868E7"/>
    <w:rsid w:val="00786E4F"/>
    <w:rsid w:val="0078705F"/>
    <w:rsid w:val="00787BC6"/>
    <w:rsid w:val="00793052"/>
    <w:rsid w:val="007946FD"/>
    <w:rsid w:val="00796F1F"/>
    <w:rsid w:val="00797D73"/>
    <w:rsid w:val="007A03EA"/>
    <w:rsid w:val="007A3443"/>
    <w:rsid w:val="007A4117"/>
    <w:rsid w:val="007A4845"/>
    <w:rsid w:val="007A4AF3"/>
    <w:rsid w:val="007A4C1F"/>
    <w:rsid w:val="007A4CB8"/>
    <w:rsid w:val="007A5D2D"/>
    <w:rsid w:val="007A740F"/>
    <w:rsid w:val="007A763F"/>
    <w:rsid w:val="007A79D9"/>
    <w:rsid w:val="007B1A43"/>
    <w:rsid w:val="007B29C8"/>
    <w:rsid w:val="007B2DB0"/>
    <w:rsid w:val="007B4C54"/>
    <w:rsid w:val="007B5245"/>
    <w:rsid w:val="007B5403"/>
    <w:rsid w:val="007B5ACF"/>
    <w:rsid w:val="007C01A8"/>
    <w:rsid w:val="007C0310"/>
    <w:rsid w:val="007C044D"/>
    <w:rsid w:val="007C2AAC"/>
    <w:rsid w:val="007C2E89"/>
    <w:rsid w:val="007C3CD0"/>
    <w:rsid w:val="007C4340"/>
    <w:rsid w:val="007C620C"/>
    <w:rsid w:val="007C620D"/>
    <w:rsid w:val="007C6383"/>
    <w:rsid w:val="007C762B"/>
    <w:rsid w:val="007D02A1"/>
    <w:rsid w:val="007D09D8"/>
    <w:rsid w:val="007D0B5F"/>
    <w:rsid w:val="007D1A83"/>
    <w:rsid w:val="007D2094"/>
    <w:rsid w:val="007D52B8"/>
    <w:rsid w:val="007D58DF"/>
    <w:rsid w:val="007D6A2D"/>
    <w:rsid w:val="007E05F0"/>
    <w:rsid w:val="007E1867"/>
    <w:rsid w:val="007E3A72"/>
    <w:rsid w:val="007F0E24"/>
    <w:rsid w:val="007F2F32"/>
    <w:rsid w:val="007F313D"/>
    <w:rsid w:val="007F361C"/>
    <w:rsid w:val="007F3973"/>
    <w:rsid w:val="007F4699"/>
    <w:rsid w:val="007F4DA2"/>
    <w:rsid w:val="007F6BB0"/>
    <w:rsid w:val="0080257C"/>
    <w:rsid w:val="008035D9"/>
    <w:rsid w:val="00804F72"/>
    <w:rsid w:val="008053AA"/>
    <w:rsid w:val="008054B4"/>
    <w:rsid w:val="008056ED"/>
    <w:rsid w:val="00806635"/>
    <w:rsid w:val="00810A16"/>
    <w:rsid w:val="00814012"/>
    <w:rsid w:val="00814F64"/>
    <w:rsid w:val="00815555"/>
    <w:rsid w:val="00815A44"/>
    <w:rsid w:val="0081660C"/>
    <w:rsid w:val="0081790F"/>
    <w:rsid w:val="00817A13"/>
    <w:rsid w:val="00817F38"/>
    <w:rsid w:val="008201FC"/>
    <w:rsid w:val="008234C0"/>
    <w:rsid w:val="00825C1F"/>
    <w:rsid w:val="008264FC"/>
    <w:rsid w:val="008269A8"/>
    <w:rsid w:val="00827C93"/>
    <w:rsid w:val="008302DF"/>
    <w:rsid w:val="00831CD3"/>
    <w:rsid w:val="008331A4"/>
    <w:rsid w:val="0083320B"/>
    <w:rsid w:val="00835320"/>
    <w:rsid w:val="00837EFB"/>
    <w:rsid w:val="00841237"/>
    <w:rsid w:val="0084174C"/>
    <w:rsid w:val="00843E36"/>
    <w:rsid w:val="008443A7"/>
    <w:rsid w:val="008456BD"/>
    <w:rsid w:val="00851ADD"/>
    <w:rsid w:val="00852E67"/>
    <w:rsid w:val="0085324B"/>
    <w:rsid w:val="00854304"/>
    <w:rsid w:val="0085476E"/>
    <w:rsid w:val="00855A43"/>
    <w:rsid w:val="00857177"/>
    <w:rsid w:val="008601B4"/>
    <w:rsid w:val="008607EF"/>
    <w:rsid w:val="00861357"/>
    <w:rsid w:val="00861501"/>
    <w:rsid w:val="00861998"/>
    <w:rsid w:val="00861CEC"/>
    <w:rsid w:val="008622B4"/>
    <w:rsid w:val="0086258F"/>
    <w:rsid w:val="00862AD2"/>
    <w:rsid w:val="008635BD"/>
    <w:rsid w:val="00863B22"/>
    <w:rsid w:val="00865075"/>
    <w:rsid w:val="00865205"/>
    <w:rsid w:val="00866C16"/>
    <w:rsid w:val="00872757"/>
    <w:rsid w:val="00880375"/>
    <w:rsid w:val="00881B57"/>
    <w:rsid w:val="00882E45"/>
    <w:rsid w:val="00883AA7"/>
    <w:rsid w:val="008843B8"/>
    <w:rsid w:val="00887C81"/>
    <w:rsid w:val="00890B88"/>
    <w:rsid w:val="00891819"/>
    <w:rsid w:val="00893ED0"/>
    <w:rsid w:val="0089715D"/>
    <w:rsid w:val="00897D7C"/>
    <w:rsid w:val="008A05C6"/>
    <w:rsid w:val="008A082B"/>
    <w:rsid w:val="008A1B2C"/>
    <w:rsid w:val="008A1F62"/>
    <w:rsid w:val="008A200D"/>
    <w:rsid w:val="008A26A1"/>
    <w:rsid w:val="008A36B8"/>
    <w:rsid w:val="008A45CE"/>
    <w:rsid w:val="008A5F33"/>
    <w:rsid w:val="008A64CF"/>
    <w:rsid w:val="008A6B1F"/>
    <w:rsid w:val="008B0B5E"/>
    <w:rsid w:val="008B0E55"/>
    <w:rsid w:val="008B111E"/>
    <w:rsid w:val="008B46AD"/>
    <w:rsid w:val="008B61CC"/>
    <w:rsid w:val="008B6C70"/>
    <w:rsid w:val="008B6D9E"/>
    <w:rsid w:val="008B7A0C"/>
    <w:rsid w:val="008C0A7A"/>
    <w:rsid w:val="008C29D4"/>
    <w:rsid w:val="008C2D47"/>
    <w:rsid w:val="008C44EF"/>
    <w:rsid w:val="008C6E46"/>
    <w:rsid w:val="008C7F3C"/>
    <w:rsid w:val="008D13EF"/>
    <w:rsid w:val="008D163D"/>
    <w:rsid w:val="008D65E7"/>
    <w:rsid w:val="008D68F2"/>
    <w:rsid w:val="008E0A74"/>
    <w:rsid w:val="008E188B"/>
    <w:rsid w:val="008E3D98"/>
    <w:rsid w:val="008E3E13"/>
    <w:rsid w:val="008E4408"/>
    <w:rsid w:val="008E5978"/>
    <w:rsid w:val="008E6B7D"/>
    <w:rsid w:val="008E6EAC"/>
    <w:rsid w:val="008E75CC"/>
    <w:rsid w:val="008F0E50"/>
    <w:rsid w:val="008F4176"/>
    <w:rsid w:val="008F6951"/>
    <w:rsid w:val="008F6C32"/>
    <w:rsid w:val="00900B55"/>
    <w:rsid w:val="0090342F"/>
    <w:rsid w:val="009040D0"/>
    <w:rsid w:val="00904E68"/>
    <w:rsid w:val="00910A2D"/>
    <w:rsid w:val="00910F6A"/>
    <w:rsid w:val="00911DBA"/>
    <w:rsid w:val="00914025"/>
    <w:rsid w:val="0091429D"/>
    <w:rsid w:val="00914A74"/>
    <w:rsid w:val="009237CF"/>
    <w:rsid w:val="009239DD"/>
    <w:rsid w:val="0092407D"/>
    <w:rsid w:val="00924B76"/>
    <w:rsid w:val="00925F23"/>
    <w:rsid w:val="0092798E"/>
    <w:rsid w:val="00927CE9"/>
    <w:rsid w:val="00931C4D"/>
    <w:rsid w:val="00934146"/>
    <w:rsid w:val="0093441B"/>
    <w:rsid w:val="00934F13"/>
    <w:rsid w:val="0093506C"/>
    <w:rsid w:val="0093566B"/>
    <w:rsid w:val="00935FA1"/>
    <w:rsid w:val="00940498"/>
    <w:rsid w:val="00940D44"/>
    <w:rsid w:val="00941723"/>
    <w:rsid w:val="0094254B"/>
    <w:rsid w:val="00942811"/>
    <w:rsid w:val="00942819"/>
    <w:rsid w:val="0094377A"/>
    <w:rsid w:val="00944864"/>
    <w:rsid w:val="00947B23"/>
    <w:rsid w:val="00947E00"/>
    <w:rsid w:val="00951D7E"/>
    <w:rsid w:val="00952C8B"/>
    <w:rsid w:val="0095369B"/>
    <w:rsid w:val="00953CBB"/>
    <w:rsid w:val="00953EFF"/>
    <w:rsid w:val="00955698"/>
    <w:rsid w:val="0095575C"/>
    <w:rsid w:val="00955965"/>
    <w:rsid w:val="009566C8"/>
    <w:rsid w:val="009571D1"/>
    <w:rsid w:val="00960424"/>
    <w:rsid w:val="00961FAB"/>
    <w:rsid w:val="009625DD"/>
    <w:rsid w:val="00963902"/>
    <w:rsid w:val="00963C3B"/>
    <w:rsid w:val="00964E1C"/>
    <w:rsid w:val="00964E83"/>
    <w:rsid w:val="009675F5"/>
    <w:rsid w:val="00970970"/>
    <w:rsid w:val="00971491"/>
    <w:rsid w:val="0097264D"/>
    <w:rsid w:val="00972BCA"/>
    <w:rsid w:val="00973CE7"/>
    <w:rsid w:val="00975524"/>
    <w:rsid w:val="009779CC"/>
    <w:rsid w:val="00980BBA"/>
    <w:rsid w:val="00981D75"/>
    <w:rsid w:val="009827F5"/>
    <w:rsid w:val="0098366F"/>
    <w:rsid w:val="00984566"/>
    <w:rsid w:val="0099018C"/>
    <w:rsid w:val="00990B2C"/>
    <w:rsid w:val="00991553"/>
    <w:rsid w:val="00991DD7"/>
    <w:rsid w:val="00992616"/>
    <w:rsid w:val="009929BA"/>
    <w:rsid w:val="0099619C"/>
    <w:rsid w:val="00997073"/>
    <w:rsid w:val="009A029D"/>
    <w:rsid w:val="009A1602"/>
    <w:rsid w:val="009A2033"/>
    <w:rsid w:val="009A35A2"/>
    <w:rsid w:val="009A54F3"/>
    <w:rsid w:val="009A6BC2"/>
    <w:rsid w:val="009A6BC4"/>
    <w:rsid w:val="009A6F53"/>
    <w:rsid w:val="009B25F9"/>
    <w:rsid w:val="009B2EAA"/>
    <w:rsid w:val="009B2FF5"/>
    <w:rsid w:val="009B30D2"/>
    <w:rsid w:val="009B3424"/>
    <w:rsid w:val="009B3614"/>
    <w:rsid w:val="009B4693"/>
    <w:rsid w:val="009B6A53"/>
    <w:rsid w:val="009C0775"/>
    <w:rsid w:val="009C196B"/>
    <w:rsid w:val="009C1F49"/>
    <w:rsid w:val="009C4F1F"/>
    <w:rsid w:val="009C64DC"/>
    <w:rsid w:val="009C66A6"/>
    <w:rsid w:val="009C6DBC"/>
    <w:rsid w:val="009D42B4"/>
    <w:rsid w:val="009D55C4"/>
    <w:rsid w:val="009D7E88"/>
    <w:rsid w:val="009E148C"/>
    <w:rsid w:val="009E1B77"/>
    <w:rsid w:val="009E5263"/>
    <w:rsid w:val="009F11D4"/>
    <w:rsid w:val="009F12E0"/>
    <w:rsid w:val="009F1AC9"/>
    <w:rsid w:val="009F2592"/>
    <w:rsid w:val="009F3AC8"/>
    <w:rsid w:val="009F3CDE"/>
    <w:rsid w:val="009F4B12"/>
    <w:rsid w:val="009F4C7D"/>
    <w:rsid w:val="009F54E7"/>
    <w:rsid w:val="009F6298"/>
    <w:rsid w:val="00A001BE"/>
    <w:rsid w:val="00A003AA"/>
    <w:rsid w:val="00A00C1C"/>
    <w:rsid w:val="00A01150"/>
    <w:rsid w:val="00A01408"/>
    <w:rsid w:val="00A014C4"/>
    <w:rsid w:val="00A02A3B"/>
    <w:rsid w:val="00A04023"/>
    <w:rsid w:val="00A1215E"/>
    <w:rsid w:val="00A1484E"/>
    <w:rsid w:val="00A14CB2"/>
    <w:rsid w:val="00A14D9F"/>
    <w:rsid w:val="00A157D7"/>
    <w:rsid w:val="00A15DB9"/>
    <w:rsid w:val="00A15F36"/>
    <w:rsid w:val="00A17897"/>
    <w:rsid w:val="00A20F30"/>
    <w:rsid w:val="00A20FBC"/>
    <w:rsid w:val="00A21ADC"/>
    <w:rsid w:val="00A252E3"/>
    <w:rsid w:val="00A2636C"/>
    <w:rsid w:val="00A272B7"/>
    <w:rsid w:val="00A27550"/>
    <w:rsid w:val="00A27EE6"/>
    <w:rsid w:val="00A30512"/>
    <w:rsid w:val="00A30F11"/>
    <w:rsid w:val="00A3280B"/>
    <w:rsid w:val="00A332A2"/>
    <w:rsid w:val="00A338CF"/>
    <w:rsid w:val="00A35079"/>
    <w:rsid w:val="00A354FB"/>
    <w:rsid w:val="00A35987"/>
    <w:rsid w:val="00A35EF2"/>
    <w:rsid w:val="00A3649D"/>
    <w:rsid w:val="00A3669F"/>
    <w:rsid w:val="00A3673A"/>
    <w:rsid w:val="00A3699C"/>
    <w:rsid w:val="00A37557"/>
    <w:rsid w:val="00A378E0"/>
    <w:rsid w:val="00A41985"/>
    <w:rsid w:val="00A431AC"/>
    <w:rsid w:val="00A4448C"/>
    <w:rsid w:val="00A45FED"/>
    <w:rsid w:val="00A471D4"/>
    <w:rsid w:val="00A474D6"/>
    <w:rsid w:val="00A515E6"/>
    <w:rsid w:val="00A53628"/>
    <w:rsid w:val="00A53AD0"/>
    <w:rsid w:val="00A543CF"/>
    <w:rsid w:val="00A552BE"/>
    <w:rsid w:val="00A5767B"/>
    <w:rsid w:val="00A6174D"/>
    <w:rsid w:val="00A62322"/>
    <w:rsid w:val="00A62469"/>
    <w:rsid w:val="00A63557"/>
    <w:rsid w:val="00A63621"/>
    <w:rsid w:val="00A65043"/>
    <w:rsid w:val="00A67496"/>
    <w:rsid w:val="00A67A96"/>
    <w:rsid w:val="00A715E4"/>
    <w:rsid w:val="00A7298C"/>
    <w:rsid w:val="00A737AC"/>
    <w:rsid w:val="00A777E9"/>
    <w:rsid w:val="00A7787F"/>
    <w:rsid w:val="00A8020D"/>
    <w:rsid w:val="00A820B1"/>
    <w:rsid w:val="00A8351D"/>
    <w:rsid w:val="00A8417B"/>
    <w:rsid w:val="00A85D88"/>
    <w:rsid w:val="00A90A48"/>
    <w:rsid w:val="00A92515"/>
    <w:rsid w:val="00A93AD9"/>
    <w:rsid w:val="00A940AF"/>
    <w:rsid w:val="00A95398"/>
    <w:rsid w:val="00A97282"/>
    <w:rsid w:val="00AA098C"/>
    <w:rsid w:val="00AA0FE6"/>
    <w:rsid w:val="00AA17D6"/>
    <w:rsid w:val="00AA20B6"/>
    <w:rsid w:val="00AA2617"/>
    <w:rsid w:val="00AA3966"/>
    <w:rsid w:val="00AA46E3"/>
    <w:rsid w:val="00AA5EE8"/>
    <w:rsid w:val="00AA6C42"/>
    <w:rsid w:val="00AA7101"/>
    <w:rsid w:val="00AA7EAF"/>
    <w:rsid w:val="00AB0AE3"/>
    <w:rsid w:val="00AB0EC9"/>
    <w:rsid w:val="00AB1659"/>
    <w:rsid w:val="00AB381B"/>
    <w:rsid w:val="00AB3A43"/>
    <w:rsid w:val="00AB3DEB"/>
    <w:rsid w:val="00AB7317"/>
    <w:rsid w:val="00AC0582"/>
    <w:rsid w:val="00AC13BA"/>
    <w:rsid w:val="00AC2F05"/>
    <w:rsid w:val="00AC4139"/>
    <w:rsid w:val="00AC4435"/>
    <w:rsid w:val="00AC52D0"/>
    <w:rsid w:val="00AD0508"/>
    <w:rsid w:val="00AD14D0"/>
    <w:rsid w:val="00AD22C3"/>
    <w:rsid w:val="00AD2D79"/>
    <w:rsid w:val="00AD5533"/>
    <w:rsid w:val="00AD6E4D"/>
    <w:rsid w:val="00AD778C"/>
    <w:rsid w:val="00AD7A61"/>
    <w:rsid w:val="00AD7C3C"/>
    <w:rsid w:val="00AE1F2B"/>
    <w:rsid w:val="00AE2FFF"/>
    <w:rsid w:val="00AE37DB"/>
    <w:rsid w:val="00AE6FF3"/>
    <w:rsid w:val="00AE77D5"/>
    <w:rsid w:val="00AF01A2"/>
    <w:rsid w:val="00AF05C6"/>
    <w:rsid w:val="00AF2EEB"/>
    <w:rsid w:val="00AF3702"/>
    <w:rsid w:val="00AF4B6B"/>
    <w:rsid w:val="00AF6B54"/>
    <w:rsid w:val="00B003F1"/>
    <w:rsid w:val="00B01F98"/>
    <w:rsid w:val="00B03447"/>
    <w:rsid w:val="00B10315"/>
    <w:rsid w:val="00B10DD2"/>
    <w:rsid w:val="00B110DA"/>
    <w:rsid w:val="00B115A6"/>
    <w:rsid w:val="00B11A8C"/>
    <w:rsid w:val="00B11C14"/>
    <w:rsid w:val="00B1232A"/>
    <w:rsid w:val="00B125D4"/>
    <w:rsid w:val="00B12861"/>
    <w:rsid w:val="00B17183"/>
    <w:rsid w:val="00B1724F"/>
    <w:rsid w:val="00B1741B"/>
    <w:rsid w:val="00B17685"/>
    <w:rsid w:val="00B17F24"/>
    <w:rsid w:val="00B235F3"/>
    <w:rsid w:val="00B25090"/>
    <w:rsid w:val="00B2608C"/>
    <w:rsid w:val="00B27377"/>
    <w:rsid w:val="00B30D1A"/>
    <w:rsid w:val="00B35C63"/>
    <w:rsid w:val="00B362EC"/>
    <w:rsid w:val="00B408D1"/>
    <w:rsid w:val="00B41352"/>
    <w:rsid w:val="00B41AB6"/>
    <w:rsid w:val="00B41F43"/>
    <w:rsid w:val="00B43422"/>
    <w:rsid w:val="00B50937"/>
    <w:rsid w:val="00B51162"/>
    <w:rsid w:val="00B54325"/>
    <w:rsid w:val="00B545DC"/>
    <w:rsid w:val="00B546C4"/>
    <w:rsid w:val="00B5491F"/>
    <w:rsid w:val="00B54A85"/>
    <w:rsid w:val="00B550EB"/>
    <w:rsid w:val="00B5544A"/>
    <w:rsid w:val="00B57B1C"/>
    <w:rsid w:val="00B60F97"/>
    <w:rsid w:val="00B63D14"/>
    <w:rsid w:val="00B63DC2"/>
    <w:rsid w:val="00B65D90"/>
    <w:rsid w:val="00B66524"/>
    <w:rsid w:val="00B70F45"/>
    <w:rsid w:val="00B71CF6"/>
    <w:rsid w:val="00B744E2"/>
    <w:rsid w:val="00B74DC7"/>
    <w:rsid w:val="00B7786C"/>
    <w:rsid w:val="00B804D0"/>
    <w:rsid w:val="00B81EDA"/>
    <w:rsid w:val="00B8242A"/>
    <w:rsid w:val="00B82AC0"/>
    <w:rsid w:val="00B84943"/>
    <w:rsid w:val="00B865C3"/>
    <w:rsid w:val="00B904DB"/>
    <w:rsid w:val="00B929A1"/>
    <w:rsid w:val="00B9392F"/>
    <w:rsid w:val="00B96AA3"/>
    <w:rsid w:val="00B978DD"/>
    <w:rsid w:val="00BA0C98"/>
    <w:rsid w:val="00BA1327"/>
    <w:rsid w:val="00BA247A"/>
    <w:rsid w:val="00BA2598"/>
    <w:rsid w:val="00BA26A1"/>
    <w:rsid w:val="00BA5CD9"/>
    <w:rsid w:val="00BA5D38"/>
    <w:rsid w:val="00BB079B"/>
    <w:rsid w:val="00BB0E99"/>
    <w:rsid w:val="00BB155D"/>
    <w:rsid w:val="00BB181A"/>
    <w:rsid w:val="00BB2515"/>
    <w:rsid w:val="00BB2A92"/>
    <w:rsid w:val="00BB4795"/>
    <w:rsid w:val="00BB57C7"/>
    <w:rsid w:val="00BB736E"/>
    <w:rsid w:val="00BB7B1B"/>
    <w:rsid w:val="00BC1190"/>
    <w:rsid w:val="00BC4F2A"/>
    <w:rsid w:val="00BC61FD"/>
    <w:rsid w:val="00BC68DF"/>
    <w:rsid w:val="00BC69C3"/>
    <w:rsid w:val="00BD1359"/>
    <w:rsid w:val="00BD3B7D"/>
    <w:rsid w:val="00BD4DA4"/>
    <w:rsid w:val="00BD7EAC"/>
    <w:rsid w:val="00BE0E7D"/>
    <w:rsid w:val="00BE3858"/>
    <w:rsid w:val="00BE638E"/>
    <w:rsid w:val="00BE683D"/>
    <w:rsid w:val="00BE7241"/>
    <w:rsid w:val="00BF1124"/>
    <w:rsid w:val="00BF1594"/>
    <w:rsid w:val="00BF2415"/>
    <w:rsid w:val="00BF2AAB"/>
    <w:rsid w:val="00BF47A9"/>
    <w:rsid w:val="00C0053B"/>
    <w:rsid w:val="00C01CA6"/>
    <w:rsid w:val="00C03472"/>
    <w:rsid w:val="00C03481"/>
    <w:rsid w:val="00C035C0"/>
    <w:rsid w:val="00C03AD2"/>
    <w:rsid w:val="00C04195"/>
    <w:rsid w:val="00C0487A"/>
    <w:rsid w:val="00C04BC4"/>
    <w:rsid w:val="00C07B79"/>
    <w:rsid w:val="00C10486"/>
    <w:rsid w:val="00C11924"/>
    <w:rsid w:val="00C12035"/>
    <w:rsid w:val="00C1341A"/>
    <w:rsid w:val="00C174EF"/>
    <w:rsid w:val="00C21140"/>
    <w:rsid w:val="00C22CD7"/>
    <w:rsid w:val="00C238E7"/>
    <w:rsid w:val="00C2534C"/>
    <w:rsid w:val="00C259C4"/>
    <w:rsid w:val="00C26560"/>
    <w:rsid w:val="00C27035"/>
    <w:rsid w:val="00C30301"/>
    <w:rsid w:val="00C32CBE"/>
    <w:rsid w:val="00C338A8"/>
    <w:rsid w:val="00C33DD0"/>
    <w:rsid w:val="00C352F1"/>
    <w:rsid w:val="00C37332"/>
    <w:rsid w:val="00C37A00"/>
    <w:rsid w:val="00C40512"/>
    <w:rsid w:val="00C4124A"/>
    <w:rsid w:val="00C4127D"/>
    <w:rsid w:val="00C414A6"/>
    <w:rsid w:val="00C418CE"/>
    <w:rsid w:val="00C4305A"/>
    <w:rsid w:val="00C443CF"/>
    <w:rsid w:val="00C449C5"/>
    <w:rsid w:val="00C44AC9"/>
    <w:rsid w:val="00C45028"/>
    <w:rsid w:val="00C46372"/>
    <w:rsid w:val="00C50086"/>
    <w:rsid w:val="00C505BD"/>
    <w:rsid w:val="00C51212"/>
    <w:rsid w:val="00C51BCB"/>
    <w:rsid w:val="00C531E1"/>
    <w:rsid w:val="00C5324D"/>
    <w:rsid w:val="00C53648"/>
    <w:rsid w:val="00C544B0"/>
    <w:rsid w:val="00C552BE"/>
    <w:rsid w:val="00C575CB"/>
    <w:rsid w:val="00C61171"/>
    <w:rsid w:val="00C6162C"/>
    <w:rsid w:val="00C619D3"/>
    <w:rsid w:val="00C61DCF"/>
    <w:rsid w:val="00C64310"/>
    <w:rsid w:val="00C66BF5"/>
    <w:rsid w:val="00C675D4"/>
    <w:rsid w:val="00C67AF5"/>
    <w:rsid w:val="00C7192E"/>
    <w:rsid w:val="00C71DD0"/>
    <w:rsid w:val="00C7798D"/>
    <w:rsid w:val="00C77AE4"/>
    <w:rsid w:val="00C8137C"/>
    <w:rsid w:val="00C828F2"/>
    <w:rsid w:val="00C82DA4"/>
    <w:rsid w:val="00C8391B"/>
    <w:rsid w:val="00C85123"/>
    <w:rsid w:val="00C85714"/>
    <w:rsid w:val="00C8671E"/>
    <w:rsid w:val="00C90214"/>
    <w:rsid w:val="00C91535"/>
    <w:rsid w:val="00C9309A"/>
    <w:rsid w:val="00C94B3D"/>
    <w:rsid w:val="00C955B9"/>
    <w:rsid w:val="00C95818"/>
    <w:rsid w:val="00C96695"/>
    <w:rsid w:val="00C9769C"/>
    <w:rsid w:val="00CA0C3C"/>
    <w:rsid w:val="00CA153F"/>
    <w:rsid w:val="00CA34D6"/>
    <w:rsid w:val="00CA660F"/>
    <w:rsid w:val="00CA7F09"/>
    <w:rsid w:val="00CB3BA4"/>
    <w:rsid w:val="00CB3CC6"/>
    <w:rsid w:val="00CB5C3C"/>
    <w:rsid w:val="00CB6AAA"/>
    <w:rsid w:val="00CB78DA"/>
    <w:rsid w:val="00CC1505"/>
    <w:rsid w:val="00CC1A14"/>
    <w:rsid w:val="00CC4FEA"/>
    <w:rsid w:val="00CC57B0"/>
    <w:rsid w:val="00CC6991"/>
    <w:rsid w:val="00CC772A"/>
    <w:rsid w:val="00CC77D4"/>
    <w:rsid w:val="00CD1086"/>
    <w:rsid w:val="00CD1161"/>
    <w:rsid w:val="00CD285F"/>
    <w:rsid w:val="00CD3F9F"/>
    <w:rsid w:val="00CD66AA"/>
    <w:rsid w:val="00CE0F71"/>
    <w:rsid w:val="00CE12B1"/>
    <w:rsid w:val="00CE20A9"/>
    <w:rsid w:val="00CE3263"/>
    <w:rsid w:val="00CE567F"/>
    <w:rsid w:val="00CE5FD3"/>
    <w:rsid w:val="00CE609D"/>
    <w:rsid w:val="00CE6170"/>
    <w:rsid w:val="00CF1554"/>
    <w:rsid w:val="00CF1C89"/>
    <w:rsid w:val="00CF1FE8"/>
    <w:rsid w:val="00CF2105"/>
    <w:rsid w:val="00CF370E"/>
    <w:rsid w:val="00CF39AA"/>
    <w:rsid w:val="00CF5AE4"/>
    <w:rsid w:val="00D00B72"/>
    <w:rsid w:val="00D010D1"/>
    <w:rsid w:val="00D01EE1"/>
    <w:rsid w:val="00D03138"/>
    <w:rsid w:val="00D066E8"/>
    <w:rsid w:val="00D075C1"/>
    <w:rsid w:val="00D123C7"/>
    <w:rsid w:val="00D13445"/>
    <w:rsid w:val="00D143C3"/>
    <w:rsid w:val="00D21D61"/>
    <w:rsid w:val="00D2272C"/>
    <w:rsid w:val="00D2346B"/>
    <w:rsid w:val="00D24CF0"/>
    <w:rsid w:val="00D27EF7"/>
    <w:rsid w:val="00D32A4E"/>
    <w:rsid w:val="00D333E7"/>
    <w:rsid w:val="00D33532"/>
    <w:rsid w:val="00D338FC"/>
    <w:rsid w:val="00D36471"/>
    <w:rsid w:val="00D366A6"/>
    <w:rsid w:val="00D371F6"/>
    <w:rsid w:val="00D426BE"/>
    <w:rsid w:val="00D42CBA"/>
    <w:rsid w:val="00D43A72"/>
    <w:rsid w:val="00D43D17"/>
    <w:rsid w:val="00D464B4"/>
    <w:rsid w:val="00D510B8"/>
    <w:rsid w:val="00D52DCB"/>
    <w:rsid w:val="00D56072"/>
    <w:rsid w:val="00D56F4D"/>
    <w:rsid w:val="00D57081"/>
    <w:rsid w:val="00D571E9"/>
    <w:rsid w:val="00D5721A"/>
    <w:rsid w:val="00D5779F"/>
    <w:rsid w:val="00D60547"/>
    <w:rsid w:val="00D60F1F"/>
    <w:rsid w:val="00D620F3"/>
    <w:rsid w:val="00D63363"/>
    <w:rsid w:val="00D66834"/>
    <w:rsid w:val="00D67CAD"/>
    <w:rsid w:val="00D708C8"/>
    <w:rsid w:val="00D74076"/>
    <w:rsid w:val="00D75E41"/>
    <w:rsid w:val="00D76327"/>
    <w:rsid w:val="00D81831"/>
    <w:rsid w:val="00D85A31"/>
    <w:rsid w:val="00D86E17"/>
    <w:rsid w:val="00D87ECE"/>
    <w:rsid w:val="00D90540"/>
    <w:rsid w:val="00D90DAB"/>
    <w:rsid w:val="00D91413"/>
    <w:rsid w:val="00D92AB9"/>
    <w:rsid w:val="00DA0812"/>
    <w:rsid w:val="00DA0AC4"/>
    <w:rsid w:val="00DA2124"/>
    <w:rsid w:val="00DA2A4F"/>
    <w:rsid w:val="00DA2C9E"/>
    <w:rsid w:val="00DA30F4"/>
    <w:rsid w:val="00DA30F9"/>
    <w:rsid w:val="00DA6417"/>
    <w:rsid w:val="00DA7683"/>
    <w:rsid w:val="00DB0021"/>
    <w:rsid w:val="00DB21C0"/>
    <w:rsid w:val="00DB41EC"/>
    <w:rsid w:val="00DB42BC"/>
    <w:rsid w:val="00DB4840"/>
    <w:rsid w:val="00DB486F"/>
    <w:rsid w:val="00DB4F6F"/>
    <w:rsid w:val="00DB6FD4"/>
    <w:rsid w:val="00DB780E"/>
    <w:rsid w:val="00DB790C"/>
    <w:rsid w:val="00DB7DC0"/>
    <w:rsid w:val="00DB7EAD"/>
    <w:rsid w:val="00DC1F05"/>
    <w:rsid w:val="00DC2408"/>
    <w:rsid w:val="00DC25FF"/>
    <w:rsid w:val="00DC2D53"/>
    <w:rsid w:val="00DC36C5"/>
    <w:rsid w:val="00DC3A2A"/>
    <w:rsid w:val="00DC7F11"/>
    <w:rsid w:val="00DD1B18"/>
    <w:rsid w:val="00DD1F9C"/>
    <w:rsid w:val="00DD217C"/>
    <w:rsid w:val="00DD259C"/>
    <w:rsid w:val="00DD30E7"/>
    <w:rsid w:val="00DD31DD"/>
    <w:rsid w:val="00DD37CC"/>
    <w:rsid w:val="00DE02A9"/>
    <w:rsid w:val="00DE2149"/>
    <w:rsid w:val="00DE2299"/>
    <w:rsid w:val="00DE2908"/>
    <w:rsid w:val="00DE319D"/>
    <w:rsid w:val="00DE3C87"/>
    <w:rsid w:val="00DE4430"/>
    <w:rsid w:val="00DE557B"/>
    <w:rsid w:val="00DE5EC9"/>
    <w:rsid w:val="00DF0EF5"/>
    <w:rsid w:val="00DF11F8"/>
    <w:rsid w:val="00DF1B59"/>
    <w:rsid w:val="00DF1EBD"/>
    <w:rsid w:val="00DF23BF"/>
    <w:rsid w:val="00DF3FE7"/>
    <w:rsid w:val="00DF5AB1"/>
    <w:rsid w:val="00DF5D35"/>
    <w:rsid w:val="00DF6071"/>
    <w:rsid w:val="00E012CF"/>
    <w:rsid w:val="00E04C1E"/>
    <w:rsid w:val="00E04E6F"/>
    <w:rsid w:val="00E0660E"/>
    <w:rsid w:val="00E109BC"/>
    <w:rsid w:val="00E11426"/>
    <w:rsid w:val="00E121E1"/>
    <w:rsid w:val="00E126EA"/>
    <w:rsid w:val="00E12B2A"/>
    <w:rsid w:val="00E132CC"/>
    <w:rsid w:val="00E13BEB"/>
    <w:rsid w:val="00E14DF5"/>
    <w:rsid w:val="00E15993"/>
    <w:rsid w:val="00E15B88"/>
    <w:rsid w:val="00E17A97"/>
    <w:rsid w:val="00E20220"/>
    <w:rsid w:val="00E21CF2"/>
    <w:rsid w:val="00E235B2"/>
    <w:rsid w:val="00E236BD"/>
    <w:rsid w:val="00E2572D"/>
    <w:rsid w:val="00E33314"/>
    <w:rsid w:val="00E3395A"/>
    <w:rsid w:val="00E33975"/>
    <w:rsid w:val="00E33A58"/>
    <w:rsid w:val="00E3495A"/>
    <w:rsid w:val="00E357B6"/>
    <w:rsid w:val="00E361DD"/>
    <w:rsid w:val="00E417A6"/>
    <w:rsid w:val="00E4438C"/>
    <w:rsid w:val="00E463B5"/>
    <w:rsid w:val="00E46417"/>
    <w:rsid w:val="00E46A73"/>
    <w:rsid w:val="00E46E73"/>
    <w:rsid w:val="00E46FC2"/>
    <w:rsid w:val="00E47D8B"/>
    <w:rsid w:val="00E52991"/>
    <w:rsid w:val="00E52CA8"/>
    <w:rsid w:val="00E53571"/>
    <w:rsid w:val="00E544EA"/>
    <w:rsid w:val="00E54CDA"/>
    <w:rsid w:val="00E55890"/>
    <w:rsid w:val="00E55F63"/>
    <w:rsid w:val="00E62EFA"/>
    <w:rsid w:val="00E6309B"/>
    <w:rsid w:val="00E65FC8"/>
    <w:rsid w:val="00E66111"/>
    <w:rsid w:val="00E662A6"/>
    <w:rsid w:val="00E664EE"/>
    <w:rsid w:val="00E730FE"/>
    <w:rsid w:val="00E73519"/>
    <w:rsid w:val="00E737EA"/>
    <w:rsid w:val="00E753B2"/>
    <w:rsid w:val="00E7675E"/>
    <w:rsid w:val="00E76CB2"/>
    <w:rsid w:val="00E77738"/>
    <w:rsid w:val="00E81690"/>
    <w:rsid w:val="00E81C64"/>
    <w:rsid w:val="00E820F2"/>
    <w:rsid w:val="00E8254B"/>
    <w:rsid w:val="00E82E90"/>
    <w:rsid w:val="00E83306"/>
    <w:rsid w:val="00E8449A"/>
    <w:rsid w:val="00E84FE4"/>
    <w:rsid w:val="00E856DC"/>
    <w:rsid w:val="00E85744"/>
    <w:rsid w:val="00E9086F"/>
    <w:rsid w:val="00E90A2A"/>
    <w:rsid w:val="00E94909"/>
    <w:rsid w:val="00E94C2D"/>
    <w:rsid w:val="00E972D6"/>
    <w:rsid w:val="00E97ECC"/>
    <w:rsid w:val="00EA09AA"/>
    <w:rsid w:val="00EA1D0B"/>
    <w:rsid w:val="00EA2EA3"/>
    <w:rsid w:val="00EA3023"/>
    <w:rsid w:val="00EA340D"/>
    <w:rsid w:val="00EA543D"/>
    <w:rsid w:val="00EA62E3"/>
    <w:rsid w:val="00EA64C3"/>
    <w:rsid w:val="00EA78AE"/>
    <w:rsid w:val="00EB10A1"/>
    <w:rsid w:val="00EB1198"/>
    <w:rsid w:val="00EB2F15"/>
    <w:rsid w:val="00EB59CC"/>
    <w:rsid w:val="00EB6B99"/>
    <w:rsid w:val="00EB6D56"/>
    <w:rsid w:val="00EB7746"/>
    <w:rsid w:val="00EC03A8"/>
    <w:rsid w:val="00EC19B6"/>
    <w:rsid w:val="00EC26CA"/>
    <w:rsid w:val="00EC286A"/>
    <w:rsid w:val="00EC30FE"/>
    <w:rsid w:val="00EC5DE9"/>
    <w:rsid w:val="00EC6AAE"/>
    <w:rsid w:val="00ED11F2"/>
    <w:rsid w:val="00ED135B"/>
    <w:rsid w:val="00ED2DA0"/>
    <w:rsid w:val="00ED2FF6"/>
    <w:rsid w:val="00ED3283"/>
    <w:rsid w:val="00ED3AA3"/>
    <w:rsid w:val="00ED5C81"/>
    <w:rsid w:val="00ED5DED"/>
    <w:rsid w:val="00ED5F85"/>
    <w:rsid w:val="00ED6CA7"/>
    <w:rsid w:val="00EE1589"/>
    <w:rsid w:val="00EE3390"/>
    <w:rsid w:val="00EE3B1C"/>
    <w:rsid w:val="00EE450E"/>
    <w:rsid w:val="00EE4E82"/>
    <w:rsid w:val="00EE606F"/>
    <w:rsid w:val="00EF0332"/>
    <w:rsid w:val="00EF0DBB"/>
    <w:rsid w:val="00EF3B03"/>
    <w:rsid w:val="00EF3D42"/>
    <w:rsid w:val="00EF3F8A"/>
    <w:rsid w:val="00EF6C17"/>
    <w:rsid w:val="00F0047C"/>
    <w:rsid w:val="00F00563"/>
    <w:rsid w:val="00F016A0"/>
    <w:rsid w:val="00F02A85"/>
    <w:rsid w:val="00F02DBD"/>
    <w:rsid w:val="00F032C7"/>
    <w:rsid w:val="00F03C2F"/>
    <w:rsid w:val="00F05824"/>
    <w:rsid w:val="00F05E81"/>
    <w:rsid w:val="00F063EB"/>
    <w:rsid w:val="00F074AA"/>
    <w:rsid w:val="00F07AE1"/>
    <w:rsid w:val="00F1009D"/>
    <w:rsid w:val="00F119B2"/>
    <w:rsid w:val="00F11A61"/>
    <w:rsid w:val="00F11AFC"/>
    <w:rsid w:val="00F13C98"/>
    <w:rsid w:val="00F13E39"/>
    <w:rsid w:val="00F161C7"/>
    <w:rsid w:val="00F17580"/>
    <w:rsid w:val="00F17B50"/>
    <w:rsid w:val="00F231B1"/>
    <w:rsid w:val="00F23860"/>
    <w:rsid w:val="00F249E0"/>
    <w:rsid w:val="00F251A0"/>
    <w:rsid w:val="00F25D31"/>
    <w:rsid w:val="00F301A3"/>
    <w:rsid w:val="00F32452"/>
    <w:rsid w:val="00F32B0D"/>
    <w:rsid w:val="00F33716"/>
    <w:rsid w:val="00F33A95"/>
    <w:rsid w:val="00F344A4"/>
    <w:rsid w:val="00F34A22"/>
    <w:rsid w:val="00F353B7"/>
    <w:rsid w:val="00F4069A"/>
    <w:rsid w:val="00F4195B"/>
    <w:rsid w:val="00F41B7B"/>
    <w:rsid w:val="00F436E3"/>
    <w:rsid w:val="00F44E02"/>
    <w:rsid w:val="00F45551"/>
    <w:rsid w:val="00F4718E"/>
    <w:rsid w:val="00F511BB"/>
    <w:rsid w:val="00F51222"/>
    <w:rsid w:val="00F51C62"/>
    <w:rsid w:val="00F54DDC"/>
    <w:rsid w:val="00F57CE6"/>
    <w:rsid w:val="00F604A8"/>
    <w:rsid w:val="00F60CEE"/>
    <w:rsid w:val="00F61A1C"/>
    <w:rsid w:val="00F625F8"/>
    <w:rsid w:val="00F62C89"/>
    <w:rsid w:val="00F63CBA"/>
    <w:rsid w:val="00F64AA6"/>
    <w:rsid w:val="00F64CB3"/>
    <w:rsid w:val="00F64E01"/>
    <w:rsid w:val="00F6686A"/>
    <w:rsid w:val="00F67310"/>
    <w:rsid w:val="00F67B7E"/>
    <w:rsid w:val="00F70784"/>
    <w:rsid w:val="00F722BB"/>
    <w:rsid w:val="00F722C0"/>
    <w:rsid w:val="00F732AE"/>
    <w:rsid w:val="00F75E91"/>
    <w:rsid w:val="00F76710"/>
    <w:rsid w:val="00F77E2B"/>
    <w:rsid w:val="00F81C1F"/>
    <w:rsid w:val="00F85132"/>
    <w:rsid w:val="00F851DF"/>
    <w:rsid w:val="00F85E44"/>
    <w:rsid w:val="00F86063"/>
    <w:rsid w:val="00F86B4F"/>
    <w:rsid w:val="00F87590"/>
    <w:rsid w:val="00F878B1"/>
    <w:rsid w:val="00F911A8"/>
    <w:rsid w:val="00F9186A"/>
    <w:rsid w:val="00F91F2B"/>
    <w:rsid w:val="00F931A1"/>
    <w:rsid w:val="00F94214"/>
    <w:rsid w:val="00F94424"/>
    <w:rsid w:val="00F94725"/>
    <w:rsid w:val="00F94A7E"/>
    <w:rsid w:val="00F952C6"/>
    <w:rsid w:val="00F95E23"/>
    <w:rsid w:val="00FA0853"/>
    <w:rsid w:val="00FA0C76"/>
    <w:rsid w:val="00FA1A3A"/>
    <w:rsid w:val="00FA2CAE"/>
    <w:rsid w:val="00FA4B99"/>
    <w:rsid w:val="00FB0249"/>
    <w:rsid w:val="00FB68B4"/>
    <w:rsid w:val="00FB7DD4"/>
    <w:rsid w:val="00FC0BB0"/>
    <w:rsid w:val="00FC19CB"/>
    <w:rsid w:val="00FC2C41"/>
    <w:rsid w:val="00FC2CB6"/>
    <w:rsid w:val="00FC3286"/>
    <w:rsid w:val="00FC352E"/>
    <w:rsid w:val="00FC39E4"/>
    <w:rsid w:val="00FC7B18"/>
    <w:rsid w:val="00FD16D0"/>
    <w:rsid w:val="00FD1F12"/>
    <w:rsid w:val="00FD38C6"/>
    <w:rsid w:val="00FD49D7"/>
    <w:rsid w:val="00FD6394"/>
    <w:rsid w:val="00FE080C"/>
    <w:rsid w:val="00FE5E3B"/>
    <w:rsid w:val="00FE66E6"/>
    <w:rsid w:val="00FF0E52"/>
    <w:rsid w:val="00FF1D8E"/>
    <w:rsid w:val="00FF4A9A"/>
    <w:rsid w:val="00FF5104"/>
    <w:rsid w:val="00FF6DAF"/>
    <w:rsid w:val="00FF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CE382"/>
  <w15:docId w15:val="{0487F009-7109-45C1-A405-5E51D3A41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149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8B61CC"/>
    <w:pPr>
      <w:keepNext/>
      <w:keepLines/>
      <w:spacing w:after="12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25728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61501"/>
    <w:pPr>
      <w:keepNext/>
      <w:keepLines/>
      <w:spacing w:before="120" w:after="120"/>
      <w:outlineLvl w:val="2"/>
    </w:pPr>
    <w:rPr>
      <w:rFonts w:ascii="Cambria" w:hAnsi="Cambria"/>
      <w:b/>
      <w:bCs/>
      <w:color w:val="4F81BD"/>
      <w:sz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A5D2D"/>
    <w:pPr>
      <w:keepNext/>
      <w:keepLines/>
      <w:spacing w:before="120" w:after="120"/>
      <w:outlineLvl w:val="3"/>
    </w:pPr>
    <w:rPr>
      <w:rFonts w:ascii="Cambria" w:hAnsi="Cambria"/>
      <w:b/>
      <w:bCs/>
      <w:i/>
      <w:iCs/>
      <w:color w:val="4F81BD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54F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54F3"/>
  </w:style>
  <w:style w:type="paragraph" w:styleId="Stopka">
    <w:name w:val="footer"/>
    <w:basedOn w:val="Normalny"/>
    <w:link w:val="StopkaZnak"/>
    <w:uiPriority w:val="99"/>
    <w:unhideWhenUsed/>
    <w:rsid w:val="009A54F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54F3"/>
  </w:style>
  <w:style w:type="paragraph" w:styleId="Tekstdymka">
    <w:name w:val="Balloon Text"/>
    <w:basedOn w:val="Normalny"/>
    <w:link w:val="TekstdymkaZnak"/>
    <w:uiPriority w:val="99"/>
    <w:semiHidden/>
    <w:unhideWhenUsed/>
    <w:rsid w:val="009A54F3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54F3"/>
    <w:rPr>
      <w:rFonts w:ascii="Tahoma" w:hAnsi="Tahoma" w:cs="Tahoma"/>
      <w:sz w:val="16"/>
      <w:szCs w:val="16"/>
    </w:rPr>
  </w:style>
  <w:style w:type="paragraph" w:customStyle="1" w:styleId="WW-Tekstpodstawowywcity3">
    <w:name w:val="WW-Tekst podstawowy wcięty 3"/>
    <w:basedOn w:val="Normalny"/>
    <w:rsid w:val="00DE2149"/>
    <w:pPr>
      <w:spacing w:line="360" w:lineRule="auto"/>
      <w:ind w:left="357"/>
    </w:pPr>
    <w:rPr>
      <w:sz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B61CC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table" w:styleId="Tabela-Siatka">
    <w:name w:val="Table Grid"/>
    <w:basedOn w:val="Standardowy"/>
    <w:rsid w:val="005D550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34546A"/>
    <w:pPr>
      <w:outlineLvl w:val="9"/>
    </w:pPr>
    <w:rPr>
      <w:lang w:val="en-US"/>
    </w:rPr>
  </w:style>
  <w:style w:type="paragraph" w:styleId="Akapitzlist">
    <w:name w:val="List Paragraph"/>
    <w:basedOn w:val="Normalny"/>
    <w:uiPriority w:val="34"/>
    <w:qFormat/>
    <w:rsid w:val="0034546A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C37A00"/>
    <w:pPr>
      <w:spacing w:after="100"/>
    </w:pPr>
    <w:rPr>
      <w:rFonts w:ascii="RWE Sans" w:hAnsi="RWE Sans"/>
      <w:sz w:val="24"/>
    </w:rPr>
  </w:style>
  <w:style w:type="character" w:styleId="Hipercze">
    <w:name w:val="Hyperlink"/>
    <w:basedOn w:val="Domylnaczcionkaakapitu"/>
    <w:uiPriority w:val="99"/>
    <w:unhideWhenUsed/>
    <w:rsid w:val="0034546A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rsid w:val="0025728D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61501"/>
    <w:rPr>
      <w:rFonts w:ascii="Cambria" w:eastAsia="Times New Roman" w:hAnsi="Cambria" w:cs="Times New Roman"/>
      <w:b/>
      <w:bCs/>
      <w:color w:val="4F81BD"/>
      <w:sz w:val="26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C37A00"/>
    <w:pPr>
      <w:keepNext/>
      <w:spacing w:after="100"/>
      <w:ind w:left="198"/>
    </w:pPr>
    <w:rPr>
      <w:rFonts w:ascii="RWE Sans" w:hAnsi="RWE Sans"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C37A00"/>
    <w:pPr>
      <w:spacing w:after="100"/>
      <w:ind w:left="400"/>
    </w:pPr>
    <w:rPr>
      <w:rFonts w:ascii="RWE Sans" w:hAnsi="RWE Sans"/>
      <w:sz w:val="24"/>
    </w:rPr>
  </w:style>
  <w:style w:type="character" w:styleId="Tekstzastpczy">
    <w:name w:val="Placeholder Text"/>
    <w:basedOn w:val="Domylnaczcionkaakapitu"/>
    <w:uiPriority w:val="99"/>
    <w:semiHidden/>
    <w:rsid w:val="005A5C31"/>
    <w:rPr>
      <w:color w:val="808080"/>
    </w:rPr>
  </w:style>
  <w:style w:type="character" w:customStyle="1" w:styleId="Nagwek4Znak">
    <w:name w:val="Nagłówek 4 Znak"/>
    <w:basedOn w:val="Domylnaczcionkaakapitu"/>
    <w:link w:val="Nagwek4"/>
    <w:uiPriority w:val="9"/>
    <w:rsid w:val="007A5D2D"/>
    <w:rPr>
      <w:rFonts w:ascii="Cambria" w:eastAsia="Times New Roman" w:hAnsi="Cambria" w:cs="Times New Roman"/>
      <w:b/>
      <w:bCs/>
      <w:i/>
      <w:iCs/>
      <w:color w:val="4F81BD"/>
      <w:sz w:val="26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C37A00"/>
    <w:pPr>
      <w:spacing w:after="100"/>
      <w:ind w:left="600"/>
    </w:pPr>
    <w:rPr>
      <w:rFonts w:ascii="RWE Sans" w:hAnsi="RWE Sans"/>
      <w:sz w:val="24"/>
    </w:rPr>
  </w:style>
  <w:style w:type="paragraph" w:styleId="Legenda">
    <w:name w:val="caption"/>
    <w:basedOn w:val="Normalny"/>
    <w:next w:val="Normalny"/>
    <w:uiPriority w:val="35"/>
    <w:unhideWhenUsed/>
    <w:qFormat/>
    <w:rsid w:val="004F437D"/>
    <w:pPr>
      <w:spacing w:after="200"/>
    </w:pPr>
    <w:rPr>
      <w:b/>
      <w:bCs/>
      <w:color w:val="4F81BD"/>
      <w:sz w:val="18"/>
      <w:szCs w:val="18"/>
    </w:rPr>
  </w:style>
  <w:style w:type="paragraph" w:styleId="Tekstpodstawowy">
    <w:name w:val="Body Text"/>
    <w:basedOn w:val="Normalny"/>
    <w:link w:val="TekstpodstawowyZnak"/>
    <w:rsid w:val="009F2592"/>
    <w:pPr>
      <w:tabs>
        <w:tab w:val="left" w:pos="567"/>
      </w:tabs>
      <w:spacing w:line="360" w:lineRule="auto"/>
      <w:jc w:val="both"/>
    </w:pPr>
    <w:rPr>
      <w:rFonts w:ascii="Arial" w:hAnsi="Arial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F2592"/>
    <w:rPr>
      <w:rFonts w:ascii="Arial" w:eastAsia="Times New Roman" w:hAnsi="Arial"/>
      <w:color w:val="000000"/>
      <w:sz w:val="24"/>
    </w:rPr>
  </w:style>
  <w:style w:type="paragraph" w:customStyle="1" w:styleId="StylNagwek2Arial11ptPogrubienieZlewej0cmWysun">
    <w:name w:val="Styl Nagłówek 2 + Arial 11 pt Pogrubienie Z lewej:  0 cm Wysun..."/>
    <w:basedOn w:val="Nagwek2"/>
    <w:autoRedefine/>
    <w:rsid w:val="00B003F1"/>
    <w:pPr>
      <w:keepLines w:val="0"/>
      <w:numPr>
        <w:ilvl w:val="1"/>
        <w:numId w:val="2"/>
      </w:numPr>
      <w:spacing w:before="0" w:after="120"/>
    </w:pPr>
    <w:rPr>
      <w:rFonts w:ascii="Arial" w:hAnsi="Arial"/>
      <w:color w:val="auto"/>
      <w:sz w:val="22"/>
      <w:szCs w:val="20"/>
    </w:rPr>
  </w:style>
  <w:style w:type="paragraph" w:customStyle="1" w:styleId="StylNagwek1Arial11ptPogrubienie">
    <w:name w:val="Styl Nagłówek 1 + Arial 11 pt Pogrubienie"/>
    <w:basedOn w:val="Nagwek1"/>
    <w:link w:val="StylNagwek1Arial11ptPogrubienieZnak"/>
    <w:autoRedefine/>
    <w:rsid w:val="00B003F1"/>
    <w:pPr>
      <w:keepLines w:val="0"/>
      <w:numPr>
        <w:numId w:val="2"/>
      </w:numPr>
      <w:spacing w:after="0" w:line="240" w:lineRule="auto"/>
    </w:pPr>
    <w:rPr>
      <w:rFonts w:ascii="Arial" w:hAnsi="Arial"/>
      <w:color w:val="auto"/>
      <w:sz w:val="22"/>
      <w:szCs w:val="20"/>
    </w:rPr>
  </w:style>
  <w:style w:type="character" w:customStyle="1" w:styleId="StylNagwek1Arial11ptPogrubienieZnak">
    <w:name w:val="Styl Nagłówek 1 + Arial 11 pt Pogrubienie Znak"/>
    <w:link w:val="StylNagwek1Arial11ptPogrubienie"/>
    <w:rsid w:val="00B003F1"/>
    <w:rPr>
      <w:rFonts w:ascii="Arial" w:eastAsia="Times New Roman" w:hAnsi="Arial"/>
      <w:b/>
      <w:bCs/>
      <w:sz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760D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760D8"/>
    <w:rPr>
      <w:rFonts w:ascii="Times New Roman" w:eastAsia="Times New Roman" w:hAnsi="Times New Roman"/>
    </w:rPr>
  </w:style>
  <w:style w:type="paragraph" w:customStyle="1" w:styleId="Default">
    <w:name w:val="Default"/>
    <w:rsid w:val="009726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074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074AA"/>
    <w:rPr>
      <w:rFonts w:ascii="Times New Roman" w:eastAsia="Times New Roman" w:hAnsi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F074AA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F074AA"/>
    <w:rPr>
      <w:rFonts w:ascii="Times New Roman" w:eastAsia="Times New Roman" w:hAnsi="Times New Roman"/>
    </w:rPr>
  </w:style>
  <w:style w:type="paragraph" w:customStyle="1" w:styleId="Skrconyadreszwrotny">
    <w:name w:val="Skrócony adres zwrotny"/>
    <w:basedOn w:val="Normalny"/>
    <w:rsid w:val="0078705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440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4408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440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78DA"/>
    <w:rPr>
      <w:color w:val="605E5C"/>
      <w:shd w:val="clear" w:color="auto" w:fill="E1DFDD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C37A00"/>
    <w:pPr>
      <w:spacing w:after="100"/>
      <w:ind w:left="800"/>
    </w:pPr>
    <w:rPr>
      <w:rFonts w:ascii="RWE Sans" w:hAnsi="RWE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2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lsoma@w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D0220E8-83AD-4B87-A534-95303B5A8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1213</Words>
  <Characters>7278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APIA XXI Group</Company>
  <LinksUpToDate>false</LinksUpToDate>
  <CharactersWithSpaces>8475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Stanowisko</dc:creator>
  <cp:lastModifiedBy>Jaskulski, Maciej</cp:lastModifiedBy>
  <cp:revision>8</cp:revision>
  <cp:lastPrinted>2023-09-05T12:55:00Z</cp:lastPrinted>
  <dcterms:created xsi:type="dcterms:W3CDTF">2024-07-14T17:55:00Z</dcterms:created>
  <dcterms:modified xsi:type="dcterms:W3CDTF">2024-07-14T18:50:00Z</dcterms:modified>
</cp:coreProperties>
</file>