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F1AA4" w14:textId="6B7F892F" w:rsidR="00357D72" w:rsidRPr="00357D72" w:rsidRDefault="007051A4" w:rsidP="00084CF7">
      <w:pPr>
        <w:pStyle w:val="Standard"/>
        <w:spacing w:after="0"/>
        <w:rPr>
          <w:rFonts w:ascii="Times New Roman" w:hAnsi="Times New Roman"/>
          <w:b/>
          <w:noProof/>
          <w:szCs w:val="22"/>
          <w:lang w:val="pl-PL"/>
        </w:rPr>
      </w:pPr>
      <w:r>
        <w:rPr>
          <w:rFonts w:ascii="Times New Roman" w:hAnsi="Times New Roman"/>
          <w:b/>
          <w:noProof/>
          <w:szCs w:val="22"/>
          <w:lang w:val="pl-PL"/>
        </w:rPr>
        <w:t>Pakiet 1 – Kardiomonitor</w:t>
      </w:r>
      <w:r w:rsidR="00CF3693">
        <w:rPr>
          <w:rFonts w:ascii="Times New Roman" w:hAnsi="Times New Roman"/>
          <w:b/>
          <w:noProof/>
          <w:szCs w:val="22"/>
          <w:lang w:val="pl-PL"/>
        </w:rPr>
        <w:t>y</w:t>
      </w:r>
      <w:r w:rsidR="000179D0">
        <w:rPr>
          <w:rFonts w:ascii="Times New Roman" w:hAnsi="Times New Roman"/>
          <w:b/>
          <w:noProof/>
          <w:szCs w:val="22"/>
          <w:lang w:val="pl-PL"/>
        </w:rPr>
        <w:t>.</w:t>
      </w:r>
    </w:p>
    <w:p w14:paraId="004E03B0" w14:textId="77777777" w:rsidR="00F339D6" w:rsidRPr="00F339D6" w:rsidRDefault="00F339D6" w:rsidP="00F339D6">
      <w:pPr>
        <w:rPr>
          <w:rFonts w:cs="Calibri"/>
          <w:b/>
          <w:sz w:val="22"/>
          <w:szCs w:val="22"/>
        </w:rPr>
      </w:pPr>
    </w:p>
    <w:p w14:paraId="4BF01F06" w14:textId="77777777" w:rsidR="00084CF7" w:rsidRPr="00F339D6" w:rsidRDefault="00084CF7" w:rsidP="00F339D6">
      <w:pPr>
        <w:rPr>
          <w:rFonts w:cs="Calibri"/>
          <w:b/>
          <w:szCs w:val="24"/>
        </w:rPr>
      </w:pPr>
    </w:p>
    <w:tbl>
      <w:tblPr>
        <w:tblStyle w:val="Tabela-Siatka"/>
        <w:tblW w:w="0" w:type="auto"/>
        <w:tblLook w:val="04A0" w:firstRow="1" w:lastRow="0" w:firstColumn="1" w:lastColumn="0" w:noHBand="0" w:noVBand="1"/>
      </w:tblPr>
      <w:tblGrid>
        <w:gridCol w:w="596"/>
        <w:gridCol w:w="2648"/>
        <w:gridCol w:w="1097"/>
        <w:gridCol w:w="1018"/>
        <w:gridCol w:w="1465"/>
        <w:gridCol w:w="728"/>
        <w:gridCol w:w="1508"/>
      </w:tblGrid>
      <w:tr w:rsidR="00B26526" w14:paraId="5A91BC21" w14:textId="77777777" w:rsidTr="00B26526">
        <w:tc>
          <w:tcPr>
            <w:tcW w:w="596" w:type="dxa"/>
            <w:tcBorders>
              <w:top w:val="single" w:sz="4" w:space="0" w:color="auto"/>
              <w:left w:val="single" w:sz="4" w:space="0" w:color="auto"/>
              <w:bottom w:val="single" w:sz="4" w:space="0" w:color="auto"/>
              <w:right w:val="single" w:sz="4" w:space="0" w:color="auto"/>
            </w:tcBorders>
            <w:hideMark/>
          </w:tcPr>
          <w:p w14:paraId="55E309D6" w14:textId="77777777" w:rsidR="00B26526" w:rsidRPr="00000A71" w:rsidRDefault="00B26526" w:rsidP="00E005ED">
            <w:pPr>
              <w:rPr>
                <w:rFonts w:ascii="Times New Roman" w:hAnsi="Times New Roman" w:cs="Times New Roman"/>
                <w:b/>
                <w:sz w:val="22"/>
              </w:rPr>
            </w:pPr>
            <w:r w:rsidRPr="00000A71">
              <w:rPr>
                <w:rFonts w:ascii="Times New Roman" w:hAnsi="Times New Roman" w:cs="Times New Roman"/>
                <w:b/>
                <w:sz w:val="22"/>
              </w:rPr>
              <w:t>L.p.</w:t>
            </w:r>
          </w:p>
        </w:tc>
        <w:tc>
          <w:tcPr>
            <w:tcW w:w="2648" w:type="dxa"/>
            <w:tcBorders>
              <w:top w:val="single" w:sz="4" w:space="0" w:color="auto"/>
              <w:left w:val="single" w:sz="4" w:space="0" w:color="auto"/>
              <w:bottom w:val="single" w:sz="4" w:space="0" w:color="auto"/>
              <w:right w:val="single" w:sz="4" w:space="0" w:color="auto"/>
            </w:tcBorders>
            <w:vAlign w:val="center"/>
            <w:hideMark/>
          </w:tcPr>
          <w:p w14:paraId="01FD4B1C" w14:textId="77777777" w:rsidR="00B26526" w:rsidRPr="00000A71" w:rsidRDefault="00B26526" w:rsidP="00E005ED">
            <w:pPr>
              <w:jc w:val="center"/>
              <w:rPr>
                <w:rFonts w:ascii="Times New Roman" w:hAnsi="Times New Roman" w:cs="Times New Roman"/>
                <w:b/>
                <w:sz w:val="22"/>
              </w:rPr>
            </w:pPr>
            <w:r w:rsidRPr="00000A71">
              <w:rPr>
                <w:rFonts w:ascii="Times New Roman" w:hAnsi="Times New Roman" w:cs="Times New Roman"/>
                <w:b/>
                <w:sz w:val="22"/>
              </w:rPr>
              <w:t>OPIS PRZEDMIOTU</w:t>
            </w:r>
          </w:p>
        </w:tc>
        <w:tc>
          <w:tcPr>
            <w:tcW w:w="1097" w:type="dxa"/>
            <w:tcBorders>
              <w:top w:val="single" w:sz="4" w:space="0" w:color="auto"/>
              <w:left w:val="single" w:sz="4" w:space="0" w:color="auto"/>
              <w:bottom w:val="single" w:sz="4" w:space="0" w:color="auto"/>
              <w:right w:val="single" w:sz="4" w:space="0" w:color="auto"/>
            </w:tcBorders>
          </w:tcPr>
          <w:p w14:paraId="6D372804" w14:textId="77777777" w:rsidR="00B26526" w:rsidRPr="00000A71" w:rsidRDefault="00B26526" w:rsidP="00E005ED">
            <w:pPr>
              <w:jc w:val="center"/>
              <w:rPr>
                <w:rFonts w:ascii="Times New Roman" w:hAnsi="Times New Roman" w:cs="Times New Roman"/>
                <w:b/>
                <w:sz w:val="22"/>
              </w:rPr>
            </w:pPr>
            <w:r w:rsidRPr="00000A71">
              <w:rPr>
                <w:rFonts w:ascii="Times New Roman" w:hAnsi="Times New Roman" w:cs="Times New Roman"/>
                <w:b/>
                <w:sz w:val="22"/>
              </w:rPr>
              <w:t>ILOŚĆ SZTUK</w:t>
            </w:r>
          </w:p>
        </w:tc>
        <w:tc>
          <w:tcPr>
            <w:tcW w:w="1018" w:type="dxa"/>
            <w:tcBorders>
              <w:top w:val="single" w:sz="4" w:space="0" w:color="auto"/>
              <w:left w:val="single" w:sz="4" w:space="0" w:color="auto"/>
              <w:bottom w:val="single" w:sz="4" w:space="0" w:color="auto"/>
              <w:right w:val="single" w:sz="4" w:space="0" w:color="auto"/>
            </w:tcBorders>
          </w:tcPr>
          <w:p w14:paraId="67B50B78" w14:textId="2E7AFD9E" w:rsidR="00B26526" w:rsidRPr="00B26526" w:rsidRDefault="00B26526" w:rsidP="00E005ED">
            <w:pPr>
              <w:jc w:val="center"/>
              <w:rPr>
                <w:rFonts w:ascii="Times New Roman" w:hAnsi="Times New Roman" w:cs="Times New Roman"/>
                <w:b/>
                <w:sz w:val="22"/>
              </w:rPr>
            </w:pPr>
            <w:r w:rsidRPr="00B26526">
              <w:rPr>
                <w:rFonts w:ascii="Times New Roman" w:hAnsi="Times New Roman" w:cs="Times New Roman"/>
                <w:b/>
                <w:sz w:val="22"/>
              </w:rPr>
              <w:t>CENA NETTO</w:t>
            </w:r>
          </w:p>
        </w:tc>
        <w:tc>
          <w:tcPr>
            <w:tcW w:w="1465" w:type="dxa"/>
            <w:tcBorders>
              <w:top w:val="single" w:sz="4" w:space="0" w:color="auto"/>
              <w:left w:val="single" w:sz="4" w:space="0" w:color="auto"/>
              <w:bottom w:val="single" w:sz="4" w:space="0" w:color="auto"/>
              <w:right w:val="single" w:sz="4" w:space="0" w:color="auto"/>
            </w:tcBorders>
            <w:hideMark/>
          </w:tcPr>
          <w:p w14:paraId="78072028" w14:textId="17D1D3BF" w:rsidR="00B26526" w:rsidRPr="00000A71" w:rsidRDefault="00B26526" w:rsidP="00E005ED">
            <w:pPr>
              <w:jc w:val="center"/>
              <w:rPr>
                <w:rFonts w:ascii="Times New Roman" w:hAnsi="Times New Roman" w:cs="Times New Roman"/>
                <w:b/>
                <w:sz w:val="22"/>
              </w:rPr>
            </w:pPr>
            <w:r w:rsidRPr="00000A71">
              <w:rPr>
                <w:rFonts w:ascii="Times New Roman" w:hAnsi="Times New Roman" w:cs="Times New Roman"/>
                <w:b/>
                <w:sz w:val="22"/>
              </w:rPr>
              <w:t>WARTOŚĆ NETTO</w:t>
            </w:r>
          </w:p>
        </w:tc>
        <w:tc>
          <w:tcPr>
            <w:tcW w:w="728" w:type="dxa"/>
            <w:tcBorders>
              <w:top w:val="single" w:sz="4" w:space="0" w:color="auto"/>
              <w:left w:val="single" w:sz="4" w:space="0" w:color="auto"/>
              <w:bottom w:val="single" w:sz="4" w:space="0" w:color="auto"/>
              <w:right w:val="single" w:sz="4" w:space="0" w:color="auto"/>
            </w:tcBorders>
            <w:hideMark/>
          </w:tcPr>
          <w:p w14:paraId="016B01AB" w14:textId="012BC0A3" w:rsidR="00B26526" w:rsidRDefault="00B26526" w:rsidP="00E005ED">
            <w:pPr>
              <w:jc w:val="center"/>
              <w:rPr>
                <w:rFonts w:ascii="Times New Roman" w:hAnsi="Times New Roman" w:cs="Times New Roman"/>
                <w:b/>
                <w:sz w:val="22"/>
              </w:rPr>
            </w:pPr>
            <w:r>
              <w:rPr>
                <w:rFonts w:ascii="Times New Roman" w:hAnsi="Times New Roman" w:cs="Times New Roman"/>
                <w:b/>
                <w:sz w:val="22"/>
              </w:rPr>
              <w:t>%</w:t>
            </w:r>
          </w:p>
          <w:p w14:paraId="4469954B" w14:textId="77777777" w:rsidR="00B26526" w:rsidRPr="00000A71" w:rsidRDefault="00B26526" w:rsidP="00E005ED">
            <w:pPr>
              <w:jc w:val="center"/>
              <w:rPr>
                <w:rFonts w:ascii="Times New Roman" w:hAnsi="Times New Roman" w:cs="Times New Roman"/>
                <w:b/>
                <w:sz w:val="22"/>
              </w:rPr>
            </w:pPr>
            <w:r w:rsidRPr="00000A71">
              <w:rPr>
                <w:rFonts w:ascii="Times New Roman" w:hAnsi="Times New Roman" w:cs="Times New Roman"/>
                <w:b/>
                <w:sz w:val="22"/>
              </w:rPr>
              <w:t>VAT</w:t>
            </w:r>
          </w:p>
        </w:tc>
        <w:tc>
          <w:tcPr>
            <w:tcW w:w="1508" w:type="dxa"/>
            <w:tcBorders>
              <w:top w:val="single" w:sz="4" w:space="0" w:color="auto"/>
              <w:left w:val="single" w:sz="4" w:space="0" w:color="auto"/>
              <w:bottom w:val="single" w:sz="4" w:space="0" w:color="auto"/>
              <w:right w:val="single" w:sz="4" w:space="0" w:color="auto"/>
            </w:tcBorders>
            <w:hideMark/>
          </w:tcPr>
          <w:p w14:paraId="21913457" w14:textId="77777777" w:rsidR="00B26526" w:rsidRPr="00000A71" w:rsidRDefault="00B26526" w:rsidP="00E005ED">
            <w:pPr>
              <w:jc w:val="center"/>
              <w:rPr>
                <w:rFonts w:ascii="Times New Roman" w:hAnsi="Times New Roman" w:cs="Times New Roman"/>
                <w:b/>
                <w:sz w:val="22"/>
              </w:rPr>
            </w:pPr>
            <w:r w:rsidRPr="00000A71">
              <w:rPr>
                <w:rFonts w:ascii="Times New Roman" w:hAnsi="Times New Roman" w:cs="Times New Roman"/>
                <w:b/>
                <w:sz w:val="22"/>
              </w:rPr>
              <w:t>WARTOŚĆ BRUTTO</w:t>
            </w:r>
          </w:p>
        </w:tc>
      </w:tr>
      <w:tr w:rsidR="00B26526" w14:paraId="7932B85E" w14:textId="77777777" w:rsidTr="00B26526">
        <w:trPr>
          <w:trHeight w:val="478"/>
        </w:trPr>
        <w:tc>
          <w:tcPr>
            <w:tcW w:w="596" w:type="dxa"/>
            <w:tcBorders>
              <w:top w:val="single" w:sz="4" w:space="0" w:color="auto"/>
              <w:left w:val="single" w:sz="4" w:space="0" w:color="auto"/>
              <w:bottom w:val="single" w:sz="4" w:space="0" w:color="auto"/>
              <w:right w:val="single" w:sz="4" w:space="0" w:color="auto"/>
            </w:tcBorders>
            <w:vAlign w:val="center"/>
            <w:hideMark/>
          </w:tcPr>
          <w:p w14:paraId="23EB259E" w14:textId="77777777" w:rsidR="00B26526" w:rsidRPr="00000A71" w:rsidRDefault="00B26526" w:rsidP="002201E8">
            <w:pPr>
              <w:jc w:val="center"/>
              <w:rPr>
                <w:rFonts w:ascii="Times New Roman" w:hAnsi="Times New Roman" w:cs="Times New Roman"/>
                <w:b/>
                <w:sz w:val="22"/>
              </w:rPr>
            </w:pPr>
            <w:r w:rsidRPr="00000A71">
              <w:rPr>
                <w:rFonts w:ascii="Times New Roman" w:hAnsi="Times New Roman" w:cs="Times New Roman"/>
                <w:b/>
                <w:sz w:val="22"/>
              </w:rPr>
              <w:t>1.</w:t>
            </w:r>
          </w:p>
        </w:tc>
        <w:tc>
          <w:tcPr>
            <w:tcW w:w="2648" w:type="dxa"/>
            <w:tcBorders>
              <w:top w:val="single" w:sz="4" w:space="0" w:color="auto"/>
              <w:left w:val="single" w:sz="4" w:space="0" w:color="auto"/>
              <w:bottom w:val="single" w:sz="4" w:space="0" w:color="auto"/>
              <w:right w:val="single" w:sz="4" w:space="0" w:color="auto"/>
            </w:tcBorders>
            <w:vAlign w:val="center"/>
            <w:hideMark/>
          </w:tcPr>
          <w:p w14:paraId="0F0ED9E5" w14:textId="77777777" w:rsidR="00B26526" w:rsidRPr="00000A71" w:rsidRDefault="00B26526" w:rsidP="00E005ED">
            <w:pPr>
              <w:rPr>
                <w:rFonts w:ascii="Times New Roman" w:hAnsi="Times New Roman" w:cs="Times New Roman"/>
                <w:sz w:val="22"/>
              </w:rPr>
            </w:pPr>
            <w:r w:rsidRPr="00000A71">
              <w:rPr>
                <w:rFonts w:ascii="Times New Roman" w:hAnsi="Times New Roman" w:cs="Times New Roman"/>
                <w:sz w:val="22"/>
              </w:rPr>
              <w:t>Kardiomonitor</w:t>
            </w:r>
          </w:p>
        </w:tc>
        <w:tc>
          <w:tcPr>
            <w:tcW w:w="1097" w:type="dxa"/>
            <w:tcBorders>
              <w:top w:val="single" w:sz="4" w:space="0" w:color="auto"/>
              <w:left w:val="single" w:sz="4" w:space="0" w:color="auto"/>
              <w:bottom w:val="single" w:sz="4" w:space="0" w:color="auto"/>
              <w:right w:val="single" w:sz="4" w:space="0" w:color="auto"/>
            </w:tcBorders>
            <w:vAlign w:val="center"/>
          </w:tcPr>
          <w:p w14:paraId="47C9E235" w14:textId="52CC6CEE" w:rsidR="00B26526" w:rsidRPr="00000A71" w:rsidRDefault="00B26526" w:rsidP="00FE2F15">
            <w:pPr>
              <w:jc w:val="center"/>
              <w:rPr>
                <w:rFonts w:ascii="Times New Roman" w:hAnsi="Times New Roman" w:cs="Times New Roman"/>
                <w:sz w:val="22"/>
              </w:rPr>
            </w:pPr>
            <w:r w:rsidRPr="00000A71">
              <w:rPr>
                <w:rFonts w:ascii="Times New Roman" w:hAnsi="Times New Roman" w:cs="Times New Roman"/>
                <w:sz w:val="22"/>
              </w:rPr>
              <w:t>4</w:t>
            </w:r>
          </w:p>
        </w:tc>
        <w:tc>
          <w:tcPr>
            <w:tcW w:w="1018" w:type="dxa"/>
            <w:tcBorders>
              <w:top w:val="single" w:sz="4" w:space="0" w:color="auto"/>
              <w:left w:val="single" w:sz="4" w:space="0" w:color="auto"/>
              <w:bottom w:val="single" w:sz="4" w:space="0" w:color="auto"/>
              <w:right w:val="single" w:sz="4" w:space="0" w:color="auto"/>
            </w:tcBorders>
          </w:tcPr>
          <w:p w14:paraId="56EB18B3" w14:textId="77777777" w:rsidR="00B26526" w:rsidRPr="00000A71" w:rsidRDefault="00B26526" w:rsidP="00E005ED">
            <w:pPr>
              <w:rPr>
                <w:b/>
                <w:sz w:val="22"/>
              </w:rPr>
            </w:pPr>
          </w:p>
        </w:tc>
        <w:tc>
          <w:tcPr>
            <w:tcW w:w="1465" w:type="dxa"/>
            <w:tcBorders>
              <w:top w:val="single" w:sz="4" w:space="0" w:color="auto"/>
              <w:left w:val="single" w:sz="4" w:space="0" w:color="auto"/>
              <w:bottom w:val="single" w:sz="4" w:space="0" w:color="auto"/>
              <w:right w:val="single" w:sz="4" w:space="0" w:color="auto"/>
            </w:tcBorders>
          </w:tcPr>
          <w:p w14:paraId="26F7F80D" w14:textId="2785E691" w:rsidR="00B26526" w:rsidRPr="00000A71" w:rsidRDefault="00B26526" w:rsidP="00E005ED">
            <w:pPr>
              <w:rPr>
                <w:rFonts w:ascii="Times New Roman" w:hAnsi="Times New Roman" w:cs="Times New Roman"/>
                <w:b/>
                <w:sz w:val="22"/>
              </w:rPr>
            </w:pPr>
          </w:p>
        </w:tc>
        <w:tc>
          <w:tcPr>
            <w:tcW w:w="728" w:type="dxa"/>
            <w:tcBorders>
              <w:top w:val="single" w:sz="4" w:space="0" w:color="auto"/>
              <w:left w:val="single" w:sz="4" w:space="0" w:color="auto"/>
              <w:bottom w:val="single" w:sz="4" w:space="0" w:color="auto"/>
              <w:right w:val="single" w:sz="4" w:space="0" w:color="auto"/>
            </w:tcBorders>
          </w:tcPr>
          <w:p w14:paraId="11F3DAAD" w14:textId="77777777" w:rsidR="00B26526" w:rsidRPr="00000A71" w:rsidRDefault="00B26526" w:rsidP="00E005ED">
            <w:pPr>
              <w:rPr>
                <w:rFonts w:ascii="Times New Roman" w:hAnsi="Times New Roman" w:cs="Times New Roman"/>
                <w:b/>
                <w:sz w:val="22"/>
              </w:rPr>
            </w:pPr>
          </w:p>
        </w:tc>
        <w:tc>
          <w:tcPr>
            <w:tcW w:w="1508" w:type="dxa"/>
            <w:tcBorders>
              <w:top w:val="single" w:sz="4" w:space="0" w:color="auto"/>
              <w:left w:val="single" w:sz="4" w:space="0" w:color="auto"/>
              <w:bottom w:val="single" w:sz="4" w:space="0" w:color="auto"/>
              <w:right w:val="single" w:sz="4" w:space="0" w:color="auto"/>
            </w:tcBorders>
          </w:tcPr>
          <w:p w14:paraId="5318CB0E" w14:textId="77777777" w:rsidR="00B26526" w:rsidRPr="00000A71" w:rsidRDefault="00B26526" w:rsidP="00E005ED">
            <w:pPr>
              <w:rPr>
                <w:rFonts w:ascii="Times New Roman" w:hAnsi="Times New Roman" w:cs="Times New Roman"/>
                <w:b/>
                <w:sz w:val="22"/>
              </w:rPr>
            </w:pPr>
          </w:p>
        </w:tc>
      </w:tr>
    </w:tbl>
    <w:p w14:paraId="1E7645EC" w14:textId="77777777" w:rsidR="00357D72" w:rsidRDefault="00357D72" w:rsidP="00F339D6">
      <w:pPr>
        <w:widowControl/>
        <w:suppressAutoHyphens w:val="0"/>
        <w:overflowPunct/>
        <w:autoSpaceDE/>
        <w:autoSpaceDN/>
        <w:adjustRightInd/>
        <w:spacing w:after="160"/>
        <w:textAlignment w:val="auto"/>
        <w:rPr>
          <w:rFonts w:cs="Calibri"/>
        </w:rPr>
      </w:pPr>
    </w:p>
    <w:p w14:paraId="3A65335F" w14:textId="77777777" w:rsidR="00084CF7" w:rsidRDefault="00AC6758" w:rsidP="00F339D6">
      <w:pPr>
        <w:widowControl/>
        <w:suppressAutoHyphens w:val="0"/>
        <w:overflowPunct/>
        <w:autoSpaceDE/>
        <w:autoSpaceDN/>
        <w:adjustRightInd/>
        <w:spacing w:after="160"/>
        <w:textAlignment w:val="auto"/>
        <w:rPr>
          <w:b/>
          <w:sz w:val="22"/>
          <w:szCs w:val="22"/>
          <w:lang w:val="pl-PL"/>
        </w:rPr>
      </w:pPr>
      <w:r>
        <w:rPr>
          <w:b/>
          <w:sz w:val="22"/>
          <w:szCs w:val="22"/>
          <w:lang w:val="pl-PL"/>
        </w:rPr>
        <w:t>WYMAGANIA TECHNICZ</w:t>
      </w:r>
      <w:r w:rsidR="0061121D">
        <w:rPr>
          <w:b/>
          <w:sz w:val="22"/>
          <w:szCs w:val="22"/>
          <w:lang w:val="pl-PL"/>
        </w:rPr>
        <w:t>NE</w:t>
      </w:r>
      <w:r w:rsidR="00084CF7" w:rsidRPr="00D6117A">
        <w:rPr>
          <w:b/>
          <w:sz w:val="22"/>
          <w:szCs w:val="22"/>
          <w:lang w:val="pl-PL"/>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8505"/>
      </w:tblGrid>
      <w:tr w:rsidR="000C17FC" w:rsidRPr="00F65DF7" w14:paraId="3A933DA1" w14:textId="77777777" w:rsidTr="009D5D6B">
        <w:tc>
          <w:tcPr>
            <w:tcW w:w="492" w:type="dxa"/>
            <w:shd w:val="clear" w:color="auto" w:fill="DDD9C3" w:themeFill="background2" w:themeFillShade="E6"/>
            <w:vAlign w:val="center"/>
          </w:tcPr>
          <w:p w14:paraId="6B66FF38" w14:textId="77777777" w:rsidR="000C17FC" w:rsidRPr="000179D0" w:rsidRDefault="000C17FC" w:rsidP="009D5D6B">
            <w:pPr>
              <w:snapToGrid w:val="0"/>
              <w:jc w:val="center"/>
              <w:rPr>
                <w:b/>
                <w:bCs/>
                <w:sz w:val="22"/>
                <w:szCs w:val="22"/>
              </w:rPr>
            </w:pPr>
            <w:r w:rsidRPr="000179D0">
              <w:rPr>
                <w:b/>
                <w:bCs/>
                <w:sz w:val="22"/>
                <w:szCs w:val="22"/>
              </w:rPr>
              <w:t>Lp.</w:t>
            </w:r>
          </w:p>
        </w:tc>
        <w:tc>
          <w:tcPr>
            <w:tcW w:w="8505" w:type="dxa"/>
            <w:shd w:val="clear" w:color="auto" w:fill="DDD9C3" w:themeFill="background2" w:themeFillShade="E6"/>
            <w:vAlign w:val="center"/>
          </w:tcPr>
          <w:p w14:paraId="6959F184" w14:textId="77777777" w:rsidR="000C17FC" w:rsidRPr="000179D0" w:rsidRDefault="000C17FC" w:rsidP="009D5D6B">
            <w:pPr>
              <w:jc w:val="center"/>
              <w:rPr>
                <w:b/>
                <w:bCs/>
                <w:sz w:val="22"/>
                <w:szCs w:val="22"/>
              </w:rPr>
            </w:pPr>
            <w:r w:rsidRPr="000179D0">
              <w:rPr>
                <w:b/>
                <w:bCs/>
                <w:sz w:val="22"/>
                <w:szCs w:val="22"/>
              </w:rPr>
              <w:t>Parametr</w:t>
            </w:r>
          </w:p>
        </w:tc>
      </w:tr>
      <w:tr w:rsidR="000C17FC" w:rsidRPr="00F65DF7" w14:paraId="19F2C5B7" w14:textId="77777777" w:rsidTr="009D5D6B">
        <w:tc>
          <w:tcPr>
            <w:tcW w:w="492" w:type="dxa"/>
            <w:shd w:val="clear" w:color="auto" w:fill="auto"/>
            <w:vAlign w:val="center"/>
          </w:tcPr>
          <w:p w14:paraId="3DB019D0" w14:textId="77777777" w:rsidR="000C17FC" w:rsidRPr="000179D0" w:rsidRDefault="000C17FC" w:rsidP="000C17FC">
            <w:pPr>
              <w:widowControl/>
              <w:numPr>
                <w:ilvl w:val="0"/>
                <w:numId w:val="53"/>
              </w:numPr>
              <w:overflowPunct/>
              <w:autoSpaceDE/>
              <w:adjustRightInd/>
              <w:snapToGrid w:val="0"/>
              <w:ind w:left="360"/>
              <w:rPr>
                <w:sz w:val="20"/>
              </w:rPr>
            </w:pPr>
          </w:p>
        </w:tc>
        <w:tc>
          <w:tcPr>
            <w:tcW w:w="8505" w:type="dxa"/>
            <w:shd w:val="clear" w:color="auto" w:fill="auto"/>
          </w:tcPr>
          <w:p w14:paraId="27DB0F9D" w14:textId="77777777" w:rsidR="000C17FC" w:rsidRPr="000179D0" w:rsidRDefault="000C17FC" w:rsidP="009D5D6B">
            <w:pPr>
              <w:rPr>
                <w:sz w:val="20"/>
              </w:rPr>
            </w:pPr>
            <w:r w:rsidRPr="000179D0">
              <w:rPr>
                <w:sz w:val="20"/>
              </w:rPr>
              <w:t>Monitor pacjenta z pomiarem EKG, SPO2, NIBP, Temp</w:t>
            </w:r>
          </w:p>
        </w:tc>
      </w:tr>
      <w:tr w:rsidR="000C17FC" w:rsidRPr="00F65DF7" w14:paraId="3FBB28A7" w14:textId="77777777" w:rsidTr="009D5D6B">
        <w:tc>
          <w:tcPr>
            <w:tcW w:w="492" w:type="dxa"/>
            <w:shd w:val="clear" w:color="auto" w:fill="auto"/>
            <w:vAlign w:val="center"/>
          </w:tcPr>
          <w:p w14:paraId="1197C27E"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060D1A6B" w14:textId="77777777" w:rsidR="000C17FC" w:rsidRPr="000179D0" w:rsidRDefault="000C17FC" w:rsidP="009D5D6B">
            <w:pPr>
              <w:rPr>
                <w:sz w:val="20"/>
              </w:rPr>
            </w:pPr>
            <w:r w:rsidRPr="000179D0">
              <w:rPr>
                <w:sz w:val="20"/>
              </w:rPr>
              <w:t>Monitor o masie poniżej 4 kg</w:t>
            </w:r>
          </w:p>
        </w:tc>
      </w:tr>
      <w:tr w:rsidR="000C17FC" w:rsidRPr="00F65DF7" w14:paraId="35BDDBEE" w14:textId="77777777" w:rsidTr="009D5D6B">
        <w:tc>
          <w:tcPr>
            <w:tcW w:w="492" w:type="dxa"/>
            <w:shd w:val="clear" w:color="auto" w:fill="auto"/>
            <w:vAlign w:val="center"/>
          </w:tcPr>
          <w:p w14:paraId="0A1367D6"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25833610" w14:textId="77777777" w:rsidR="000C17FC" w:rsidRPr="000179D0" w:rsidRDefault="000C17FC" w:rsidP="009D5D6B">
            <w:pPr>
              <w:rPr>
                <w:sz w:val="20"/>
              </w:rPr>
            </w:pPr>
            <w:r w:rsidRPr="000179D0">
              <w:rPr>
                <w:sz w:val="20"/>
              </w:rPr>
              <w:t>Wymiary monitora 198 x 320 x 262</w:t>
            </w:r>
            <w:r>
              <w:rPr>
                <w:sz w:val="20"/>
              </w:rPr>
              <w:t xml:space="preserve"> mm</w:t>
            </w:r>
            <w:r w:rsidRPr="000179D0">
              <w:rPr>
                <w:sz w:val="20"/>
              </w:rPr>
              <w:t xml:space="preserve"> (+</w:t>
            </w:r>
            <w:r>
              <w:rPr>
                <w:sz w:val="20"/>
              </w:rPr>
              <w:t>/</w:t>
            </w:r>
            <w:r w:rsidRPr="000179D0">
              <w:rPr>
                <w:sz w:val="20"/>
              </w:rPr>
              <w:t xml:space="preserve">– 10 </w:t>
            </w:r>
            <w:r>
              <w:rPr>
                <w:sz w:val="20"/>
              </w:rPr>
              <w:t xml:space="preserve">mm </w:t>
            </w:r>
            <w:r w:rsidRPr="000179D0">
              <w:rPr>
                <w:sz w:val="20"/>
              </w:rPr>
              <w:t>dopuszczalne)</w:t>
            </w:r>
          </w:p>
        </w:tc>
      </w:tr>
      <w:tr w:rsidR="000C17FC" w:rsidRPr="00F65DF7" w14:paraId="70D6D332" w14:textId="77777777" w:rsidTr="009D5D6B">
        <w:tc>
          <w:tcPr>
            <w:tcW w:w="492" w:type="dxa"/>
            <w:shd w:val="clear" w:color="auto" w:fill="auto"/>
            <w:vAlign w:val="center"/>
          </w:tcPr>
          <w:p w14:paraId="4FAB0450"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6ED15C82" w14:textId="77777777" w:rsidR="000C17FC" w:rsidRPr="000179D0" w:rsidRDefault="000C17FC" w:rsidP="009D5D6B">
            <w:pPr>
              <w:rPr>
                <w:sz w:val="20"/>
              </w:rPr>
            </w:pPr>
            <w:r w:rsidRPr="000179D0">
              <w:rPr>
                <w:sz w:val="20"/>
              </w:rPr>
              <w:t xml:space="preserve">Bateria </w:t>
            </w:r>
            <w:r>
              <w:rPr>
                <w:sz w:val="20"/>
              </w:rPr>
              <w:t>zapewniająca pracę przez min. 4 godziny</w:t>
            </w:r>
            <w:r w:rsidRPr="000179D0">
              <w:rPr>
                <w:sz w:val="20"/>
              </w:rPr>
              <w:t xml:space="preserve"> z możliwością instalacji dodatkowej baterii i </w:t>
            </w:r>
            <w:r>
              <w:rPr>
                <w:sz w:val="20"/>
              </w:rPr>
              <w:t>wydłużenia czasu działania do 8 godzin</w:t>
            </w:r>
          </w:p>
        </w:tc>
      </w:tr>
      <w:tr w:rsidR="000C17FC" w:rsidRPr="00F65DF7" w14:paraId="4AA463D6" w14:textId="77777777" w:rsidTr="009D5D6B">
        <w:tc>
          <w:tcPr>
            <w:tcW w:w="492" w:type="dxa"/>
            <w:shd w:val="clear" w:color="auto" w:fill="auto"/>
            <w:vAlign w:val="center"/>
          </w:tcPr>
          <w:p w14:paraId="7C711B9F"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1A3DA9B6" w14:textId="77777777" w:rsidR="000C17FC" w:rsidRPr="000179D0" w:rsidRDefault="000C17FC" w:rsidP="009D5D6B">
            <w:pPr>
              <w:rPr>
                <w:sz w:val="20"/>
              </w:rPr>
            </w:pPr>
            <w:r w:rsidRPr="000179D0">
              <w:rPr>
                <w:sz w:val="20"/>
              </w:rPr>
              <w:t>Ekran monitora o przekątnej 12” i rozdzielczości 1024x800, dotykowy</w:t>
            </w:r>
          </w:p>
        </w:tc>
      </w:tr>
      <w:tr w:rsidR="000C17FC" w:rsidRPr="00F65DF7" w14:paraId="336FC2C3" w14:textId="77777777" w:rsidTr="009D5D6B">
        <w:tc>
          <w:tcPr>
            <w:tcW w:w="492" w:type="dxa"/>
            <w:shd w:val="clear" w:color="auto" w:fill="auto"/>
            <w:vAlign w:val="center"/>
          </w:tcPr>
          <w:p w14:paraId="1F96F5D7"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7D61FE90" w14:textId="77777777" w:rsidR="000C17FC" w:rsidRPr="000179D0" w:rsidRDefault="000C17FC" w:rsidP="009D5D6B">
            <w:pPr>
              <w:rPr>
                <w:sz w:val="20"/>
              </w:rPr>
            </w:pPr>
            <w:r w:rsidRPr="000179D0">
              <w:rPr>
                <w:sz w:val="20"/>
              </w:rPr>
              <w:t>Wskaźnik zasilania sieciowego i akumulatora na przednim panelu monitora</w:t>
            </w:r>
          </w:p>
        </w:tc>
      </w:tr>
      <w:tr w:rsidR="000C17FC" w:rsidRPr="00F65DF7" w14:paraId="4BED23AF" w14:textId="77777777" w:rsidTr="009D5D6B">
        <w:tc>
          <w:tcPr>
            <w:tcW w:w="492" w:type="dxa"/>
            <w:shd w:val="clear" w:color="auto" w:fill="auto"/>
            <w:vAlign w:val="center"/>
          </w:tcPr>
          <w:p w14:paraId="618F94C5"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5C4B32EA" w14:textId="77777777" w:rsidR="000C17FC" w:rsidRPr="000179D0" w:rsidRDefault="000C17FC" w:rsidP="009D5D6B">
            <w:pPr>
              <w:rPr>
                <w:sz w:val="20"/>
              </w:rPr>
            </w:pPr>
            <w:r w:rsidRPr="000179D0">
              <w:rPr>
                <w:sz w:val="20"/>
              </w:rPr>
              <w:t>Pamięć alarmów i powiązanych krzywych</w:t>
            </w:r>
            <w:r>
              <w:rPr>
                <w:sz w:val="20"/>
              </w:rPr>
              <w:t xml:space="preserve"> –</w:t>
            </w:r>
            <w:r w:rsidRPr="000179D0">
              <w:rPr>
                <w:sz w:val="20"/>
              </w:rPr>
              <w:t xml:space="preserve"> min</w:t>
            </w:r>
            <w:r>
              <w:rPr>
                <w:sz w:val="20"/>
              </w:rPr>
              <w:t>.</w:t>
            </w:r>
            <w:r w:rsidRPr="000179D0">
              <w:rPr>
                <w:sz w:val="20"/>
              </w:rPr>
              <w:t xml:space="preserve"> 3000 zdarzeń (ARR)</w:t>
            </w:r>
          </w:p>
        </w:tc>
      </w:tr>
      <w:tr w:rsidR="000C17FC" w:rsidRPr="00F65DF7" w14:paraId="71F933FC" w14:textId="77777777" w:rsidTr="009D5D6B">
        <w:tc>
          <w:tcPr>
            <w:tcW w:w="492" w:type="dxa"/>
            <w:shd w:val="clear" w:color="auto" w:fill="auto"/>
            <w:vAlign w:val="center"/>
          </w:tcPr>
          <w:p w14:paraId="637EC0E5"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10BB069B" w14:textId="77777777" w:rsidR="000C17FC" w:rsidRPr="000179D0" w:rsidRDefault="000C17FC" w:rsidP="009D5D6B">
            <w:pPr>
              <w:rPr>
                <w:sz w:val="20"/>
              </w:rPr>
            </w:pPr>
            <w:r w:rsidRPr="000179D0">
              <w:rPr>
                <w:sz w:val="20"/>
              </w:rPr>
              <w:t>Rejestracja trendów – min. 1800h przy rozdzielczości 10 minut, rozdzielczość zapisu min. 5 s i więcej</w:t>
            </w:r>
          </w:p>
        </w:tc>
      </w:tr>
      <w:tr w:rsidR="000C17FC" w:rsidRPr="002410A6" w14:paraId="29B6DFE5" w14:textId="77777777" w:rsidTr="009D5D6B">
        <w:tc>
          <w:tcPr>
            <w:tcW w:w="492" w:type="dxa"/>
            <w:shd w:val="clear" w:color="auto" w:fill="auto"/>
            <w:vAlign w:val="center"/>
          </w:tcPr>
          <w:p w14:paraId="004C35EC"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06BD5D74" w14:textId="77777777" w:rsidR="000C17FC" w:rsidRPr="000179D0" w:rsidRDefault="000C17FC" w:rsidP="009D5D6B">
            <w:pPr>
              <w:pStyle w:val="Default"/>
              <w:rPr>
                <w:rFonts w:ascii="Times New Roman" w:hAnsi="Times New Roman" w:cs="Times New Roman"/>
                <w:sz w:val="20"/>
                <w:szCs w:val="20"/>
              </w:rPr>
            </w:pPr>
            <w:r w:rsidRPr="000179D0">
              <w:rPr>
                <w:rFonts w:ascii="Times New Roman" w:hAnsi="Times New Roman" w:cs="Times New Roman"/>
                <w:sz w:val="20"/>
                <w:szCs w:val="20"/>
              </w:rPr>
              <w:t>Monitor wyposażony w schowek na akcesoria kardiomonitora</w:t>
            </w:r>
          </w:p>
        </w:tc>
      </w:tr>
      <w:tr w:rsidR="000C17FC" w:rsidRPr="00F65DF7" w14:paraId="47FD51ED" w14:textId="77777777" w:rsidTr="009D5D6B">
        <w:tc>
          <w:tcPr>
            <w:tcW w:w="492" w:type="dxa"/>
            <w:shd w:val="clear" w:color="auto" w:fill="auto"/>
            <w:vAlign w:val="center"/>
          </w:tcPr>
          <w:p w14:paraId="67B8113F"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1B7A9044" w14:textId="77777777" w:rsidR="000C17FC" w:rsidRPr="000179D0" w:rsidRDefault="000C17FC" w:rsidP="009D5D6B">
            <w:pPr>
              <w:rPr>
                <w:sz w:val="20"/>
              </w:rPr>
            </w:pPr>
            <w:r w:rsidRPr="000179D0">
              <w:rPr>
                <w:sz w:val="20"/>
              </w:rPr>
              <w:t>Pamięć 3000 zdarzeń arytmii wraz z krzywymi powiązanymi (ARR)</w:t>
            </w:r>
          </w:p>
        </w:tc>
      </w:tr>
      <w:tr w:rsidR="000C17FC" w:rsidRPr="00F65DF7" w14:paraId="562590FF" w14:textId="77777777" w:rsidTr="009D5D6B">
        <w:tc>
          <w:tcPr>
            <w:tcW w:w="492" w:type="dxa"/>
            <w:shd w:val="clear" w:color="auto" w:fill="auto"/>
            <w:vAlign w:val="center"/>
          </w:tcPr>
          <w:p w14:paraId="5C3CC70A"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22ACB196" w14:textId="77777777" w:rsidR="000C17FC" w:rsidRPr="000179D0" w:rsidRDefault="000C17FC" w:rsidP="009D5D6B">
            <w:pPr>
              <w:rPr>
                <w:sz w:val="20"/>
              </w:rPr>
            </w:pPr>
            <w:r w:rsidRPr="000179D0">
              <w:rPr>
                <w:sz w:val="20"/>
              </w:rPr>
              <w:t>Pamięć min. 2400 pomiarów NIBP</w:t>
            </w:r>
          </w:p>
        </w:tc>
      </w:tr>
      <w:tr w:rsidR="000C17FC" w:rsidRPr="00F65DF7" w14:paraId="11067E23" w14:textId="77777777" w:rsidTr="009D5D6B">
        <w:tc>
          <w:tcPr>
            <w:tcW w:w="492" w:type="dxa"/>
            <w:shd w:val="clear" w:color="auto" w:fill="auto"/>
            <w:vAlign w:val="center"/>
          </w:tcPr>
          <w:p w14:paraId="7A3867BE"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60F0CD72" w14:textId="77777777" w:rsidR="000C17FC" w:rsidRPr="000179D0" w:rsidRDefault="000C17FC" w:rsidP="009D5D6B">
            <w:pPr>
              <w:rPr>
                <w:sz w:val="20"/>
              </w:rPr>
            </w:pPr>
            <w:r w:rsidRPr="000179D0">
              <w:rPr>
                <w:sz w:val="20"/>
              </w:rPr>
              <w:t>Holograficzna krzywa 72 godziny</w:t>
            </w:r>
          </w:p>
        </w:tc>
      </w:tr>
      <w:tr w:rsidR="000C17FC" w:rsidRPr="00F65DF7" w14:paraId="695E8813" w14:textId="77777777" w:rsidTr="009D5D6B">
        <w:tc>
          <w:tcPr>
            <w:tcW w:w="492" w:type="dxa"/>
            <w:shd w:val="clear" w:color="auto" w:fill="auto"/>
            <w:vAlign w:val="center"/>
          </w:tcPr>
          <w:p w14:paraId="4121B186"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44A42CFC" w14:textId="77777777" w:rsidR="000C17FC" w:rsidRPr="000179D0" w:rsidRDefault="000C17FC" w:rsidP="009D5D6B">
            <w:pPr>
              <w:rPr>
                <w:sz w:val="20"/>
              </w:rPr>
            </w:pPr>
            <w:r w:rsidRPr="000179D0">
              <w:rPr>
                <w:sz w:val="20"/>
              </w:rPr>
              <w:t>Pomiar SpO2, EKG, NIBP, temperatura</w:t>
            </w:r>
          </w:p>
        </w:tc>
      </w:tr>
      <w:tr w:rsidR="000C17FC" w:rsidRPr="00F65DF7" w14:paraId="639833B1" w14:textId="77777777" w:rsidTr="009D5D6B">
        <w:tc>
          <w:tcPr>
            <w:tcW w:w="492" w:type="dxa"/>
            <w:shd w:val="clear" w:color="auto" w:fill="auto"/>
            <w:vAlign w:val="center"/>
          </w:tcPr>
          <w:p w14:paraId="6A973A82"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46AC85DC" w14:textId="77777777" w:rsidR="000C17FC" w:rsidRPr="000179D0" w:rsidRDefault="000C17FC" w:rsidP="009D5D6B">
            <w:pPr>
              <w:rPr>
                <w:sz w:val="20"/>
              </w:rPr>
            </w:pPr>
            <w:r w:rsidRPr="000179D0">
              <w:rPr>
                <w:sz w:val="20"/>
              </w:rPr>
              <w:t>Pomiar NIBP w trybie manualnym, automatycznym, STAT, sekwencja</w:t>
            </w:r>
          </w:p>
        </w:tc>
      </w:tr>
      <w:tr w:rsidR="000C17FC" w:rsidRPr="00F65DF7" w14:paraId="57660F3C" w14:textId="77777777" w:rsidTr="009D5D6B">
        <w:tc>
          <w:tcPr>
            <w:tcW w:w="492" w:type="dxa"/>
            <w:shd w:val="clear" w:color="auto" w:fill="auto"/>
            <w:vAlign w:val="center"/>
          </w:tcPr>
          <w:p w14:paraId="61040748"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72984A44" w14:textId="77777777" w:rsidR="000C17FC" w:rsidRPr="000179D0" w:rsidRDefault="000C17FC" w:rsidP="009D5D6B">
            <w:pPr>
              <w:rPr>
                <w:sz w:val="20"/>
              </w:rPr>
            </w:pPr>
            <w:r w:rsidRPr="000179D0">
              <w:rPr>
                <w:sz w:val="20"/>
              </w:rPr>
              <w:t>Sekwencja NIBP zapewniająca 5 grup, z których każda ma możliwość ustawienia ilości, interwału pomiaru</w:t>
            </w:r>
          </w:p>
        </w:tc>
      </w:tr>
      <w:tr w:rsidR="000C17FC" w:rsidRPr="00F65DF7" w14:paraId="7A1A53FA" w14:textId="77777777" w:rsidTr="009D5D6B">
        <w:tc>
          <w:tcPr>
            <w:tcW w:w="492" w:type="dxa"/>
            <w:shd w:val="clear" w:color="auto" w:fill="auto"/>
            <w:vAlign w:val="center"/>
          </w:tcPr>
          <w:p w14:paraId="01634672"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58922821" w14:textId="77777777" w:rsidR="000C17FC" w:rsidRPr="000179D0" w:rsidRDefault="000C17FC" w:rsidP="009D5D6B">
            <w:pPr>
              <w:rPr>
                <w:sz w:val="20"/>
              </w:rPr>
            </w:pPr>
            <w:r w:rsidRPr="000179D0">
              <w:rPr>
                <w:sz w:val="20"/>
              </w:rPr>
              <w:t>Interwał pomiaru od 1 minuty do 8 godzin</w:t>
            </w:r>
          </w:p>
        </w:tc>
      </w:tr>
      <w:tr w:rsidR="000C17FC" w:rsidRPr="00F65DF7" w14:paraId="409B484A" w14:textId="77777777" w:rsidTr="009D5D6B">
        <w:tc>
          <w:tcPr>
            <w:tcW w:w="492" w:type="dxa"/>
            <w:shd w:val="clear" w:color="auto" w:fill="auto"/>
            <w:vAlign w:val="center"/>
          </w:tcPr>
          <w:p w14:paraId="5F1488E4"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31D48266" w14:textId="77777777" w:rsidR="000C17FC" w:rsidRPr="000179D0" w:rsidRDefault="000C17FC" w:rsidP="009D5D6B">
            <w:pPr>
              <w:rPr>
                <w:sz w:val="20"/>
              </w:rPr>
            </w:pPr>
            <w:r w:rsidRPr="000179D0">
              <w:rPr>
                <w:sz w:val="20"/>
              </w:rPr>
              <w:t>Pomiar SYS, DIA, MAP, PR</w:t>
            </w:r>
          </w:p>
        </w:tc>
      </w:tr>
      <w:tr w:rsidR="000C17FC" w:rsidRPr="00F65DF7" w14:paraId="3B8DCC50" w14:textId="77777777" w:rsidTr="009D5D6B">
        <w:tc>
          <w:tcPr>
            <w:tcW w:w="492" w:type="dxa"/>
            <w:shd w:val="clear" w:color="auto" w:fill="auto"/>
            <w:vAlign w:val="center"/>
          </w:tcPr>
          <w:p w14:paraId="2031126E"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159CCDBF" w14:textId="77777777" w:rsidR="000C17FC" w:rsidRPr="000179D0" w:rsidRDefault="000C17FC" w:rsidP="009D5D6B">
            <w:pPr>
              <w:rPr>
                <w:sz w:val="20"/>
              </w:rPr>
            </w:pPr>
            <w:r w:rsidRPr="000179D0">
              <w:rPr>
                <w:sz w:val="20"/>
              </w:rPr>
              <w:t>Pomiar SYS w zakresie 30</w:t>
            </w:r>
            <w:r>
              <w:rPr>
                <w:sz w:val="20"/>
              </w:rPr>
              <w:t xml:space="preserve"> </w:t>
            </w:r>
            <w:r w:rsidRPr="000179D0">
              <w:rPr>
                <w:sz w:val="20"/>
              </w:rPr>
              <w:t>–</w:t>
            </w:r>
            <w:r>
              <w:rPr>
                <w:sz w:val="20"/>
              </w:rPr>
              <w:t xml:space="preserve"> </w:t>
            </w:r>
            <w:r w:rsidRPr="000179D0">
              <w:rPr>
                <w:sz w:val="20"/>
              </w:rPr>
              <w:t>270 mmHg</w:t>
            </w:r>
          </w:p>
        </w:tc>
      </w:tr>
      <w:tr w:rsidR="000C17FC" w:rsidRPr="00F65DF7" w14:paraId="3E27C022" w14:textId="77777777" w:rsidTr="009D5D6B">
        <w:tc>
          <w:tcPr>
            <w:tcW w:w="492" w:type="dxa"/>
            <w:shd w:val="clear" w:color="auto" w:fill="auto"/>
            <w:vAlign w:val="center"/>
          </w:tcPr>
          <w:p w14:paraId="49E3EE2E"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483541BD" w14:textId="77777777" w:rsidR="000C17FC" w:rsidRPr="000179D0" w:rsidRDefault="000C17FC" w:rsidP="009D5D6B">
            <w:pPr>
              <w:rPr>
                <w:sz w:val="20"/>
              </w:rPr>
            </w:pPr>
            <w:r w:rsidRPr="000179D0">
              <w:rPr>
                <w:sz w:val="20"/>
              </w:rPr>
              <w:t>Pomiar DIA w zakresie 10 – 220 mmHg</w:t>
            </w:r>
          </w:p>
        </w:tc>
      </w:tr>
      <w:tr w:rsidR="000C17FC" w:rsidRPr="00F65DF7" w14:paraId="1A9D01C2" w14:textId="77777777" w:rsidTr="009D5D6B">
        <w:tc>
          <w:tcPr>
            <w:tcW w:w="492" w:type="dxa"/>
            <w:shd w:val="clear" w:color="auto" w:fill="auto"/>
            <w:vAlign w:val="center"/>
          </w:tcPr>
          <w:p w14:paraId="1602B557"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00F38E0C" w14:textId="77777777" w:rsidR="000C17FC" w:rsidRPr="000179D0" w:rsidRDefault="000C17FC" w:rsidP="009D5D6B">
            <w:pPr>
              <w:rPr>
                <w:sz w:val="20"/>
              </w:rPr>
            </w:pPr>
            <w:r w:rsidRPr="000179D0">
              <w:rPr>
                <w:sz w:val="20"/>
              </w:rPr>
              <w:t>Dokładność pomiaru +/–</w:t>
            </w:r>
            <w:r>
              <w:rPr>
                <w:sz w:val="20"/>
              </w:rPr>
              <w:t>3mmHg</w:t>
            </w:r>
          </w:p>
        </w:tc>
      </w:tr>
      <w:tr w:rsidR="000C17FC" w:rsidRPr="00F65DF7" w14:paraId="29851E97" w14:textId="77777777" w:rsidTr="009D5D6B">
        <w:tc>
          <w:tcPr>
            <w:tcW w:w="492" w:type="dxa"/>
            <w:shd w:val="clear" w:color="auto" w:fill="auto"/>
            <w:vAlign w:val="center"/>
          </w:tcPr>
          <w:p w14:paraId="14592714"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3B3CE0B4" w14:textId="77777777" w:rsidR="000C17FC" w:rsidRPr="000179D0" w:rsidRDefault="000C17FC" w:rsidP="009D5D6B">
            <w:pPr>
              <w:rPr>
                <w:sz w:val="20"/>
              </w:rPr>
            </w:pPr>
            <w:r w:rsidRPr="000179D0">
              <w:rPr>
                <w:sz w:val="20"/>
              </w:rPr>
              <w:t>Czas pomiaru NIBP nie dłuższy niż 45 s</w:t>
            </w:r>
          </w:p>
        </w:tc>
      </w:tr>
      <w:tr w:rsidR="000C17FC" w:rsidRPr="00F65DF7" w14:paraId="2FAACF05" w14:textId="77777777" w:rsidTr="009D5D6B">
        <w:tc>
          <w:tcPr>
            <w:tcW w:w="492" w:type="dxa"/>
            <w:shd w:val="clear" w:color="auto" w:fill="auto"/>
            <w:vAlign w:val="center"/>
          </w:tcPr>
          <w:p w14:paraId="72F343B2"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7978F062" w14:textId="77777777" w:rsidR="000C17FC" w:rsidRPr="000179D0" w:rsidRDefault="000C17FC" w:rsidP="009D5D6B">
            <w:pPr>
              <w:rPr>
                <w:sz w:val="20"/>
              </w:rPr>
            </w:pPr>
            <w:r w:rsidRPr="000179D0">
              <w:rPr>
                <w:sz w:val="20"/>
              </w:rPr>
              <w:t>Maksymalne ciśnienie mankietu NIBP 297 mmHg</w:t>
            </w:r>
          </w:p>
        </w:tc>
      </w:tr>
      <w:tr w:rsidR="000C17FC" w:rsidRPr="00F65DF7" w14:paraId="6DA6C718" w14:textId="77777777" w:rsidTr="009D5D6B">
        <w:tc>
          <w:tcPr>
            <w:tcW w:w="492" w:type="dxa"/>
            <w:shd w:val="clear" w:color="auto" w:fill="auto"/>
            <w:vAlign w:val="center"/>
          </w:tcPr>
          <w:p w14:paraId="46D4D08D"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6D5193FA" w14:textId="77777777" w:rsidR="000C17FC" w:rsidRPr="000179D0" w:rsidRDefault="000C17FC" w:rsidP="009D5D6B">
            <w:pPr>
              <w:rPr>
                <w:sz w:val="20"/>
              </w:rPr>
            </w:pPr>
            <w:r w:rsidRPr="000179D0">
              <w:rPr>
                <w:sz w:val="20"/>
              </w:rPr>
              <w:t>Pomiar SpO2 w zakresie 0 – 100%</w:t>
            </w:r>
          </w:p>
        </w:tc>
      </w:tr>
      <w:tr w:rsidR="000C17FC" w:rsidRPr="00F65DF7" w14:paraId="1BE7AD6F" w14:textId="77777777" w:rsidTr="009D5D6B">
        <w:tc>
          <w:tcPr>
            <w:tcW w:w="492" w:type="dxa"/>
            <w:shd w:val="clear" w:color="auto" w:fill="auto"/>
            <w:vAlign w:val="center"/>
          </w:tcPr>
          <w:p w14:paraId="3230C580"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14159AFE" w14:textId="77777777" w:rsidR="000C17FC" w:rsidRPr="000179D0" w:rsidRDefault="000C17FC" w:rsidP="009D5D6B">
            <w:pPr>
              <w:rPr>
                <w:sz w:val="20"/>
              </w:rPr>
            </w:pPr>
            <w:r w:rsidRPr="000179D0">
              <w:rPr>
                <w:sz w:val="20"/>
              </w:rPr>
              <w:t>Dokładnoś</w:t>
            </w:r>
            <w:r>
              <w:rPr>
                <w:sz w:val="20"/>
              </w:rPr>
              <w:t>ć pomiaru w zakresie 70 – 100 %</w:t>
            </w:r>
            <w:r w:rsidRPr="000179D0">
              <w:rPr>
                <w:sz w:val="20"/>
              </w:rPr>
              <w:t xml:space="preserve"> lepsza niż 3 %</w:t>
            </w:r>
          </w:p>
        </w:tc>
      </w:tr>
      <w:tr w:rsidR="000C17FC" w:rsidRPr="00F65DF7" w14:paraId="46DB01D8" w14:textId="77777777" w:rsidTr="009D5D6B">
        <w:tc>
          <w:tcPr>
            <w:tcW w:w="492" w:type="dxa"/>
            <w:shd w:val="clear" w:color="auto" w:fill="auto"/>
            <w:vAlign w:val="center"/>
          </w:tcPr>
          <w:p w14:paraId="21F546C7"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59A916C2" w14:textId="77777777" w:rsidR="000C17FC" w:rsidRPr="000179D0" w:rsidRDefault="000C17FC" w:rsidP="009D5D6B">
            <w:pPr>
              <w:rPr>
                <w:sz w:val="20"/>
              </w:rPr>
            </w:pPr>
            <w:r w:rsidRPr="000179D0">
              <w:rPr>
                <w:sz w:val="20"/>
              </w:rPr>
              <w:t>Pom</w:t>
            </w:r>
            <w:r>
              <w:rPr>
                <w:sz w:val="20"/>
              </w:rPr>
              <w:t>iar pulsu w zakresie 25 – 300/</w:t>
            </w:r>
            <w:r w:rsidRPr="000179D0">
              <w:rPr>
                <w:sz w:val="20"/>
              </w:rPr>
              <w:t>min</w:t>
            </w:r>
            <w:r>
              <w:rPr>
                <w:sz w:val="20"/>
              </w:rPr>
              <w:t>.</w:t>
            </w:r>
          </w:p>
        </w:tc>
      </w:tr>
      <w:tr w:rsidR="000C17FC" w:rsidRPr="00F65DF7" w14:paraId="37E076DA" w14:textId="77777777" w:rsidTr="009D5D6B">
        <w:tc>
          <w:tcPr>
            <w:tcW w:w="492" w:type="dxa"/>
            <w:shd w:val="clear" w:color="auto" w:fill="auto"/>
            <w:vAlign w:val="center"/>
          </w:tcPr>
          <w:p w14:paraId="5AE28E7D"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40813524" w14:textId="77777777" w:rsidR="000C17FC" w:rsidRPr="000179D0" w:rsidRDefault="000C17FC" w:rsidP="009D5D6B">
            <w:pPr>
              <w:rPr>
                <w:sz w:val="20"/>
              </w:rPr>
            </w:pPr>
            <w:r w:rsidRPr="000179D0">
              <w:rPr>
                <w:sz w:val="20"/>
              </w:rPr>
              <w:t>Dokładność pomiaru pulsu +/–</w:t>
            </w:r>
            <w:r>
              <w:rPr>
                <w:sz w:val="20"/>
              </w:rPr>
              <w:t>3</w:t>
            </w:r>
            <w:r w:rsidRPr="000179D0">
              <w:rPr>
                <w:sz w:val="20"/>
              </w:rPr>
              <w:t>/min</w:t>
            </w:r>
            <w:r>
              <w:rPr>
                <w:sz w:val="20"/>
              </w:rPr>
              <w:t>.</w:t>
            </w:r>
          </w:p>
        </w:tc>
      </w:tr>
      <w:tr w:rsidR="000C17FC" w:rsidRPr="00F65DF7" w14:paraId="351E6AA8" w14:textId="77777777" w:rsidTr="009D5D6B">
        <w:tc>
          <w:tcPr>
            <w:tcW w:w="492" w:type="dxa"/>
            <w:shd w:val="clear" w:color="auto" w:fill="auto"/>
            <w:vAlign w:val="center"/>
          </w:tcPr>
          <w:p w14:paraId="393C5BB1"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5B966E9D" w14:textId="77777777" w:rsidR="000C17FC" w:rsidRPr="000179D0" w:rsidRDefault="000C17FC" w:rsidP="009D5D6B">
            <w:pPr>
              <w:rPr>
                <w:sz w:val="20"/>
              </w:rPr>
            </w:pPr>
            <w:r w:rsidRPr="000179D0">
              <w:rPr>
                <w:sz w:val="20"/>
              </w:rPr>
              <w:t xml:space="preserve">Pomiar indeksu </w:t>
            </w:r>
            <w:r>
              <w:rPr>
                <w:sz w:val="20"/>
              </w:rPr>
              <w:t>perfuzji PI w zakresie 0,</w:t>
            </w:r>
            <w:r w:rsidRPr="000179D0">
              <w:rPr>
                <w:sz w:val="20"/>
              </w:rPr>
              <w:t>05% do 20%</w:t>
            </w:r>
          </w:p>
        </w:tc>
      </w:tr>
      <w:tr w:rsidR="000C17FC" w:rsidRPr="00F65DF7" w14:paraId="14F6A395" w14:textId="77777777" w:rsidTr="009D5D6B">
        <w:tc>
          <w:tcPr>
            <w:tcW w:w="492" w:type="dxa"/>
            <w:shd w:val="clear" w:color="auto" w:fill="auto"/>
            <w:vAlign w:val="center"/>
          </w:tcPr>
          <w:p w14:paraId="6AEE7EE7"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5A8755E2" w14:textId="77777777" w:rsidR="000C17FC" w:rsidRPr="000179D0" w:rsidRDefault="000C17FC" w:rsidP="009D5D6B">
            <w:pPr>
              <w:rPr>
                <w:sz w:val="20"/>
              </w:rPr>
            </w:pPr>
            <w:r w:rsidRPr="000179D0">
              <w:rPr>
                <w:sz w:val="20"/>
              </w:rPr>
              <w:t>Dokładność pomiaru PI 0,1 % lub 10% odczytu</w:t>
            </w:r>
          </w:p>
        </w:tc>
      </w:tr>
      <w:tr w:rsidR="000C17FC" w:rsidRPr="00F65DF7" w14:paraId="1571FD1A" w14:textId="77777777" w:rsidTr="009D5D6B">
        <w:tc>
          <w:tcPr>
            <w:tcW w:w="492" w:type="dxa"/>
            <w:shd w:val="clear" w:color="auto" w:fill="auto"/>
            <w:vAlign w:val="center"/>
          </w:tcPr>
          <w:p w14:paraId="54EE54DB"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563A4B92" w14:textId="77777777" w:rsidR="000C17FC" w:rsidRPr="000179D0" w:rsidRDefault="000C17FC" w:rsidP="009D5D6B">
            <w:pPr>
              <w:rPr>
                <w:sz w:val="20"/>
              </w:rPr>
            </w:pPr>
            <w:r w:rsidRPr="000179D0">
              <w:rPr>
                <w:sz w:val="20"/>
              </w:rPr>
              <w:t>Pomiar częstości oddechowej z czujnik SpO2</w:t>
            </w:r>
          </w:p>
        </w:tc>
      </w:tr>
      <w:tr w:rsidR="000C17FC" w:rsidRPr="00F65DF7" w14:paraId="5AE35DB6" w14:textId="77777777" w:rsidTr="009D5D6B">
        <w:tc>
          <w:tcPr>
            <w:tcW w:w="492" w:type="dxa"/>
            <w:shd w:val="clear" w:color="auto" w:fill="auto"/>
            <w:vAlign w:val="center"/>
          </w:tcPr>
          <w:p w14:paraId="510798D9"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2B7FA4D6" w14:textId="77777777" w:rsidR="000C17FC" w:rsidRPr="000179D0" w:rsidRDefault="000C17FC" w:rsidP="009D5D6B">
            <w:pPr>
              <w:rPr>
                <w:sz w:val="20"/>
              </w:rPr>
            </w:pPr>
            <w:r w:rsidRPr="000179D0">
              <w:rPr>
                <w:sz w:val="20"/>
              </w:rPr>
              <w:t>Pomiar EKG przy pomocy 3 odprowadzeniowego kabla i 6 odprowadzeniowego</w:t>
            </w:r>
          </w:p>
        </w:tc>
      </w:tr>
      <w:tr w:rsidR="000C17FC" w:rsidRPr="00F65DF7" w14:paraId="295C85DD" w14:textId="77777777" w:rsidTr="009D5D6B">
        <w:tc>
          <w:tcPr>
            <w:tcW w:w="492" w:type="dxa"/>
            <w:shd w:val="clear" w:color="auto" w:fill="auto"/>
            <w:vAlign w:val="center"/>
          </w:tcPr>
          <w:p w14:paraId="5F8F0341"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0C7CC349" w14:textId="77777777" w:rsidR="000C17FC" w:rsidRPr="000179D0" w:rsidRDefault="000C17FC" w:rsidP="009D5D6B">
            <w:pPr>
              <w:rPr>
                <w:sz w:val="20"/>
              </w:rPr>
            </w:pPr>
            <w:r w:rsidRPr="000179D0">
              <w:rPr>
                <w:sz w:val="20"/>
              </w:rPr>
              <w:t>Sygnalizacja braku kontaktu elektrody dla każdej elektrody</w:t>
            </w:r>
          </w:p>
        </w:tc>
      </w:tr>
      <w:tr w:rsidR="000C17FC" w:rsidRPr="00F65DF7" w14:paraId="177947FC" w14:textId="77777777" w:rsidTr="009D5D6B">
        <w:tc>
          <w:tcPr>
            <w:tcW w:w="492" w:type="dxa"/>
            <w:shd w:val="clear" w:color="auto" w:fill="auto"/>
            <w:vAlign w:val="center"/>
          </w:tcPr>
          <w:p w14:paraId="5D88278E"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4B625C3C" w14:textId="77777777" w:rsidR="000C17FC" w:rsidRPr="000179D0" w:rsidRDefault="000C17FC" w:rsidP="009D5D6B">
            <w:pPr>
              <w:rPr>
                <w:sz w:val="20"/>
              </w:rPr>
            </w:pPr>
            <w:r w:rsidRPr="000179D0">
              <w:rPr>
                <w:sz w:val="20"/>
              </w:rPr>
              <w:t xml:space="preserve">Do wyboru 4 różne ustawienia filtracji sygnału EKG </w:t>
            </w:r>
          </w:p>
        </w:tc>
      </w:tr>
      <w:tr w:rsidR="000C17FC" w:rsidRPr="00F65DF7" w14:paraId="2B06118C" w14:textId="77777777" w:rsidTr="009D5D6B">
        <w:tc>
          <w:tcPr>
            <w:tcW w:w="492" w:type="dxa"/>
            <w:shd w:val="clear" w:color="auto" w:fill="auto"/>
            <w:vAlign w:val="center"/>
          </w:tcPr>
          <w:p w14:paraId="22CB4E63"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6C8AFC83" w14:textId="77777777" w:rsidR="000C17FC" w:rsidRPr="000179D0" w:rsidRDefault="000C17FC" w:rsidP="009D5D6B">
            <w:pPr>
              <w:rPr>
                <w:sz w:val="20"/>
              </w:rPr>
            </w:pPr>
            <w:r w:rsidRPr="000179D0">
              <w:rPr>
                <w:sz w:val="20"/>
              </w:rPr>
              <w:t>Czas powrotu linii bazowej po defibrylacji max</w:t>
            </w:r>
            <w:r>
              <w:rPr>
                <w:sz w:val="20"/>
              </w:rPr>
              <w:t>.</w:t>
            </w:r>
            <w:r w:rsidRPr="000179D0">
              <w:rPr>
                <w:sz w:val="20"/>
              </w:rPr>
              <w:t xml:space="preserve"> 10 s</w:t>
            </w:r>
          </w:p>
        </w:tc>
      </w:tr>
      <w:tr w:rsidR="000C17FC" w:rsidRPr="00F65DF7" w14:paraId="448E6FE7" w14:textId="77777777" w:rsidTr="009D5D6B">
        <w:tc>
          <w:tcPr>
            <w:tcW w:w="492" w:type="dxa"/>
            <w:shd w:val="clear" w:color="auto" w:fill="auto"/>
            <w:vAlign w:val="center"/>
          </w:tcPr>
          <w:p w14:paraId="22DBE753"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69462F38" w14:textId="77777777" w:rsidR="000C17FC" w:rsidRPr="000179D0" w:rsidRDefault="000C17FC" w:rsidP="009D5D6B">
            <w:pPr>
              <w:rPr>
                <w:sz w:val="20"/>
              </w:rPr>
            </w:pPr>
            <w:r w:rsidRPr="000179D0">
              <w:rPr>
                <w:sz w:val="20"/>
              </w:rPr>
              <w:t xml:space="preserve">Pomiar ST w zakresie -2 mV do 2 mV </w:t>
            </w:r>
          </w:p>
        </w:tc>
      </w:tr>
      <w:tr w:rsidR="000C17FC" w:rsidRPr="00F65DF7" w14:paraId="4256FCA7" w14:textId="77777777" w:rsidTr="009D5D6B">
        <w:tc>
          <w:tcPr>
            <w:tcW w:w="492" w:type="dxa"/>
            <w:shd w:val="clear" w:color="auto" w:fill="auto"/>
            <w:vAlign w:val="center"/>
          </w:tcPr>
          <w:p w14:paraId="2767D4B9"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555894F2" w14:textId="77777777" w:rsidR="000C17FC" w:rsidRPr="000179D0" w:rsidRDefault="000C17FC" w:rsidP="009D5D6B">
            <w:pPr>
              <w:rPr>
                <w:sz w:val="20"/>
              </w:rPr>
            </w:pPr>
            <w:r w:rsidRPr="000179D0">
              <w:rPr>
                <w:sz w:val="20"/>
              </w:rPr>
              <w:t>Czas odświeżania ST max</w:t>
            </w:r>
            <w:r>
              <w:rPr>
                <w:sz w:val="20"/>
              </w:rPr>
              <w:t>.</w:t>
            </w:r>
            <w:r w:rsidRPr="000179D0">
              <w:rPr>
                <w:sz w:val="20"/>
              </w:rPr>
              <w:t xml:space="preserve"> 10 s</w:t>
            </w:r>
          </w:p>
        </w:tc>
      </w:tr>
      <w:tr w:rsidR="000C17FC" w:rsidRPr="00F65DF7" w14:paraId="4055E52A" w14:textId="77777777" w:rsidTr="009D5D6B">
        <w:tc>
          <w:tcPr>
            <w:tcW w:w="492" w:type="dxa"/>
            <w:shd w:val="clear" w:color="auto" w:fill="auto"/>
            <w:vAlign w:val="center"/>
          </w:tcPr>
          <w:p w14:paraId="1E276C5C"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6974C928" w14:textId="77777777" w:rsidR="000C17FC" w:rsidRPr="000179D0" w:rsidRDefault="000C17FC" w:rsidP="009D5D6B">
            <w:pPr>
              <w:rPr>
                <w:sz w:val="20"/>
              </w:rPr>
            </w:pPr>
            <w:r w:rsidRPr="000179D0">
              <w:rPr>
                <w:sz w:val="20"/>
              </w:rPr>
              <w:t>Pomiar oddechu RA-LA, RA-LL do wyboru</w:t>
            </w:r>
          </w:p>
        </w:tc>
      </w:tr>
      <w:tr w:rsidR="000C17FC" w:rsidRPr="00F65DF7" w14:paraId="6D1A5B8A" w14:textId="77777777" w:rsidTr="009D5D6B">
        <w:tc>
          <w:tcPr>
            <w:tcW w:w="492" w:type="dxa"/>
            <w:shd w:val="clear" w:color="auto" w:fill="auto"/>
            <w:vAlign w:val="center"/>
          </w:tcPr>
          <w:p w14:paraId="3A4549BC"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0F2A8419" w14:textId="77777777" w:rsidR="000C17FC" w:rsidRPr="000179D0" w:rsidRDefault="000C17FC" w:rsidP="009D5D6B">
            <w:pPr>
              <w:rPr>
                <w:sz w:val="20"/>
              </w:rPr>
            </w:pPr>
            <w:r w:rsidRPr="000179D0">
              <w:rPr>
                <w:sz w:val="20"/>
              </w:rPr>
              <w:t>Min. 4 różne prędkości krzywych do wyboru</w:t>
            </w:r>
          </w:p>
        </w:tc>
      </w:tr>
      <w:tr w:rsidR="000C17FC" w:rsidRPr="00F65DF7" w14:paraId="6EDEC674" w14:textId="77777777" w:rsidTr="009D5D6B">
        <w:tc>
          <w:tcPr>
            <w:tcW w:w="492" w:type="dxa"/>
            <w:shd w:val="clear" w:color="auto" w:fill="auto"/>
            <w:vAlign w:val="center"/>
          </w:tcPr>
          <w:p w14:paraId="2736C0A2"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7A88D84C" w14:textId="77777777" w:rsidR="000C17FC" w:rsidRPr="000179D0" w:rsidRDefault="000C17FC" w:rsidP="009D5D6B">
            <w:pPr>
              <w:rPr>
                <w:sz w:val="20"/>
              </w:rPr>
            </w:pPr>
            <w:r w:rsidRPr="000179D0">
              <w:rPr>
                <w:sz w:val="20"/>
              </w:rPr>
              <w:t>Pomiar czę</w:t>
            </w:r>
            <w:r>
              <w:rPr>
                <w:sz w:val="20"/>
              </w:rPr>
              <w:t>stości HR w zakresie 10 – 350/</w:t>
            </w:r>
            <w:r w:rsidRPr="000179D0">
              <w:rPr>
                <w:sz w:val="20"/>
              </w:rPr>
              <w:t>min</w:t>
            </w:r>
          </w:p>
        </w:tc>
      </w:tr>
      <w:tr w:rsidR="000C17FC" w:rsidRPr="00F65DF7" w14:paraId="394C709A" w14:textId="77777777" w:rsidTr="009D5D6B">
        <w:tc>
          <w:tcPr>
            <w:tcW w:w="492" w:type="dxa"/>
            <w:shd w:val="clear" w:color="auto" w:fill="auto"/>
            <w:vAlign w:val="center"/>
          </w:tcPr>
          <w:p w14:paraId="7370513D"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36E9902A" w14:textId="77777777" w:rsidR="000C17FC" w:rsidRPr="000179D0" w:rsidRDefault="000C17FC" w:rsidP="009D5D6B">
            <w:pPr>
              <w:rPr>
                <w:sz w:val="20"/>
              </w:rPr>
            </w:pPr>
            <w:r w:rsidRPr="000179D0">
              <w:rPr>
                <w:sz w:val="20"/>
              </w:rPr>
              <w:t>Czułość pomiarów HR równa lub lepsza od 0,2 mVp-p</w:t>
            </w:r>
          </w:p>
        </w:tc>
      </w:tr>
      <w:tr w:rsidR="000C17FC" w:rsidRPr="00F65DF7" w14:paraId="19DF40ED" w14:textId="77777777" w:rsidTr="009D5D6B">
        <w:tc>
          <w:tcPr>
            <w:tcW w:w="492" w:type="dxa"/>
            <w:shd w:val="clear" w:color="auto" w:fill="auto"/>
            <w:vAlign w:val="center"/>
          </w:tcPr>
          <w:p w14:paraId="44889983"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47762110" w14:textId="77777777" w:rsidR="000C17FC" w:rsidRPr="000179D0" w:rsidRDefault="000C17FC" w:rsidP="009D5D6B">
            <w:pPr>
              <w:rPr>
                <w:sz w:val="20"/>
              </w:rPr>
            </w:pPr>
            <w:r w:rsidRPr="000179D0">
              <w:rPr>
                <w:sz w:val="20"/>
              </w:rPr>
              <w:t>Zakres pomiaru częstości oddechów 0</w:t>
            </w:r>
            <w:r>
              <w:rPr>
                <w:sz w:val="20"/>
              </w:rPr>
              <w:t xml:space="preserve"> </w:t>
            </w:r>
            <w:r w:rsidRPr="000179D0">
              <w:rPr>
                <w:sz w:val="20"/>
              </w:rPr>
              <w:t>–</w:t>
            </w:r>
            <w:r>
              <w:rPr>
                <w:sz w:val="20"/>
              </w:rPr>
              <w:t xml:space="preserve"> 150</w:t>
            </w:r>
            <w:r w:rsidRPr="000179D0">
              <w:rPr>
                <w:sz w:val="20"/>
              </w:rPr>
              <w:t>/min</w:t>
            </w:r>
            <w:r>
              <w:rPr>
                <w:sz w:val="20"/>
              </w:rPr>
              <w:t>.</w:t>
            </w:r>
          </w:p>
        </w:tc>
      </w:tr>
      <w:tr w:rsidR="000C17FC" w:rsidRPr="00F65DF7" w14:paraId="4C8EBE6B" w14:textId="77777777" w:rsidTr="009D5D6B">
        <w:tc>
          <w:tcPr>
            <w:tcW w:w="492" w:type="dxa"/>
            <w:shd w:val="clear" w:color="auto" w:fill="auto"/>
            <w:vAlign w:val="center"/>
          </w:tcPr>
          <w:p w14:paraId="24CA7CF8"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07290AC4" w14:textId="77777777" w:rsidR="000C17FC" w:rsidRPr="000179D0" w:rsidRDefault="000C17FC" w:rsidP="009D5D6B">
            <w:pPr>
              <w:rPr>
                <w:sz w:val="20"/>
              </w:rPr>
            </w:pPr>
            <w:r>
              <w:rPr>
                <w:sz w:val="20"/>
              </w:rPr>
              <w:t>Dokładność pomiaru oddechów 2/</w:t>
            </w:r>
            <w:r w:rsidRPr="000179D0">
              <w:rPr>
                <w:sz w:val="20"/>
              </w:rPr>
              <w:t>min</w:t>
            </w:r>
            <w:r>
              <w:rPr>
                <w:sz w:val="20"/>
              </w:rPr>
              <w:t>.</w:t>
            </w:r>
            <w:r w:rsidRPr="000179D0">
              <w:rPr>
                <w:sz w:val="20"/>
              </w:rPr>
              <w:t xml:space="preserve"> lub 2% (co większe)</w:t>
            </w:r>
          </w:p>
        </w:tc>
      </w:tr>
      <w:tr w:rsidR="000C17FC" w:rsidRPr="00F65DF7" w14:paraId="12496D5C" w14:textId="77777777" w:rsidTr="009D5D6B">
        <w:tc>
          <w:tcPr>
            <w:tcW w:w="492" w:type="dxa"/>
            <w:shd w:val="clear" w:color="auto" w:fill="auto"/>
            <w:vAlign w:val="center"/>
          </w:tcPr>
          <w:p w14:paraId="1B2BF813"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00D8A548" w14:textId="77777777" w:rsidR="000C17FC" w:rsidRPr="000179D0" w:rsidRDefault="000C17FC" w:rsidP="009D5D6B">
            <w:pPr>
              <w:rPr>
                <w:sz w:val="20"/>
              </w:rPr>
            </w:pPr>
            <w:r w:rsidRPr="000179D0">
              <w:rPr>
                <w:sz w:val="20"/>
              </w:rPr>
              <w:t>Alarm apnea regulowany 10 s do 60 s</w:t>
            </w:r>
          </w:p>
        </w:tc>
      </w:tr>
      <w:tr w:rsidR="000C17FC" w:rsidRPr="00F65DF7" w14:paraId="2138DD78" w14:textId="77777777" w:rsidTr="009D5D6B">
        <w:tc>
          <w:tcPr>
            <w:tcW w:w="492" w:type="dxa"/>
            <w:shd w:val="clear" w:color="auto" w:fill="auto"/>
            <w:vAlign w:val="center"/>
          </w:tcPr>
          <w:p w14:paraId="25F530BA"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4A5B076E" w14:textId="77777777" w:rsidR="000C17FC" w:rsidRPr="000179D0" w:rsidRDefault="000C17FC" w:rsidP="009D5D6B">
            <w:pPr>
              <w:rPr>
                <w:sz w:val="20"/>
              </w:rPr>
            </w:pPr>
            <w:r w:rsidRPr="000179D0">
              <w:rPr>
                <w:sz w:val="20"/>
              </w:rPr>
              <w:t>Pomiar temperatury przy pomocy czujnika temperatury skóry lub temperatury wewnętrzne</w:t>
            </w:r>
            <w:bookmarkStart w:id="0" w:name="_GoBack"/>
            <w:bookmarkEnd w:id="0"/>
            <w:r w:rsidRPr="000179D0">
              <w:rPr>
                <w:sz w:val="20"/>
              </w:rPr>
              <w:t>j</w:t>
            </w:r>
          </w:p>
        </w:tc>
      </w:tr>
      <w:tr w:rsidR="000C17FC" w:rsidRPr="00F65DF7" w14:paraId="35400B87" w14:textId="77777777" w:rsidTr="009D5D6B">
        <w:tc>
          <w:tcPr>
            <w:tcW w:w="492" w:type="dxa"/>
            <w:shd w:val="clear" w:color="auto" w:fill="auto"/>
            <w:vAlign w:val="center"/>
          </w:tcPr>
          <w:p w14:paraId="1D94FFF0"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782B6EA1" w14:textId="77777777" w:rsidR="000C17FC" w:rsidRPr="000179D0" w:rsidRDefault="000C17FC" w:rsidP="009D5D6B">
            <w:pPr>
              <w:rPr>
                <w:sz w:val="20"/>
              </w:rPr>
            </w:pPr>
            <w:r w:rsidRPr="000179D0">
              <w:rPr>
                <w:sz w:val="20"/>
              </w:rPr>
              <w:t>Pomiar w 2 kanałach z wyznaczeniem różnicy: parametry T1, T2 i Td</w:t>
            </w:r>
          </w:p>
        </w:tc>
      </w:tr>
      <w:tr w:rsidR="000C17FC" w:rsidRPr="00F65DF7" w14:paraId="632D1AC6" w14:textId="77777777" w:rsidTr="009D5D6B">
        <w:tc>
          <w:tcPr>
            <w:tcW w:w="492" w:type="dxa"/>
            <w:shd w:val="clear" w:color="auto" w:fill="auto"/>
            <w:vAlign w:val="center"/>
          </w:tcPr>
          <w:p w14:paraId="75070964"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2A0028E1" w14:textId="77777777" w:rsidR="000C17FC" w:rsidRPr="000179D0" w:rsidRDefault="000C17FC" w:rsidP="009D5D6B">
            <w:pPr>
              <w:rPr>
                <w:sz w:val="20"/>
              </w:rPr>
            </w:pPr>
            <w:r w:rsidRPr="000179D0">
              <w:rPr>
                <w:sz w:val="20"/>
              </w:rPr>
              <w:t>Pomia</w:t>
            </w:r>
            <w:r>
              <w:rPr>
                <w:sz w:val="20"/>
              </w:rPr>
              <w:t>r temperatury w zakresie 0 – 50º</w:t>
            </w:r>
            <w:r w:rsidRPr="000179D0">
              <w:rPr>
                <w:sz w:val="20"/>
              </w:rPr>
              <w:t>C</w:t>
            </w:r>
          </w:p>
        </w:tc>
      </w:tr>
      <w:tr w:rsidR="000C17FC" w:rsidRPr="00F65DF7" w14:paraId="3BCB5EBC" w14:textId="77777777" w:rsidTr="009D5D6B">
        <w:tc>
          <w:tcPr>
            <w:tcW w:w="492" w:type="dxa"/>
            <w:shd w:val="clear" w:color="auto" w:fill="auto"/>
            <w:vAlign w:val="center"/>
          </w:tcPr>
          <w:p w14:paraId="5469125E"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5DF28453" w14:textId="77777777" w:rsidR="000C17FC" w:rsidRPr="000179D0" w:rsidRDefault="000C17FC" w:rsidP="009D5D6B">
            <w:pPr>
              <w:rPr>
                <w:sz w:val="20"/>
              </w:rPr>
            </w:pPr>
            <w:r w:rsidRPr="000179D0">
              <w:rPr>
                <w:sz w:val="20"/>
              </w:rPr>
              <w:t>Możliwość wpięcia do sieci oddziałowej centralnego monitorowania</w:t>
            </w:r>
          </w:p>
        </w:tc>
      </w:tr>
      <w:tr w:rsidR="000C17FC" w:rsidRPr="00F65DF7" w14:paraId="6B32CA2B" w14:textId="77777777" w:rsidTr="009D5D6B">
        <w:tc>
          <w:tcPr>
            <w:tcW w:w="492" w:type="dxa"/>
            <w:shd w:val="clear" w:color="auto" w:fill="auto"/>
            <w:vAlign w:val="center"/>
          </w:tcPr>
          <w:p w14:paraId="03FE326F"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49E18186" w14:textId="77777777" w:rsidR="000C17FC" w:rsidRPr="000179D0" w:rsidRDefault="000C17FC" w:rsidP="009D5D6B">
            <w:pPr>
              <w:rPr>
                <w:sz w:val="20"/>
              </w:rPr>
            </w:pPr>
            <w:r w:rsidRPr="000179D0">
              <w:rPr>
                <w:sz w:val="20"/>
              </w:rPr>
              <w:t>2 gniazda USB z możliwością podłączenia skanera kodów kreskowych, klawiatury i myszki</w:t>
            </w:r>
          </w:p>
        </w:tc>
      </w:tr>
      <w:tr w:rsidR="000C17FC" w:rsidRPr="00F65DF7" w14:paraId="5C6C798C" w14:textId="77777777" w:rsidTr="009D5D6B">
        <w:tc>
          <w:tcPr>
            <w:tcW w:w="492" w:type="dxa"/>
            <w:shd w:val="clear" w:color="auto" w:fill="auto"/>
            <w:vAlign w:val="center"/>
          </w:tcPr>
          <w:p w14:paraId="1682C152"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313F1745" w14:textId="77777777" w:rsidR="000C17FC" w:rsidRPr="000179D0" w:rsidRDefault="000C17FC" w:rsidP="009D5D6B">
            <w:pPr>
              <w:rPr>
                <w:sz w:val="20"/>
              </w:rPr>
            </w:pPr>
            <w:r w:rsidRPr="000179D0">
              <w:rPr>
                <w:sz w:val="20"/>
              </w:rPr>
              <w:t>Złącze VGA</w:t>
            </w:r>
          </w:p>
        </w:tc>
      </w:tr>
      <w:tr w:rsidR="000C17FC" w:rsidRPr="00F65DF7" w14:paraId="79C87573" w14:textId="77777777" w:rsidTr="009D5D6B">
        <w:tc>
          <w:tcPr>
            <w:tcW w:w="492" w:type="dxa"/>
            <w:shd w:val="clear" w:color="auto" w:fill="auto"/>
            <w:vAlign w:val="center"/>
          </w:tcPr>
          <w:p w14:paraId="487FD4A3"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6B0D56D1" w14:textId="77777777" w:rsidR="000C17FC" w:rsidRPr="000179D0" w:rsidRDefault="000C17FC" w:rsidP="009D5D6B">
            <w:pPr>
              <w:rPr>
                <w:sz w:val="20"/>
              </w:rPr>
            </w:pPr>
            <w:r w:rsidRPr="000179D0">
              <w:rPr>
                <w:sz w:val="20"/>
              </w:rPr>
              <w:t>Chłodzenie bez wentylatora</w:t>
            </w:r>
          </w:p>
        </w:tc>
      </w:tr>
      <w:tr w:rsidR="000C17FC" w:rsidRPr="00F65DF7" w14:paraId="170E95D3" w14:textId="77777777" w:rsidTr="009D5D6B">
        <w:tc>
          <w:tcPr>
            <w:tcW w:w="492" w:type="dxa"/>
            <w:shd w:val="clear" w:color="auto" w:fill="auto"/>
            <w:vAlign w:val="center"/>
          </w:tcPr>
          <w:p w14:paraId="1A4EC1C7"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5A6CB2A7" w14:textId="77777777" w:rsidR="000C17FC" w:rsidRPr="000179D0" w:rsidRDefault="000C17FC" w:rsidP="009D5D6B">
            <w:pPr>
              <w:rPr>
                <w:sz w:val="20"/>
              </w:rPr>
            </w:pPr>
            <w:r w:rsidRPr="000179D0">
              <w:rPr>
                <w:sz w:val="20"/>
              </w:rPr>
              <w:t>Automatyczna regulacja jasności ekranu</w:t>
            </w:r>
          </w:p>
        </w:tc>
      </w:tr>
      <w:tr w:rsidR="000C17FC" w:rsidRPr="00F65DF7" w14:paraId="58D4CEC1" w14:textId="77777777" w:rsidTr="009D5D6B">
        <w:tc>
          <w:tcPr>
            <w:tcW w:w="492" w:type="dxa"/>
            <w:shd w:val="clear" w:color="auto" w:fill="auto"/>
            <w:vAlign w:val="center"/>
          </w:tcPr>
          <w:p w14:paraId="25967B5F"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1907BC70" w14:textId="77777777" w:rsidR="000C17FC" w:rsidRPr="000179D0" w:rsidRDefault="000C17FC" w:rsidP="009D5D6B">
            <w:pPr>
              <w:rPr>
                <w:sz w:val="20"/>
              </w:rPr>
            </w:pPr>
            <w:r w:rsidRPr="000179D0">
              <w:rPr>
                <w:sz w:val="20"/>
              </w:rPr>
              <w:t>Koszyk na akcesoria (kable i czujniki) wbudowany w monitor</w:t>
            </w:r>
          </w:p>
        </w:tc>
      </w:tr>
      <w:tr w:rsidR="000C17FC" w:rsidRPr="00F65DF7" w14:paraId="638F8656" w14:textId="77777777" w:rsidTr="009D5D6B">
        <w:tc>
          <w:tcPr>
            <w:tcW w:w="492" w:type="dxa"/>
            <w:shd w:val="clear" w:color="auto" w:fill="auto"/>
            <w:vAlign w:val="center"/>
          </w:tcPr>
          <w:p w14:paraId="770CB98C"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3E371E3B" w14:textId="77777777" w:rsidR="000C17FC" w:rsidRPr="000179D0" w:rsidRDefault="000C17FC" w:rsidP="009D5D6B">
            <w:pPr>
              <w:rPr>
                <w:sz w:val="20"/>
              </w:rPr>
            </w:pPr>
            <w:r w:rsidRPr="000179D0">
              <w:rPr>
                <w:sz w:val="20"/>
              </w:rPr>
              <w:t>Pomiar parametrów EWS i GCS</w:t>
            </w:r>
          </w:p>
        </w:tc>
      </w:tr>
      <w:tr w:rsidR="000C17FC" w14:paraId="037D1225" w14:textId="77777777" w:rsidTr="009D5D6B">
        <w:tc>
          <w:tcPr>
            <w:tcW w:w="492" w:type="dxa"/>
            <w:shd w:val="clear" w:color="auto" w:fill="auto"/>
            <w:vAlign w:val="center"/>
          </w:tcPr>
          <w:p w14:paraId="14218755"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6551858B" w14:textId="77777777" w:rsidR="000C17FC" w:rsidRPr="000179D0" w:rsidRDefault="000C17FC" w:rsidP="009D5D6B">
            <w:pPr>
              <w:rPr>
                <w:sz w:val="20"/>
              </w:rPr>
            </w:pPr>
            <w:r w:rsidRPr="000179D0">
              <w:rPr>
                <w:sz w:val="20"/>
              </w:rPr>
              <w:t xml:space="preserve">Monitor dostarczony z podstawą jezdną wyposażony w koszyk na akcesoria </w:t>
            </w:r>
          </w:p>
        </w:tc>
      </w:tr>
      <w:tr w:rsidR="000C17FC" w14:paraId="46CE0B2D" w14:textId="77777777" w:rsidTr="009D5D6B">
        <w:tc>
          <w:tcPr>
            <w:tcW w:w="492" w:type="dxa"/>
            <w:shd w:val="clear" w:color="auto" w:fill="auto"/>
            <w:vAlign w:val="center"/>
          </w:tcPr>
          <w:p w14:paraId="702DD773"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29AF57F5" w14:textId="77777777" w:rsidR="000C17FC" w:rsidRPr="000179D0" w:rsidRDefault="000C17FC" w:rsidP="009D5D6B">
            <w:pPr>
              <w:rPr>
                <w:sz w:val="20"/>
              </w:rPr>
            </w:pPr>
            <w:r w:rsidRPr="000179D0">
              <w:rPr>
                <w:sz w:val="20"/>
              </w:rPr>
              <w:t xml:space="preserve">Sprzęt fabrycznie </w:t>
            </w:r>
            <w:r>
              <w:rPr>
                <w:sz w:val="20"/>
              </w:rPr>
              <w:t>nowy, lecz nie starszy niż 2022</w:t>
            </w:r>
            <w:r w:rsidRPr="000179D0">
              <w:rPr>
                <w:sz w:val="20"/>
              </w:rPr>
              <w:t>r.</w:t>
            </w:r>
          </w:p>
        </w:tc>
      </w:tr>
      <w:tr w:rsidR="000C17FC" w14:paraId="6F843E69" w14:textId="77777777" w:rsidTr="009D5D6B">
        <w:tc>
          <w:tcPr>
            <w:tcW w:w="492" w:type="dxa"/>
            <w:shd w:val="clear" w:color="auto" w:fill="auto"/>
            <w:vAlign w:val="center"/>
          </w:tcPr>
          <w:p w14:paraId="698F8786" w14:textId="77777777" w:rsidR="000C17FC" w:rsidRPr="000179D0" w:rsidRDefault="000C17FC" w:rsidP="000C17FC">
            <w:pPr>
              <w:widowControl/>
              <w:numPr>
                <w:ilvl w:val="0"/>
                <w:numId w:val="53"/>
              </w:numPr>
              <w:overflowPunct/>
              <w:autoSpaceDE/>
              <w:adjustRightInd/>
              <w:snapToGrid w:val="0"/>
              <w:ind w:left="360"/>
              <w:jc w:val="center"/>
              <w:rPr>
                <w:sz w:val="20"/>
              </w:rPr>
            </w:pPr>
          </w:p>
        </w:tc>
        <w:tc>
          <w:tcPr>
            <w:tcW w:w="8505" w:type="dxa"/>
            <w:shd w:val="clear" w:color="auto" w:fill="auto"/>
          </w:tcPr>
          <w:p w14:paraId="424F1923" w14:textId="77777777" w:rsidR="000C17FC" w:rsidRPr="000179D0" w:rsidRDefault="000C17FC" w:rsidP="009D5D6B">
            <w:pPr>
              <w:rPr>
                <w:sz w:val="20"/>
              </w:rPr>
            </w:pPr>
            <w:r w:rsidRPr="0003596E">
              <w:rPr>
                <w:sz w:val="20"/>
              </w:rPr>
              <w:t>Instruktaż</w:t>
            </w:r>
            <w:r w:rsidRPr="000179D0">
              <w:rPr>
                <w:sz w:val="20"/>
              </w:rPr>
              <w:t xml:space="preserve"> personelu (użytkowników) po dostawie sprzętu – do 2 tygodni po dostawie sprzętu</w:t>
            </w:r>
          </w:p>
        </w:tc>
      </w:tr>
    </w:tbl>
    <w:p w14:paraId="61568D5E" w14:textId="77777777" w:rsidR="00084CF7" w:rsidRPr="00CE180A" w:rsidRDefault="00357D72" w:rsidP="00084CF7">
      <w:pPr>
        <w:rPr>
          <w:i/>
          <w:sz w:val="20"/>
          <w:szCs w:val="24"/>
          <w:lang w:val="pl-PL"/>
        </w:rPr>
      </w:pPr>
      <w:r>
        <w:rPr>
          <w:i/>
          <w:sz w:val="20"/>
        </w:rPr>
        <w:t xml:space="preserve">Wszystkie </w:t>
      </w:r>
      <w:r w:rsidR="00AC6758" w:rsidRPr="00CE180A">
        <w:rPr>
          <w:i/>
          <w:sz w:val="20"/>
        </w:rPr>
        <w:t xml:space="preserve"> pozycje są obl</w:t>
      </w:r>
      <w:r w:rsidR="005910F2" w:rsidRPr="00CE180A">
        <w:rPr>
          <w:i/>
          <w:sz w:val="20"/>
        </w:rPr>
        <w:t>igatoryjni</w:t>
      </w:r>
      <w:r w:rsidR="00AC6758" w:rsidRPr="00CE180A">
        <w:rPr>
          <w:i/>
          <w:sz w:val="20"/>
        </w:rPr>
        <w:t>e wymagane jako TAK</w:t>
      </w:r>
      <w:r w:rsidR="00CE180A">
        <w:rPr>
          <w:i/>
          <w:sz w:val="20"/>
        </w:rPr>
        <w:t>.</w:t>
      </w:r>
    </w:p>
    <w:p w14:paraId="507A3ECA" w14:textId="77777777" w:rsidR="00084CF7" w:rsidRDefault="00084CF7" w:rsidP="00084CF7">
      <w:pPr>
        <w:rPr>
          <w:szCs w:val="24"/>
          <w:lang w:val="pl-PL"/>
        </w:rPr>
      </w:pPr>
    </w:p>
    <w:p w14:paraId="7CC7BDF2" w14:textId="77777777" w:rsidR="00084CF7" w:rsidRDefault="00084CF7" w:rsidP="00084CF7">
      <w:pPr>
        <w:rPr>
          <w:szCs w:val="24"/>
          <w:lang w:val="pl-PL"/>
        </w:rPr>
      </w:pPr>
    </w:p>
    <w:p w14:paraId="15CEE2B4" w14:textId="77777777" w:rsidR="00356E00" w:rsidRDefault="00356E00" w:rsidP="00356E00"/>
    <w:p w14:paraId="3CDBDB8C" w14:textId="77777777" w:rsidR="00356E00" w:rsidRDefault="00356E00" w:rsidP="00356E00"/>
    <w:p w14:paraId="598260A0" w14:textId="77777777" w:rsidR="00356E00" w:rsidRDefault="00356E00" w:rsidP="00356E00"/>
    <w:p w14:paraId="79C1C100" w14:textId="77777777" w:rsidR="000179D0" w:rsidRDefault="000179D0" w:rsidP="00356E00"/>
    <w:p w14:paraId="191605E7" w14:textId="77777777" w:rsidR="000179D0" w:rsidRDefault="000179D0" w:rsidP="00356E00"/>
    <w:p w14:paraId="7CED2DC8" w14:textId="77777777" w:rsidR="000179D0" w:rsidRDefault="000179D0" w:rsidP="00356E00"/>
    <w:p w14:paraId="32023AB5" w14:textId="77777777" w:rsidR="000179D0" w:rsidRDefault="000179D0" w:rsidP="00356E00"/>
    <w:p w14:paraId="1A92FEB5" w14:textId="77777777" w:rsidR="000179D0" w:rsidRDefault="000179D0" w:rsidP="00356E00"/>
    <w:p w14:paraId="14422E23" w14:textId="77777777" w:rsidR="000179D0" w:rsidRDefault="000179D0" w:rsidP="00356E00"/>
    <w:p w14:paraId="49F0BA06" w14:textId="77777777" w:rsidR="000179D0" w:rsidRDefault="000179D0" w:rsidP="00356E00"/>
    <w:p w14:paraId="331D52B2" w14:textId="77777777" w:rsidR="00356E00" w:rsidRDefault="00356E00" w:rsidP="00356E00"/>
    <w:p w14:paraId="06FA3A54" w14:textId="77777777" w:rsidR="00000A71" w:rsidRDefault="00000A71" w:rsidP="00356E00"/>
    <w:p w14:paraId="489C5CD1" w14:textId="77777777" w:rsidR="00000A71" w:rsidRDefault="00000A71" w:rsidP="00356E00"/>
    <w:p w14:paraId="31A18F86" w14:textId="77777777" w:rsidR="00000A71" w:rsidRDefault="00000A71" w:rsidP="00356E00"/>
    <w:p w14:paraId="1E0BDA1A" w14:textId="77777777" w:rsidR="00000A71" w:rsidRDefault="00000A71" w:rsidP="00356E00"/>
    <w:p w14:paraId="47BAE9CB" w14:textId="77777777" w:rsidR="00000A71" w:rsidRDefault="00000A71" w:rsidP="00356E00"/>
    <w:p w14:paraId="68A7DC1F" w14:textId="77777777" w:rsidR="00000A71" w:rsidRDefault="00000A71" w:rsidP="00356E00"/>
    <w:p w14:paraId="0AB48721" w14:textId="77777777" w:rsidR="00000A71" w:rsidRDefault="00000A71" w:rsidP="00356E00"/>
    <w:p w14:paraId="4AB0A5C0" w14:textId="77777777" w:rsidR="00000A71" w:rsidRDefault="00000A71" w:rsidP="00356E00"/>
    <w:p w14:paraId="75D38965" w14:textId="77777777" w:rsidR="00000A71" w:rsidRDefault="00000A71" w:rsidP="00356E00"/>
    <w:p w14:paraId="4F4ACEF1" w14:textId="77777777" w:rsidR="00000A71" w:rsidRDefault="00000A71" w:rsidP="00356E00"/>
    <w:p w14:paraId="03F1D915" w14:textId="77777777" w:rsidR="00000A71" w:rsidRDefault="00000A71" w:rsidP="00356E00"/>
    <w:p w14:paraId="7021B2D3" w14:textId="77777777" w:rsidR="00000A71" w:rsidRDefault="00000A71" w:rsidP="00356E00"/>
    <w:p w14:paraId="57D62B55" w14:textId="77777777" w:rsidR="00000A71" w:rsidRDefault="00000A71" w:rsidP="00356E00"/>
    <w:p w14:paraId="4E493E42" w14:textId="77777777" w:rsidR="00000A71" w:rsidRDefault="00000A71" w:rsidP="00356E00"/>
    <w:p w14:paraId="6AE656C5" w14:textId="77777777" w:rsidR="00000A71" w:rsidRDefault="00000A71" w:rsidP="00356E00"/>
    <w:p w14:paraId="219BB9E1" w14:textId="77777777" w:rsidR="00000A71" w:rsidRDefault="00000A71" w:rsidP="00356E00"/>
    <w:p w14:paraId="6CE98B25" w14:textId="77777777" w:rsidR="00FE2F15" w:rsidRDefault="00FE2F15" w:rsidP="00356E00"/>
    <w:p w14:paraId="6E36BF62" w14:textId="77777777" w:rsidR="00356E00" w:rsidRDefault="00356E00" w:rsidP="00356E00"/>
    <w:p w14:paraId="4558F9DA" w14:textId="77777777" w:rsidR="00356E00" w:rsidRDefault="00356E00" w:rsidP="00356E00">
      <w:pPr>
        <w:jc w:val="both"/>
        <w:rPr>
          <w:i/>
          <w:sz w:val="18"/>
          <w:szCs w:val="18"/>
        </w:rPr>
      </w:pPr>
    </w:p>
    <w:p w14:paraId="39EE5BFE" w14:textId="77777777" w:rsidR="0022369D" w:rsidRDefault="0022369D" w:rsidP="00356E00">
      <w:pPr>
        <w:jc w:val="both"/>
        <w:rPr>
          <w:i/>
          <w:sz w:val="18"/>
          <w:szCs w:val="18"/>
        </w:rPr>
      </w:pPr>
    </w:p>
    <w:p w14:paraId="084BFF1C" w14:textId="77777777" w:rsidR="0022369D" w:rsidRDefault="0022369D" w:rsidP="00356E00">
      <w:pPr>
        <w:jc w:val="both"/>
        <w:rPr>
          <w:i/>
          <w:sz w:val="18"/>
          <w:szCs w:val="18"/>
        </w:rPr>
      </w:pPr>
    </w:p>
    <w:p w14:paraId="630C294B" w14:textId="77777777" w:rsidR="000354D9" w:rsidRDefault="000354D9" w:rsidP="00356E00">
      <w:pPr>
        <w:jc w:val="both"/>
        <w:rPr>
          <w:i/>
          <w:sz w:val="18"/>
          <w:szCs w:val="18"/>
        </w:rPr>
      </w:pPr>
    </w:p>
    <w:p w14:paraId="6498FD82" w14:textId="77777777" w:rsidR="000354D9" w:rsidRDefault="000354D9" w:rsidP="00356E00">
      <w:pPr>
        <w:jc w:val="both"/>
        <w:rPr>
          <w:i/>
          <w:sz w:val="18"/>
          <w:szCs w:val="18"/>
        </w:rPr>
      </w:pPr>
    </w:p>
    <w:p w14:paraId="017605BA" w14:textId="77777777" w:rsidR="0003596E" w:rsidRDefault="0003596E" w:rsidP="00356E00">
      <w:pPr>
        <w:jc w:val="both"/>
        <w:rPr>
          <w:i/>
          <w:sz w:val="18"/>
          <w:szCs w:val="18"/>
        </w:rPr>
      </w:pPr>
    </w:p>
    <w:p w14:paraId="0DBE40C4" w14:textId="77777777" w:rsidR="00EF6869" w:rsidRDefault="00EF6869" w:rsidP="00356E00">
      <w:pPr>
        <w:jc w:val="both"/>
        <w:rPr>
          <w:i/>
          <w:sz w:val="18"/>
          <w:szCs w:val="18"/>
        </w:rPr>
      </w:pPr>
    </w:p>
    <w:p w14:paraId="56C75992" w14:textId="77777777" w:rsidR="00EF6869" w:rsidRDefault="00EF6869" w:rsidP="00356E00">
      <w:pPr>
        <w:jc w:val="both"/>
        <w:rPr>
          <w:i/>
          <w:sz w:val="18"/>
          <w:szCs w:val="18"/>
        </w:rPr>
      </w:pPr>
    </w:p>
    <w:p w14:paraId="38C422FC" w14:textId="77777777" w:rsidR="00EF6869" w:rsidRPr="00B670BC" w:rsidRDefault="00EF6869" w:rsidP="00356E00">
      <w:pPr>
        <w:jc w:val="both"/>
        <w:rPr>
          <w:i/>
          <w:sz w:val="18"/>
          <w:szCs w:val="18"/>
        </w:rPr>
      </w:pPr>
    </w:p>
    <w:p w14:paraId="27C668C5" w14:textId="77777777" w:rsidR="00356E00" w:rsidRPr="00B670BC" w:rsidRDefault="00356E00" w:rsidP="00356E00">
      <w:pPr>
        <w:jc w:val="both"/>
        <w:rPr>
          <w:i/>
          <w:sz w:val="18"/>
          <w:szCs w:val="18"/>
        </w:rPr>
      </w:pPr>
    </w:p>
    <w:p w14:paraId="01AE09E4" w14:textId="77777777" w:rsidR="002201E8" w:rsidRDefault="002201E8" w:rsidP="008D1ACB">
      <w:pPr>
        <w:pStyle w:val="Standard"/>
        <w:spacing w:after="0"/>
        <w:rPr>
          <w:rFonts w:asciiTheme="majorHAnsi" w:eastAsiaTheme="minorHAnsi" w:hAnsiTheme="majorHAnsi" w:cstheme="majorHAnsi"/>
          <w:sz w:val="24"/>
          <w:szCs w:val="24"/>
          <w:lang w:val="fr-FR"/>
        </w:rPr>
      </w:pPr>
    </w:p>
    <w:p w14:paraId="0CBE10EA" w14:textId="77777777" w:rsidR="008D1ACB" w:rsidRDefault="008D1ACB" w:rsidP="008D1ACB">
      <w:pPr>
        <w:pStyle w:val="Standard"/>
        <w:spacing w:after="0"/>
        <w:rPr>
          <w:rFonts w:ascii="Times New Roman" w:hAnsi="Times New Roman"/>
          <w:b/>
          <w:noProof/>
          <w:szCs w:val="22"/>
          <w:lang w:val="pl-PL"/>
        </w:rPr>
      </w:pPr>
      <w:r>
        <w:rPr>
          <w:rFonts w:ascii="Times New Roman" w:hAnsi="Times New Roman"/>
          <w:b/>
          <w:noProof/>
          <w:szCs w:val="22"/>
          <w:lang w:val="pl-PL"/>
        </w:rPr>
        <w:lastRenderedPageBreak/>
        <w:t>Pakiet 2</w:t>
      </w:r>
      <w:r w:rsidRPr="00357D72">
        <w:rPr>
          <w:rFonts w:ascii="Times New Roman" w:hAnsi="Times New Roman"/>
          <w:b/>
          <w:noProof/>
          <w:szCs w:val="22"/>
          <w:lang w:val="pl-PL"/>
        </w:rPr>
        <w:t xml:space="preserve"> – </w:t>
      </w:r>
      <w:r w:rsidR="000179D0">
        <w:rPr>
          <w:rFonts w:ascii="Times New Roman" w:hAnsi="Times New Roman"/>
          <w:b/>
          <w:noProof/>
          <w:szCs w:val="22"/>
          <w:lang w:val="pl-PL"/>
        </w:rPr>
        <w:t>D</w:t>
      </w:r>
      <w:r>
        <w:rPr>
          <w:rFonts w:ascii="Times New Roman" w:hAnsi="Times New Roman"/>
          <w:b/>
          <w:noProof/>
          <w:szCs w:val="22"/>
          <w:lang w:val="pl-PL"/>
        </w:rPr>
        <w:t>efibrylator</w:t>
      </w:r>
      <w:r w:rsidRPr="00357D72">
        <w:rPr>
          <w:rFonts w:ascii="Times New Roman" w:hAnsi="Times New Roman"/>
          <w:b/>
          <w:noProof/>
          <w:szCs w:val="22"/>
          <w:lang w:val="pl-PL"/>
        </w:rPr>
        <w:t>.</w:t>
      </w:r>
    </w:p>
    <w:p w14:paraId="729B88C2" w14:textId="77777777" w:rsidR="008D1ACB" w:rsidRDefault="008D1ACB" w:rsidP="008D1ACB">
      <w:pPr>
        <w:pStyle w:val="Standard"/>
        <w:spacing w:after="0"/>
        <w:rPr>
          <w:rFonts w:ascii="Times New Roman" w:hAnsi="Times New Roman"/>
          <w:b/>
          <w:noProof/>
          <w:szCs w:val="22"/>
          <w:lang w:val="pl-PL"/>
        </w:rPr>
      </w:pPr>
    </w:p>
    <w:tbl>
      <w:tblPr>
        <w:tblStyle w:val="Tabela-Siatka"/>
        <w:tblW w:w="0" w:type="auto"/>
        <w:tblLook w:val="04A0" w:firstRow="1" w:lastRow="0" w:firstColumn="1" w:lastColumn="0" w:noHBand="0" w:noVBand="1"/>
      </w:tblPr>
      <w:tblGrid>
        <w:gridCol w:w="596"/>
        <w:gridCol w:w="2648"/>
        <w:gridCol w:w="1097"/>
        <w:gridCol w:w="1018"/>
        <w:gridCol w:w="1465"/>
        <w:gridCol w:w="728"/>
        <w:gridCol w:w="1508"/>
      </w:tblGrid>
      <w:tr w:rsidR="0022369D" w14:paraId="76634BC7" w14:textId="77777777" w:rsidTr="0022369D">
        <w:tc>
          <w:tcPr>
            <w:tcW w:w="596" w:type="dxa"/>
            <w:tcBorders>
              <w:top w:val="single" w:sz="4" w:space="0" w:color="auto"/>
              <w:left w:val="single" w:sz="4" w:space="0" w:color="auto"/>
              <w:bottom w:val="single" w:sz="4" w:space="0" w:color="auto"/>
              <w:right w:val="single" w:sz="4" w:space="0" w:color="auto"/>
            </w:tcBorders>
            <w:hideMark/>
          </w:tcPr>
          <w:p w14:paraId="53DA65F3" w14:textId="77777777" w:rsidR="0022369D" w:rsidRPr="00000A71" w:rsidRDefault="0022369D" w:rsidP="000179D0">
            <w:pPr>
              <w:rPr>
                <w:rFonts w:ascii="Times New Roman" w:hAnsi="Times New Roman" w:cs="Times New Roman"/>
                <w:b/>
                <w:sz w:val="22"/>
              </w:rPr>
            </w:pPr>
            <w:r w:rsidRPr="00000A71">
              <w:rPr>
                <w:rFonts w:ascii="Times New Roman" w:hAnsi="Times New Roman" w:cs="Times New Roman"/>
                <w:b/>
                <w:sz w:val="22"/>
              </w:rPr>
              <w:t>L.p.</w:t>
            </w:r>
          </w:p>
        </w:tc>
        <w:tc>
          <w:tcPr>
            <w:tcW w:w="2648" w:type="dxa"/>
            <w:tcBorders>
              <w:top w:val="single" w:sz="4" w:space="0" w:color="auto"/>
              <w:left w:val="single" w:sz="4" w:space="0" w:color="auto"/>
              <w:bottom w:val="single" w:sz="4" w:space="0" w:color="auto"/>
              <w:right w:val="single" w:sz="4" w:space="0" w:color="auto"/>
            </w:tcBorders>
            <w:vAlign w:val="center"/>
            <w:hideMark/>
          </w:tcPr>
          <w:p w14:paraId="7C860EBD" w14:textId="77777777" w:rsidR="0022369D" w:rsidRPr="00000A71" w:rsidRDefault="0022369D" w:rsidP="000179D0">
            <w:pPr>
              <w:jc w:val="center"/>
              <w:rPr>
                <w:rFonts w:ascii="Times New Roman" w:hAnsi="Times New Roman" w:cs="Times New Roman"/>
                <w:b/>
                <w:sz w:val="22"/>
              </w:rPr>
            </w:pPr>
            <w:r w:rsidRPr="00000A71">
              <w:rPr>
                <w:rFonts w:ascii="Times New Roman" w:hAnsi="Times New Roman" w:cs="Times New Roman"/>
                <w:b/>
                <w:sz w:val="22"/>
              </w:rPr>
              <w:t>OPIS PRZEDMIOTU</w:t>
            </w:r>
          </w:p>
        </w:tc>
        <w:tc>
          <w:tcPr>
            <w:tcW w:w="1097" w:type="dxa"/>
            <w:tcBorders>
              <w:top w:val="single" w:sz="4" w:space="0" w:color="auto"/>
              <w:left w:val="single" w:sz="4" w:space="0" w:color="auto"/>
              <w:bottom w:val="single" w:sz="4" w:space="0" w:color="auto"/>
              <w:right w:val="single" w:sz="4" w:space="0" w:color="auto"/>
            </w:tcBorders>
          </w:tcPr>
          <w:p w14:paraId="3DF06557" w14:textId="77777777" w:rsidR="0022369D" w:rsidRPr="00000A71" w:rsidRDefault="0022369D" w:rsidP="000179D0">
            <w:pPr>
              <w:jc w:val="center"/>
              <w:rPr>
                <w:rFonts w:ascii="Times New Roman" w:hAnsi="Times New Roman" w:cs="Times New Roman"/>
                <w:b/>
                <w:sz w:val="22"/>
              </w:rPr>
            </w:pPr>
            <w:r w:rsidRPr="00000A71">
              <w:rPr>
                <w:rFonts w:ascii="Times New Roman" w:hAnsi="Times New Roman" w:cs="Times New Roman"/>
                <w:b/>
                <w:sz w:val="22"/>
              </w:rPr>
              <w:t>ILOŚĆ SZTUK</w:t>
            </w:r>
          </w:p>
        </w:tc>
        <w:tc>
          <w:tcPr>
            <w:tcW w:w="1018" w:type="dxa"/>
            <w:tcBorders>
              <w:top w:val="single" w:sz="4" w:space="0" w:color="auto"/>
              <w:left w:val="single" w:sz="4" w:space="0" w:color="auto"/>
              <w:bottom w:val="single" w:sz="4" w:space="0" w:color="auto"/>
              <w:right w:val="single" w:sz="4" w:space="0" w:color="auto"/>
            </w:tcBorders>
          </w:tcPr>
          <w:p w14:paraId="62793085" w14:textId="394936B6" w:rsidR="0022369D" w:rsidRPr="00000A71" w:rsidRDefault="0022369D" w:rsidP="000179D0">
            <w:pPr>
              <w:jc w:val="center"/>
              <w:rPr>
                <w:b/>
                <w:sz w:val="22"/>
              </w:rPr>
            </w:pPr>
            <w:r w:rsidRPr="00B26526">
              <w:rPr>
                <w:rFonts w:ascii="Times New Roman" w:hAnsi="Times New Roman" w:cs="Times New Roman"/>
                <w:b/>
                <w:sz w:val="22"/>
              </w:rPr>
              <w:t>CENA NETTO</w:t>
            </w:r>
          </w:p>
        </w:tc>
        <w:tc>
          <w:tcPr>
            <w:tcW w:w="1465" w:type="dxa"/>
            <w:tcBorders>
              <w:top w:val="single" w:sz="4" w:space="0" w:color="auto"/>
              <w:left w:val="single" w:sz="4" w:space="0" w:color="auto"/>
              <w:bottom w:val="single" w:sz="4" w:space="0" w:color="auto"/>
              <w:right w:val="single" w:sz="4" w:space="0" w:color="auto"/>
            </w:tcBorders>
            <w:hideMark/>
          </w:tcPr>
          <w:p w14:paraId="4A6C9E09" w14:textId="09A03761" w:rsidR="0022369D" w:rsidRPr="00000A71" w:rsidRDefault="0022369D" w:rsidP="000179D0">
            <w:pPr>
              <w:jc w:val="center"/>
              <w:rPr>
                <w:rFonts w:ascii="Times New Roman" w:hAnsi="Times New Roman" w:cs="Times New Roman"/>
                <w:b/>
                <w:sz w:val="22"/>
              </w:rPr>
            </w:pPr>
            <w:r w:rsidRPr="00000A71">
              <w:rPr>
                <w:rFonts w:ascii="Times New Roman" w:hAnsi="Times New Roman" w:cs="Times New Roman"/>
                <w:b/>
                <w:sz w:val="22"/>
              </w:rPr>
              <w:t>WARTOŚĆ NETTO</w:t>
            </w:r>
          </w:p>
        </w:tc>
        <w:tc>
          <w:tcPr>
            <w:tcW w:w="728" w:type="dxa"/>
            <w:tcBorders>
              <w:top w:val="single" w:sz="4" w:space="0" w:color="auto"/>
              <w:left w:val="single" w:sz="4" w:space="0" w:color="auto"/>
              <w:bottom w:val="single" w:sz="4" w:space="0" w:color="auto"/>
              <w:right w:val="single" w:sz="4" w:space="0" w:color="auto"/>
            </w:tcBorders>
            <w:hideMark/>
          </w:tcPr>
          <w:p w14:paraId="48C4A8AD" w14:textId="3B87D668" w:rsidR="0022369D" w:rsidRDefault="0022369D" w:rsidP="000179D0">
            <w:pPr>
              <w:jc w:val="center"/>
              <w:rPr>
                <w:rFonts w:ascii="Times New Roman" w:hAnsi="Times New Roman" w:cs="Times New Roman"/>
                <w:b/>
                <w:sz w:val="22"/>
              </w:rPr>
            </w:pPr>
            <w:r>
              <w:rPr>
                <w:rFonts w:ascii="Times New Roman" w:hAnsi="Times New Roman" w:cs="Times New Roman"/>
                <w:b/>
                <w:sz w:val="22"/>
              </w:rPr>
              <w:t>%</w:t>
            </w:r>
          </w:p>
          <w:p w14:paraId="43F79A88" w14:textId="77777777" w:rsidR="0022369D" w:rsidRPr="00000A71" w:rsidRDefault="0022369D" w:rsidP="000179D0">
            <w:pPr>
              <w:jc w:val="center"/>
              <w:rPr>
                <w:rFonts w:ascii="Times New Roman" w:hAnsi="Times New Roman" w:cs="Times New Roman"/>
                <w:b/>
                <w:sz w:val="22"/>
              </w:rPr>
            </w:pPr>
            <w:r w:rsidRPr="00000A71">
              <w:rPr>
                <w:rFonts w:ascii="Times New Roman" w:hAnsi="Times New Roman" w:cs="Times New Roman"/>
                <w:b/>
                <w:sz w:val="22"/>
              </w:rPr>
              <w:t>VAT</w:t>
            </w:r>
          </w:p>
        </w:tc>
        <w:tc>
          <w:tcPr>
            <w:tcW w:w="1508" w:type="dxa"/>
            <w:tcBorders>
              <w:top w:val="single" w:sz="4" w:space="0" w:color="auto"/>
              <w:left w:val="single" w:sz="4" w:space="0" w:color="auto"/>
              <w:bottom w:val="single" w:sz="4" w:space="0" w:color="auto"/>
              <w:right w:val="single" w:sz="4" w:space="0" w:color="auto"/>
            </w:tcBorders>
            <w:hideMark/>
          </w:tcPr>
          <w:p w14:paraId="0CF03664" w14:textId="77777777" w:rsidR="0022369D" w:rsidRPr="00000A71" w:rsidRDefault="0022369D" w:rsidP="000179D0">
            <w:pPr>
              <w:jc w:val="center"/>
              <w:rPr>
                <w:rFonts w:ascii="Times New Roman" w:hAnsi="Times New Roman" w:cs="Times New Roman"/>
                <w:b/>
                <w:sz w:val="22"/>
              </w:rPr>
            </w:pPr>
            <w:r w:rsidRPr="00000A71">
              <w:rPr>
                <w:rFonts w:ascii="Times New Roman" w:hAnsi="Times New Roman" w:cs="Times New Roman"/>
                <w:b/>
                <w:sz w:val="22"/>
              </w:rPr>
              <w:t>WARTOŚĆ BRUTTO</w:t>
            </w:r>
          </w:p>
        </w:tc>
      </w:tr>
      <w:tr w:rsidR="0022369D" w14:paraId="77D7275C" w14:textId="77777777" w:rsidTr="0022369D">
        <w:trPr>
          <w:trHeight w:val="478"/>
        </w:trPr>
        <w:tc>
          <w:tcPr>
            <w:tcW w:w="596" w:type="dxa"/>
            <w:tcBorders>
              <w:top w:val="single" w:sz="4" w:space="0" w:color="auto"/>
              <w:left w:val="single" w:sz="4" w:space="0" w:color="auto"/>
              <w:bottom w:val="single" w:sz="4" w:space="0" w:color="auto"/>
              <w:right w:val="single" w:sz="4" w:space="0" w:color="auto"/>
            </w:tcBorders>
            <w:vAlign w:val="center"/>
            <w:hideMark/>
          </w:tcPr>
          <w:p w14:paraId="5A5F0D00" w14:textId="77777777" w:rsidR="0022369D" w:rsidRPr="00000A71" w:rsidRDefault="0022369D" w:rsidP="002201E8">
            <w:pPr>
              <w:jc w:val="center"/>
              <w:rPr>
                <w:rFonts w:ascii="Times New Roman" w:hAnsi="Times New Roman" w:cs="Times New Roman"/>
                <w:b/>
                <w:sz w:val="22"/>
              </w:rPr>
            </w:pPr>
            <w:r w:rsidRPr="00000A71">
              <w:rPr>
                <w:rFonts w:ascii="Times New Roman" w:hAnsi="Times New Roman" w:cs="Times New Roman"/>
                <w:b/>
                <w:sz w:val="22"/>
              </w:rPr>
              <w:t>1.</w:t>
            </w:r>
          </w:p>
        </w:tc>
        <w:tc>
          <w:tcPr>
            <w:tcW w:w="2648" w:type="dxa"/>
            <w:tcBorders>
              <w:top w:val="single" w:sz="4" w:space="0" w:color="auto"/>
              <w:left w:val="single" w:sz="4" w:space="0" w:color="auto"/>
              <w:bottom w:val="single" w:sz="4" w:space="0" w:color="auto"/>
              <w:right w:val="single" w:sz="4" w:space="0" w:color="auto"/>
            </w:tcBorders>
            <w:vAlign w:val="center"/>
            <w:hideMark/>
          </w:tcPr>
          <w:p w14:paraId="0B828EA6" w14:textId="77777777" w:rsidR="0022369D" w:rsidRPr="00000A71" w:rsidRDefault="0022369D" w:rsidP="000179D0">
            <w:pPr>
              <w:rPr>
                <w:rFonts w:ascii="Times New Roman" w:hAnsi="Times New Roman" w:cs="Times New Roman"/>
                <w:sz w:val="22"/>
              </w:rPr>
            </w:pPr>
            <w:r w:rsidRPr="00000A71">
              <w:rPr>
                <w:rFonts w:ascii="Times New Roman" w:hAnsi="Times New Roman" w:cs="Times New Roman"/>
                <w:sz w:val="22"/>
              </w:rPr>
              <w:t>Defibrylator</w:t>
            </w:r>
          </w:p>
        </w:tc>
        <w:tc>
          <w:tcPr>
            <w:tcW w:w="1097" w:type="dxa"/>
            <w:tcBorders>
              <w:top w:val="single" w:sz="4" w:space="0" w:color="auto"/>
              <w:left w:val="single" w:sz="4" w:space="0" w:color="auto"/>
              <w:bottom w:val="single" w:sz="4" w:space="0" w:color="auto"/>
              <w:right w:val="single" w:sz="4" w:space="0" w:color="auto"/>
            </w:tcBorders>
            <w:vAlign w:val="center"/>
          </w:tcPr>
          <w:p w14:paraId="2AA71B05" w14:textId="32EEABBD" w:rsidR="0022369D" w:rsidRPr="00000A71" w:rsidRDefault="0022369D" w:rsidP="000179D0">
            <w:pPr>
              <w:jc w:val="center"/>
              <w:rPr>
                <w:rFonts w:ascii="Times New Roman" w:hAnsi="Times New Roman" w:cs="Times New Roman"/>
                <w:sz w:val="22"/>
              </w:rPr>
            </w:pPr>
            <w:r>
              <w:rPr>
                <w:rFonts w:ascii="Times New Roman" w:hAnsi="Times New Roman" w:cs="Times New Roman"/>
                <w:sz w:val="22"/>
              </w:rPr>
              <w:t>1</w:t>
            </w:r>
          </w:p>
        </w:tc>
        <w:tc>
          <w:tcPr>
            <w:tcW w:w="1018" w:type="dxa"/>
            <w:tcBorders>
              <w:top w:val="single" w:sz="4" w:space="0" w:color="auto"/>
              <w:left w:val="single" w:sz="4" w:space="0" w:color="auto"/>
              <w:bottom w:val="single" w:sz="4" w:space="0" w:color="auto"/>
              <w:right w:val="single" w:sz="4" w:space="0" w:color="auto"/>
            </w:tcBorders>
          </w:tcPr>
          <w:p w14:paraId="6F44B10D" w14:textId="77777777" w:rsidR="0022369D" w:rsidRPr="00000A71" w:rsidRDefault="0022369D" w:rsidP="000179D0">
            <w:pPr>
              <w:rPr>
                <w:b/>
                <w:sz w:val="22"/>
              </w:rPr>
            </w:pPr>
          </w:p>
        </w:tc>
        <w:tc>
          <w:tcPr>
            <w:tcW w:w="1465" w:type="dxa"/>
            <w:tcBorders>
              <w:top w:val="single" w:sz="4" w:space="0" w:color="auto"/>
              <w:left w:val="single" w:sz="4" w:space="0" w:color="auto"/>
              <w:bottom w:val="single" w:sz="4" w:space="0" w:color="auto"/>
              <w:right w:val="single" w:sz="4" w:space="0" w:color="auto"/>
            </w:tcBorders>
          </w:tcPr>
          <w:p w14:paraId="67C468CE" w14:textId="5E474591" w:rsidR="0022369D" w:rsidRPr="00000A71" w:rsidRDefault="0022369D" w:rsidP="000179D0">
            <w:pPr>
              <w:rPr>
                <w:rFonts w:ascii="Times New Roman" w:hAnsi="Times New Roman" w:cs="Times New Roman"/>
                <w:b/>
                <w:sz w:val="22"/>
              </w:rPr>
            </w:pPr>
          </w:p>
        </w:tc>
        <w:tc>
          <w:tcPr>
            <w:tcW w:w="728" w:type="dxa"/>
            <w:tcBorders>
              <w:top w:val="single" w:sz="4" w:space="0" w:color="auto"/>
              <w:left w:val="single" w:sz="4" w:space="0" w:color="auto"/>
              <w:bottom w:val="single" w:sz="4" w:space="0" w:color="auto"/>
              <w:right w:val="single" w:sz="4" w:space="0" w:color="auto"/>
            </w:tcBorders>
          </w:tcPr>
          <w:p w14:paraId="74F58671" w14:textId="77777777" w:rsidR="0022369D" w:rsidRPr="00000A71" w:rsidRDefault="0022369D" w:rsidP="000179D0">
            <w:pPr>
              <w:rPr>
                <w:rFonts w:ascii="Times New Roman" w:hAnsi="Times New Roman" w:cs="Times New Roman"/>
                <w:b/>
                <w:sz w:val="22"/>
              </w:rPr>
            </w:pPr>
          </w:p>
        </w:tc>
        <w:tc>
          <w:tcPr>
            <w:tcW w:w="1508" w:type="dxa"/>
            <w:tcBorders>
              <w:top w:val="single" w:sz="4" w:space="0" w:color="auto"/>
              <w:left w:val="single" w:sz="4" w:space="0" w:color="auto"/>
              <w:bottom w:val="single" w:sz="4" w:space="0" w:color="auto"/>
              <w:right w:val="single" w:sz="4" w:space="0" w:color="auto"/>
            </w:tcBorders>
          </w:tcPr>
          <w:p w14:paraId="0A339491" w14:textId="77777777" w:rsidR="0022369D" w:rsidRPr="00000A71" w:rsidRDefault="0022369D" w:rsidP="000179D0">
            <w:pPr>
              <w:rPr>
                <w:rFonts w:ascii="Times New Roman" w:hAnsi="Times New Roman" w:cs="Times New Roman"/>
                <w:b/>
                <w:sz w:val="22"/>
              </w:rPr>
            </w:pPr>
          </w:p>
        </w:tc>
      </w:tr>
    </w:tbl>
    <w:p w14:paraId="2EA5A056" w14:textId="77777777" w:rsidR="008D1ACB" w:rsidRDefault="008D1ACB" w:rsidP="008D1ACB">
      <w:pPr>
        <w:pStyle w:val="Standard"/>
        <w:spacing w:after="0"/>
        <w:rPr>
          <w:rFonts w:ascii="Times New Roman" w:hAnsi="Times New Roman"/>
          <w:b/>
          <w:noProof/>
          <w:szCs w:val="22"/>
          <w:lang w:val="pl-PL"/>
        </w:rPr>
      </w:pPr>
    </w:p>
    <w:p w14:paraId="2304C4BB" w14:textId="77777777" w:rsidR="008D1ACB" w:rsidRDefault="008D1ACB" w:rsidP="008D1ACB">
      <w:pPr>
        <w:pStyle w:val="Standard"/>
        <w:spacing w:after="0"/>
        <w:rPr>
          <w:rFonts w:ascii="Times New Roman" w:hAnsi="Times New Roman"/>
          <w:b/>
          <w:noProof/>
          <w:szCs w:val="22"/>
          <w:lang w:val="pl-PL"/>
        </w:rPr>
      </w:pPr>
    </w:p>
    <w:p w14:paraId="08FC0A56" w14:textId="77777777" w:rsidR="005809A9" w:rsidRPr="008D1ACB" w:rsidRDefault="008D1ACB" w:rsidP="008D1ACB">
      <w:pPr>
        <w:widowControl/>
        <w:suppressAutoHyphens w:val="0"/>
        <w:overflowPunct/>
        <w:autoSpaceDE/>
        <w:autoSpaceDN/>
        <w:adjustRightInd/>
        <w:spacing w:after="160"/>
        <w:textAlignment w:val="auto"/>
        <w:rPr>
          <w:b/>
          <w:sz w:val="22"/>
          <w:szCs w:val="22"/>
          <w:lang w:val="pl-PL"/>
        </w:rPr>
      </w:pPr>
      <w:r>
        <w:rPr>
          <w:b/>
          <w:sz w:val="22"/>
          <w:szCs w:val="22"/>
          <w:lang w:val="pl-PL"/>
        </w:rPr>
        <w:t>WYMAGANIA TECHNICZNE</w:t>
      </w:r>
      <w:r w:rsidRPr="00D6117A">
        <w:rPr>
          <w:b/>
          <w:sz w:val="22"/>
          <w:szCs w:val="22"/>
          <w:lang w:val="pl-PL"/>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8505"/>
      </w:tblGrid>
      <w:tr w:rsidR="000C17FC" w:rsidRPr="00F65DF7" w14:paraId="31451B8F" w14:textId="77777777" w:rsidTr="009D5D6B">
        <w:tc>
          <w:tcPr>
            <w:tcW w:w="492" w:type="dxa"/>
            <w:shd w:val="clear" w:color="auto" w:fill="DDD9C3" w:themeFill="background2" w:themeFillShade="E6"/>
            <w:vAlign w:val="center"/>
          </w:tcPr>
          <w:p w14:paraId="6CF5FDC5" w14:textId="77777777" w:rsidR="000C17FC" w:rsidRPr="000179D0" w:rsidRDefault="000C17FC" w:rsidP="009D5D6B">
            <w:pPr>
              <w:snapToGrid w:val="0"/>
              <w:jc w:val="center"/>
              <w:rPr>
                <w:b/>
                <w:bCs/>
                <w:sz w:val="22"/>
              </w:rPr>
            </w:pPr>
            <w:r w:rsidRPr="000179D0">
              <w:rPr>
                <w:b/>
                <w:bCs/>
                <w:sz w:val="22"/>
              </w:rPr>
              <w:t>Lp.</w:t>
            </w:r>
          </w:p>
        </w:tc>
        <w:tc>
          <w:tcPr>
            <w:tcW w:w="8505" w:type="dxa"/>
            <w:shd w:val="clear" w:color="auto" w:fill="DDD9C3" w:themeFill="background2" w:themeFillShade="E6"/>
            <w:vAlign w:val="center"/>
          </w:tcPr>
          <w:p w14:paraId="34155405" w14:textId="77777777" w:rsidR="000C17FC" w:rsidRPr="000179D0" w:rsidRDefault="000C17FC" w:rsidP="009D5D6B">
            <w:pPr>
              <w:jc w:val="center"/>
              <w:rPr>
                <w:b/>
                <w:bCs/>
                <w:sz w:val="22"/>
              </w:rPr>
            </w:pPr>
            <w:r w:rsidRPr="000179D0">
              <w:rPr>
                <w:b/>
                <w:bCs/>
                <w:sz w:val="22"/>
              </w:rPr>
              <w:t>Parametr</w:t>
            </w:r>
          </w:p>
        </w:tc>
      </w:tr>
      <w:tr w:rsidR="000C17FC" w:rsidRPr="000179D0" w14:paraId="40D14A34" w14:textId="77777777" w:rsidTr="009D5D6B">
        <w:tc>
          <w:tcPr>
            <w:tcW w:w="492" w:type="dxa"/>
            <w:shd w:val="clear" w:color="auto" w:fill="auto"/>
            <w:vAlign w:val="center"/>
          </w:tcPr>
          <w:p w14:paraId="433F0B53"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4A248D7" w14:textId="77777777" w:rsidR="000C17FC" w:rsidRPr="000179D0" w:rsidRDefault="000C17FC" w:rsidP="009D5D6B">
            <w:pPr>
              <w:rPr>
                <w:sz w:val="20"/>
              </w:rPr>
            </w:pPr>
            <w:r w:rsidRPr="000179D0">
              <w:rPr>
                <w:sz w:val="20"/>
              </w:rPr>
              <w:t>Praca w różnych trybach: AED, Ręcznym, Archiwum, Ustawień, Serwisowy, Demo</w:t>
            </w:r>
          </w:p>
        </w:tc>
      </w:tr>
      <w:tr w:rsidR="000C17FC" w:rsidRPr="000179D0" w14:paraId="75AE6953" w14:textId="77777777" w:rsidTr="009D5D6B">
        <w:tc>
          <w:tcPr>
            <w:tcW w:w="492" w:type="dxa"/>
            <w:shd w:val="clear" w:color="auto" w:fill="auto"/>
            <w:vAlign w:val="center"/>
          </w:tcPr>
          <w:p w14:paraId="38188E86"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1207828" w14:textId="77777777" w:rsidR="000C17FC" w:rsidRPr="000179D0" w:rsidRDefault="000C17FC" w:rsidP="009D5D6B">
            <w:pPr>
              <w:rPr>
                <w:sz w:val="20"/>
              </w:rPr>
            </w:pPr>
            <w:r w:rsidRPr="000C17FC">
              <w:rPr>
                <w:sz w:val="20"/>
              </w:rPr>
              <w:t>Torba z paskiem oraz łyżki standardowe w zestawie</w:t>
            </w:r>
          </w:p>
        </w:tc>
      </w:tr>
      <w:tr w:rsidR="000C17FC" w:rsidRPr="000179D0" w14:paraId="46A73265" w14:textId="77777777" w:rsidTr="009D5D6B">
        <w:tc>
          <w:tcPr>
            <w:tcW w:w="492" w:type="dxa"/>
            <w:shd w:val="clear" w:color="auto" w:fill="auto"/>
            <w:vAlign w:val="center"/>
          </w:tcPr>
          <w:p w14:paraId="3F0B8A57"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8C708BE" w14:textId="77777777" w:rsidR="000C17FC" w:rsidRPr="000179D0" w:rsidRDefault="000C17FC" w:rsidP="009D5D6B">
            <w:pPr>
              <w:rPr>
                <w:sz w:val="20"/>
              </w:rPr>
            </w:pPr>
            <w:r w:rsidRPr="000179D0">
              <w:rPr>
                <w:sz w:val="20"/>
              </w:rPr>
              <w:t>Waga wyposażonego monitora z nową rolką papieru i zainstalowanymi dwiema bateriami do 10 kg</w:t>
            </w:r>
          </w:p>
        </w:tc>
      </w:tr>
      <w:tr w:rsidR="000C17FC" w:rsidRPr="000179D0" w14:paraId="48E5A301" w14:textId="77777777" w:rsidTr="009D5D6B">
        <w:tc>
          <w:tcPr>
            <w:tcW w:w="492" w:type="dxa"/>
            <w:shd w:val="clear" w:color="auto" w:fill="auto"/>
            <w:vAlign w:val="center"/>
          </w:tcPr>
          <w:p w14:paraId="17453093"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4652FBF" w14:textId="77777777" w:rsidR="000C17FC" w:rsidRPr="000179D0" w:rsidRDefault="000C17FC" w:rsidP="009D5D6B">
            <w:pPr>
              <w:rPr>
                <w:sz w:val="20"/>
              </w:rPr>
            </w:pPr>
            <w:r w:rsidRPr="000179D0">
              <w:rPr>
                <w:sz w:val="20"/>
              </w:rPr>
              <w:t>Ogólne parametry wysokość 32</w:t>
            </w:r>
            <w:r>
              <w:rPr>
                <w:sz w:val="20"/>
              </w:rPr>
              <w:t xml:space="preserve"> cm</w:t>
            </w:r>
            <w:r w:rsidRPr="000179D0">
              <w:rPr>
                <w:sz w:val="20"/>
              </w:rPr>
              <w:t>, szerokość 41</w:t>
            </w:r>
            <w:r>
              <w:rPr>
                <w:sz w:val="20"/>
              </w:rPr>
              <w:t xml:space="preserve"> cm</w:t>
            </w:r>
            <w:r w:rsidRPr="000179D0">
              <w:rPr>
                <w:sz w:val="20"/>
              </w:rPr>
              <w:t>, głębokość do 24 cm (+</w:t>
            </w:r>
            <w:r>
              <w:rPr>
                <w:sz w:val="20"/>
              </w:rPr>
              <w:t>/–</w:t>
            </w:r>
            <w:r w:rsidRPr="000179D0">
              <w:rPr>
                <w:sz w:val="20"/>
              </w:rPr>
              <w:t xml:space="preserve"> 2 cm)</w:t>
            </w:r>
          </w:p>
        </w:tc>
      </w:tr>
      <w:tr w:rsidR="000C17FC" w:rsidRPr="000179D0" w14:paraId="4EA38660" w14:textId="77777777" w:rsidTr="009D5D6B">
        <w:tc>
          <w:tcPr>
            <w:tcW w:w="492" w:type="dxa"/>
            <w:shd w:val="clear" w:color="auto" w:fill="auto"/>
            <w:vAlign w:val="center"/>
          </w:tcPr>
          <w:p w14:paraId="2CAB376E"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F7A372D" w14:textId="77777777" w:rsidR="000C17FC" w:rsidRPr="000179D0" w:rsidRDefault="000C17FC" w:rsidP="009D5D6B">
            <w:pPr>
              <w:rPr>
                <w:sz w:val="20"/>
              </w:rPr>
            </w:pPr>
            <w:r w:rsidRPr="000179D0">
              <w:rPr>
                <w:sz w:val="20"/>
              </w:rPr>
              <w:t>Przekątna wyświetlacza 200</w:t>
            </w:r>
            <w:r>
              <w:rPr>
                <w:sz w:val="20"/>
              </w:rPr>
              <w:t>–220mm</w:t>
            </w:r>
          </w:p>
        </w:tc>
      </w:tr>
      <w:tr w:rsidR="000C17FC" w:rsidRPr="000179D0" w14:paraId="06F30905" w14:textId="77777777" w:rsidTr="009D5D6B">
        <w:tc>
          <w:tcPr>
            <w:tcW w:w="492" w:type="dxa"/>
            <w:shd w:val="clear" w:color="auto" w:fill="auto"/>
            <w:vAlign w:val="center"/>
          </w:tcPr>
          <w:p w14:paraId="7266E039"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FB4D241" w14:textId="77777777" w:rsidR="000C17FC" w:rsidRPr="000179D0" w:rsidRDefault="000C17FC" w:rsidP="009D5D6B">
            <w:pPr>
              <w:rPr>
                <w:sz w:val="20"/>
              </w:rPr>
            </w:pPr>
            <w:r w:rsidRPr="000179D0">
              <w:rPr>
                <w:sz w:val="20"/>
              </w:rPr>
              <w:t>Wyświetlacz kolorowy LCD w rozdzielczości minimum 640x480</w:t>
            </w:r>
          </w:p>
        </w:tc>
      </w:tr>
      <w:tr w:rsidR="000C17FC" w:rsidRPr="000179D0" w14:paraId="375617D1" w14:textId="77777777" w:rsidTr="009D5D6B">
        <w:tc>
          <w:tcPr>
            <w:tcW w:w="492" w:type="dxa"/>
            <w:shd w:val="clear" w:color="auto" w:fill="auto"/>
            <w:vAlign w:val="center"/>
          </w:tcPr>
          <w:p w14:paraId="34ADAC9B"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05C37B19" w14:textId="77777777" w:rsidR="000C17FC" w:rsidRPr="000179D0" w:rsidRDefault="000C17FC" w:rsidP="009D5D6B">
            <w:pPr>
              <w:rPr>
                <w:sz w:val="20"/>
              </w:rPr>
            </w:pPr>
            <w:r w:rsidRPr="000179D0">
              <w:rPr>
                <w:sz w:val="20"/>
              </w:rPr>
              <w:t>Tryb wyświetlacza wybierany przez użytkownika: full color lub wysoki kontrast</w:t>
            </w:r>
          </w:p>
        </w:tc>
      </w:tr>
      <w:tr w:rsidR="000C17FC" w:rsidRPr="000179D0" w14:paraId="652FE11B" w14:textId="77777777" w:rsidTr="009D5D6B">
        <w:tc>
          <w:tcPr>
            <w:tcW w:w="492" w:type="dxa"/>
            <w:shd w:val="clear" w:color="auto" w:fill="auto"/>
            <w:vAlign w:val="center"/>
          </w:tcPr>
          <w:p w14:paraId="7CDC8D6E"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42AB35E" w14:textId="77777777" w:rsidR="000C17FC" w:rsidRPr="000179D0" w:rsidRDefault="000C17FC" w:rsidP="009D5D6B">
            <w:pPr>
              <w:pStyle w:val="Default"/>
              <w:rPr>
                <w:rFonts w:ascii="Times New Roman" w:hAnsi="Times New Roman" w:cs="Times New Roman"/>
                <w:sz w:val="20"/>
                <w:szCs w:val="20"/>
              </w:rPr>
            </w:pPr>
            <w:r w:rsidRPr="000179D0">
              <w:rPr>
                <w:rFonts w:ascii="Times New Roman" w:hAnsi="Times New Roman" w:cs="Times New Roman"/>
                <w:sz w:val="20"/>
                <w:szCs w:val="20"/>
              </w:rPr>
              <w:t>Wyświetlacz minimum 4s EKG, wartości alfanumeryczne, polecenia, komunikaty urządzenia</w:t>
            </w:r>
          </w:p>
        </w:tc>
      </w:tr>
      <w:tr w:rsidR="000C17FC" w:rsidRPr="000179D0" w14:paraId="748E3B68" w14:textId="77777777" w:rsidTr="009D5D6B">
        <w:tc>
          <w:tcPr>
            <w:tcW w:w="492" w:type="dxa"/>
            <w:shd w:val="clear" w:color="auto" w:fill="auto"/>
            <w:vAlign w:val="center"/>
          </w:tcPr>
          <w:p w14:paraId="78DBBF58"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1487A72" w14:textId="77777777" w:rsidR="000C17FC" w:rsidRPr="000179D0" w:rsidRDefault="000C17FC" w:rsidP="009D5D6B">
            <w:pPr>
              <w:rPr>
                <w:sz w:val="20"/>
              </w:rPr>
            </w:pPr>
            <w:r w:rsidRPr="000179D0">
              <w:rPr>
                <w:sz w:val="20"/>
              </w:rPr>
              <w:t>Wyświetlacz do trzech krzywych</w:t>
            </w:r>
          </w:p>
        </w:tc>
      </w:tr>
      <w:tr w:rsidR="000C17FC" w:rsidRPr="000179D0" w14:paraId="1341DA0F" w14:textId="77777777" w:rsidTr="009D5D6B">
        <w:tc>
          <w:tcPr>
            <w:tcW w:w="492" w:type="dxa"/>
            <w:shd w:val="clear" w:color="auto" w:fill="auto"/>
            <w:vAlign w:val="center"/>
          </w:tcPr>
          <w:p w14:paraId="0F89F66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ABD8270" w14:textId="77777777" w:rsidR="000C17FC" w:rsidRPr="000179D0" w:rsidRDefault="000C17FC" w:rsidP="009D5D6B">
            <w:pPr>
              <w:rPr>
                <w:sz w:val="20"/>
              </w:rPr>
            </w:pPr>
            <w:r w:rsidRPr="000179D0">
              <w:rPr>
                <w:sz w:val="20"/>
              </w:rPr>
              <w:t>Prędkość przewijania krzywych na wyświetlaczu 25 mm/s dla EKG, SpO</w:t>
            </w:r>
            <w:r w:rsidRPr="000179D0">
              <w:rPr>
                <w:sz w:val="20"/>
                <w:vertAlign w:val="subscript"/>
              </w:rPr>
              <w:t>2</w:t>
            </w:r>
            <w:r w:rsidRPr="000179D0">
              <w:rPr>
                <w:sz w:val="20"/>
              </w:rPr>
              <w:t>IP i 12,5 mm/s dla CO</w:t>
            </w:r>
            <w:r w:rsidRPr="000179D0">
              <w:rPr>
                <w:sz w:val="20"/>
                <w:vertAlign w:val="subscript"/>
              </w:rPr>
              <w:t>2</w:t>
            </w:r>
          </w:p>
        </w:tc>
      </w:tr>
      <w:tr w:rsidR="000C17FC" w:rsidRPr="000179D0" w14:paraId="58E57C68" w14:textId="77777777" w:rsidTr="009D5D6B">
        <w:tc>
          <w:tcPr>
            <w:tcW w:w="492" w:type="dxa"/>
            <w:shd w:val="clear" w:color="auto" w:fill="auto"/>
            <w:vAlign w:val="center"/>
          </w:tcPr>
          <w:p w14:paraId="7A77E6BC"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4DBA212" w14:textId="77777777" w:rsidR="000C17FC" w:rsidRPr="000179D0" w:rsidRDefault="000C17FC" w:rsidP="009D5D6B">
            <w:pPr>
              <w:rPr>
                <w:sz w:val="20"/>
              </w:rPr>
            </w:pPr>
            <w:r w:rsidRPr="000179D0">
              <w:rPr>
                <w:sz w:val="20"/>
              </w:rPr>
              <w:t>Serwis u klienta</w:t>
            </w:r>
          </w:p>
        </w:tc>
      </w:tr>
      <w:tr w:rsidR="000C17FC" w:rsidRPr="000179D0" w14:paraId="6AC427E3" w14:textId="77777777" w:rsidTr="009D5D6B">
        <w:tc>
          <w:tcPr>
            <w:tcW w:w="8997" w:type="dxa"/>
            <w:gridSpan w:val="2"/>
            <w:shd w:val="clear" w:color="auto" w:fill="auto"/>
            <w:vAlign w:val="center"/>
          </w:tcPr>
          <w:p w14:paraId="76E282E3" w14:textId="77777777" w:rsidR="000C17FC" w:rsidRPr="000179D0" w:rsidRDefault="000C17FC" w:rsidP="009D5D6B">
            <w:pPr>
              <w:rPr>
                <w:b/>
                <w:sz w:val="20"/>
              </w:rPr>
            </w:pPr>
            <w:r w:rsidRPr="000179D0">
              <w:rPr>
                <w:b/>
                <w:sz w:val="20"/>
              </w:rPr>
              <w:t>Zrządzanie danymi:</w:t>
            </w:r>
          </w:p>
        </w:tc>
      </w:tr>
      <w:tr w:rsidR="000C17FC" w:rsidRPr="000179D0" w14:paraId="6B93190F" w14:textId="77777777" w:rsidTr="009D5D6B">
        <w:tc>
          <w:tcPr>
            <w:tcW w:w="492" w:type="dxa"/>
            <w:shd w:val="clear" w:color="auto" w:fill="auto"/>
            <w:vAlign w:val="center"/>
          </w:tcPr>
          <w:p w14:paraId="023B1F3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1282152" w14:textId="77777777" w:rsidR="000C17FC" w:rsidRPr="000179D0" w:rsidRDefault="000C17FC" w:rsidP="009D5D6B">
            <w:pPr>
              <w:rPr>
                <w:sz w:val="20"/>
              </w:rPr>
            </w:pPr>
            <w:r w:rsidRPr="000179D0">
              <w:rPr>
                <w:sz w:val="20"/>
              </w:rPr>
              <w:t>Pamięć wewnętrzna na dane pacjenta, zdarzenia, zapisy krzywych ciągłych oraz zapisy impedancji pacjenta</w:t>
            </w:r>
          </w:p>
        </w:tc>
      </w:tr>
      <w:tr w:rsidR="000C17FC" w:rsidRPr="000179D0" w14:paraId="4392FEB3" w14:textId="77777777" w:rsidTr="009D5D6B">
        <w:tc>
          <w:tcPr>
            <w:tcW w:w="492" w:type="dxa"/>
            <w:shd w:val="clear" w:color="auto" w:fill="auto"/>
            <w:vAlign w:val="center"/>
          </w:tcPr>
          <w:p w14:paraId="0535563B"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A39B99F" w14:textId="77777777" w:rsidR="000C17FC" w:rsidRPr="000179D0" w:rsidRDefault="000C17FC" w:rsidP="009D5D6B">
            <w:pPr>
              <w:rPr>
                <w:sz w:val="20"/>
              </w:rPr>
            </w:pPr>
            <w:r w:rsidRPr="000179D0">
              <w:rPr>
                <w:sz w:val="20"/>
              </w:rPr>
              <w:t>Możliwość wybierania raportów, drukowania i przesyłania za pomocą dostępnych metod komunikacji</w:t>
            </w:r>
          </w:p>
        </w:tc>
      </w:tr>
      <w:tr w:rsidR="000C17FC" w:rsidRPr="000179D0" w14:paraId="3ACB74A5" w14:textId="77777777" w:rsidTr="009D5D6B">
        <w:tc>
          <w:tcPr>
            <w:tcW w:w="492" w:type="dxa"/>
            <w:shd w:val="clear" w:color="auto" w:fill="auto"/>
            <w:vAlign w:val="center"/>
          </w:tcPr>
          <w:p w14:paraId="7941EF1E"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17F46C9" w14:textId="77777777" w:rsidR="000C17FC" w:rsidRPr="000179D0" w:rsidRDefault="000C17FC" w:rsidP="009D5D6B">
            <w:pPr>
              <w:rPr>
                <w:sz w:val="20"/>
              </w:rPr>
            </w:pPr>
            <w:r w:rsidRPr="000179D0">
              <w:rPr>
                <w:sz w:val="20"/>
              </w:rPr>
              <w:t xml:space="preserve">Różne typy raportów: trzy typy formatu zapisu zdarzeń krytycznych, 12-doprowadzeniowe EKG </w:t>
            </w:r>
            <w:r>
              <w:rPr>
                <w:sz w:val="20"/>
              </w:rPr>
              <w:t xml:space="preserve">                 </w:t>
            </w:r>
            <w:r w:rsidRPr="000179D0">
              <w:rPr>
                <w:sz w:val="20"/>
              </w:rPr>
              <w:t>z określeniami STEMI</w:t>
            </w:r>
          </w:p>
        </w:tc>
      </w:tr>
      <w:tr w:rsidR="000C17FC" w:rsidRPr="000179D0" w14:paraId="48F62D19" w14:textId="77777777" w:rsidTr="009D5D6B">
        <w:tc>
          <w:tcPr>
            <w:tcW w:w="492" w:type="dxa"/>
            <w:shd w:val="clear" w:color="auto" w:fill="auto"/>
            <w:vAlign w:val="center"/>
          </w:tcPr>
          <w:p w14:paraId="2A46BFE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73BB75C" w14:textId="77777777" w:rsidR="000C17FC" w:rsidRPr="000179D0" w:rsidRDefault="000C17FC" w:rsidP="009D5D6B">
            <w:pPr>
              <w:rPr>
                <w:sz w:val="20"/>
              </w:rPr>
            </w:pPr>
            <w:r w:rsidRPr="000179D0">
              <w:rPr>
                <w:sz w:val="20"/>
              </w:rPr>
              <w:t>Ciągły zapis EKG</w:t>
            </w:r>
          </w:p>
        </w:tc>
      </w:tr>
      <w:tr w:rsidR="000C17FC" w:rsidRPr="000179D0" w14:paraId="1B259CF3" w14:textId="77777777" w:rsidTr="009D5D6B">
        <w:tc>
          <w:tcPr>
            <w:tcW w:w="492" w:type="dxa"/>
            <w:shd w:val="clear" w:color="auto" w:fill="auto"/>
            <w:vAlign w:val="center"/>
          </w:tcPr>
          <w:p w14:paraId="272CE87B"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00DF8CB5" w14:textId="77777777" w:rsidR="000C17FC" w:rsidRPr="000179D0" w:rsidRDefault="000C17FC" w:rsidP="009D5D6B">
            <w:pPr>
              <w:rPr>
                <w:sz w:val="20"/>
              </w:rPr>
            </w:pPr>
            <w:r w:rsidRPr="000179D0">
              <w:rPr>
                <w:sz w:val="20"/>
              </w:rPr>
              <w:t>Lista zmian podczas badania</w:t>
            </w:r>
          </w:p>
        </w:tc>
      </w:tr>
      <w:tr w:rsidR="000C17FC" w:rsidRPr="000179D0" w14:paraId="5D6D8A6D" w14:textId="77777777" w:rsidTr="009D5D6B">
        <w:tc>
          <w:tcPr>
            <w:tcW w:w="492" w:type="dxa"/>
            <w:shd w:val="clear" w:color="auto" w:fill="auto"/>
            <w:vAlign w:val="center"/>
          </w:tcPr>
          <w:p w14:paraId="0D02DBAA"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41B1CF61" w14:textId="77777777" w:rsidR="000C17FC" w:rsidRPr="000179D0" w:rsidRDefault="000C17FC" w:rsidP="009D5D6B">
            <w:pPr>
              <w:rPr>
                <w:sz w:val="20"/>
              </w:rPr>
            </w:pPr>
            <w:r w:rsidRPr="000179D0">
              <w:rPr>
                <w:sz w:val="20"/>
              </w:rPr>
              <w:t>Zestawienie podstawowych oznak życia</w:t>
            </w:r>
          </w:p>
        </w:tc>
      </w:tr>
      <w:tr w:rsidR="000C17FC" w:rsidRPr="000179D0" w14:paraId="710EDD83" w14:textId="77777777" w:rsidTr="009D5D6B">
        <w:tc>
          <w:tcPr>
            <w:tcW w:w="492" w:type="dxa"/>
            <w:shd w:val="clear" w:color="auto" w:fill="auto"/>
            <w:vAlign w:val="center"/>
          </w:tcPr>
          <w:p w14:paraId="4E645302"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9D164A4" w14:textId="77777777" w:rsidR="000C17FC" w:rsidRPr="000179D0" w:rsidRDefault="000C17FC" w:rsidP="009D5D6B">
            <w:pPr>
              <w:rPr>
                <w:sz w:val="20"/>
              </w:rPr>
            </w:pPr>
            <w:r w:rsidRPr="000179D0">
              <w:rPr>
                <w:sz w:val="20"/>
              </w:rPr>
              <w:t>Raport migawkowy</w:t>
            </w:r>
          </w:p>
        </w:tc>
      </w:tr>
      <w:tr w:rsidR="000C17FC" w:rsidRPr="000179D0" w14:paraId="331CCA61" w14:textId="77777777" w:rsidTr="009D5D6B">
        <w:tc>
          <w:tcPr>
            <w:tcW w:w="492" w:type="dxa"/>
            <w:shd w:val="clear" w:color="auto" w:fill="auto"/>
            <w:vAlign w:val="center"/>
          </w:tcPr>
          <w:p w14:paraId="6254E732"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E3645B3" w14:textId="77777777" w:rsidR="000C17FC" w:rsidRPr="000179D0" w:rsidRDefault="000C17FC" w:rsidP="009D5D6B">
            <w:pPr>
              <w:rPr>
                <w:sz w:val="20"/>
              </w:rPr>
            </w:pPr>
            <w:r w:rsidRPr="000179D0">
              <w:rPr>
                <w:sz w:val="20"/>
              </w:rPr>
              <w:t>Pamięć: 360 minut ciągłego zapisu EKG</w:t>
            </w:r>
          </w:p>
        </w:tc>
      </w:tr>
      <w:tr w:rsidR="000C17FC" w:rsidRPr="000179D0" w14:paraId="336186BB" w14:textId="77777777" w:rsidTr="009D5D6B">
        <w:tc>
          <w:tcPr>
            <w:tcW w:w="492" w:type="dxa"/>
            <w:shd w:val="clear" w:color="auto" w:fill="auto"/>
            <w:vAlign w:val="center"/>
          </w:tcPr>
          <w:p w14:paraId="728CC9DF"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E2959AA" w14:textId="77777777" w:rsidR="000C17FC" w:rsidRPr="000179D0" w:rsidRDefault="000C17FC" w:rsidP="009D5D6B">
            <w:pPr>
              <w:rPr>
                <w:sz w:val="20"/>
              </w:rPr>
            </w:pPr>
            <w:r w:rsidRPr="000179D0">
              <w:rPr>
                <w:sz w:val="20"/>
              </w:rPr>
              <w:t>Pamięć zapisu 400 pojedynczych zdarzeń z krzywymi</w:t>
            </w:r>
          </w:p>
        </w:tc>
      </w:tr>
      <w:tr w:rsidR="000C17FC" w:rsidRPr="000179D0" w14:paraId="722A72EF" w14:textId="77777777" w:rsidTr="009D5D6B">
        <w:tc>
          <w:tcPr>
            <w:tcW w:w="492" w:type="dxa"/>
            <w:shd w:val="clear" w:color="auto" w:fill="auto"/>
            <w:vAlign w:val="center"/>
          </w:tcPr>
          <w:p w14:paraId="3F7A81B6"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9CEEB6C" w14:textId="77777777" w:rsidR="000C17FC" w:rsidRPr="000179D0" w:rsidRDefault="000C17FC" w:rsidP="009D5D6B">
            <w:pPr>
              <w:rPr>
                <w:sz w:val="20"/>
              </w:rPr>
            </w:pPr>
            <w:r w:rsidRPr="000179D0">
              <w:rPr>
                <w:sz w:val="20"/>
              </w:rPr>
              <w:t>Dla jednego pacjenta zapis do 200 pojedynczych zdarzeń z krzywymi oraz 90 minut ciągłego zapisu EKG</w:t>
            </w:r>
          </w:p>
        </w:tc>
      </w:tr>
      <w:tr w:rsidR="000C17FC" w:rsidRPr="000179D0" w14:paraId="43054503" w14:textId="77777777" w:rsidTr="009D5D6B">
        <w:tc>
          <w:tcPr>
            <w:tcW w:w="8997" w:type="dxa"/>
            <w:gridSpan w:val="2"/>
            <w:shd w:val="clear" w:color="auto" w:fill="auto"/>
            <w:vAlign w:val="center"/>
          </w:tcPr>
          <w:p w14:paraId="61883FD2" w14:textId="77777777" w:rsidR="000C17FC" w:rsidRPr="000179D0" w:rsidRDefault="000C17FC" w:rsidP="009D5D6B">
            <w:pPr>
              <w:rPr>
                <w:b/>
                <w:sz w:val="20"/>
              </w:rPr>
            </w:pPr>
            <w:r w:rsidRPr="000179D0">
              <w:rPr>
                <w:b/>
                <w:sz w:val="20"/>
              </w:rPr>
              <w:t>Komunikacja:</w:t>
            </w:r>
          </w:p>
        </w:tc>
      </w:tr>
      <w:tr w:rsidR="000C17FC" w:rsidRPr="000179D0" w14:paraId="482E783B" w14:textId="77777777" w:rsidTr="009D5D6B">
        <w:tc>
          <w:tcPr>
            <w:tcW w:w="492" w:type="dxa"/>
            <w:shd w:val="clear" w:color="auto" w:fill="auto"/>
            <w:vAlign w:val="center"/>
          </w:tcPr>
          <w:p w14:paraId="3C35693E"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813519A" w14:textId="77777777" w:rsidR="000C17FC" w:rsidRPr="000179D0" w:rsidRDefault="000C17FC" w:rsidP="009D5D6B">
            <w:pPr>
              <w:rPr>
                <w:sz w:val="20"/>
              </w:rPr>
            </w:pPr>
            <w:r w:rsidRPr="000179D0">
              <w:rPr>
                <w:sz w:val="20"/>
              </w:rPr>
              <w:t>Możliwość przesyłania danych za pomocą połączeń przewodowych lub bezprzewodowych</w:t>
            </w:r>
          </w:p>
        </w:tc>
      </w:tr>
      <w:tr w:rsidR="000C17FC" w:rsidRPr="000179D0" w14:paraId="45D42937" w14:textId="77777777" w:rsidTr="009D5D6B">
        <w:tc>
          <w:tcPr>
            <w:tcW w:w="492" w:type="dxa"/>
            <w:shd w:val="clear" w:color="auto" w:fill="auto"/>
            <w:vAlign w:val="center"/>
          </w:tcPr>
          <w:p w14:paraId="39C74FDE"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E4FC8B9" w14:textId="77777777" w:rsidR="000C17FC" w:rsidRPr="000179D0" w:rsidRDefault="000C17FC" w:rsidP="009D5D6B">
            <w:pPr>
              <w:rPr>
                <w:sz w:val="20"/>
              </w:rPr>
            </w:pPr>
            <w:r w:rsidRPr="000179D0">
              <w:rPr>
                <w:sz w:val="20"/>
              </w:rPr>
              <w:t>Seryjny port komunikacyjny: RS232 + 12V</w:t>
            </w:r>
          </w:p>
        </w:tc>
      </w:tr>
      <w:tr w:rsidR="000C17FC" w:rsidRPr="000179D0" w14:paraId="2B6532A7" w14:textId="77777777" w:rsidTr="009D5D6B">
        <w:tc>
          <w:tcPr>
            <w:tcW w:w="492" w:type="dxa"/>
            <w:shd w:val="clear" w:color="auto" w:fill="auto"/>
            <w:vAlign w:val="center"/>
          </w:tcPr>
          <w:p w14:paraId="773DEBCF"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D8C5352" w14:textId="77777777" w:rsidR="000C17FC" w:rsidRPr="000179D0" w:rsidRDefault="000C17FC" w:rsidP="009D5D6B">
            <w:pPr>
              <w:rPr>
                <w:sz w:val="20"/>
              </w:rPr>
            </w:pPr>
            <w:r w:rsidRPr="000179D0">
              <w:rPr>
                <w:sz w:val="20"/>
              </w:rPr>
              <w:t>Ograniczenie do urządzeń o prądzie roboczym maksimum 0,5A</w:t>
            </w:r>
          </w:p>
        </w:tc>
      </w:tr>
      <w:tr w:rsidR="000C17FC" w:rsidRPr="000179D0" w14:paraId="40C437DC" w14:textId="77777777" w:rsidTr="009D5D6B">
        <w:tc>
          <w:tcPr>
            <w:tcW w:w="492" w:type="dxa"/>
            <w:shd w:val="clear" w:color="auto" w:fill="auto"/>
            <w:vAlign w:val="center"/>
          </w:tcPr>
          <w:p w14:paraId="6454FD8B"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B8FA546" w14:textId="77777777" w:rsidR="000C17FC" w:rsidRPr="000179D0" w:rsidRDefault="000C17FC" w:rsidP="009D5D6B">
            <w:pPr>
              <w:rPr>
                <w:sz w:val="20"/>
              </w:rPr>
            </w:pPr>
            <w:r w:rsidRPr="000179D0">
              <w:rPr>
                <w:sz w:val="20"/>
              </w:rPr>
              <w:t>Technologia Bluetooth</w:t>
            </w:r>
          </w:p>
        </w:tc>
      </w:tr>
      <w:tr w:rsidR="000C17FC" w:rsidRPr="000179D0" w14:paraId="078AA600" w14:textId="77777777" w:rsidTr="009D5D6B">
        <w:tc>
          <w:tcPr>
            <w:tcW w:w="8997" w:type="dxa"/>
            <w:gridSpan w:val="2"/>
            <w:shd w:val="clear" w:color="auto" w:fill="auto"/>
            <w:vAlign w:val="center"/>
          </w:tcPr>
          <w:p w14:paraId="429FCD10" w14:textId="77777777" w:rsidR="000C17FC" w:rsidRPr="000179D0" w:rsidRDefault="000C17FC" w:rsidP="009D5D6B">
            <w:pPr>
              <w:rPr>
                <w:b/>
                <w:sz w:val="20"/>
              </w:rPr>
            </w:pPr>
            <w:r w:rsidRPr="000179D0">
              <w:rPr>
                <w:b/>
                <w:sz w:val="20"/>
              </w:rPr>
              <w:t>Monitor:</w:t>
            </w:r>
          </w:p>
        </w:tc>
      </w:tr>
      <w:tr w:rsidR="000C17FC" w:rsidRPr="000179D0" w14:paraId="2C904C60" w14:textId="77777777" w:rsidTr="009D5D6B">
        <w:tc>
          <w:tcPr>
            <w:tcW w:w="492" w:type="dxa"/>
            <w:shd w:val="clear" w:color="auto" w:fill="auto"/>
            <w:vAlign w:val="center"/>
          </w:tcPr>
          <w:p w14:paraId="6D0EF08A"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12ED438" w14:textId="77777777" w:rsidR="000C17FC" w:rsidRPr="000179D0" w:rsidRDefault="000C17FC" w:rsidP="009D5D6B">
            <w:pPr>
              <w:rPr>
                <w:sz w:val="20"/>
              </w:rPr>
            </w:pPr>
            <w:r w:rsidRPr="000179D0">
              <w:rPr>
                <w:sz w:val="20"/>
              </w:rPr>
              <w:t>Monitorowanie EKG za pomocą wielu podłączeń kablowych: trzyżyłowy, pięciożyłowy, dziesięciożyłowy.</w:t>
            </w:r>
          </w:p>
        </w:tc>
      </w:tr>
      <w:tr w:rsidR="000C17FC" w:rsidRPr="000179D0" w14:paraId="584143FC" w14:textId="77777777" w:rsidTr="009D5D6B">
        <w:tc>
          <w:tcPr>
            <w:tcW w:w="492" w:type="dxa"/>
            <w:shd w:val="clear" w:color="auto" w:fill="auto"/>
            <w:vAlign w:val="center"/>
          </w:tcPr>
          <w:p w14:paraId="36CEC53C"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57157C7" w14:textId="77777777" w:rsidR="000C17FC" w:rsidRPr="000179D0" w:rsidRDefault="000C17FC" w:rsidP="009D5D6B">
            <w:pPr>
              <w:rPr>
                <w:sz w:val="20"/>
              </w:rPr>
            </w:pPr>
            <w:r w:rsidRPr="000179D0">
              <w:rPr>
                <w:sz w:val="20"/>
              </w:rPr>
              <w:t>Łyżki standardowe lub elektrody do stymulacji/defibrylacji/ EKG</w:t>
            </w:r>
          </w:p>
        </w:tc>
      </w:tr>
      <w:tr w:rsidR="000C17FC" w:rsidRPr="000179D0" w14:paraId="3D8706C0" w14:textId="77777777" w:rsidTr="009D5D6B">
        <w:tc>
          <w:tcPr>
            <w:tcW w:w="492" w:type="dxa"/>
            <w:shd w:val="clear" w:color="auto" w:fill="auto"/>
            <w:vAlign w:val="center"/>
          </w:tcPr>
          <w:p w14:paraId="5AD9FA7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76A2129" w14:textId="77777777" w:rsidR="000C17FC" w:rsidRPr="000179D0" w:rsidRDefault="000C17FC" w:rsidP="009D5D6B">
            <w:pPr>
              <w:rPr>
                <w:sz w:val="20"/>
              </w:rPr>
            </w:pPr>
            <w:r w:rsidRPr="000179D0">
              <w:rPr>
                <w:sz w:val="20"/>
              </w:rPr>
              <w:t>Monitor na częstotliwościach 0,5</w:t>
            </w:r>
            <w:r>
              <w:rPr>
                <w:sz w:val="20"/>
              </w:rPr>
              <w:t xml:space="preserve"> do 40 Hz lub 1 do </w:t>
            </w:r>
            <w:r w:rsidRPr="000179D0">
              <w:rPr>
                <w:sz w:val="20"/>
              </w:rPr>
              <w:t>30 Hz</w:t>
            </w:r>
          </w:p>
        </w:tc>
      </w:tr>
      <w:tr w:rsidR="000C17FC" w:rsidRPr="000179D0" w14:paraId="0BCDE7DD" w14:textId="77777777" w:rsidTr="009D5D6B">
        <w:tc>
          <w:tcPr>
            <w:tcW w:w="492" w:type="dxa"/>
            <w:shd w:val="clear" w:color="auto" w:fill="auto"/>
            <w:vAlign w:val="center"/>
          </w:tcPr>
          <w:p w14:paraId="001ABA1D"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C628D28" w14:textId="77777777" w:rsidR="000C17FC" w:rsidRPr="000179D0" w:rsidRDefault="000C17FC" w:rsidP="009D5D6B">
            <w:pPr>
              <w:rPr>
                <w:sz w:val="20"/>
              </w:rPr>
            </w:pPr>
            <w:r w:rsidRPr="000179D0">
              <w:rPr>
                <w:sz w:val="20"/>
              </w:rPr>
              <w:t>Częstotliwości łyżek: 2,5 do 30 Hz</w:t>
            </w:r>
          </w:p>
        </w:tc>
      </w:tr>
      <w:tr w:rsidR="000C17FC" w:rsidRPr="000179D0" w14:paraId="4713D465" w14:textId="77777777" w:rsidTr="009D5D6B">
        <w:tc>
          <w:tcPr>
            <w:tcW w:w="492" w:type="dxa"/>
            <w:shd w:val="clear" w:color="auto" w:fill="auto"/>
            <w:vAlign w:val="center"/>
          </w:tcPr>
          <w:p w14:paraId="7544D137"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C1B1334" w14:textId="6D5FEFDE" w:rsidR="000C17FC" w:rsidRPr="000C17FC" w:rsidRDefault="000C17FC" w:rsidP="009D5D6B">
            <w:pPr>
              <w:rPr>
                <w:sz w:val="20"/>
              </w:rPr>
            </w:pPr>
            <w:r w:rsidRPr="000C17FC">
              <w:rPr>
                <w:sz w:val="20"/>
              </w:rPr>
              <w:t>Różne odprowadzenia do wyboru:</w:t>
            </w:r>
          </w:p>
          <w:p w14:paraId="65BCA534" w14:textId="3F5616F8" w:rsidR="000C17FC" w:rsidRPr="000C17FC" w:rsidRDefault="000C17FC" w:rsidP="000C17FC">
            <w:pPr>
              <w:rPr>
                <w:sz w:val="20"/>
              </w:rPr>
            </w:pPr>
            <w:r>
              <w:rPr>
                <w:sz w:val="20"/>
              </w:rPr>
              <w:t>- o</w:t>
            </w:r>
            <w:r w:rsidRPr="000C17FC">
              <w:rPr>
                <w:sz w:val="20"/>
              </w:rPr>
              <w:t>dprowadzenia I, II, III (trzyżyłowy kabel EKG)</w:t>
            </w:r>
          </w:p>
          <w:p w14:paraId="3E1AB1E5" w14:textId="77777777" w:rsidR="000C17FC" w:rsidRDefault="000C17FC" w:rsidP="009D5D6B">
            <w:pPr>
              <w:rPr>
                <w:sz w:val="20"/>
              </w:rPr>
            </w:pPr>
            <w:r>
              <w:rPr>
                <w:sz w:val="20"/>
              </w:rPr>
              <w:t>- o</w:t>
            </w:r>
            <w:r w:rsidRPr="00461075">
              <w:rPr>
                <w:sz w:val="20"/>
              </w:rPr>
              <w:t>dprowadzenia I, II, III, AVR, AVL i AVF dostępne jednocz</w:t>
            </w:r>
            <w:r>
              <w:rPr>
                <w:sz w:val="20"/>
              </w:rPr>
              <w:t>eśnie (czterożyłowy kabel EKG)</w:t>
            </w:r>
          </w:p>
          <w:p w14:paraId="2E038C08" w14:textId="77777777" w:rsidR="000C17FC" w:rsidRDefault="000C17FC" w:rsidP="009D5D6B">
            <w:pPr>
              <w:rPr>
                <w:sz w:val="20"/>
              </w:rPr>
            </w:pPr>
            <w:r>
              <w:rPr>
                <w:sz w:val="20"/>
              </w:rPr>
              <w:t>- o</w:t>
            </w:r>
            <w:r w:rsidRPr="00461075">
              <w:rPr>
                <w:sz w:val="20"/>
              </w:rPr>
              <w:t>dprowadzenia I, II, III, AVR, AVL, AVF i C dostępne jednocz</w:t>
            </w:r>
            <w:r>
              <w:rPr>
                <w:sz w:val="20"/>
              </w:rPr>
              <w:t xml:space="preserve">eśnie (pięciożyłowy kabel EKG) </w:t>
            </w:r>
          </w:p>
          <w:p w14:paraId="111AAAB6" w14:textId="591FD27E" w:rsidR="000C17FC" w:rsidRPr="000179D0" w:rsidRDefault="000C17FC" w:rsidP="009D5D6B">
            <w:pPr>
              <w:rPr>
                <w:sz w:val="20"/>
              </w:rPr>
            </w:pPr>
            <w:r>
              <w:rPr>
                <w:sz w:val="20"/>
              </w:rPr>
              <w:t>- o</w:t>
            </w:r>
            <w:r w:rsidRPr="00461075">
              <w:rPr>
                <w:sz w:val="20"/>
              </w:rPr>
              <w:t>dprowadzenia I, II, III, AVR, AVL, AVF, V1, V2, V3, V4, V5 i V6 dostępne jednocześnie (dziesięciożyłowy kabel EKG)</w:t>
            </w:r>
          </w:p>
        </w:tc>
      </w:tr>
      <w:tr w:rsidR="000C17FC" w:rsidRPr="000179D0" w14:paraId="261258B0" w14:textId="77777777" w:rsidTr="009D5D6B">
        <w:tc>
          <w:tcPr>
            <w:tcW w:w="492" w:type="dxa"/>
            <w:shd w:val="clear" w:color="auto" w:fill="auto"/>
            <w:vAlign w:val="center"/>
          </w:tcPr>
          <w:p w14:paraId="5EC7FD15" w14:textId="21277902"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944F907" w14:textId="77777777" w:rsidR="000C17FC" w:rsidRPr="002201E8" w:rsidRDefault="000C17FC" w:rsidP="009D5D6B">
            <w:pPr>
              <w:rPr>
                <w:rFonts w:eastAsia="HelveticaNeueLTW1G-Cn"/>
                <w:kern w:val="0"/>
                <w:sz w:val="20"/>
              </w:rPr>
            </w:pPr>
            <w:r w:rsidRPr="000179D0">
              <w:rPr>
                <w:kern w:val="0"/>
                <w:sz w:val="20"/>
              </w:rPr>
              <w:t xml:space="preserve">Rozmiar EKG: </w:t>
            </w:r>
            <w:r w:rsidRPr="000179D0">
              <w:rPr>
                <w:rFonts w:eastAsia="HelveticaNeueLTW1G-Cn"/>
                <w:kern w:val="0"/>
                <w:sz w:val="20"/>
              </w:rPr>
              <w:t xml:space="preserve">4, 3, </w:t>
            </w:r>
            <w:r>
              <w:rPr>
                <w:rFonts w:eastAsia="HelveticaNeueLTW1G-Cn"/>
                <w:kern w:val="0"/>
                <w:sz w:val="20"/>
              </w:rPr>
              <w:t xml:space="preserve">2,5, 2, 1,5, 1, 0,5, 0,25 cm/mV </w:t>
            </w:r>
            <w:r w:rsidRPr="000179D0">
              <w:rPr>
                <w:rFonts w:eastAsia="HelveticaNeueLTW1G-Cn"/>
                <w:kern w:val="0"/>
                <w:sz w:val="20"/>
              </w:rPr>
              <w:t>(ustawione na 1 cm/mV dla 12-odprowadzeniowego)</w:t>
            </w:r>
          </w:p>
        </w:tc>
      </w:tr>
      <w:tr w:rsidR="000C17FC" w:rsidRPr="000179D0" w14:paraId="5EF84D37" w14:textId="77777777" w:rsidTr="009D5D6B">
        <w:tc>
          <w:tcPr>
            <w:tcW w:w="492" w:type="dxa"/>
            <w:shd w:val="clear" w:color="auto" w:fill="auto"/>
            <w:vAlign w:val="center"/>
          </w:tcPr>
          <w:p w14:paraId="28E114EE"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DECC2C1" w14:textId="77777777" w:rsidR="000C17FC" w:rsidRPr="002201E8" w:rsidRDefault="000C17FC" w:rsidP="009D5D6B">
            <w:pPr>
              <w:rPr>
                <w:rFonts w:eastAsia="HelveticaNeueLTW1G-Cn"/>
                <w:kern w:val="0"/>
                <w:sz w:val="20"/>
              </w:rPr>
            </w:pPr>
            <w:r w:rsidRPr="000179D0">
              <w:rPr>
                <w:kern w:val="0"/>
                <w:sz w:val="20"/>
              </w:rPr>
              <w:t xml:space="preserve">Tłumienie Sygnału Współbieżnego (CMRR): </w:t>
            </w:r>
            <w:r>
              <w:rPr>
                <w:rFonts w:eastAsia="HelveticaNeueLTW1G-Cn"/>
                <w:kern w:val="0"/>
                <w:sz w:val="20"/>
              </w:rPr>
              <w:t xml:space="preserve">Odprowadzenia </w:t>
            </w:r>
            <w:r w:rsidRPr="000179D0">
              <w:rPr>
                <w:rFonts w:eastAsia="HelveticaNeueLTW1G-Cn"/>
                <w:kern w:val="0"/>
                <w:sz w:val="20"/>
              </w:rPr>
              <w:t>EKG: 90 dB przy 50/60 Hz</w:t>
            </w:r>
          </w:p>
        </w:tc>
      </w:tr>
      <w:tr w:rsidR="000C17FC" w:rsidRPr="000179D0" w14:paraId="10DC8F69" w14:textId="77777777" w:rsidTr="009D5D6B">
        <w:tc>
          <w:tcPr>
            <w:tcW w:w="492" w:type="dxa"/>
            <w:shd w:val="clear" w:color="auto" w:fill="auto"/>
            <w:vAlign w:val="center"/>
          </w:tcPr>
          <w:p w14:paraId="76B70E6B"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7B11E19" w14:textId="77777777" w:rsidR="000C17FC" w:rsidRPr="00461075" w:rsidRDefault="000C17FC" w:rsidP="009D5D6B">
            <w:pPr>
              <w:rPr>
                <w:rFonts w:eastAsia="HelveticaNeueLTW1G-Cn"/>
                <w:kern w:val="0"/>
                <w:sz w:val="20"/>
              </w:rPr>
            </w:pPr>
            <w:r w:rsidRPr="000179D0">
              <w:rPr>
                <w:kern w:val="0"/>
                <w:sz w:val="20"/>
              </w:rPr>
              <w:t xml:space="preserve">Wyświetlacz częstości akcji serca </w:t>
            </w:r>
            <w:r w:rsidRPr="000179D0">
              <w:rPr>
                <w:rFonts w:eastAsia="HelveticaNeueLTW1G-Cn"/>
                <w:kern w:val="0"/>
                <w:sz w:val="20"/>
              </w:rPr>
              <w:t>(tętno)</w:t>
            </w:r>
            <w:r w:rsidRPr="000179D0">
              <w:rPr>
                <w:kern w:val="0"/>
                <w:sz w:val="20"/>
              </w:rPr>
              <w:t xml:space="preserve">: </w:t>
            </w:r>
            <w:r w:rsidRPr="000179D0">
              <w:rPr>
                <w:rFonts w:eastAsia="HelveticaNeueLTW1G-Cn"/>
                <w:kern w:val="0"/>
                <w:sz w:val="20"/>
              </w:rPr>
              <w:t>20-300 uderzeń na minutę, wyświetlacz cyfrowy</w:t>
            </w:r>
            <w:r>
              <w:rPr>
                <w:rFonts w:eastAsia="HelveticaNeueLTW1G-Cn"/>
                <w:kern w:val="0"/>
                <w:sz w:val="20"/>
              </w:rPr>
              <w:t>,</w:t>
            </w:r>
          </w:p>
        </w:tc>
      </w:tr>
      <w:tr w:rsidR="000C17FC" w:rsidRPr="000179D0" w14:paraId="6FBD02E4" w14:textId="77777777" w:rsidTr="009D5D6B">
        <w:tc>
          <w:tcPr>
            <w:tcW w:w="492" w:type="dxa"/>
            <w:shd w:val="clear" w:color="auto" w:fill="auto"/>
            <w:vAlign w:val="center"/>
          </w:tcPr>
          <w:p w14:paraId="787658F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F3F701D" w14:textId="2E47A56B" w:rsidR="000C17FC" w:rsidRPr="000179D0" w:rsidRDefault="000C17FC" w:rsidP="001A24AB">
            <w:pPr>
              <w:rPr>
                <w:rFonts w:eastAsia="HelveticaNeueLTW1G-Cn"/>
                <w:kern w:val="0"/>
                <w:sz w:val="20"/>
              </w:rPr>
            </w:pPr>
            <w:r w:rsidRPr="000179D0">
              <w:rPr>
                <w:rFonts w:eastAsia="HelveticaNeueLTW1G-Cn"/>
                <w:kern w:val="0"/>
                <w:sz w:val="20"/>
              </w:rPr>
              <w:t>Dokładność częstości akcji serca:+/</w:t>
            </w:r>
            <w:r>
              <w:rPr>
                <w:sz w:val="20"/>
              </w:rPr>
              <w:t>–</w:t>
            </w:r>
            <w:r w:rsidRPr="000179D0">
              <w:rPr>
                <w:rFonts w:eastAsia="HelveticaNeueLTW1G-Cn"/>
                <w:kern w:val="0"/>
                <w:sz w:val="20"/>
              </w:rPr>
              <w:t xml:space="preserve"> 4% lub +/</w:t>
            </w:r>
            <w:r>
              <w:rPr>
                <w:sz w:val="20"/>
              </w:rPr>
              <w:t>–</w:t>
            </w:r>
            <w:r w:rsidR="001A24AB">
              <w:rPr>
                <w:rFonts w:eastAsia="HelveticaNeueLTW1G-Cn"/>
                <w:kern w:val="0"/>
                <w:sz w:val="20"/>
              </w:rPr>
              <w:t xml:space="preserve"> 3 uderzeń na minutę</w:t>
            </w:r>
          </w:p>
        </w:tc>
      </w:tr>
      <w:tr w:rsidR="000C17FC" w:rsidRPr="000179D0" w14:paraId="3081E93D" w14:textId="77777777" w:rsidTr="009D5D6B">
        <w:tc>
          <w:tcPr>
            <w:tcW w:w="492" w:type="dxa"/>
            <w:shd w:val="clear" w:color="auto" w:fill="auto"/>
            <w:vAlign w:val="center"/>
          </w:tcPr>
          <w:p w14:paraId="4124D67F"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D458EBE" w14:textId="77777777" w:rsidR="000C17FC" w:rsidRPr="000179D0" w:rsidRDefault="000C17FC" w:rsidP="009D5D6B">
            <w:pPr>
              <w:rPr>
                <w:sz w:val="20"/>
              </w:rPr>
            </w:pPr>
            <w:r w:rsidRPr="000179D0">
              <w:rPr>
                <w:rFonts w:eastAsia="HelveticaNeueLTW1G-Cn"/>
                <w:kern w:val="0"/>
                <w:sz w:val="20"/>
              </w:rPr>
              <w:t>Zakres Trwania Wykrycia akcji serca QRS: 40 do 120 ms</w:t>
            </w:r>
          </w:p>
        </w:tc>
      </w:tr>
      <w:tr w:rsidR="000C17FC" w:rsidRPr="000179D0" w14:paraId="214800EF" w14:textId="77777777" w:rsidTr="009D5D6B">
        <w:tc>
          <w:tcPr>
            <w:tcW w:w="492" w:type="dxa"/>
            <w:shd w:val="clear" w:color="auto" w:fill="auto"/>
            <w:vAlign w:val="center"/>
          </w:tcPr>
          <w:p w14:paraId="02DD975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0A029CDA" w14:textId="77777777" w:rsidR="000C17FC" w:rsidRPr="000179D0" w:rsidRDefault="000C17FC" w:rsidP="009D5D6B">
            <w:pPr>
              <w:rPr>
                <w:sz w:val="20"/>
              </w:rPr>
            </w:pPr>
            <w:r w:rsidRPr="000179D0">
              <w:rPr>
                <w:rFonts w:eastAsia="HelveticaNeueLTW1G-Cn"/>
                <w:kern w:val="0"/>
                <w:sz w:val="20"/>
              </w:rPr>
              <w:t>Amplituda tętna: 0,5 do 5,0 mV</w:t>
            </w:r>
          </w:p>
        </w:tc>
      </w:tr>
      <w:tr w:rsidR="000C17FC" w:rsidRPr="000179D0" w14:paraId="2497A1D2" w14:textId="77777777" w:rsidTr="009D5D6B">
        <w:tc>
          <w:tcPr>
            <w:tcW w:w="492" w:type="dxa"/>
            <w:shd w:val="clear" w:color="auto" w:fill="auto"/>
            <w:vAlign w:val="center"/>
          </w:tcPr>
          <w:p w14:paraId="6258A1F6" w14:textId="77777777" w:rsidR="000C17FC" w:rsidRPr="000C17FC"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D4A4074" w14:textId="50877450" w:rsidR="000C17FC" w:rsidRPr="000C17FC" w:rsidRDefault="000C17FC" w:rsidP="000C17FC">
            <w:pPr>
              <w:rPr>
                <w:sz w:val="20"/>
              </w:rPr>
            </w:pPr>
            <w:r w:rsidRPr="000C17FC">
              <w:rPr>
                <w:rFonts w:eastAsia="HelveticaNeueLTW1G-Cn"/>
                <w:kern w:val="0"/>
                <w:sz w:val="20"/>
              </w:rPr>
              <w:t>Symbol serca na wyświetlaczu: miga dla każdego wykrycia QRS</w:t>
            </w:r>
          </w:p>
        </w:tc>
      </w:tr>
      <w:tr w:rsidR="000C17FC" w:rsidRPr="000179D0" w14:paraId="5B69F5E6" w14:textId="77777777" w:rsidTr="009D5D6B">
        <w:tc>
          <w:tcPr>
            <w:tcW w:w="492" w:type="dxa"/>
            <w:shd w:val="clear" w:color="auto" w:fill="auto"/>
            <w:vAlign w:val="center"/>
          </w:tcPr>
          <w:p w14:paraId="6827BC8B"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77916BB" w14:textId="77777777" w:rsidR="000C17FC" w:rsidRPr="000179D0" w:rsidRDefault="000C17FC" w:rsidP="009D5D6B">
            <w:pPr>
              <w:rPr>
                <w:sz w:val="20"/>
              </w:rPr>
            </w:pPr>
            <w:r w:rsidRPr="000179D0">
              <w:rPr>
                <w:sz w:val="20"/>
              </w:rPr>
              <w:t>Czujniki SpO2</w:t>
            </w:r>
          </w:p>
        </w:tc>
      </w:tr>
      <w:tr w:rsidR="000C17FC" w:rsidRPr="000179D0" w14:paraId="0CB021C3" w14:textId="77777777" w:rsidTr="009D5D6B">
        <w:tc>
          <w:tcPr>
            <w:tcW w:w="492" w:type="dxa"/>
            <w:shd w:val="clear" w:color="auto" w:fill="auto"/>
            <w:vAlign w:val="center"/>
          </w:tcPr>
          <w:p w14:paraId="0B0B5CF6"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4DFA0C21" w14:textId="77777777" w:rsidR="000C17FC" w:rsidRPr="000179D0" w:rsidRDefault="000C17FC" w:rsidP="009D5D6B">
            <w:pPr>
              <w:rPr>
                <w:sz w:val="20"/>
              </w:rPr>
            </w:pPr>
            <w:r w:rsidRPr="000179D0">
              <w:rPr>
                <w:sz w:val="20"/>
              </w:rPr>
              <w:t>Zakres wyświetlanej saturacji: 50</w:t>
            </w:r>
            <w:r>
              <w:rPr>
                <w:sz w:val="20"/>
              </w:rPr>
              <w:t xml:space="preserve"> – </w:t>
            </w:r>
            <w:r w:rsidRPr="000179D0">
              <w:rPr>
                <w:sz w:val="20"/>
              </w:rPr>
              <w:t>100 %</w:t>
            </w:r>
          </w:p>
        </w:tc>
      </w:tr>
      <w:tr w:rsidR="000C17FC" w:rsidRPr="000179D0" w14:paraId="07C6F9E4" w14:textId="77777777" w:rsidTr="009D5D6B">
        <w:tc>
          <w:tcPr>
            <w:tcW w:w="492" w:type="dxa"/>
            <w:shd w:val="clear" w:color="auto" w:fill="auto"/>
            <w:vAlign w:val="center"/>
          </w:tcPr>
          <w:p w14:paraId="5C0BEC29"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06FD52F" w14:textId="77777777" w:rsidR="000C17FC" w:rsidRPr="000179D0" w:rsidRDefault="000C17FC" w:rsidP="009D5D6B">
            <w:pPr>
              <w:rPr>
                <w:rFonts w:eastAsia="HelveticaNeueLTW1G-Cn"/>
                <w:kern w:val="0"/>
                <w:sz w:val="20"/>
              </w:rPr>
            </w:pPr>
            <w:r w:rsidRPr="000179D0">
              <w:rPr>
                <w:kern w:val="0"/>
                <w:sz w:val="20"/>
              </w:rPr>
              <w:t xml:space="preserve">Dokładność saturacji: </w:t>
            </w:r>
            <w:r w:rsidRPr="000179D0">
              <w:rPr>
                <w:rFonts w:eastAsia="HelveticaNeueLTW1G-Cn"/>
                <w:kern w:val="0"/>
                <w:sz w:val="20"/>
              </w:rPr>
              <w:t>70 – 100% (0</w:t>
            </w:r>
            <w:r>
              <w:rPr>
                <w:rFonts w:eastAsia="HelveticaNeueLTW1G-Cn"/>
                <w:kern w:val="0"/>
                <w:sz w:val="20"/>
              </w:rPr>
              <w:t xml:space="preserve"> </w:t>
            </w:r>
            <w:r>
              <w:rPr>
                <w:sz w:val="20"/>
              </w:rPr>
              <w:t xml:space="preserve">– </w:t>
            </w:r>
            <w:r w:rsidRPr="000179D0">
              <w:rPr>
                <w:rFonts w:eastAsia="HelveticaNeueLTW1G-Cn"/>
                <w:kern w:val="0"/>
                <w:sz w:val="20"/>
              </w:rPr>
              <w:t>69% nieokreślona)</w:t>
            </w:r>
          </w:p>
          <w:p w14:paraId="6D524250" w14:textId="77777777" w:rsidR="000C17FC" w:rsidRPr="000179D0" w:rsidRDefault="000C17FC" w:rsidP="009D5D6B">
            <w:pPr>
              <w:rPr>
                <w:sz w:val="20"/>
              </w:rPr>
            </w:pPr>
            <w:r w:rsidRPr="000179D0">
              <w:rPr>
                <w:kern w:val="0"/>
                <w:sz w:val="20"/>
              </w:rPr>
              <w:t>Pacjenci Dorośli/Pediatryczni: +/</w:t>
            </w:r>
            <w:r>
              <w:rPr>
                <w:sz w:val="20"/>
              </w:rPr>
              <w:t>–</w:t>
            </w:r>
            <w:r w:rsidRPr="000179D0">
              <w:rPr>
                <w:kern w:val="0"/>
                <w:sz w:val="20"/>
              </w:rPr>
              <w:t xml:space="preserve"> </w:t>
            </w:r>
            <w:r w:rsidRPr="000179D0">
              <w:rPr>
                <w:rFonts w:eastAsia="HelveticaNeueLTW1G-Cn"/>
                <w:kern w:val="0"/>
                <w:sz w:val="20"/>
              </w:rPr>
              <w:t>2 cyfry (w warunkach bezruchu), +/</w:t>
            </w:r>
            <w:r>
              <w:rPr>
                <w:sz w:val="20"/>
              </w:rPr>
              <w:t>–</w:t>
            </w:r>
            <w:r w:rsidRPr="000179D0">
              <w:rPr>
                <w:rFonts w:eastAsia="HelveticaNeueLTW1G-Cn"/>
                <w:kern w:val="0"/>
                <w:sz w:val="20"/>
              </w:rPr>
              <w:t xml:space="preserve">  cyfry (w warunkach ruchu)</w:t>
            </w:r>
          </w:p>
        </w:tc>
      </w:tr>
      <w:tr w:rsidR="000C17FC" w:rsidRPr="000179D0" w14:paraId="605C5B46" w14:textId="77777777" w:rsidTr="009D5D6B">
        <w:tc>
          <w:tcPr>
            <w:tcW w:w="492" w:type="dxa"/>
            <w:shd w:val="clear" w:color="auto" w:fill="auto"/>
            <w:vAlign w:val="center"/>
          </w:tcPr>
          <w:p w14:paraId="776D58FF"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8FC1F2E" w14:textId="77777777" w:rsidR="000C17FC" w:rsidRPr="000179D0" w:rsidRDefault="000C17FC" w:rsidP="009D5D6B">
            <w:pPr>
              <w:rPr>
                <w:kern w:val="0"/>
                <w:sz w:val="20"/>
              </w:rPr>
            </w:pPr>
            <w:r w:rsidRPr="000179D0">
              <w:rPr>
                <w:kern w:val="0"/>
                <w:sz w:val="20"/>
              </w:rPr>
              <w:t>Częstotliwość aktualizacji SpO2 – wybór użytkownika:</w:t>
            </w:r>
          </w:p>
          <w:p w14:paraId="3B44FAF5" w14:textId="77777777" w:rsidR="000C17FC" w:rsidRPr="000179D0" w:rsidRDefault="000C17FC" w:rsidP="009D5D6B">
            <w:pPr>
              <w:rPr>
                <w:sz w:val="20"/>
              </w:rPr>
            </w:pPr>
            <w:r>
              <w:rPr>
                <w:rFonts w:eastAsia="HelveticaNeueLTW1G-Cn"/>
                <w:kern w:val="0"/>
                <w:sz w:val="20"/>
              </w:rPr>
              <w:t>4, 8, 12 lub 16 sekund</w:t>
            </w:r>
          </w:p>
        </w:tc>
      </w:tr>
      <w:tr w:rsidR="000C17FC" w:rsidRPr="000179D0" w14:paraId="30204557" w14:textId="77777777" w:rsidTr="009D5D6B">
        <w:tc>
          <w:tcPr>
            <w:tcW w:w="492" w:type="dxa"/>
            <w:shd w:val="clear" w:color="auto" w:fill="auto"/>
            <w:vAlign w:val="center"/>
          </w:tcPr>
          <w:p w14:paraId="5226773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8B7D983" w14:textId="77777777" w:rsidR="000C17FC" w:rsidRPr="000179D0" w:rsidRDefault="000C17FC" w:rsidP="009D5D6B">
            <w:pPr>
              <w:rPr>
                <w:rFonts w:eastAsia="HelveticaNeueLTW1G-Cn"/>
                <w:kern w:val="0"/>
                <w:sz w:val="20"/>
              </w:rPr>
            </w:pPr>
            <w:r w:rsidRPr="000179D0">
              <w:rPr>
                <w:kern w:val="0"/>
                <w:sz w:val="20"/>
              </w:rPr>
              <w:t xml:space="preserve">Czułość SpO2 – wybór użytkownika: </w:t>
            </w:r>
            <w:r>
              <w:rPr>
                <w:rFonts w:eastAsia="HelveticaNeueLTW1G-Cn"/>
                <w:kern w:val="0"/>
                <w:sz w:val="20"/>
              </w:rPr>
              <w:t>n</w:t>
            </w:r>
            <w:r w:rsidRPr="000179D0">
              <w:rPr>
                <w:rFonts w:eastAsia="HelveticaNeueLTW1G-Cn"/>
                <w:kern w:val="0"/>
                <w:sz w:val="20"/>
              </w:rPr>
              <w:t>ormalna, wysoka</w:t>
            </w:r>
          </w:p>
        </w:tc>
      </w:tr>
      <w:tr w:rsidR="000C17FC" w:rsidRPr="000179D0" w14:paraId="10305FBE" w14:textId="77777777" w:rsidTr="009D5D6B">
        <w:tc>
          <w:tcPr>
            <w:tcW w:w="492" w:type="dxa"/>
            <w:shd w:val="clear" w:color="auto" w:fill="auto"/>
            <w:vAlign w:val="center"/>
          </w:tcPr>
          <w:p w14:paraId="6110F0C5"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1F1B16C" w14:textId="77777777" w:rsidR="000C17FC" w:rsidRPr="000179D0" w:rsidRDefault="000C17FC" w:rsidP="009D5D6B">
            <w:pPr>
              <w:rPr>
                <w:rFonts w:eastAsia="HelveticaNeueLTW1G-Cn"/>
                <w:kern w:val="0"/>
                <w:sz w:val="20"/>
              </w:rPr>
            </w:pPr>
            <w:r w:rsidRPr="000179D0">
              <w:rPr>
                <w:kern w:val="0"/>
                <w:sz w:val="20"/>
              </w:rPr>
              <w:t xml:space="preserve">Pomiar SpO2: </w:t>
            </w:r>
            <w:r w:rsidRPr="000179D0">
              <w:rPr>
                <w:rFonts w:eastAsia="HelveticaNeueLTW1G-Cn"/>
                <w:kern w:val="0"/>
                <w:sz w:val="20"/>
              </w:rPr>
              <w:t>Funkcjonalne wartości SpO2 są wyświetlane i zachowywane</w:t>
            </w:r>
          </w:p>
        </w:tc>
      </w:tr>
      <w:tr w:rsidR="000C17FC" w:rsidRPr="000179D0" w14:paraId="3558BFD0" w14:textId="77777777" w:rsidTr="009D5D6B">
        <w:tc>
          <w:tcPr>
            <w:tcW w:w="492" w:type="dxa"/>
            <w:shd w:val="clear" w:color="auto" w:fill="auto"/>
            <w:vAlign w:val="center"/>
          </w:tcPr>
          <w:p w14:paraId="2AD5B7E5"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3FC84AF" w14:textId="77777777" w:rsidR="000C17FC" w:rsidRPr="000179D0" w:rsidRDefault="000C17FC" w:rsidP="009D5D6B">
            <w:pPr>
              <w:rPr>
                <w:rFonts w:eastAsia="HelveticaNeueLTW1G-Cn"/>
                <w:kern w:val="0"/>
                <w:sz w:val="20"/>
              </w:rPr>
            </w:pPr>
            <w:r w:rsidRPr="000179D0">
              <w:rPr>
                <w:kern w:val="0"/>
                <w:sz w:val="20"/>
              </w:rPr>
              <w:t xml:space="preserve">Zakres częstości tętna: </w:t>
            </w:r>
            <w:r>
              <w:rPr>
                <w:rFonts w:eastAsia="HelveticaNeueLTW1G-Cn"/>
                <w:kern w:val="0"/>
                <w:sz w:val="20"/>
              </w:rPr>
              <w:t>25 do 240 uderzeń na minutę</w:t>
            </w:r>
          </w:p>
          <w:p w14:paraId="697B2C20" w14:textId="77777777" w:rsidR="000C17FC" w:rsidRPr="000179D0" w:rsidRDefault="000C17FC" w:rsidP="009D5D6B">
            <w:pPr>
              <w:rPr>
                <w:sz w:val="20"/>
              </w:rPr>
            </w:pPr>
            <w:r w:rsidRPr="000179D0">
              <w:rPr>
                <w:kern w:val="0"/>
                <w:sz w:val="20"/>
              </w:rPr>
              <w:t>Dokładność częstości tętna (pacjenci dorośli/pediatryczni): +/</w:t>
            </w:r>
            <w:r>
              <w:rPr>
                <w:sz w:val="20"/>
              </w:rPr>
              <w:t>–</w:t>
            </w:r>
            <w:r w:rsidRPr="000179D0">
              <w:rPr>
                <w:kern w:val="0"/>
                <w:sz w:val="20"/>
              </w:rPr>
              <w:t xml:space="preserve"> </w:t>
            </w:r>
            <w:r w:rsidRPr="000179D0">
              <w:rPr>
                <w:rFonts w:eastAsia="HelveticaNeueLTW1G-Cn"/>
                <w:kern w:val="0"/>
                <w:sz w:val="20"/>
              </w:rPr>
              <w:t>2 cyfry (w warunkach bezruchu), +/</w:t>
            </w:r>
            <w:r>
              <w:rPr>
                <w:sz w:val="20"/>
              </w:rPr>
              <w:t>–</w:t>
            </w:r>
            <w:r w:rsidRPr="000179D0">
              <w:rPr>
                <w:rFonts w:eastAsia="HelveticaNeueLTW1G-Cn"/>
                <w:kern w:val="0"/>
                <w:sz w:val="20"/>
              </w:rPr>
              <w:t xml:space="preserve"> 3 cyfry (w warunkach ruchu)</w:t>
            </w:r>
          </w:p>
        </w:tc>
      </w:tr>
      <w:tr w:rsidR="000C17FC" w:rsidRPr="000179D0" w14:paraId="7FDD3D0B" w14:textId="77777777" w:rsidTr="009D5D6B">
        <w:tc>
          <w:tcPr>
            <w:tcW w:w="492" w:type="dxa"/>
            <w:shd w:val="clear" w:color="auto" w:fill="auto"/>
            <w:vAlign w:val="center"/>
          </w:tcPr>
          <w:p w14:paraId="28C34F87"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7CEB406" w14:textId="77777777" w:rsidR="000C17FC" w:rsidRPr="000179D0" w:rsidRDefault="000C17FC" w:rsidP="009D5D6B">
            <w:pPr>
              <w:rPr>
                <w:sz w:val="20"/>
              </w:rPr>
            </w:pPr>
            <w:r w:rsidRPr="000179D0">
              <w:rPr>
                <w:sz w:val="20"/>
              </w:rPr>
              <w:t>Czujnik methemoglobiny (SpMetHb) dokładny do +/</w:t>
            </w:r>
            <w:r>
              <w:rPr>
                <w:sz w:val="20"/>
              </w:rPr>
              <w:t>–</w:t>
            </w:r>
            <w:r w:rsidRPr="000179D0">
              <w:rPr>
                <w:sz w:val="20"/>
              </w:rPr>
              <w:t xml:space="preserve"> 1 cyfry</w:t>
            </w:r>
          </w:p>
        </w:tc>
      </w:tr>
      <w:tr w:rsidR="000C17FC" w:rsidRPr="000179D0" w14:paraId="53527B6C" w14:textId="77777777" w:rsidTr="009D5D6B">
        <w:tc>
          <w:tcPr>
            <w:tcW w:w="492" w:type="dxa"/>
            <w:shd w:val="clear" w:color="auto" w:fill="auto"/>
            <w:vAlign w:val="center"/>
          </w:tcPr>
          <w:p w14:paraId="657BBA4B"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6A6AD48" w14:textId="77777777" w:rsidR="000C17FC" w:rsidRPr="000179D0" w:rsidRDefault="000C17FC" w:rsidP="009D5D6B">
            <w:pPr>
              <w:rPr>
                <w:sz w:val="20"/>
              </w:rPr>
            </w:pPr>
            <w:r w:rsidRPr="000179D0">
              <w:rPr>
                <w:sz w:val="20"/>
              </w:rPr>
              <w:t>Czujnik karboksyhemoglobiny (SpCo) dokładny do +/</w:t>
            </w:r>
            <w:r>
              <w:rPr>
                <w:sz w:val="20"/>
              </w:rPr>
              <w:t>–</w:t>
            </w:r>
            <w:r w:rsidRPr="000179D0">
              <w:rPr>
                <w:sz w:val="20"/>
              </w:rPr>
              <w:t xml:space="preserve"> 3 cyfr</w:t>
            </w:r>
            <w:r>
              <w:rPr>
                <w:sz w:val="20"/>
              </w:rPr>
              <w:t>y</w:t>
            </w:r>
          </w:p>
        </w:tc>
      </w:tr>
      <w:tr w:rsidR="000C17FC" w:rsidRPr="000179D0" w14:paraId="1D5B5053" w14:textId="77777777" w:rsidTr="009D5D6B">
        <w:tc>
          <w:tcPr>
            <w:tcW w:w="492" w:type="dxa"/>
            <w:shd w:val="clear" w:color="auto" w:fill="auto"/>
            <w:vAlign w:val="center"/>
          </w:tcPr>
          <w:p w14:paraId="1E55B707"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95B4462" w14:textId="77777777" w:rsidR="000C17FC" w:rsidRPr="000179D0" w:rsidRDefault="000C17FC" w:rsidP="009D5D6B">
            <w:pPr>
              <w:rPr>
                <w:rFonts w:eastAsia="HelveticaNeueLTW1G-Cn"/>
                <w:kern w:val="0"/>
                <w:sz w:val="20"/>
              </w:rPr>
            </w:pPr>
            <w:r w:rsidRPr="000179D0">
              <w:rPr>
                <w:kern w:val="0"/>
                <w:sz w:val="20"/>
              </w:rPr>
              <w:t xml:space="preserve">Zakres Pomiaru Skurczowego Ciśnienia Krwi: </w:t>
            </w:r>
            <w:r w:rsidRPr="000179D0">
              <w:rPr>
                <w:rFonts w:eastAsia="HelveticaNeueLTW1G-Cn"/>
                <w:kern w:val="0"/>
                <w:sz w:val="20"/>
              </w:rPr>
              <w:t>30 do 255 mmHg</w:t>
            </w:r>
          </w:p>
        </w:tc>
      </w:tr>
      <w:tr w:rsidR="000C17FC" w:rsidRPr="000179D0" w14:paraId="6037A9E7" w14:textId="77777777" w:rsidTr="009D5D6B">
        <w:tc>
          <w:tcPr>
            <w:tcW w:w="492" w:type="dxa"/>
            <w:shd w:val="clear" w:color="auto" w:fill="auto"/>
            <w:vAlign w:val="center"/>
          </w:tcPr>
          <w:p w14:paraId="53254922"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873740B" w14:textId="77777777" w:rsidR="000C17FC" w:rsidRPr="000179D0" w:rsidRDefault="000C17FC" w:rsidP="009D5D6B">
            <w:pPr>
              <w:rPr>
                <w:rFonts w:eastAsia="HelveticaNeueLTW1G-Cn"/>
                <w:kern w:val="0"/>
                <w:sz w:val="20"/>
              </w:rPr>
            </w:pPr>
            <w:r w:rsidRPr="000179D0">
              <w:rPr>
                <w:kern w:val="0"/>
                <w:sz w:val="20"/>
              </w:rPr>
              <w:t xml:space="preserve">Zakres Pomiaru Rozkurczowego Ciśnienia Krwi: </w:t>
            </w:r>
            <w:r w:rsidRPr="000179D0">
              <w:rPr>
                <w:rFonts w:eastAsia="HelveticaNeueLTW1G-Cn"/>
                <w:kern w:val="0"/>
                <w:sz w:val="20"/>
              </w:rPr>
              <w:t>15 do 220 mmHg</w:t>
            </w:r>
          </w:p>
        </w:tc>
      </w:tr>
      <w:tr w:rsidR="000C17FC" w:rsidRPr="000179D0" w14:paraId="4BC9FF34" w14:textId="77777777" w:rsidTr="009D5D6B">
        <w:tc>
          <w:tcPr>
            <w:tcW w:w="492" w:type="dxa"/>
            <w:shd w:val="clear" w:color="auto" w:fill="auto"/>
            <w:vAlign w:val="center"/>
          </w:tcPr>
          <w:p w14:paraId="527DEFF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446AAF0B" w14:textId="77777777" w:rsidR="000C17FC" w:rsidRPr="000179D0" w:rsidRDefault="000C17FC" w:rsidP="009D5D6B">
            <w:pPr>
              <w:rPr>
                <w:rFonts w:eastAsia="HelveticaNeueLTW1G-Cn"/>
                <w:kern w:val="0"/>
                <w:sz w:val="20"/>
              </w:rPr>
            </w:pPr>
            <w:r w:rsidRPr="000179D0">
              <w:rPr>
                <w:kern w:val="0"/>
                <w:sz w:val="20"/>
              </w:rPr>
              <w:t xml:space="preserve">Zakres Pomiaru Średniego Ciśnienia Tętniczego: </w:t>
            </w:r>
            <w:r w:rsidRPr="000179D0">
              <w:rPr>
                <w:rFonts w:eastAsia="HelveticaNeueLTW1G-Cn"/>
                <w:kern w:val="0"/>
                <w:sz w:val="20"/>
              </w:rPr>
              <w:t>20 do 235 mmHg</w:t>
            </w:r>
          </w:p>
        </w:tc>
      </w:tr>
      <w:tr w:rsidR="000C17FC" w:rsidRPr="000179D0" w14:paraId="5E1EB4A7" w14:textId="77777777" w:rsidTr="009D5D6B">
        <w:tc>
          <w:tcPr>
            <w:tcW w:w="492" w:type="dxa"/>
            <w:shd w:val="clear" w:color="auto" w:fill="auto"/>
            <w:vAlign w:val="center"/>
          </w:tcPr>
          <w:p w14:paraId="1F504F4D"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6FEF58B" w14:textId="77777777" w:rsidR="000C17FC" w:rsidRPr="000179D0" w:rsidRDefault="000C17FC" w:rsidP="009D5D6B">
            <w:pPr>
              <w:rPr>
                <w:rFonts w:eastAsia="HelveticaNeueLTW1G-Cn"/>
                <w:kern w:val="0"/>
                <w:sz w:val="20"/>
              </w:rPr>
            </w:pPr>
            <w:r w:rsidRPr="000179D0">
              <w:rPr>
                <w:kern w:val="0"/>
                <w:sz w:val="20"/>
              </w:rPr>
              <w:t>Dokładność pomiaru ciśnienia krwi: +/</w:t>
            </w:r>
            <w:r>
              <w:rPr>
                <w:sz w:val="20"/>
              </w:rPr>
              <w:t>–</w:t>
            </w:r>
            <w:r w:rsidRPr="000179D0">
              <w:rPr>
                <w:rFonts w:eastAsia="HelveticaNeueLTW1G-Cn"/>
                <w:kern w:val="0"/>
                <w:sz w:val="20"/>
              </w:rPr>
              <w:t xml:space="preserve"> 5 mmHg</w:t>
            </w:r>
          </w:p>
        </w:tc>
      </w:tr>
      <w:tr w:rsidR="000C17FC" w:rsidRPr="000179D0" w14:paraId="1BCE16AE" w14:textId="77777777" w:rsidTr="009D5D6B">
        <w:tc>
          <w:tcPr>
            <w:tcW w:w="492" w:type="dxa"/>
            <w:shd w:val="clear" w:color="auto" w:fill="auto"/>
            <w:vAlign w:val="center"/>
          </w:tcPr>
          <w:p w14:paraId="5B055EBB"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81013A2" w14:textId="77777777" w:rsidR="000C17FC" w:rsidRPr="000179D0" w:rsidRDefault="000C17FC" w:rsidP="009D5D6B">
            <w:pPr>
              <w:rPr>
                <w:rFonts w:eastAsia="HelveticaNeueLTW1G-Cn"/>
                <w:kern w:val="0"/>
                <w:sz w:val="20"/>
              </w:rPr>
            </w:pPr>
            <w:r w:rsidRPr="000179D0">
              <w:rPr>
                <w:kern w:val="0"/>
                <w:sz w:val="20"/>
              </w:rPr>
              <w:t xml:space="preserve">Czas pomiaru ciśnienia krwi: </w:t>
            </w:r>
            <w:r w:rsidRPr="000179D0">
              <w:rPr>
                <w:rFonts w:eastAsia="HelveticaNeueLTW1G-Cn"/>
                <w:kern w:val="0"/>
                <w:sz w:val="20"/>
              </w:rPr>
              <w:t>20 sekund, typowe (wyłączając czas napompowania mankietu)</w:t>
            </w:r>
          </w:p>
        </w:tc>
      </w:tr>
      <w:tr w:rsidR="000C17FC" w:rsidRPr="000179D0" w14:paraId="7BFDBC7F" w14:textId="77777777" w:rsidTr="009D5D6B">
        <w:tc>
          <w:tcPr>
            <w:tcW w:w="492" w:type="dxa"/>
            <w:shd w:val="clear" w:color="auto" w:fill="auto"/>
            <w:vAlign w:val="center"/>
          </w:tcPr>
          <w:p w14:paraId="4C48C92F"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F5ADDDA" w14:textId="77777777" w:rsidR="000C17FC" w:rsidRPr="000179D0" w:rsidRDefault="000C17FC" w:rsidP="009D5D6B">
            <w:pPr>
              <w:rPr>
                <w:rFonts w:eastAsia="HelveticaNeueLTW1G-Cn"/>
                <w:kern w:val="0"/>
                <w:sz w:val="20"/>
              </w:rPr>
            </w:pPr>
            <w:r w:rsidRPr="000179D0">
              <w:rPr>
                <w:kern w:val="0"/>
                <w:sz w:val="20"/>
              </w:rPr>
              <w:t>Dokładność pomiaru tętna: +/</w:t>
            </w:r>
            <w:r>
              <w:rPr>
                <w:sz w:val="20"/>
              </w:rPr>
              <w:t>–</w:t>
            </w:r>
            <w:r w:rsidRPr="000179D0">
              <w:rPr>
                <w:rFonts w:eastAsia="HelveticaNeueLTW1G-Cn"/>
                <w:kern w:val="0"/>
                <w:sz w:val="20"/>
              </w:rPr>
              <w:t xml:space="preserve"> 2 uderzenia na minutę lub +/</w:t>
            </w:r>
            <w:r>
              <w:rPr>
                <w:sz w:val="20"/>
              </w:rPr>
              <w:t>–</w:t>
            </w:r>
            <w:r w:rsidRPr="000179D0">
              <w:rPr>
                <w:rFonts w:eastAsia="HelveticaNeueLTW1G-Cn"/>
                <w:kern w:val="0"/>
                <w:sz w:val="20"/>
              </w:rPr>
              <w:t xml:space="preserve"> 2%,</w:t>
            </w:r>
          </w:p>
        </w:tc>
      </w:tr>
      <w:tr w:rsidR="000C17FC" w:rsidRPr="000179D0" w14:paraId="44C2FA54" w14:textId="77777777" w:rsidTr="009D5D6B">
        <w:tc>
          <w:tcPr>
            <w:tcW w:w="492" w:type="dxa"/>
            <w:shd w:val="clear" w:color="auto" w:fill="auto"/>
            <w:vAlign w:val="center"/>
          </w:tcPr>
          <w:p w14:paraId="50355F3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A922C87" w14:textId="77777777" w:rsidR="000C17FC" w:rsidRPr="000179D0" w:rsidRDefault="000C17FC" w:rsidP="009D5D6B">
            <w:pPr>
              <w:rPr>
                <w:rFonts w:eastAsia="HelveticaNeueLTW1G-Cn"/>
                <w:kern w:val="0"/>
                <w:sz w:val="20"/>
              </w:rPr>
            </w:pPr>
            <w:r w:rsidRPr="000179D0">
              <w:rPr>
                <w:kern w:val="0"/>
                <w:sz w:val="20"/>
              </w:rPr>
              <w:t xml:space="preserve">Zakres pomiaru tętna: </w:t>
            </w:r>
            <w:r w:rsidRPr="000179D0">
              <w:rPr>
                <w:rFonts w:eastAsia="HelveticaNeueLTW1G-Cn"/>
                <w:kern w:val="0"/>
                <w:sz w:val="20"/>
              </w:rPr>
              <w:t>30 do 240 uderzeń na minutę</w:t>
            </w:r>
          </w:p>
        </w:tc>
      </w:tr>
      <w:tr w:rsidR="000C17FC" w:rsidRPr="000179D0" w14:paraId="34B8D2FC" w14:textId="77777777" w:rsidTr="009D5D6B">
        <w:tc>
          <w:tcPr>
            <w:tcW w:w="492" w:type="dxa"/>
            <w:shd w:val="clear" w:color="auto" w:fill="auto"/>
            <w:vAlign w:val="center"/>
          </w:tcPr>
          <w:p w14:paraId="070A46B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047273B" w14:textId="77777777" w:rsidR="000C17FC" w:rsidRPr="000179D0" w:rsidRDefault="000C17FC" w:rsidP="009D5D6B">
            <w:pPr>
              <w:rPr>
                <w:rFonts w:eastAsia="HelveticaNeueLTW1G-Cn"/>
                <w:kern w:val="0"/>
                <w:sz w:val="20"/>
              </w:rPr>
            </w:pPr>
            <w:r w:rsidRPr="000179D0">
              <w:rPr>
                <w:kern w:val="0"/>
                <w:sz w:val="20"/>
              </w:rPr>
              <w:t xml:space="preserve">Parametry początkowego ciśnienia roboczego mankietu: </w:t>
            </w:r>
            <w:r w:rsidRPr="000179D0">
              <w:rPr>
                <w:rFonts w:eastAsia="HelveticaNeueLTW1G-Cn"/>
                <w:kern w:val="0"/>
                <w:sz w:val="20"/>
              </w:rPr>
              <w:t>wybór użytkownika, 80 do 180 mmHg</w:t>
            </w:r>
          </w:p>
        </w:tc>
      </w:tr>
      <w:tr w:rsidR="000C17FC" w:rsidRPr="000179D0" w14:paraId="069B5FD4" w14:textId="77777777" w:rsidTr="009D5D6B">
        <w:tc>
          <w:tcPr>
            <w:tcW w:w="492" w:type="dxa"/>
            <w:shd w:val="clear" w:color="auto" w:fill="auto"/>
            <w:vAlign w:val="center"/>
          </w:tcPr>
          <w:p w14:paraId="3182CB2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01B7E366" w14:textId="77777777" w:rsidR="000C17FC" w:rsidRPr="000179D0" w:rsidRDefault="000C17FC" w:rsidP="009D5D6B">
            <w:pPr>
              <w:rPr>
                <w:rFonts w:eastAsia="HelveticaNeueLTW1G-Cn"/>
                <w:kern w:val="0"/>
                <w:sz w:val="20"/>
              </w:rPr>
            </w:pPr>
            <w:r w:rsidRPr="000179D0">
              <w:rPr>
                <w:kern w:val="0"/>
                <w:sz w:val="20"/>
              </w:rPr>
              <w:t xml:space="preserve">Odstęp czasowy między pomiarami automatycznymi: </w:t>
            </w:r>
            <w:r w:rsidRPr="000179D0">
              <w:rPr>
                <w:rFonts w:eastAsia="HelveticaNeueLTW1G-Cn"/>
                <w:kern w:val="0"/>
                <w:sz w:val="20"/>
              </w:rPr>
              <w:t>wybór użytkownika, od 2 do 60 minut</w:t>
            </w:r>
          </w:p>
        </w:tc>
      </w:tr>
      <w:tr w:rsidR="000C17FC" w:rsidRPr="000179D0" w14:paraId="229C7441" w14:textId="77777777" w:rsidTr="009D5D6B">
        <w:tc>
          <w:tcPr>
            <w:tcW w:w="492" w:type="dxa"/>
            <w:shd w:val="clear" w:color="auto" w:fill="auto"/>
            <w:vAlign w:val="center"/>
          </w:tcPr>
          <w:p w14:paraId="11B7FC19"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A4EF867" w14:textId="77777777" w:rsidR="000C17FC" w:rsidRPr="000179D0" w:rsidRDefault="000C17FC" w:rsidP="009D5D6B">
            <w:pPr>
              <w:rPr>
                <w:sz w:val="20"/>
              </w:rPr>
            </w:pPr>
            <w:r w:rsidRPr="000179D0">
              <w:rPr>
                <w:kern w:val="0"/>
                <w:sz w:val="20"/>
              </w:rPr>
              <w:t xml:space="preserve">Automatyczne opróżnianie mankietu przy zbyt wysokim ciśnieniu: </w:t>
            </w:r>
            <w:r w:rsidRPr="000179D0">
              <w:rPr>
                <w:rFonts w:eastAsia="HelveticaNeueLTW1G-Cn"/>
                <w:kern w:val="0"/>
                <w:sz w:val="20"/>
              </w:rPr>
              <w:t>jeżeli ciśnienie w mankiecie przekracza 290 mmHg</w:t>
            </w:r>
          </w:p>
        </w:tc>
      </w:tr>
      <w:tr w:rsidR="000C17FC" w:rsidRPr="000179D0" w14:paraId="7757A1E7" w14:textId="77777777" w:rsidTr="009D5D6B">
        <w:tc>
          <w:tcPr>
            <w:tcW w:w="492" w:type="dxa"/>
            <w:shd w:val="clear" w:color="auto" w:fill="auto"/>
            <w:vAlign w:val="center"/>
          </w:tcPr>
          <w:p w14:paraId="6724A1E6"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0363EEEB" w14:textId="77777777" w:rsidR="000C17FC" w:rsidRPr="000179D0" w:rsidRDefault="000C17FC" w:rsidP="009D5D6B">
            <w:pPr>
              <w:rPr>
                <w:rFonts w:eastAsia="HelveticaNeueLTW1G-Cn"/>
                <w:kern w:val="0"/>
                <w:sz w:val="20"/>
              </w:rPr>
            </w:pPr>
            <w:r w:rsidRPr="000179D0">
              <w:rPr>
                <w:kern w:val="0"/>
                <w:sz w:val="20"/>
              </w:rPr>
              <w:t xml:space="preserve">Zakres pomiaru </w:t>
            </w:r>
            <w:r w:rsidRPr="000179D0">
              <w:rPr>
                <w:rFonts w:eastAsia="HelveticaNeueLTW1G-Cn"/>
                <w:kern w:val="0"/>
                <w:sz w:val="20"/>
              </w:rPr>
              <w:t>CO2 0 do 99 mmHg</w:t>
            </w:r>
          </w:p>
          <w:p w14:paraId="2BD1523D" w14:textId="77777777" w:rsidR="000C17FC" w:rsidRPr="000179D0" w:rsidRDefault="000C17FC" w:rsidP="009D5D6B">
            <w:pPr>
              <w:rPr>
                <w:kern w:val="0"/>
                <w:sz w:val="20"/>
              </w:rPr>
            </w:pPr>
            <w:r w:rsidRPr="000179D0">
              <w:rPr>
                <w:kern w:val="0"/>
                <w:sz w:val="20"/>
              </w:rPr>
              <w:t>Dokładność pomiaru respiracji:</w:t>
            </w:r>
          </w:p>
          <w:p w14:paraId="184CAFBA" w14:textId="77777777" w:rsidR="000C17FC" w:rsidRPr="000179D0" w:rsidRDefault="000C17FC" w:rsidP="009D5D6B">
            <w:pPr>
              <w:rPr>
                <w:rFonts w:eastAsia="HelveticaNeueLTW1G-Cn"/>
                <w:kern w:val="0"/>
                <w:sz w:val="20"/>
              </w:rPr>
            </w:pPr>
            <w:r w:rsidRPr="000179D0">
              <w:rPr>
                <w:rFonts w:eastAsia="HelveticaNeueLTW1G-Cn"/>
                <w:kern w:val="0"/>
                <w:sz w:val="20"/>
              </w:rPr>
              <w:t>0 do 70 oddechów na minutę: +/</w:t>
            </w:r>
            <w:r>
              <w:rPr>
                <w:sz w:val="20"/>
              </w:rPr>
              <w:t>–</w:t>
            </w:r>
            <w:r w:rsidRPr="000179D0">
              <w:rPr>
                <w:rFonts w:eastAsia="HelveticaNeueLTW1G-Cn"/>
                <w:kern w:val="0"/>
                <w:sz w:val="20"/>
              </w:rPr>
              <w:t xml:space="preserve"> 1 oddech na minutę</w:t>
            </w:r>
          </w:p>
          <w:p w14:paraId="50FE2393" w14:textId="77777777" w:rsidR="000C17FC" w:rsidRPr="000179D0" w:rsidRDefault="000C17FC" w:rsidP="009D5D6B">
            <w:pPr>
              <w:rPr>
                <w:rFonts w:eastAsia="HelveticaNeueLTW1G-Cn"/>
                <w:kern w:val="0"/>
                <w:sz w:val="20"/>
              </w:rPr>
            </w:pPr>
            <w:r w:rsidRPr="000179D0">
              <w:rPr>
                <w:rFonts w:eastAsia="HelveticaNeueLTW1G-Cn"/>
                <w:kern w:val="0"/>
                <w:sz w:val="20"/>
              </w:rPr>
              <w:t>71 do 99 oddechów na minutę: +/</w:t>
            </w:r>
            <w:r>
              <w:rPr>
                <w:sz w:val="20"/>
              </w:rPr>
              <w:t>–</w:t>
            </w:r>
            <w:r w:rsidRPr="000179D0">
              <w:rPr>
                <w:rFonts w:eastAsia="HelveticaNeueLTW1G-Cn"/>
                <w:kern w:val="0"/>
                <w:sz w:val="20"/>
              </w:rPr>
              <w:t>2 oddechy na minutę</w:t>
            </w:r>
          </w:p>
          <w:p w14:paraId="40A7904D" w14:textId="77777777" w:rsidR="000C17FC" w:rsidRPr="000179D0" w:rsidRDefault="000C17FC" w:rsidP="009D5D6B">
            <w:pPr>
              <w:rPr>
                <w:rFonts w:eastAsia="HelveticaNeueLTW1G-Cn"/>
                <w:kern w:val="0"/>
                <w:sz w:val="20"/>
              </w:rPr>
            </w:pPr>
            <w:r w:rsidRPr="000179D0">
              <w:rPr>
                <w:kern w:val="0"/>
                <w:sz w:val="20"/>
              </w:rPr>
              <w:t xml:space="preserve">Czas narastania: </w:t>
            </w:r>
            <w:r w:rsidRPr="000179D0">
              <w:rPr>
                <w:rFonts w:eastAsia="HelveticaNeueLTW1G-Cn"/>
                <w:kern w:val="0"/>
                <w:sz w:val="20"/>
              </w:rPr>
              <w:t>190 ms</w:t>
            </w:r>
          </w:p>
        </w:tc>
      </w:tr>
      <w:tr w:rsidR="000C17FC" w:rsidRPr="000179D0" w14:paraId="0F923E26" w14:textId="77777777" w:rsidTr="009D5D6B">
        <w:tc>
          <w:tcPr>
            <w:tcW w:w="492" w:type="dxa"/>
            <w:shd w:val="clear" w:color="auto" w:fill="auto"/>
            <w:vAlign w:val="center"/>
          </w:tcPr>
          <w:p w14:paraId="77EB032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0DE46F65" w14:textId="77777777" w:rsidR="000C17FC" w:rsidRPr="000179D0" w:rsidRDefault="000C17FC" w:rsidP="009D5D6B">
            <w:pPr>
              <w:rPr>
                <w:rFonts w:eastAsia="HelveticaNeueLTW1G-Cn"/>
                <w:kern w:val="0"/>
                <w:sz w:val="20"/>
              </w:rPr>
            </w:pPr>
            <w:r w:rsidRPr="000179D0">
              <w:rPr>
                <w:kern w:val="0"/>
                <w:sz w:val="20"/>
              </w:rPr>
              <w:t xml:space="preserve">Jednostki pomiaru CO2: </w:t>
            </w:r>
            <w:r w:rsidRPr="000179D0">
              <w:rPr>
                <w:rFonts w:eastAsia="HelveticaNeueLTW1G-Cn"/>
                <w:kern w:val="0"/>
                <w:sz w:val="20"/>
              </w:rPr>
              <w:t>mmHg, %, kPA</w:t>
            </w:r>
          </w:p>
        </w:tc>
      </w:tr>
      <w:tr w:rsidR="000C17FC" w:rsidRPr="000179D0" w14:paraId="621A5A4A" w14:textId="77777777" w:rsidTr="009D5D6B">
        <w:tc>
          <w:tcPr>
            <w:tcW w:w="492" w:type="dxa"/>
            <w:shd w:val="clear" w:color="auto" w:fill="auto"/>
            <w:vAlign w:val="center"/>
          </w:tcPr>
          <w:p w14:paraId="7867041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3147006" w14:textId="77777777" w:rsidR="000C17FC" w:rsidRPr="000179D0" w:rsidRDefault="000C17FC" w:rsidP="009D5D6B">
            <w:pPr>
              <w:rPr>
                <w:rFonts w:eastAsia="HelveticaNeueLTW1G-Cn"/>
                <w:kern w:val="0"/>
                <w:sz w:val="20"/>
              </w:rPr>
            </w:pPr>
            <w:r w:rsidRPr="000179D0">
              <w:rPr>
                <w:kern w:val="0"/>
                <w:sz w:val="20"/>
              </w:rPr>
              <w:t xml:space="preserve">Zakres pomiaru respiracji: </w:t>
            </w:r>
            <w:r w:rsidRPr="000179D0">
              <w:rPr>
                <w:rFonts w:eastAsia="HelveticaNeueLTW1G-Cn"/>
                <w:kern w:val="0"/>
                <w:sz w:val="20"/>
              </w:rPr>
              <w:t>0 do 99 oddechów na minutę</w:t>
            </w:r>
          </w:p>
        </w:tc>
      </w:tr>
      <w:tr w:rsidR="000C17FC" w:rsidRPr="000179D0" w14:paraId="3BE178E5" w14:textId="77777777" w:rsidTr="009D5D6B">
        <w:tc>
          <w:tcPr>
            <w:tcW w:w="492" w:type="dxa"/>
            <w:shd w:val="clear" w:color="auto" w:fill="auto"/>
            <w:vAlign w:val="center"/>
          </w:tcPr>
          <w:p w14:paraId="2806A6FF"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2413D82" w14:textId="77777777" w:rsidR="000C17FC" w:rsidRPr="000179D0" w:rsidRDefault="000C17FC" w:rsidP="009D5D6B">
            <w:pPr>
              <w:rPr>
                <w:rFonts w:eastAsia="HelveticaNeueLTW1G-Cn"/>
                <w:kern w:val="0"/>
                <w:sz w:val="20"/>
              </w:rPr>
            </w:pPr>
            <w:r w:rsidRPr="000179D0">
              <w:rPr>
                <w:kern w:val="0"/>
                <w:sz w:val="20"/>
              </w:rPr>
              <w:t xml:space="preserve">Czas odpowiedzi: </w:t>
            </w:r>
            <w:r w:rsidRPr="000179D0">
              <w:rPr>
                <w:rFonts w:eastAsia="HelveticaNeueLTW1G-Cn"/>
                <w:kern w:val="0"/>
                <w:sz w:val="20"/>
              </w:rPr>
              <w:t>3,3 s (obejmuje czas opóźnienia i czas wzrostu)</w:t>
            </w:r>
          </w:p>
        </w:tc>
      </w:tr>
      <w:tr w:rsidR="000C17FC" w:rsidRPr="000179D0" w14:paraId="7C835BF0" w14:textId="77777777" w:rsidTr="009D5D6B">
        <w:tc>
          <w:tcPr>
            <w:tcW w:w="492" w:type="dxa"/>
            <w:shd w:val="clear" w:color="auto" w:fill="auto"/>
            <w:vAlign w:val="center"/>
          </w:tcPr>
          <w:p w14:paraId="53E7CCC5"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EA78AC3" w14:textId="77777777" w:rsidR="000C17FC" w:rsidRPr="000179D0" w:rsidRDefault="000C17FC" w:rsidP="009D5D6B">
            <w:pPr>
              <w:rPr>
                <w:rFonts w:eastAsia="HelveticaNeueLTW1G-Cn"/>
                <w:kern w:val="0"/>
                <w:sz w:val="20"/>
              </w:rPr>
            </w:pPr>
            <w:r w:rsidRPr="000179D0">
              <w:rPr>
                <w:kern w:val="0"/>
                <w:sz w:val="20"/>
              </w:rPr>
              <w:t xml:space="preserve">Czas inicjalizacji: </w:t>
            </w:r>
            <w:r w:rsidRPr="000179D0">
              <w:rPr>
                <w:rFonts w:eastAsia="HelveticaNeueLTW1G-Cn"/>
                <w:kern w:val="0"/>
                <w:sz w:val="20"/>
              </w:rPr>
              <w:t>30 s (typowy), 10</w:t>
            </w:r>
            <w:r>
              <w:rPr>
                <w:rFonts w:eastAsia="HelveticaNeueLTW1G-Cn"/>
                <w:kern w:val="0"/>
                <w:sz w:val="20"/>
              </w:rPr>
              <w:t xml:space="preserve"> </w:t>
            </w:r>
            <w:r>
              <w:rPr>
                <w:sz w:val="20"/>
              </w:rPr>
              <w:t xml:space="preserve">– </w:t>
            </w:r>
            <w:r w:rsidRPr="000179D0">
              <w:rPr>
                <w:rFonts w:eastAsia="HelveticaNeueLTW1G-Cn"/>
                <w:kern w:val="0"/>
                <w:sz w:val="20"/>
              </w:rPr>
              <w:t>180 sekund</w:t>
            </w:r>
          </w:p>
        </w:tc>
      </w:tr>
      <w:tr w:rsidR="000C17FC" w:rsidRPr="000179D0" w14:paraId="07CCA703" w14:textId="77777777" w:rsidTr="009D5D6B">
        <w:tc>
          <w:tcPr>
            <w:tcW w:w="492" w:type="dxa"/>
            <w:shd w:val="clear" w:color="auto" w:fill="auto"/>
            <w:vAlign w:val="center"/>
          </w:tcPr>
          <w:p w14:paraId="566B0531"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2B2FE24" w14:textId="77777777" w:rsidR="000C17FC" w:rsidRPr="00B5783C" w:rsidRDefault="000C17FC" w:rsidP="009D5D6B">
            <w:pPr>
              <w:rPr>
                <w:rFonts w:eastAsia="HelveticaNeueLTW1G-Cn"/>
                <w:kern w:val="0"/>
                <w:sz w:val="20"/>
              </w:rPr>
            </w:pPr>
            <w:r w:rsidRPr="000179D0">
              <w:rPr>
                <w:kern w:val="0"/>
                <w:sz w:val="20"/>
              </w:rPr>
              <w:t xml:space="preserve">Ciśnienie otoczenia: </w:t>
            </w:r>
            <w:r>
              <w:rPr>
                <w:rFonts w:eastAsia="HelveticaNeueLTW1G-Cn"/>
                <w:kern w:val="0"/>
                <w:sz w:val="20"/>
              </w:rPr>
              <w:t>kompensowane automatycznie w</w:t>
            </w:r>
            <w:r w:rsidRPr="000179D0">
              <w:rPr>
                <w:rFonts w:eastAsia="HelveticaNeueLTW1G-Cn"/>
                <w:kern w:val="0"/>
                <w:sz w:val="20"/>
              </w:rPr>
              <w:t>ewnętrznie</w:t>
            </w:r>
          </w:p>
        </w:tc>
      </w:tr>
      <w:tr w:rsidR="000C17FC" w:rsidRPr="000179D0" w14:paraId="3356F873" w14:textId="77777777" w:rsidTr="009D5D6B">
        <w:tc>
          <w:tcPr>
            <w:tcW w:w="492" w:type="dxa"/>
            <w:shd w:val="clear" w:color="auto" w:fill="auto"/>
            <w:vAlign w:val="center"/>
          </w:tcPr>
          <w:p w14:paraId="512FE233"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5059CA3" w14:textId="77777777" w:rsidR="000C17FC" w:rsidRPr="000179D0" w:rsidRDefault="000C17FC" w:rsidP="009D5D6B">
            <w:pPr>
              <w:rPr>
                <w:rFonts w:eastAsia="HelveticaNeueLTW1G-Cn"/>
                <w:kern w:val="0"/>
                <w:sz w:val="20"/>
              </w:rPr>
            </w:pPr>
            <w:r w:rsidRPr="000179D0">
              <w:rPr>
                <w:kern w:val="0"/>
                <w:sz w:val="20"/>
              </w:rPr>
              <w:t xml:space="preserve">Wyświetlacz opcjonalny: </w:t>
            </w:r>
            <w:r w:rsidRPr="000179D0">
              <w:rPr>
                <w:rFonts w:eastAsia="HelveticaNeueLTW1G-Cn"/>
                <w:kern w:val="0"/>
                <w:sz w:val="20"/>
              </w:rPr>
              <w:t xml:space="preserve">krzywa ciśnienia CO2 </w:t>
            </w:r>
            <w:r w:rsidRPr="000179D0">
              <w:rPr>
                <w:rFonts w:eastAsia="HelveticaNeueLTW1G-Cn"/>
                <w:kern w:val="0"/>
                <w:sz w:val="20"/>
              </w:rPr>
              <w:br/>
              <w:t>Współczynniki skalowania: Autoskalowanie, 0</w:t>
            </w:r>
            <w:r>
              <w:rPr>
                <w:rFonts w:eastAsia="HelveticaNeueLTW1G-Cn"/>
                <w:kern w:val="0"/>
                <w:sz w:val="20"/>
              </w:rPr>
              <w:t xml:space="preserve"> </w:t>
            </w:r>
            <w:r>
              <w:rPr>
                <w:sz w:val="20"/>
              </w:rPr>
              <w:t xml:space="preserve">– </w:t>
            </w:r>
            <w:r w:rsidRPr="000179D0">
              <w:rPr>
                <w:rFonts w:eastAsia="HelveticaNeueLTW1G-Cn"/>
                <w:kern w:val="0"/>
                <w:sz w:val="20"/>
              </w:rPr>
              <w:t>20 mmHg (0-4% obj.), 0</w:t>
            </w:r>
            <w:r>
              <w:rPr>
                <w:rFonts w:eastAsia="HelveticaNeueLTW1G-Cn"/>
                <w:kern w:val="0"/>
                <w:sz w:val="20"/>
              </w:rPr>
              <w:t xml:space="preserve"> </w:t>
            </w:r>
            <w:r>
              <w:rPr>
                <w:sz w:val="20"/>
              </w:rPr>
              <w:t xml:space="preserve">– </w:t>
            </w:r>
            <w:r w:rsidRPr="000179D0">
              <w:rPr>
                <w:rFonts w:eastAsia="HelveticaNeueLTW1G-Cn"/>
                <w:kern w:val="0"/>
                <w:sz w:val="20"/>
              </w:rPr>
              <w:t xml:space="preserve">50 mmHg (0-7% obj.), </w:t>
            </w:r>
            <w:r>
              <w:rPr>
                <w:rFonts w:eastAsia="HelveticaNeueLTW1G-Cn"/>
                <w:kern w:val="0"/>
                <w:sz w:val="20"/>
              </w:rPr>
              <w:t xml:space="preserve">             </w:t>
            </w:r>
            <w:r w:rsidRPr="000179D0">
              <w:rPr>
                <w:rFonts w:eastAsia="HelveticaNeueLTW1G-Cn"/>
                <w:kern w:val="0"/>
                <w:sz w:val="20"/>
              </w:rPr>
              <w:t>0</w:t>
            </w:r>
            <w:r>
              <w:rPr>
                <w:rFonts w:eastAsia="HelveticaNeueLTW1G-Cn"/>
                <w:kern w:val="0"/>
                <w:sz w:val="20"/>
              </w:rPr>
              <w:t xml:space="preserve"> </w:t>
            </w:r>
            <w:r>
              <w:rPr>
                <w:sz w:val="20"/>
              </w:rPr>
              <w:t xml:space="preserve">– </w:t>
            </w:r>
            <w:r w:rsidRPr="000179D0">
              <w:rPr>
                <w:rFonts w:eastAsia="HelveticaNeueLTW1G-Cn"/>
                <w:kern w:val="0"/>
                <w:sz w:val="20"/>
              </w:rPr>
              <w:t>100 mmHg (0</w:t>
            </w:r>
            <w:r>
              <w:rPr>
                <w:rFonts w:eastAsia="HelveticaNeueLTW1G-Cn"/>
                <w:kern w:val="0"/>
                <w:sz w:val="20"/>
              </w:rPr>
              <w:t xml:space="preserve"> </w:t>
            </w:r>
            <w:r>
              <w:rPr>
                <w:sz w:val="20"/>
              </w:rPr>
              <w:t xml:space="preserve">– </w:t>
            </w:r>
            <w:r w:rsidRPr="000179D0">
              <w:rPr>
                <w:rFonts w:eastAsia="HelveticaNeueLTW1G-Cn"/>
                <w:kern w:val="0"/>
                <w:sz w:val="20"/>
              </w:rPr>
              <w:t>14% obj.)</w:t>
            </w:r>
          </w:p>
        </w:tc>
      </w:tr>
      <w:tr w:rsidR="000C17FC" w:rsidRPr="000179D0" w14:paraId="5DA0123A" w14:textId="77777777" w:rsidTr="009D5D6B">
        <w:tc>
          <w:tcPr>
            <w:tcW w:w="492" w:type="dxa"/>
            <w:shd w:val="clear" w:color="auto" w:fill="auto"/>
            <w:vAlign w:val="center"/>
          </w:tcPr>
          <w:p w14:paraId="2A862873"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7CA80FE" w14:textId="77777777" w:rsidR="000C17FC" w:rsidRPr="000179D0" w:rsidRDefault="000C17FC" w:rsidP="009D5D6B">
            <w:pPr>
              <w:rPr>
                <w:rFonts w:eastAsia="HelveticaNeueLTW1G-Cn"/>
                <w:kern w:val="0"/>
                <w:sz w:val="20"/>
              </w:rPr>
            </w:pPr>
            <w:r w:rsidRPr="000179D0">
              <w:rPr>
                <w:kern w:val="0"/>
                <w:sz w:val="20"/>
              </w:rPr>
              <w:t xml:space="preserve">Typ przetwornika pomiaru ciśnienia inwazyjnego: </w:t>
            </w:r>
            <w:r w:rsidRPr="000179D0">
              <w:rPr>
                <w:rFonts w:eastAsia="HelveticaNeueLTW1G-Cn"/>
                <w:kern w:val="0"/>
                <w:sz w:val="20"/>
              </w:rPr>
              <w:t>cz</w:t>
            </w:r>
            <w:r>
              <w:rPr>
                <w:rFonts w:eastAsia="HelveticaNeueLTW1G-Cn"/>
                <w:kern w:val="0"/>
                <w:sz w:val="20"/>
              </w:rPr>
              <w:t xml:space="preserve">ujnik tensometryczny z mostkiem </w:t>
            </w:r>
            <w:r w:rsidRPr="000179D0">
              <w:rPr>
                <w:rFonts w:eastAsia="HelveticaNeueLTW1G-Cn"/>
                <w:kern w:val="0"/>
                <w:sz w:val="20"/>
              </w:rPr>
              <w:t>półprzewodnikowym</w:t>
            </w:r>
          </w:p>
          <w:p w14:paraId="2EC37979" w14:textId="77777777" w:rsidR="000C17FC" w:rsidRPr="000179D0" w:rsidRDefault="000C17FC" w:rsidP="009D5D6B">
            <w:pPr>
              <w:rPr>
                <w:rFonts w:eastAsia="HelveticaNeueLTW1G-Cn"/>
                <w:kern w:val="0"/>
                <w:sz w:val="20"/>
              </w:rPr>
            </w:pPr>
            <w:r w:rsidRPr="000179D0">
              <w:rPr>
                <w:kern w:val="0"/>
                <w:sz w:val="20"/>
              </w:rPr>
              <w:t xml:space="preserve">Czułość przetwornika pomiaru ciśnienia inwazyjnego: </w:t>
            </w:r>
            <w:r w:rsidRPr="000179D0">
              <w:rPr>
                <w:rFonts w:eastAsia="HelveticaNeueLTW1G-Cn"/>
                <w:kern w:val="0"/>
                <w:sz w:val="20"/>
              </w:rPr>
              <w:t>5μV/V/mmHg</w:t>
            </w:r>
          </w:p>
          <w:p w14:paraId="1C17F1B3" w14:textId="77777777" w:rsidR="000C17FC" w:rsidRPr="000179D0" w:rsidRDefault="000C17FC" w:rsidP="009D5D6B">
            <w:pPr>
              <w:rPr>
                <w:kern w:val="0"/>
                <w:sz w:val="20"/>
              </w:rPr>
            </w:pPr>
            <w:r w:rsidRPr="000179D0">
              <w:rPr>
                <w:kern w:val="0"/>
                <w:sz w:val="20"/>
              </w:rPr>
              <w:t xml:space="preserve">Napięcie wzbudzenia: </w:t>
            </w:r>
            <w:r w:rsidRPr="000179D0">
              <w:rPr>
                <w:rFonts w:eastAsia="HelveticaNeueLTW1G-Cn"/>
                <w:kern w:val="0"/>
                <w:sz w:val="20"/>
              </w:rPr>
              <w:t xml:space="preserve">5 V prąd stały </w:t>
            </w:r>
          </w:p>
        </w:tc>
      </w:tr>
      <w:tr w:rsidR="000C17FC" w:rsidRPr="000179D0" w14:paraId="20CC11AD" w14:textId="77777777" w:rsidTr="009D5D6B">
        <w:tc>
          <w:tcPr>
            <w:tcW w:w="492" w:type="dxa"/>
            <w:shd w:val="clear" w:color="auto" w:fill="auto"/>
            <w:vAlign w:val="center"/>
          </w:tcPr>
          <w:p w14:paraId="60E82FBB"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467C1205" w14:textId="77777777" w:rsidR="000C17FC" w:rsidRPr="000179D0" w:rsidRDefault="000C17FC" w:rsidP="009D5D6B">
            <w:pPr>
              <w:rPr>
                <w:rFonts w:eastAsia="HelveticaNeueLTW1G-Cn"/>
                <w:kern w:val="0"/>
                <w:sz w:val="20"/>
              </w:rPr>
            </w:pPr>
            <w:r w:rsidRPr="000179D0">
              <w:rPr>
                <w:kern w:val="0"/>
                <w:sz w:val="20"/>
              </w:rPr>
              <w:t xml:space="preserve">Złącze: </w:t>
            </w:r>
            <w:r w:rsidRPr="000179D0">
              <w:rPr>
                <w:rFonts w:eastAsia="HelveticaNeueLTW1G-Cn"/>
                <w:kern w:val="0"/>
                <w:sz w:val="20"/>
              </w:rPr>
              <w:t>Ekran Elektryczny: CXS 3102A 14S-6S</w:t>
            </w:r>
          </w:p>
        </w:tc>
      </w:tr>
      <w:tr w:rsidR="000C17FC" w:rsidRPr="000179D0" w14:paraId="21F1FD38" w14:textId="77777777" w:rsidTr="009D5D6B">
        <w:tc>
          <w:tcPr>
            <w:tcW w:w="492" w:type="dxa"/>
            <w:shd w:val="clear" w:color="auto" w:fill="auto"/>
            <w:vAlign w:val="center"/>
          </w:tcPr>
          <w:p w14:paraId="4FCED4BE"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4CC44E05" w14:textId="77777777" w:rsidR="000C17FC" w:rsidRPr="000179D0" w:rsidRDefault="000C17FC" w:rsidP="009D5D6B">
            <w:pPr>
              <w:rPr>
                <w:rFonts w:eastAsia="HelveticaNeueLTW1G-Cn"/>
                <w:kern w:val="0"/>
                <w:sz w:val="20"/>
              </w:rPr>
            </w:pPr>
            <w:r w:rsidRPr="000179D0">
              <w:rPr>
                <w:kern w:val="0"/>
                <w:sz w:val="20"/>
              </w:rPr>
              <w:t xml:space="preserve">Szerokość pasma: </w:t>
            </w:r>
            <w:r w:rsidRPr="000179D0">
              <w:rPr>
                <w:rFonts w:eastAsia="HelveticaNeueLTW1G-Cn"/>
                <w:kern w:val="0"/>
                <w:sz w:val="20"/>
              </w:rPr>
              <w:t>Filtrowane cyfrowo, prąd stały do 30 Hz (&lt;</w:t>
            </w:r>
            <w:r>
              <w:rPr>
                <w:sz w:val="20"/>
              </w:rPr>
              <w:t>–</w:t>
            </w:r>
            <w:r w:rsidRPr="000179D0">
              <w:rPr>
                <w:rFonts w:eastAsia="HelveticaNeueLTW1G-Cn"/>
                <w:kern w:val="0"/>
                <w:sz w:val="20"/>
              </w:rPr>
              <w:t>3 db)</w:t>
            </w:r>
          </w:p>
        </w:tc>
      </w:tr>
      <w:tr w:rsidR="000C17FC" w:rsidRPr="000179D0" w14:paraId="66FDD4A4" w14:textId="77777777" w:rsidTr="009D5D6B">
        <w:tc>
          <w:tcPr>
            <w:tcW w:w="492" w:type="dxa"/>
            <w:shd w:val="clear" w:color="auto" w:fill="auto"/>
            <w:vAlign w:val="center"/>
          </w:tcPr>
          <w:p w14:paraId="5B8C1A4B"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8D99DFE" w14:textId="77777777" w:rsidR="000C17FC" w:rsidRPr="000179D0" w:rsidRDefault="000C17FC" w:rsidP="009D5D6B">
            <w:pPr>
              <w:rPr>
                <w:rFonts w:eastAsia="HelveticaNeueLTW1G-Cn"/>
                <w:kern w:val="0"/>
                <w:sz w:val="20"/>
              </w:rPr>
            </w:pPr>
            <w:r w:rsidRPr="000179D0">
              <w:rPr>
                <w:kern w:val="0"/>
                <w:sz w:val="20"/>
              </w:rPr>
              <w:t xml:space="preserve">Pełzanie zera: </w:t>
            </w:r>
            <w:r w:rsidRPr="000179D0">
              <w:rPr>
                <w:rFonts w:eastAsia="HelveticaNeueLTW1G-Cn"/>
                <w:kern w:val="0"/>
                <w:sz w:val="20"/>
              </w:rPr>
              <w:t>1 mmHg/h bez pływania przetwornika</w:t>
            </w:r>
          </w:p>
          <w:p w14:paraId="3F8EDE95" w14:textId="77777777" w:rsidR="000C17FC" w:rsidRPr="000179D0" w:rsidRDefault="000C17FC" w:rsidP="009D5D6B">
            <w:pPr>
              <w:rPr>
                <w:rFonts w:eastAsia="HelveticaNeueLTW1G-Cn"/>
                <w:kern w:val="0"/>
                <w:sz w:val="20"/>
              </w:rPr>
            </w:pPr>
            <w:r w:rsidRPr="000179D0">
              <w:rPr>
                <w:kern w:val="0"/>
                <w:sz w:val="20"/>
              </w:rPr>
              <w:t xml:space="preserve">Regulacja zera: </w:t>
            </w:r>
            <w:r w:rsidRPr="000179D0">
              <w:rPr>
                <w:rFonts w:eastAsia="HelveticaNeueLTW1G-Cn"/>
                <w:kern w:val="0"/>
                <w:sz w:val="20"/>
              </w:rPr>
              <w:t>+/</w:t>
            </w:r>
            <w:r>
              <w:rPr>
                <w:sz w:val="20"/>
              </w:rPr>
              <w:t>–</w:t>
            </w:r>
            <w:r w:rsidRPr="000179D0">
              <w:rPr>
                <w:rFonts w:eastAsia="HelveticaNeueLTW1G-Cn"/>
                <w:kern w:val="0"/>
                <w:sz w:val="20"/>
              </w:rPr>
              <w:t xml:space="preserve"> 150 mmHg łącznie z przesunięciem przetwornika</w:t>
            </w:r>
          </w:p>
        </w:tc>
      </w:tr>
      <w:tr w:rsidR="000C17FC" w:rsidRPr="000179D0" w14:paraId="19D2F145" w14:textId="77777777" w:rsidTr="009D5D6B">
        <w:tc>
          <w:tcPr>
            <w:tcW w:w="492" w:type="dxa"/>
            <w:shd w:val="clear" w:color="auto" w:fill="auto"/>
            <w:vAlign w:val="center"/>
          </w:tcPr>
          <w:p w14:paraId="32D3819A"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71FCB9B" w14:textId="77777777" w:rsidR="000C17FC" w:rsidRPr="000179D0" w:rsidRDefault="000C17FC" w:rsidP="009D5D6B">
            <w:pPr>
              <w:rPr>
                <w:rFonts w:eastAsia="HelveticaNeueLTW1G-Cn"/>
                <w:kern w:val="0"/>
                <w:sz w:val="20"/>
              </w:rPr>
            </w:pPr>
            <w:r w:rsidRPr="000179D0">
              <w:rPr>
                <w:kern w:val="0"/>
                <w:sz w:val="20"/>
              </w:rPr>
              <w:t xml:space="preserve">Dokładność numeryczna: </w:t>
            </w:r>
            <w:r w:rsidRPr="000179D0">
              <w:rPr>
                <w:rFonts w:eastAsia="HelveticaNeueLTW1G-Cn"/>
                <w:kern w:val="0"/>
                <w:sz w:val="20"/>
              </w:rPr>
              <w:t>+/</w:t>
            </w:r>
            <w:r>
              <w:rPr>
                <w:sz w:val="20"/>
              </w:rPr>
              <w:t>–</w:t>
            </w:r>
            <w:r w:rsidRPr="000179D0">
              <w:rPr>
                <w:rFonts w:eastAsia="HelveticaNeueLTW1G-Cn"/>
                <w:kern w:val="0"/>
                <w:sz w:val="20"/>
              </w:rPr>
              <w:t xml:space="preserve"> 1 mmHg lub 2% odczytu, wartość wyższa plus błąd przetwornika</w:t>
            </w:r>
          </w:p>
        </w:tc>
      </w:tr>
      <w:tr w:rsidR="000C17FC" w:rsidRPr="000179D0" w14:paraId="78AF66BE" w14:textId="77777777" w:rsidTr="009D5D6B">
        <w:tc>
          <w:tcPr>
            <w:tcW w:w="492" w:type="dxa"/>
            <w:shd w:val="clear" w:color="auto" w:fill="auto"/>
            <w:vAlign w:val="center"/>
          </w:tcPr>
          <w:p w14:paraId="4C7EB69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42E8BA1" w14:textId="77777777" w:rsidR="000C17FC" w:rsidRPr="000179D0" w:rsidRDefault="000C17FC" w:rsidP="009D5D6B">
            <w:pPr>
              <w:rPr>
                <w:kern w:val="0"/>
                <w:sz w:val="20"/>
              </w:rPr>
            </w:pPr>
            <w:r w:rsidRPr="000179D0">
              <w:rPr>
                <w:kern w:val="0"/>
                <w:sz w:val="20"/>
              </w:rPr>
              <w:t xml:space="preserve">Zakres ciśnienia: </w:t>
            </w:r>
            <w:r>
              <w:rPr>
                <w:sz w:val="20"/>
              </w:rPr>
              <w:t>–</w:t>
            </w:r>
            <w:r w:rsidRPr="000179D0">
              <w:rPr>
                <w:rFonts w:eastAsia="HelveticaNeueLTW1G-Cn"/>
                <w:kern w:val="0"/>
                <w:sz w:val="20"/>
              </w:rPr>
              <w:t>30 do 300 mmHg, w sześciu zakresach wybieranych przez użytkownika</w:t>
            </w:r>
          </w:p>
        </w:tc>
      </w:tr>
      <w:tr w:rsidR="000C17FC" w:rsidRPr="000179D0" w14:paraId="06B847C6" w14:textId="77777777" w:rsidTr="009D5D6B">
        <w:tc>
          <w:tcPr>
            <w:tcW w:w="492" w:type="dxa"/>
            <w:shd w:val="clear" w:color="auto" w:fill="auto"/>
            <w:vAlign w:val="center"/>
          </w:tcPr>
          <w:p w14:paraId="7C057D42"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9A33F17" w14:textId="77777777" w:rsidR="000C17FC" w:rsidRPr="000179D0" w:rsidRDefault="000C17FC" w:rsidP="009D5D6B">
            <w:pPr>
              <w:rPr>
                <w:rFonts w:eastAsia="HelveticaNeueLTW1G-Cn"/>
                <w:kern w:val="0"/>
                <w:sz w:val="20"/>
              </w:rPr>
            </w:pPr>
            <w:r w:rsidRPr="000179D0">
              <w:rPr>
                <w:kern w:val="0"/>
                <w:sz w:val="20"/>
              </w:rPr>
              <w:t xml:space="preserve">Wyświetlacz Ciśnienia Inwazyjnego: </w:t>
            </w:r>
            <w:r w:rsidRPr="000179D0">
              <w:rPr>
                <w:rFonts w:eastAsia="HelveticaNeueLTW1G-Cn"/>
                <w:kern w:val="0"/>
                <w:sz w:val="20"/>
              </w:rPr>
              <w:t>Krzywa IP i cyfry</w:t>
            </w:r>
          </w:p>
        </w:tc>
      </w:tr>
      <w:tr w:rsidR="000C17FC" w:rsidRPr="000179D0" w14:paraId="42E863FA" w14:textId="77777777" w:rsidTr="009D5D6B">
        <w:tc>
          <w:tcPr>
            <w:tcW w:w="492" w:type="dxa"/>
            <w:shd w:val="clear" w:color="auto" w:fill="auto"/>
            <w:vAlign w:val="center"/>
          </w:tcPr>
          <w:p w14:paraId="66A6387D"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1D21125" w14:textId="77777777" w:rsidR="000C17FC" w:rsidRPr="000179D0" w:rsidRDefault="000C17FC" w:rsidP="009D5D6B">
            <w:pPr>
              <w:rPr>
                <w:rFonts w:eastAsia="HelveticaNeueLTW1G-Cn"/>
                <w:kern w:val="0"/>
                <w:sz w:val="20"/>
              </w:rPr>
            </w:pPr>
            <w:r w:rsidRPr="000179D0">
              <w:rPr>
                <w:kern w:val="0"/>
                <w:sz w:val="20"/>
              </w:rPr>
              <w:t xml:space="preserve">Jednostki na wyświetlaczu Ciśnienia Inwazyjnego: </w:t>
            </w:r>
            <w:r>
              <w:rPr>
                <w:rFonts w:eastAsia="HelveticaNeueLTW1G-Cn"/>
                <w:kern w:val="0"/>
                <w:sz w:val="20"/>
              </w:rPr>
              <w:t>mm</w:t>
            </w:r>
            <w:r w:rsidRPr="000179D0">
              <w:rPr>
                <w:rFonts w:eastAsia="HelveticaNeueLTW1G-Cn"/>
                <w:kern w:val="0"/>
                <w:sz w:val="20"/>
              </w:rPr>
              <w:t>Hg</w:t>
            </w:r>
          </w:p>
        </w:tc>
      </w:tr>
      <w:tr w:rsidR="000C17FC" w:rsidRPr="000179D0" w14:paraId="521EB9B2" w14:textId="77777777" w:rsidTr="009D5D6B">
        <w:tc>
          <w:tcPr>
            <w:tcW w:w="492" w:type="dxa"/>
            <w:shd w:val="clear" w:color="auto" w:fill="auto"/>
            <w:vAlign w:val="center"/>
          </w:tcPr>
          <w:p w14:paraId="685035C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82AEEF9" w14:textId="77777777" w:rsidR="000C17FC" w:rsidRPr="000179D0" w:rsidRDefault="000C17FC" w:rsidP="009D5D6B">
            <w:pPr>
              <w:rPr>
                <w:rFonts w:eastAsia="HelveticaNeueLTW1G-Cn"/>
                <w:kern w:val="0"/>
                <w:sz w:val="20"/>
              </w:rPr>
            </w:pPr>
            <w:r w:rsidRPr="000179D0">
              <w:rPr>
                <w:kern w:val="0"/>
                <w:sz w:val="20"/>
              </w:rPr>
              <w:t xml:space="preserve">Oznaczenia Ciśnienia Inwazyjnego na Wyświetlaczu </w:t>
            </w:r>
            <w:r w:rsidRPr="000179D0">
              <w:rPr>
                <w:rFonts w:eastAsia="HelveticaNeueLTW1G-Cn"/>
                <w:kern w:val="0"/>
                <w:sz w:val="20"/>
              </w:rPr>
              <w:t>P1 lub P2, ART, PA, CVP, ICP, LAP (wybór użytkownika)</w:t>
            </w:r>
          </w:p>
        </w:tc>
      </w:tr>
      <w:tr w:rsidR="000C17FC" w:rsidRPr="000179D0" w14:paraId="6AB3F1D2" w14:textId="77777777" w:rsidTr="009D5D6B">
        <w:tc>
          <w:tcPr>
            <w:tcW w:w="492" w:type="dxa"/>
            <w:shd w:val="clear" w:color="auto" w:fill="auto"/>
            <w:vAlign w:val="center"/>
          </w:tcPr>
          <w:p w14:paraId="7FC6C97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082ABD7C" w14:textId="77777777" w:rsidR="000C17FC" w:rsidRPr="000179D0" w:rsidRDefault="000C17FC" w:rsidP="009D5D6B">
            <w:pPr>
              <w:rPr>
                <w:rFonts w:eastAsia="HelveticaNeueLTW1G-Cn"/>
                <w:kern w:val="0"/>
                <w:sz w:val="20"/>
              </w:rPr>
            </w:pPr>
            <w:r w:rsidRPr="000179D0">
              <w:rPr>
                <w:kern w:val="0"/>
                <w:sz w:val="20"/>
              </w:rPr>
              <w:t>Profil zmian ciśnieni</w:t>
            </w:r>
            <w:r>
              <w:rPr>
                <w:kern w:val="0"/>
                <w:sz w:val="20"/>
              </w:rPr>
              <w:t xml:space="preserve">a inwazyjnego na wyświetlaczu </w:t>
            </w:r>
            <w:r>
              <w:rPr>
                <w:sz w:val="20"/>
              </w:rPr>
              <w:t>– s</w:t>
            </w:r>
            <w:r>
              <w:rPr>
                <w:kern w:val="0"/>
                <w:sz w:val="20"/>
              </w:rPr>
              <w:t>kala c</w:t>
            </w:r>
            <w:r w:rsidRPr="000179D0">
              <w:rPr>
                <w:kern w:val="0"/>
                <w:sz w:val="20"/>
              </w:rPr>
              <w:t xml:space="preserve">zasowa: </w:t>
            </w:r>
            <w:r w:rsidRPr="000179D0">
              <w:rPr>
                <w:rFonts w:eastAsia="HelveticaNeueLTW1G-Cn"/>
                <w:kern w:val="0"/>
                <w:sz w:val="20"/>
              </w:rPr>
              <w:t xml:space="preserve">Auto, 30 minut, 1, 2, 4 lub 8 godzin, </w:t>
            </w:r>
            <w:r>
              <w:rPr>
                <w:kern w:val="0"/>
                <w:sz w:val="20"/>
              </w:rPr>
              <w:t>c</w:t>
            </w:r>
            <w:r w:rsidRPr="000179D0">
              <w:rPr>
                <w:kern w:val="0"/>
                <w:sz w:val="20"/>
              </w:rPr>
              <w:t xml:space="preserve">zas trwania: </w:t>
            </w:r>
            <w:r w:rsidRPr="000179D0">
              <w:rPr>
                <w:rFonts w:eastAsia="HelveticaNeueLTW1G-Cn"/>
                <w:kern w:val="0"/>
                <w:sz w:val="20"/>
              </w:rPr>
              <w:t>do 8 godzin</w:t>
            </w:r>
          </w:p>
        </w:tc>
      </w:tr>
      <w:tr w:rsidR="000C17FC" w:rsidRPr="000179D0" w14:paraId="6704E407" w14:textId="77777777" w:rsidTr="009D5D6B">
        <w:tc>
          <w:tcPr>
            <w:tcW w:w="492" w:type="dxa"/>
            <w:shd w:val="clear" w:color="auto" w:fill="auto"/>
            <w:vAlign w:val="center"/>
          </w:tcPr>
          <w:p w14:paraId="1450F2D6"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0080C4A7" w14:textId="77777777" w:rsidR="000C17FC" w:rsidRPr="000179D0" w:rsidRDefault="000C17FC" w:rsidP="009D5D6B">
            <w:pPr>
              <w:rPr>
                <w:rFonts w:eastAsia="HelveticaNeueLTW1G-Cn"/>
                <w:kern w:val="0"/>
                <w:sz w:val="20"/>
              </w:rPr>
            </w:pPr>
            <w:r w:rsidRPr="000179D0">
              <w:rPr>
                <w:kern w:val="0"/>
                <w:sz w:val="20"/>
              </w:rPr>
              <w:t xml:space="preserve">Segment ST: </w:t>
            </w:r>
            <w:r w:rsidRPr="000179D0">
              <w:rPr>
                <w:rFonts w:eastAsia="HelveticaNeueLTW1G-Cn"/>
                <w:kern w:val="0"/>
                <w:sz w:val="20"/>
              </w:rPr>
              <w:t>Po początkowej analizie</w:t>
            </w:r>
            <w:r>
              <w:rPr>
                <w:rFonts w:eastAsia="HelveticaNeueLTW1G-Cn"/>
                <w:kern w:val="0"/>
                <w:sz w:val="20"/>
              </w:rPr>
              <w:t xml:space="preserve"> 12-odprowadzeniowego </w:t>
            </w:r>
            <w:r w:rsidRPr="000179D0">
              <w:rPr>
                <w:rFonts w:eastAsia="HelveticaNeueLTW1G-Cn"/>
                <w:kern w:val="0"/>
                <w:sz w:val="20"/>
              </w:rPr>
              <w:t>EKG, automatycznie wybiera i określa odprowadzenie EKG z największym przemieszczeniem ST</w:t>
            </w:r>
          </w:p>
        </w:tc>
      </w:tr>
      <w:tr w:rsidR="000C17FC" w:rsidRPr="000179D0" w14:paraId="7C4B4B29" w14:textId="77777777" w:rsidTr="009D5D6B">
        <w:tc>
          <w:tcPr>
            <w:tcW w:w="492" w:type="dxa"/>
            <w:shd w:val="clear" w:color="auto" w:fill="auto"/>
            <w:vAlign w:val="center"/>
          </w:tcPr>
          <w:p w14:paraId="41ACC493"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BFE0D27" w14:textId="77777777" w:rsidR="000C17FC" w:rsidRPr="00C20740" w:rsidRDefault="000C17FC" w:rsidP="009D5D6B">
            <w:pPr>
              <w:rPr>
                <w:rFonts w:eastAsia="HelveticaNeueLTW1G-Cn"/>
                <w:kern w:val="0"/>
                <w:sz w:val="20"/>
              </w:rPr>
            </w:pPr>
            <w:r w:rsidRPr="000179D0">
              <w:rPr>
                <w:kern w:val="0"/>
                <w:sz w:val="20"/>
              </w:rPr>
              <w:t xml:space="preserve">Wybór wyświetlacza: </w:t>
            </w:r>
            <w:r w:rsidRPr="000179D0">
              <w:rPr>
                <w:rFonts w:eastAsia="HelveticaNeueLTW1G-Cn"/>
                <w:kern w:val="0"/>
                <w:sz w:val="20"/>
              </w:rPr>
              <w:t>HR, PR (SpO2), PR (NIBP), SpO2 (%), SpCO</w:t>
            </w:r>
            <w:r>
              <w:rPr>
                <w:rFonts w:eastAsia="HelveticaNeueLTW1G-Cn"/>
                <w:kern w:val="0"/>
                <w:sz w:val="20"/>
              </w:rPr>
              <w:t xml:space="preserve"> </w:t>
            </w:r>
            <w:r w:rsidRPr="00461075">
              <w:rPr>
                <w:rFonts w:eastAsia="HelveticaNeueLTW1G-Cn"/>
                <w:kern w:val="0"/>
                <w:sz w:val="20"/>
              </w:rPr>
              <w:t>(%), SpMet (%), CO2 (EtCO2/FiCO2), RR (CO2), NIBP, IP1, IP2, ST</w:t>
            </w:r>
          </w:p>
        </w:tc>
      </w:tr>
      <w:tr w:rsidR="000C17FC" w:rsidRPr="000179D0" w14:paraId="68A43FFC" w14:textId="77777777" w:rsidTr="009D5D6B">
        <w:tc>
          <w:tcPr>
            <w:tcW w:w="8997" w:type="dxa"/>
            <w:gridSpan w:val="2"/>
            <w:shd w:val="clear" w:color="auto" w:fill="auto"/>
            <w:vAlign w:val="center"/>
          </w:tcPr>
          <w:p w14:paraId="6F8F545C" w14:textId="77777777" w:rsidR="000C17FC" w:rsidRPr="000179D0" w:rsidRDefault="000C17FC" w:rsidP="009D5D6B">
            <w:pPr>
              <w:rPr>
                <w:b/>
                <w:sz w:val="20"/>
              </w:rPr>
            </w:pPr>
            <w:r w:rsidRPr="000179D0">
              <w:rPr>
                <w:b/>
                <w:sz w:val="20"/>
              </w:rPr>
              <w:t>Alarmy:</w:t>
            </w:r>
          </w:p>
        </w:tc>
      </w:tr>
      <w:tr w:rsidR="000C17FC" w:rsidRPr="000179D0" w14:paraId="4EED24B7" w14:textId="77777777" w:rsidTr="009D5D6B">
        <w:tc>
          <w:tcPr>
            <w:tcW w:w="492" w:type="dxa"/>
            <w:shd w:val="clear" w:color="auto" w:fill="auto"/>
            <w:vAlign w:val="center"/>
          </w:tcPr>
          <w:p w14:paraId="00379C6A"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0783744" w14:textId="77777777" w:rsidR="000C17FC" w:rsidRPr="00C20740" w:rsidRDefault="000C17FC" w:rsidP="009D5D6B">
            <w:pPr>
              <w:rPr>
                <w:rFonts w:eastAsia="HelveticaNeueLTW1G-Cn"/>
                <w:kern w:val="0"/>
                <w:sz w:val="20"/>
              </w:rPr>
            </w:pPr>
            <w:r w:rsidRPr="000179D0">
              <w:rPr>
                <w:kern w:val="0"/>
                <w:sz w:val="20"/>
              </w:rPr>
              <w:t xml:space="preserve">Szybkie ustawienia alarmów: </w:t>
            </w:r>
            <w:r w:rsidRPr="000179D0">
              <w:rPr>
                <w:rFonts w:eastAsia="HelveticaNeueLTW1G-Cn"/>
                <w:kern w:val="0"/>
                <w:sz w:val="20"/>
              </w:rPr>
              <w:t xml:space="preserve">Aktywuje </w:t>
            </w:r>
            <w:r>
              <w:rPr>
                <w:rFonts w:eastAsia="HelveticaNeueLTW1G-Cn"/>
                <w:kern w:val="0"/>
                <w:sz w:val="20"/>
              </w:rPr>
              <w:t xml:space="preserve">alarmy dla wszystkich aktywnych </w:t>
            </w:r>
            <w:r w:rsidRPr="000179D0">
              <w:rPr>
                <w:rFonts w:eastAsia="HelveticaNeueLTW1G-Cn"/>
                <w:kern w:val="0"/>
                <w:sz w:val="20"/>
              </w:rPr>
              <w:t xml:space="preserve">czynności życiowych </w:t>
            </w:r>
            <w:r>
              <w:rPr>
                <w:rFonts w:eastAsia="HelveticaNeueLTW1G-Cn"/>
                <w:kern w:val="0"/>
                <w:sz w:val="20"/>
              </w:rPr>
              <w:t xml:space="preserve">                      </w:t>
            </w:r>
            <w:r w:rsidRPr="000179D0">
              <w:rPr>
                <w:rFonts w:eastAsia="HelveticaNeueLTW1G-Cn"/>
                <w:kern w:val="0"/>
                <w:sz w:val="20"/>
              </w:rPr>
              <w:t>i obejmu</w:t>
            </w:r>
            <w:r>
              <w:rPr>
                <w:rFonts w:eastAsia="HelveticaNeueLTW1G-Cn"/>
                <w:kern w:val="0"/>
                <w:sz w:val="20"/>
              </w:rPr>
              <w:t xml:space="preserve">je wskaźnik, dla którego alarmy </w:t>
            </w:r>
            <w:r w:rsidRPr="000179D0">
              <w:rPr>
                <w:rFonts w:eastAsia="HelveticaNeueLTW1G-Cn"/>
                <w:kern w:val="0"/>
                <w:sz w:val="20"/>
              </w:rPr>
              <w:t xml:space="preserve">są aktywne </w:t>
            </w:r>
          </w:p>
        </w:tc>
      </w:tr>
      <w:tr w:rsidR="000C17FC" w:rsidRPr="000179D0" w14:paraId="21CC18B7" w14:textId="77777777" w:rsidTr="009D5D6B">
        <w:tc>
          <w:tcPr>
            <w:tcW w:w="492" w:type="dxa"/>
            <w:shd w:val="clear" w:color="auto" w:fill="auto"/>
            <w:vAlign w:val="center"/>
          </w:tcPr>
          <w:p w14:paraId="7AA64FD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9515F91" w14:textId="77777777" w:rsidR="000C17FC" w:rsidRPr="000179D0" w:rsidRDefault="000C17FC" w:rsidP="009D5D6B">
            <w:pPr>
              <w:rPr>
                <w:rFonts w:eastAsia="HelveticaNeueLTW1G-Cn"/>
                <w:kern w:val="0"/>
                <w:sz w:val="20"/>
              </w:rPr>
            </w:pPr>
            <w:r w:rsidRPr="000179D0">
              <w:rPr>
                <w:kern w:val="0"/>
                <w:sz w:val="20"/>
              </w:rPr>
              <w:t xml:space="preserve">Alarm VF/VT: </w:t>
            </w:r>
            <w:r w:rsidRPr="000179D0">
              <w:rPr>
                <w:rFonts w:eastAsia="HelveticaNeueLTW1G-Cn"/>
                <w:kern w:val="0"/>
                <w:sz w:val="20"/>
              </w:rPr>
              <w:t>Aktywuje ciągły mo</w:t>
            </w:r>
            <w:r>
              <w:rPr>
                <w:rFonts w:eastAsia="HelveticaNeueLTW1G-Cn"/>
                <w:kern w:val="0"/>
                <w:sz w:val="20"/>
              </w:rPr>
              <w:t xml:space="preserve">nitoring pacjenta (CPSS od ang. </w:t>
            </w:r>
            <w:r w:rsidRPr="000179D0">
              <w:rPr>
                <w:rFonts w:eastAsia="HelveticaNeueLTW1G-Cn"/>
                <w:kern w:val="0"/>
                <w:sz w:val="20"/>
              </w:rPr>
              <w:t>Continuous Patient Surveillance System) w trybie Ręcznym</w:t>
            </w:r>
          </w:p>
        </w:tc>
      </w:tr>
      <w:tr w:rsidR="000C17FC" w:rsidRPr="000179D0" w14:paraId="3819D46C" w14:textId="77777777" w:rsidTr="009D5D6B">
        <w:tc>
          <w:tcPr>
            <w:tcW w:w="492" w:type="dxa"/>
            <w:shd w:val="clear" w:color="auto" w:fill="auto"/>
            <w:vAlign w:val="center"/>
          </w:tcPr>
          <w:p w14:paraId="2DDCF28F"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05215C5" w14:textId="77777777" w:rsidR="000C17FC" w:rsidRPr="000179D0" w:rsidRDefault="000C17FC" w:rsidP="009D5D6B">
            <w:pPr>
              <w:rPr>
                <w:rFonts w:eastAsia="HelveticaNeueLTW1G-Cn"/>
                <w:kern w:val="0"/>
                <w:sz w:val="20"/>
              </w:rPr>
            </w:pPr>
            <w:r w:rsidRPr="000179D0">
              <w:rPr>
                <w:kern w:val="0"/>
                <w:sz w:val="20"/>
              </w:rPr>
              <w:t xml:space="preserve">Alarm bezdechu: </w:t>
            </w:r>
            <w:r w:rsidRPr="000179D0">
              <w:rPr>
                <w:rFonts w:eastAsia="HelveticaNeueLTW1G-Cn"/>
                <w:kern w:val="0"/>
                <w:sz w:val="20"/>
              </w:rPr>
              <w:t>Pojawia się po upływie 30 sekund od ostatniego wykrytego oddechu</w:t>
            </w:r>
          </w:p>
        </w:tc>
      </w:tr>
      <w:tr w:rsidR="000C17FC" w:rsidRPr="000179D0" w14:paraId="64BC969B" w14:textId="77777777" w:rsidTr="009D5D6B">
        <w:tc>
          <w:tcPr>
            <w:tcW w:w="492" w:type="dxa"/>
            <w:shd w:val="clear" w:color="auto" w:fill="auto"/>
            <w:vAlign w:val="center"/>
          </w:tcPr>
          <w:p w14:paraId="51F7135E"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0EAED8B7" w14:textId="77777777" w:rsidR="000C17FC" w:rsidRPr="000179D0" w:rsidRDefault="000C17FC" w:rsidP="009D5D6B">
            <w:pPr>
              <w:rPr>
                <w:kern w:val="0"/>
                <w:sz w:val="20"/>
              </w:rPr>
            </w:pPr>
            <w:r w:rsidRPr="000179D0">
              <w:rPr>
                <w:kern w:val="0"/>
                <w:sz w:val="20"/>
              </w:rPr>
              <w:t xml:space="preserve">Alarm Zakresu Częstości Akcji Serca (tętno): </w:t>
            </w:r>
            <w:r w:rsidRPr="000179D0">
              <w:rPr>
                <w:rFonts w:eastAsia="HelveticaNeueLTW1G-Cn"/>
                <w:kern w:val="0"/>
                <w:sz w:val="20"/>
              </w:rPr>
              <w:t>Granica górna 100</w:t>
            </w:r>
            <w:r>
              <w:rPr>
                <w:rFonts w:eastAsia="HelveticaNeueLTW1G-Cn"/>
                <w:kern w:val="0"/>
                <w:sz w:val="20"/>
              </w:rPr>
              <w:t xml:space="preserve"> </w:t>
            </w:r>
            <w:r>
              <w:rPr>
                <w:sz w:val="20"/>
              </w:rPr>
              <w:t xml:space="preserve">– </w:t>
            </w:r>
            <w:r w:rsidRPr="000179D0">
              <w:rPr>
                <w:rFonts w:eastAsia="HelveticaNeueLTW1G-Cn"/>
                <w:kern w:val="0"/>
                <w:sz w:val="20"/>
              </w:rPr>
              <w:t>250 uderzeń na minutę; granica dolna 30</w:t>
            </w:r>
            <w:r>
              <w:rPr>
                <w:rFonts w:eastAsia="HelveticaNeueLTW1G-Cn"/>
                <w:kern w:val="0"/>
                <w:sz w:val="20"/>
              </w:rPr>
              <w:t xml:space="preserve"> </w:t>
            </w:r>
            <w:r>
              <w:rPr>
                <w:sz w:val="20"/>
              </w:rPr>
              <w:t>–</w:t>
            </w:r>
            <w:r w:rsidRPr="000179D0">
              <w:rPr>
                <w:rFonts w:eastAsia="HelveticaNeueLTW1G-Cn"/>
                <w:kern w:val="0"/>
                <w:sz w:val="20"/>
              </w:rPr>
              <w:t>150 uderzeń na minutę</w:t>
            </w:r>
          </w:p>
        </w:tc>
      </w:tr>
      <w:tr w:rsidR="000C17FC" w:rsidRPr="000179D0" w14:paraId="2424F7BD" w14:textId="77777777" w:rsidTr="009D5D6B">
        <w:tc>
          <w:tcPr>
            <w:tcW w:w="492" w:type="dxa"/>
            <w:shd w:val="clear" w:color="auto" w:fill="auto"/>
            <w:vAlign w:val="center"/>
          </w:tcPr>
          <w:p w14:paraId="31EAA601"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1EF4B35" w14:textId="77777777" w:rsidR="000C17FC" w:rsidRPr="000179D0" w:rsidRDefault="000C17FC" w:rsidP="009D5D6B">
            <w:pPr>
              <w:rPr>
                <w:kern w:val="0"/>
                <w:sz w:val="20"/>
              </w:rPr>
            </w:pPr>
            <w:r w:rsidRPr="000179D0">
              <w:rPr>
                <w:kern w:val="0"/>
                <w:sz w:val="20"/>
              </w:rPr>
              <w:t>12-odprowadzeniowy Algorytm Interpretacyjny</w:t>
            </w:r>
          </w:p>
        </w:tc>
      </w:tr>
      <w:tr w:rsidR="000C17FC" w:rsidRPr="000179D0" w14:paraId="05E1DA82" w14:textId="77777777" w:rsidTr="009D5D6B">
        <w:tc>
          <w:tcPr>
            <w:tcW w:w="8997" w:type="dxa"/>
            <w:gridSpan w:val="2"/>
            <w:shd w:val="clear" w:color="auto" w:fill="auto"/>
            <w:vAlign w:val="center"/>
          </w:tcPr>
          <w:p w14:paraId="3940CC13" w14:textId="77777777" w:rsidR="000C17FC" w:rsidRPr="000179D0" w:rsidRDefault="000C17FC" w:rsidP="009D5D6B">
            <w:pPr>
              <w:rPr>
                <w:b/>
                <w:sz w:val="20"/>
              </w:rPr>
            </w:pPr>
            <w:r w:rsidRPr="000179D0">
              <w:rPr>
                <w:b/>
                <w:sz w:val="20"/>
              </w:rPr>
              <w:t>Drukarka:</w:t>
            </w:r>
          </w:p>
        </w:tc>
      </w:tr>
      <w:tr w:rsidR="000C17FC" w:rsidRPr="000179D0" w14:paraId="24FEC9CD" w14:textId="77777777" w:rsidTr="009D5D6B">
        <w:tc>
          <w:tcPr>
            <w:tcW w:w="492" w:type="dxa"/>
            <w:shd w:val="clear" w:color="auto" w:fill="auto"/>
            <w:vAlign w:val="center"/>
          </w:tcPr>
          <w:p w14:paraId="44886C6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40B316E3" w14:textId="77777777" w:rsidR="000C17FC" w:rsidRPr="000179D0" w:rsidRDefault="000C17FC" w:rsidP="009D5D6B">
            <w:pPr>
              <w:rPr>
                <w:kern w:val="0"/>
                <w:sz w:val="20"/>
              </w:rPr>
            </w:pPr>
            <w:r w:rsidRPr="000179D0">
              <w:rPr>
                <w:kern w:val="0"/>
                <w:sz w:val="20"/>
              </w:rPr>
              <w:t>Drukuje ciągły pasek wydruku wyświetlanych informacji i raportów pacjenta</w:t>
            </w:r>
          </w:p>
          <w:p w14:paraId="3181E526" w14:textId="77777777" w:rsidR="000C17FC" w:rsidRPr="000179D0" w:rsidRDefault="000C17FC" w:rsidP="009D5D6B">
            <w:pPr>
              <w:rPr>
                <w:rFonts w:eastAsia="HelveticaNeueLTW1G-Cn"/>
                <w:kern w:val="0"/>
                <w:sz w:val="20"/>
              </w:rPr>
            </w:pPr>
            <w:r w:rsidRPr="000179D0">
              <w:rPr>
                <w:kern w:val="0"/>
                <w:sz w:val="20"/>
              </w:rPr>
              <w:t xml:space="preserve">Rozmiar papieru: </w:t>
            </w:r>
            <w:r w:rsidRPr="000179D0">
              <w:rPr>
                <w:rFonts w:eastAsia="HelveticaNeueLTW1G-Cn"/>
                <w:kern w:val="0"/>
                <w:sz w:val="20"/>
              </w:rPr>
              <w:t>100 mm</w:t>
            </w:r>
          </w:p>
          <w:p w14:paraId="5F409EBF" w14:textId="77777777" w:rsidR="000C17FC" w:rsidRPr="000179D0" w:rsidRDefault="000C17FC" w:rsidP="009D5D6B">
            <w:pPr>
              <w:rPr>
                <w:rFonts w:eastAsia="HelveticaNeueLTW1G-Cn"/>
                <w:kern w:val="0"/>
                <w:sz w:val="20"/>
              </w:rPr>
            </w:pPr>
            <w:r w:rsidRPr="000179D0">
              <w:rPr>
                <w:kern w:val="0"/>
                <w:sz w:val="20"/>
              </w:rPr>
              <w:t xml:space="preserve">Prędkość wydruku: </w:t>
            </w:r>
            <w:r w:rsidRPr="000179D0">
              <w:rPr>
                <w:rFonts w:eastAsia="HelveticaNeueLTW1G-Cn"/>
                <w:kern w:val="0"/>
                <w:sz w:val="20"/>
              </w:rPr>
              <w:t>25 mm/s lub 12,5 mm/s</w:t>
            </w:r>
          </w:p>
          <w:p w14:paraId="4D16EB37" w14:textId="77777777" w:rsidR="000C17FC" w:rsidRPr="000179D0" w:rsidRDefault="000C17FC" w:rsidP="009D5D6B">
            <w:pPr>
              <w:rPr>
                <w:rFonts w:eastAsia="HelveticaNeueLTW1G-Cn"/>
                <w:kern w:val="0"/>
                <w:sz w:val="20"/>
              </w:rPr>
            </w:pPr>
            <w:r w:rsidRPr="000179D0">
              <w:rPr>
                <w:kern w:val="0"/>
                <w:sz w:val="20"/>
              </w:rPr>
              <w:t xml:space="preserve">Opcjonalnie: </w:t>
            </w:r>
            <w:r w:rsidRPr="000179D0">
              <w:rPr>
                <w:rFonts w:eastAsia="HelveticaNeueLTW1G-Cn"/>
                <w:kern w:val="0"/>
                <w:sz w:val="20"/>
              </w:rPr>
              <w:t>50 mm/s podstawa czasowa dla raportów 12-odprowadzeniowego EKG</w:t>
            </w:r>
          </w:p>
          <w:p w14:paraId="034A710E" w14:textId="77777777" w:rsidR="000C17FC" w:rsidRPr="000179D0" w:rsidRDefault="000C17FC" w:rsidP="009D5D6B">
            <w:pPr>
              <w:rPr>
                <w:rFonts w:eastAsia="HelveticaNeueLTW1G-Cn"/>
                <w:kern w:val="0"/>
                <w:sz w:val="20"/>
              </w:rPr>
            </w:pPr>
            <w:r w:rsidRPr="000179D0">
              <w:rPr>
                <w:kern w:val="0"/>
                <w:sz w:val="20"/>
              </w:rPr>
              <w:t xml:space="preserve">Opóźnienie: </w:t>
            </w:r>
            <w:r w:rsidRPr="000179D0">
              <w:rPr>
                <w:rFonts w:eastAsia="HelveticaNeueLTW1G-Cn"/>
                <w:kern w:val="0"/>
                <w:sz w:val="20"/>
              </w:rPr>
              <w:t>8 sekund</w:t>
            </w:r>
          </w:p>
          <w:p w14:paraId="59DFD1EB" w14:textId="77777777" w:rsidR="000C17FC" w:rsidRPr="000179D0" w:rsidRDefault="000C17FC" w:rsidP="009D5D6B">
            <w:pPr>
              <w:rPr>
                <w:rFonts w:eastAsia="HelveticaNeueLTW1G-Cn"/>
                <w:kern w:val="0"/>
                <w:sz w:val="20"/>
              </w:rPr>
            </w:pPr>
            <w:r w:rsidRPr="000179D0">
              <w:rPr>
                <w:kern w:val="0"/>
                <w:sz w:val="20"/>
              </w:rPr>
              <w:t xml:space="preserve">Druk automatyczny: </w:t>
            </w:r>
            <w:r w:rsidRPr="000179D0">
              <w:rPr>
                <w:rFonts w:eastAsia="HelveticaNeueLTW1G-Cn"/>
                <w:kern w:val="0"/>
                <w:sz w:val="20"/>
              </w:rPr>
              <w:t>wykresy zdarzeń drukowane automatycznie, wybór użytkownika</w:t>
            </w:r>
          </w:p>
          <w:p w14:paraId="7A85082D" w14:textId="77777777" w:rsidR="000C17FC" w:rsidRPr="000179D0" w:rsidRDefault="000C17FC" w:rsidP="009D5D6B">
            <w:pPr>
              <w:rPr>
                <w:kern w:val="0"/>
                <w:sz w:val="20"/>
              </w:rPr>
            </w:pPr>
            <w:r w:rsidRPr="000179D0">
              <w:rPr>
                <w:kern w:val="0"/>
                <w:sz w:val="20"/>
              </w:rPr>
              <w:t>Charakterystyka częstotliwościowa (odpowiedź częstotliwościowa):</w:t>
            </w:r>
          </w:p>
          <w:p w14:paraId="5C979517" w14:textId="77777777" w:rsidR="000C17FC" w:rsidRPr="000179D0" w:rsidRDefault="000C17FC" w:rsidP="009D5D6B">
            <w:pPr>
              <w:rPr>
                <w:rFonts w:eastAsia="HelveticaNeueLTW1G-Cn"/>
                <w:kern w:val="0"/>
                <w:sz w:val="20"/>
              </w:rPr>
            </w:pPr>
            <w:r w:rsidRPr="000179D0">
              <w:rPr>
                <w:kern w:val="0"/>
                <w:sz w:val="20"/>
              </w:rPr>
              <w:t xml:space="preserve">Diagnostyka: </w:t>
            </w:r>
            <w:r w:rsidRPr="000179D0">
              <w:rPr>
                <w:rFonts w:eastAsia="HelveticaNeueLTW1G-Cn"/>
                <w:kern w:val="0"/>
                <w:sz w:val="20"/>
              </w:rPr>
              <w:t>0,05 do 150 Hz lub 0,05 do 40Hz</w:t>
            </w:r>
          </w:p>
          <w:p w14:paraId="3E3F7F2D" w14:textId="77777777" w:rsidR="000C17FC" w:rsidRPr="000179D0" w:rsidRDefault="000C17FC" w:rsidP="009D5D6B">
            <w:pPr>
              <w:rPr>
                <w:kern w:val="0"/>
                <w:sz w:val="20"/>
              </w:rPr>
            </w:pPr>
            <w:r w:rsidRPr="000179D0">
              <w:rPr>
                <w:kern w:val="0"/>
                <w:sz w:val="20"/>
              </w:rPr>
              <w:t xml:space="preserve">Monitor: </w:t>
            </w:r>
            <w:r w:rsidRPr="000179D0">
              <w:rPr>
                <w:rFonts w:eastAsia="HelveticaNeueLTW1G-Cn"/>
                <w:kern w:val="0"/>
                <w:sz w:val="20"/>
              </w:rPr>
              <w:t>0,5 do 40 Hz lub 1 do 30 Hz</w:t>
            </w:r>
          </w:p>
        </w:tc>
      </w:tr>
      <w:tr w:rsidR="000C17FC" w:rsidRPr="000179D0" w14:paraId="0A7A9E3F" w14:textId="77777777" w:rsidTr="009D5D6B">
        <w:tc>
          <w:tcPr>
            <w:tcW w:w="8997" w:type="dxa"/>
            <w:gridSpan w:val="2"/>
            <w:shd w:val="clear" w:color="auto" w:fill="auto"/>
            <w:vAlign w:val="center"/>
          </w:tcPr>
          <w:p w14:paraId="5D9078E4" w14:textId="77777777" w:rsidR="000C17FC" w:rsidRPr="000179D0" w:rsidRDefault="000C17FC" w:rsidP="009D5D6B">
            <w:pPr>
              <w:rPr>
                <w:b/>
                <w:sz w:val="20"/>
              </w:rPr>
            </w:pPr>
            <w:r w:rsidRPr="000179D0">
              <w:rPr>
                <w:b/>
                <w:sz w:val="20"/>
              </w:rPr>
              <w:t>Defibrylator:</w:t>
            </w:r>
          </w:p>
        </w:tc>
      </w:tr>
      <w:tr w:rsidR="000C17FC" w:rsidRPr="000179D0" w14:paraId="0188AE0E" w14:textId="77777777" w:rsidTr="009D5D6B">
        <w:tc>
          <w:tcPr>
            <w:tcW w:w="492" w:type="dxa"/>
            <w:shd w:val="clear" w:color="auto" w:fill="auto"/>
            <w:vAlign w:val="center"/>
          </w:tcPr>
          <w:p w14:paraId="1D157B1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C1F7DD7" w14:textId="77777777" w:rsidR="000C17FC" w:rsidRPr="000179D0" w:rsidRDefault="000C17FC" w:rsidP="009D5D6B">
            <w:pPr>
              <w:rPr>
                <w:rFonts w:eastAsia="HelveticaNeueLTW1G-Cn"/>
                <w:kern w:val="0"/>
                <w:sz w:val="20"/>
              </w:rPr>
            </w:pPr>
            <w:r w:rsidRPr="000179D0">
              <w:rPr>
                <w:kern w:val="0"/>
                <w:sz w:val="20"/>
              </w:rPr>
              <w:t xml:space="preserve">Fala Dwufazowa: </w:t>
            </w:r>
            <w:r w:rsidRPr="000179D0">
              <w:rPr>
                <w:rFonts w:eastAsia="HelveticaNeueLTW1G-Cn"/>
                <w:kern w:val="0"/>
                <w:sz w:val="20"/>
              </w:rPr>
              <w:t>Dwufazowa Obcięta Fala Wykładnicza</w:t>
            </w:r>
          </w:p>
          <w:p w14:paraId="3F2B7733" w14:textId="77777777" w:rsidR="000C17FC" w:rsidRPr="000179D0" w:rsidRDefault="000C17FC" w:rsidP="009D5D6B">
            <w:pPr>
              <w:rPr>
                <w:kern w:val="0"/>
                <w:sz w:val="20"/>
              </w:rPr>
            </w:pPr>
            <w:r w:rsidRPr="000179D0">
              <w:rPr>
                <w:kern w:val="0"/>
                <w:sz w:val="20"/>
              </w:rPr>
              <w:t xml:space="preserve">Poniższe parametry mają zastosowanie dla wartości impedancji klatki piersiowej od 25 do 250 Ω, </w:t>
            </w:r>
          </w:p>
        </w:tc>
      </w:tr>
      <w:tr w:rsidR="000C17FC" w:rsidRPr="000179D0" w14:paraId="6D21075B" w14:textId="77777777" w:rsidTr="009D5D6B">
        <w:tc>
          <w:tcPr>
            <w:tcW w:w="492" w:type="dxa"/>
            <w:shd w:val="clear" w:color="auto" w:fill="auto"/>
            <w:vAlign w:val="center"/>
          </w:tcPr>
          <w:p w14:paraId="738A1058"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2A20831" w14:textId="77777777" w:rsidR="000C17FC" w:rsidRPr="000179D0" w:rsidRDefault="000C17FC" w:rsidP="009D5D6B">
            <w:pPr>
              <w:rPr>
                <w:kern w:val="0"/>
                <w:sz w:val="20"/>
              </w:rPr>
            </w:pPr>
            <w:r w:rsidRPr="000179D0">
              <w:rPr>
                <w:kern w:val="0"/>
                <w:sz w:val="20"/>
              </w:rPr>
              <w:t xml:space="preserve">Dokładność energii: </w:t>
            </w:r>
            <w:r w:rsidRPr="000179D0">
              <w:rPr>
                <w:rFonts w:eastAsia="HelveticaNeueLTW1G-Cn"/>
                <w:kern w:val="0"/>
                <w:sz w:val="20"/>
              </w:rPr>
              <w:t>+/</w:t>
            </w:r>
            <w:r>
              <w:rPr>
                <w:sz w:val="20"/>
              </w:rPr>
              <w:t>–</w:t>
            </w:r>
            <w:r w:rsidRPr="000179D0">
              <w:rPr>
                <w:rFonts w:eastAsia="HelveticaNeueLTW1G-Cn"/>
                <w:kern w:val="0"/>
                <w:sz w:val="20"/>
              </w:rPr>
              <w:t xml:space="preserve">1 J lub 10% wartości ustawienia, wartość wyższa przy 50 </w:t>
            </w:r>
            <w:r w:rsidRPr="000179D0">
              <w:rPr>
                <w:kern w:val="0"/>
                <w:sz w:val="20"/>
              </w:rPr>
              <w:t>Ω</w:t>
            </w:r>
            <w:r w:rsidRPr="000179D0">
              <w:rPr>
                <w:rFonts w:eastAsia="HelveticaNeueLTW1G-Cn"/>
                <w:kern w:val="0"/>
                <w:sz w:val="20"/>
              </w:rPr>
              <w:t>; +/</w:t>
            </w:r>
            <w:r>
              <w:rPr>
                <w:sz w:val="20"/>
              </w:rPr>
              <w:t>–</w:t>
            </w:r>
            <w:r w:rsidRPr="000179D0">
              <w:rPr>
                <w:rFonts w:eastAsia="HelveticaNeueLTW1G-Cn"/>
                <w:kern w:val="0"/>
                <w:sz w:val="20"/>
              </w:rPr>
              <w:t xml:space="preserve"> 2 J lub 15% wartości ustawienia, wartość wyższa przy 25</w:t>
            </w:r>
            <w:r>
              <w:rPr>
                <w:sz w:val="20"/>
              </w:rPr>
              <w:t>–</w:t>
            </w:r>
            <w:r w:rsidRPr="000179D0">
              <w:rPr>
                <w:rFonts w:eastAsia="HelveticaNeueLTW1G-Cn"/>
                <w:kern w:val="0"/>
                <w:sz w:val="20"/>
              </w:rPr>
              <w:t>175.</w:t>
            </w:r>
          </w:p>
        </w:tc>
      </w:tr>
      <w:tr w:rsidR="000C17FC" w:rsidRPr="000179D0" w14:paraId="01502A13" w14:textId="77777777" w:rsidTr="009D5D6B">
        <w:tc>
          <w:tcPr>
            <w:tcW w:w="492" w:type="dxa"/>
            <w:shd w:val="clear" w:color="auto" w:fill="auto"/>
            <w:vAlign w:val="center"/>
          </w:tcPr>
          <w:p w14:paraId="272419CF"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EFED578" w14:textId="77777777" w:rsidR="000C17FC" w:rsidRPr="000179D0" w:rsidRDefault="000C17FC" w:rsidP="009D5D6B">
            <w:pPr>
              <w:rPr>
                <w:rFonts w:eastAsia="HelveticaNeueLTW1G-Cn"/>
                <w:kern w:val="0"/>
                <w:sz w:val="20"/>
              </w:rPr>
            </w:pPr>
            <w:r w:rsidRPr="000179D0">
              <w:rPr>
                <w:kern w:val="0"/>
                <w:sz w:val="20"/>
              </w:rPr>
              <w:t xml:space="preserve">Kompensacja Napięcia: </w:t>
            </w:r>
            <w:r w:rsidRPr="000179D0">
              <w:rPr>
                <w:rFonts w:eastAsia="HelveticaNeueLTW1G-Cn"/>
                <w:kern w:val="0"/>
                <w:sz w:val="20"/>
              </w:rPr>
              <w:t>Aktywna, kiedy podłączone są jednorazowe elektrody terapeutyczne. Wydatek energii w zakresie +/</w:t>
            </w:r>
            <w:r>
              <w:rPr>
                <w:sz w:val="20"/>
              </w:rPr>
              <w:t>–</w:t>
            </w:r>
            <w:r w:rsidRPr="000179D0">
              <w:rPr>
                <w:rFonts w:eastAsia="HelveticaNeueLTW1G-Cn"/>
                <w:kern w:val="0"/>
                <w:sz w:val="20"/>
              </w:rPr>
              <w:t xml:space="preserve"> 5% lub +/</w:t>
            </w:r>
            <w:r>
              <w:rPr>
                <w:sz w:val="20"/>
              </w:rPr>
              <w:t>–</w:t>
            </w:r>
            <w:r w:rsidRPr="000179D0">
              <w:rPr>
                <w:rFonts w:eastAsia="HelveticaNeueLTW1G-Cn"/>
                <w:kern w:val="0"/>
                <w:sz w:val="20"/>
              </w:rPr>
              <w:t xml:space="preserve"> 1 J, wartość wyższa przy wartości 50 </w:t>
            </w:r>
            <w:r w:rsidRPr="000179D0">
              <w:rPr>
                <w:kern w:val="0"/>
                <w:sz w:val="20"/>
              </w:rPr>
              <w:t>Ω</w:t>
            </w:r>
            <w:r w:rsidRPr="000179D0">
              <w:rPr>
                <w:rFonts w:eastAsia="HelveticaNeueLTW1G-Cn"/>
                <w:kern w:val="0"/>
                <w:sz w:val="20"/>
              </w:rPr>
              <w:t xml:space="preserve">, ograniczona do energii dostępnej, która skutkuje dostarczeniem 360 J przy 50 </w:t>
            </w:r>
            <w:r w:rsidRPr="000179D0">
              <w:rPr>
                <w:kern w:val="0"/>
                <w:sz w:val="20"/>
              </w:rPr>
              <w:t>Ω</w:t>
            </w:r>
          </w:p>
        </w:tc>
      </w:tr>
      <w:tr w:rsidR="000C17FC" w:rsidRPr="000179D0" w14:paraId="78925DD9" w14:textId="77777777" w:rsidTr="009D5D6B">
        <w:tc>
          <w:tcPr>
            <w:tcW w:w="492" w:type="dxa"/>
            <w:shd w:val="clear" w:color="auto" w:fill="auto"/>
            <w:vAlign w:val="center"/>
          </w:tcPr>
          <w:p w14:paraId="7B6AC755"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4A6DFD11" w14:textId="77777777" w:rsidR="000C17FC" w:rsidRPr="000179D0" w:rsidRDefault="000C17FC" w:rsidP="009D5D6B">
            <w:pPr>
              <w:rPr>
                <w:rFonts w:eastAsia="HelveticaNeueLTW1G-Cn"/>
                <w:kern w:val="0"/>
                <w:sz w:val="20"/>
              </w:rPr>
            </w:pPr>
            <w:r w:rsidRPr="000179D0">
              <w:rPr>
                <w:kern w:val="0"/>
                <w:sz w:val="20"/>
              </w:rPr>
              <w:t xml:space="preserve">Opcje Łyżek: </w:t>
            </w:r>
            <w:r w:rsidRPr="000179D0">
              <w:rPr>
                <w:rFonts w:eastAsia="HelveticaNeueLTW1G-Cn"/>
                <w:kern w:val="0"/>
                <w:sz w:val="20"/>
              </w:rPr>
              <w:t>elektrody do stymulacji/defibrylacji/EKG (standardowe). Długość kabla QUIK-COMBOR 2,4 m (nie obejmuje długośc</w:t>
            </w:r>
            <w:r>
              <w:rPr>
                <w:rFonts w:eastAsia="HelveticaNeueLTW1G-Cn"/>
                <w:kern w:val="0"/>
                <w:sz w:val="20"/>
              </w:rPr>
              <w:t xml:space="preserve">i odprowadzeń samych elektrod). </w:t>
            </w:r>
            <w:r w:rsidRPr="000179D0">
              <w:rPr>
                <w:rFonts w:eastAsia="HelveticaNeueLTW1G-Cn"/>
                <w:kern w:val="0"/>
                <w:sz w:val="20"/>
              </w:rPr>
              <w:t>Łyżki standardowe (opcjonalnie)</w:t>
            </w:r>
          </w:p>
        </w:tc>
      </w:tr>
      <w:tr w:rsidR="000C17FC" w:rsidRPr="000179D0" w14:paraId="5C15EED3" w14:textId="77777777" w:rsidTr="009D5D6B">
        <w:tc>
          <w:tcPr>
            <w:tcW w:w="492" w:type="dxa"/>
            <w:shd w:val="clear" w:color="auto" w:fill="auto"/>
            <w:vAlign w:val="center"/>
          </w:tcPr>
          <w:p w14:paraId="22274485"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77C715D" w14:textId="77777777" w:rsidR="000C17FC" w:rsidRPr="000179D0" w:rsidRDefault="000C17FC" w:rsidP="009D5D6B">
            <w:pPr>
              <w:rPr>
                <w:rFonts w:eastAsia="HelveticaNeueLTW1G-Cn"/>
                <w:kern w:val="0"/>
                <w:sz w:val="20"/>
              </w:rPr>
            </w:pPr>
            <w:r w:rsidRPr="000179D0">
              <w:rPr>
                <w:kern w:val="0"/>
                <w:sz w:val="20"/>
              </w:rPr>
              <w:t xml:space="preserve">W trybie ręcznym wybór wartości energii: </w:t>
            </w:r>
            <w:r w:rsidRPr="000179D0">
              <w:rPr>
                <w:rFonts w:eastAsia="HelveticaNeueLTW1G-Cn"/>
                <w:kern w:val="0"/>
                <w:sz w:val="20"/>
              </w:rPr>
              <w:t>2, 3, 4, 5, 6, 7, 8, 9, 10, 15, 20, 30, 50, 70, 100, 125, 150, 175, 200, 225, 250, 275, 300, 325 i 360 J.</w:t>
            </w:r>
          </w:p>
        </w:tc>
      </w:tr>
      <w:tr w:rsidR="000C17FC" w:rsidRPr="000179D0" w14:paraId="41709E38" w14:textId="77777777" w:rsidTr="009D5D6B">
        <w:tc>
          <w:tcPr>
            <w:tcW w:w="492" w:type="dxa"/>
            <w:shd w:val="clear" w:color="auto" w:fill="auto"/>
            <w:vAlign w:val="center"/>
          </w:tcPr>
          <w:p w14:paraId="50780006"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6A5CB2F" w14:textId="77777777" w:rsidR="000C17FC" w:rsidRPr="000179D0" w:rsidRDefault="000C17FC" w:rsidP="009D5D6B">
            <w:pPr>
              <w:rPr>
                <w:kern w:val="0"/>
                <w:sz w:val="20"/>
              </w:rPr>
            </w:pPr>
            <w:r w:rsidRPr="000179D0">
              <w:rPr>
                <w:kern w:val="0"/>
                <w:sz w:val="20"/>
              </w:rPr>
              <w:t xml:space="preserve">Czas Ładowania w trybie ręcznym: </w:t>
            </w:r>
            <w:r w:rsidRPr="000179D0">
              <w:rPr>
                <w:rFonts w:eastAsia="HelveticaNeueLTW1G-Cn"/>
                <w:kern w:val="0"/>
                <w:sz w:val="20"/>
              </w:rPr>
              <w:t>Typowy czas ładowania do 360 J poniżej 10 s.</w:t>
            </w:r>
          </w:p>
        </w:tc>
      </w:tr>
      <w:tr w:rsidR="000C17FC" w:rsidRPr="000179D0" w14:paraId="34A56FC3" w14:textId="77777777" w:rsidTr="009D5D6B">
        <w:tc>
          <w:tcPr>
            <w:tcW w:w="492" w:type="dxa"/>
            <w:shd w:val="clear" w:color="auto" w:fill="auto"/>
            <w:vAlign w:val="center"/>
          </w:tcPr>
          <w:p w14:paraId="1872A383"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00F791EA" w14:textId="77777777" w:rsidR="000C17FC" w:rsidRPr="000179D0" w:rsidRDefault="000C17FC" w:rsidP="009D5D6B">
            <w:pPr>
              <w:rPr>
                <w:rFonts w:eastAsia="HelveticaNeueLTW1G-Cn"/>
                <w:kern w:val="0"/>
                <w:sz w:val="20"/>
              </w:rPr>
            </w:pPr>
            <w:r w:rsidRPr="000179D0">
              <w:rPr>
                <w:kern w:val="0"/>
                <w:sz w:val="20"/>
              </w:rPr>
              <w:t xml:space="preserve">Kardiowersja Synchroniczna w trybie ręcznym: </w:t>
            </w:r>
            <w:r w:rsidRPr="000179D0">
              <w:rPr>
                <w:rFonts w:eastAsia="HelveticaNeueLTW1G-Cn"/>
                <w:kern w:val="0"/>
                <w:sz w:val="20"/>
              </w:rPr>
              <w:t>Transfer energii rozpoczyna się w ciągu 60 ms szczytowego QRS</w:t>
            </w:r>
          </w:p>
        </w:tc>
      </w:tr>
      <w:tr w:rsidR="000C17FC" w:rsidRPr="000179D0" w14:paraId="2D235A79" w14:textId="77777777" w:rsidTr="009D5D6B">
        <w:tc>
          <w:tcPr>
            <w:tcW w:w="492" w:type="dxa"/>
            <w:shd w:val="clear" w:color="auto" w:fill="auto"/>
            <w:vAlign w:val="center"/>
          </w:tcPr>
          <w:p w14:paraId="49BD56B2"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FB3BB3F" w14:textId="77777777" w:rsidR="000C17FC" w:rsidRPr="000179D0" w:rsidRDefault="000C17FC" w:rsidP="009D5D6B">
            <w:pPr>
              <w:rPr>
                <w:rFonts w:eastAsia="HelveticaNeueLTW1G-Cn"/>
                <w:kern w:val="0"/>
                <w:sz w:val="20"/>
              </w:rPr>
            </w:pPr>
            <w:r w:rsidRPr="000179D0">
              <w:rPr>
                <w:kern w:val="0"/>
                <w:sz w:val="20"/>
              </w:rPr>
              <w:t xml:space="preserve">Shock Advisory System (SAS) (System Dostarczania Wyładowania) w trybie AED: </w:t>
            </w:r>
            <w:r w:rsidRPr="000179D0">
              <w:rPr>
                <w:rFonts w:eastAsia="HelveticaNeueLTW1G-Cn"/>
                <w:kern w:val="0"/>
                <w:sz w:val="20"/>
              </w:rPr>
              <w:t xml:space="preserve">System analizy EKG, który udziela operatorowi rady, czy algorytm wykrył rytm EKG z zaleceniem dostarczenia wyładowania albo, czy wykrył rytm bez zalecenia wyładowania. SAS otrzymuje EKG wyłącznie za </w:t>
            </w:r>
            <w:r>
              <w:rPr>
                <w:rFonts w:eastAsia="HelveticaNeueLTW1G-Cn"/>
                <w:kern w:val="0"/>
                <w:sz w:val="20"/>
              </w:rPr>
              <w:t>pomocą elektrod terapeutycznych</w:t>
            </w:r>
          </w:p>
        </w:tc>
      </w:tr>
      <w:tr w:rsidR="000C17FC" w:rsidRPr="000179D0" w14:paraId="2A8994D8" w14:textId="77777777" w:rsidTr="009D5D6B">
        <w:tc>
          <w:tcPr>
            <w:tcW w:w="492" w:type="dxa"/>
            <w:shd w:val="clear" w:color="auto" w:fill="auto"/>
            <w:vAlign w:val="center"/>
          </w:tcPr>
          <w:p w14:paraId="40528DBA"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A13F422" w14:textId="77777777" w:rsidR="000C17FC" w:rsidRPr="000179D0" w:rsidRDefault="000C17FC" w:rsidP="009D5D6B">
            <w:pPr>
              <w:rPr>
                <w:rFonts w:eastAsia="HelveticaNeueLTW1G-Cn"/>
                <w:kern w:val="0"/>
                <w:sz w:val="20"/>
              </w:rPr>
            </w:pPr>
            <w:r w:rsidRPr="000179D0">
              <w:rPr>
                <w:kern w:val="0"/>
                <w:sz w:val="20"/>
              </w:rPr>
              <w:t xml:space="preserve">Czas uzyskania gotowości do wyładowania w trybie AED: </w:t>
            </w:r>
            <w:r>
              <w:rPr>
                <w:rFonts w:eastAsia="HelveticaNeueLTW1G-Cn"/>
                <w:kern w:val="0"/>
                <w:sz w:val="20"/>
              </w:rPr>
              <w:t xml:space="preserve">Przy korzystaniu </w:t>
            </w:r>
            <w:r w:rsidRPr="000179D0">
              <w:rPr>
                <w:rFonts w:eastAsia="HelveticaNeueLTW1G-Cn"/>
                <w:kern w:val="0"/>
                <w:sz w:val="20"/>
              </w:rPr>
              <w:t xml:space="preserve">z w pełni naładowanej baterii w temperaturze pokojowej urządzenie jest gotowe do wyładowania w ciągu 20 sekund, jeżeli początkowe rozpoznanie </w:t>
            </w:r>
            <w:r>
              <w:rPr>
                <w:rFonts w:eastAsia="HelveticaNeueLTW1G-Cn"/>
                <w:kern w:val="0"/>
                <w:sz w:val="20"/>
              </w:rPr>
              <w:t>rytmu to „WYŁADOWANIE ZALECANE”</w:t>
            </w:r>
          </w:p>
        </w:tc>
      </w:tr>
      <w:tr w:rsidR="000C17FC" w:rsidRPr="000179D0" w14:paraId="0338CEFD" w14:textId="77777777" w:rsidTr="009D5D6B">
        <w:tc>
          <w:tcPr>
            <w:tcW w:w="492" w:type="dxa"/>
            <w:shd w:val="clear" w:color="auto" w:fill="auto"/>
            <w:vAlign w:val="center"/>
          </w:tcPr>
          <w:p w14:paraId="7B1FE9CC"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2593451" w14:textId="77777777" w:rsidR="000C17FC" w:rsidRPr="000179D0" w:rsidRDefault="000C17FC" w:rsidP="009D5D6B">
            <w:pPr>
              <w:rPr>
                <w:rFonts w:eastAsia="HelveticaNeueLTW1G-Cn"/>
                <w:kern w:val="0"/>
                <w:sz w:val="20"/>
              </w:rPr>
            </w:pPr>
            <w:r w:rsidRPr="000179D0">
              <w:rPr>
                <w:kern w:val="0"/>
                <w:sz w:val="20"/>
              </w:rPr>
              <w:t xml:space="preserve">Wyjście dwufazowe w trybie AED: </w:t>
            </w:r>
            <w:r w:rsidRPr="000179D0">
              <w:rPr>
                <w:rFonts w:eastAsia="HelveticaNeueLTW1G-Cn"/>
                <w:kern w:val="0"/>
                <w:sz w:val="20"/>
              </w:rPr>
              <w:t>Poziomy Energii Wyładowania w zakresie 150</w:t>
            </w:r>
            <w:r>
              <w:rPr>
                <w:sz w:val="20"/>
              </w:rPr>
              <w:t>–</w:t>
            </w:r>
            <w:r w:rsidRPr="000179D0">
              <w:rPr>
                <w:rFonts w:eastAsia="HelveticaNeueLTW1G-Cn"/>
                <w:kern w:val="0"/>
                <w:sz w:val="20"/>
              </w:rPr>
              <w:t>360 J z takim samym lu</w:t>
            </w:r>
            <w:r>
              <w:rPr>
                <w:rFonts w:eastAsia="HelveticaNeueLTW1G-Cn"/>
                <w:kern w:val="0"/>
                <w:sz w:val="20"/>
              </w:rPr>
              <w:t>b większym poziomem energii dla każdego kolejnego wyładowania</w:t>
            </w:r>
          </w:p>
        </w:tc>
      </w:tr>
      <w:tr w:rsidR="000C17FC" w:rsidRPr="000179D0" w14:paraId="0C966776" w14:textId="77777777" w:rsidTr="009D5D6B">
        <w:tc>
          <w:tcPr>
            <w:tcW w:w="492" w:type="dxa"/>
            <w:shd w:val="clear" w:color="auto" w:fill="auto"/>
            <w:vAlign w:val="center"/>
          </w:tcPr>
          <w:p w14:paraId="35695EEE"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66BB1F2" w14:textId="77777777" w:rsidR="000C17FC" w:rsidRPr="000179D0" w:rsidRDefault="000C17FC" w:rsidP="009D5D6B">
            <w:pPr>
              <w:rPr>
                <w:kern w:val="0"/>
                <w:sz w:val="20"/>
              </w:rPr>
            </w:pPr>
            <w:r w:rsidRPr="002A3B54">
              <w:rPr>
                <w:kern w:val="0"/>
                <w:sz w:val="20"/>
              </w:rPr>
              <w:t>Technologia zapewniająca metodę maksymalizacji czasu w jakim pacjent poddawany jest CPR</w:t>
            </w:r>
          </w:p>
        </w:tc>
      </w:tr>
      <w:tr w:rsidR="000C17FC" w:rsidRPr="000179D0" w14:paraId="1B54D203" w14:textId="77777777" w:rsidTr="009D5D6B">
        <w:tc>
          <w:tcPr>
            <w:tcW w:w="492" w:type="dxa"/>
            <w:shd w:val="clear" w:color="auto" w:fill="auto"/>
            <w:vAlign w:val="center"/>
          </w:tcPr>
          <w:p w14:paraId="010BC57B"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BA3A838" w14:textId="77777777" w:rsidR="000C17FC" w:rsidRPr="000179D0" w:rsidRDefault="000C17FC" w:rsidP="009D5D6B">
            <w:pPr>
              <w:rPr>
                <w:kern w:val="0"/>
                <w:sz w:val="20"/>
              </w:rPr>
            </w:pPr>
            <w:r w:rsidRPr="000179D0">
              <w:rPr>
                <w:kern w:val="0"/>
                <w:sz w:val="20"/>
              </w:rPr>
              <w:t>Opcje ustawień defibrylatora:</w:t>
            </w:r>
          </w:p>
          <w:p w14:paraId="10795074" w14:textId="77777777" w:rsidR="000C17FC" w:rsidRDefault="000C17FC" w:rsidP="009D5D6B">
            <w:pPr>
              <w:rPr>
                <w:rFonts w:eastAsia="HelveticaNeueLTW1G-Cn"/>
                <w:kern w:val="0"/>
                <w:sz w:val="20"/>
              </w:rPr>
            </w:pPr>
            <w:r w:rsidRPr="000179D0">
              <w:rPr>
                <w:rFonts w:eastAsia="HelveticaNeueLTW1G-Cn"/>
                <w:kern w:val="0"/>
                <w:sz w:val="20"/>
              </w:rPr>
              <w:t>Autoanaliza: Umożliwia prze</w:t>
            </w:r>
            <w:r>
              <w:rPr>
                <w:rFonts w:eastAsia="HelveticaNeueLTW1G-Cn"/>
                <w:kern w:val="0"/>
                <w:sz w:val="20"/>
              </w:rPr>
              <w:t>prowadzenie autoanalizy</w:t>
            </w:r>
          </w:p>
          <w:p w14:paraId="1910247F" w14:textId="77777777" w:rsidR="000C17FC" w:rsidRPr="005820A3" w:rsidRDefault="000C17FC" w:rsidP="009D5D6B">
            <w:pPr>
              <w:rPr>
                <w:rFonts w:eastAsia="HelveticaNeueLTW1G-Cn"/>
                <w:kern w:val="0"/>
                <w:sz w:val="20"/>
              </w:rPr>
            </w:pPr>
            <w:r>
              <w:rPr>
                <w:rFonts w:eastAsia="HelveticaNeueLTW1G-Cn"/>
                <w:kern w:val="0"/>
                <w:sz w:val="20"/>
              </w:rPr>
              <w:t xml:space="preserve">Opcje: </w:t>
            </w:r>
            <w:r w:rsidRPr="000179D0">
              <w:rPr>
                <w:rFonts w:eastAsia="HelveticaNeueLTW1G-Cn"/>
                <w:kern w:val="0"/>
                <w:sz w:val="20"/>
              </w:rPr>
              <w:t>WYŁĄCZONY, PO PIERWSZYM WYŁADOWANIU</w:t>
            </w:r>
          </w:p>
        </w:tc>
      </w:tr>
      <w:tr w:rsidR="000C17FC" w:rsidRPr="000179D0" w14:paraId="04F8F829" w14:textId="77777777" w:rsidTr="009D5D6B">
        <w:tc>
          <w:tcPr>
            <w:tcW w:w="492" w:type="dxa"/>
            <w:shd w:val="clear" w:color="auto" w:fill="auto"/>
            <w:vAlign w:val="center"/>
          </w:tcPr>
          <w:p w14:paraId="20098792"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8A2B4A5" w14:textId="77777777" w:rsidR="000C17FC" w:rsidRPr="000179D0" w:rsidRDefault="000C17FC" w:rsidP="009D5D6B">
            <w:pPr>
              <w:rPr>
                <w:rFonts w:eastAsia="HelveticaNeueLTW1G-Cn"/>
                <w:kern w:val="0"/>
                <w:sz w:val="20"/>
              </w:rPr>
            </w:pPr>
            <w:r w:rsidRPr="000179D0">
              <w:rPr>
                <w:rFonts w:eastAsia="HelveticaNeueLTW1G-Cn"/>
                <w:kern w:val="0"/>
                <w:sz w:val="20"/>
              </w:rPr>
              <w:t>Wstępna reanimacja: Umożliwia informowanie użytkownika o konieczności prowadzenia CPR przez pewien czas przed przystąpieniem do innych czynności. Opcje: WYŁĄCZONY, PRZEPROWADŹ NAJPIERW ANALIZĘ, PRZEPROWADŹ NAJPIERW CPR</w:t>
            </w:r>
          </w:p>
        </w:tc>
      </w:tr>
      <w:tr w:rsidR="000C17FC" w:rsidRPr="000179D0" w14:paraId="1AF3E386" w14:textId="77777777" w:rsidTr="009D5D6B">
        <w:tc>
          <w:tcPr>
            <w:tcW w:w="492" w:type="dxa"/>
            <w:shd w:val="clear" w:color="auto" w:fill="auto"/>
            <w:vAlign w:val="center"/>
          </w:tcPr>
          <w:p w14:paraId="5E54E4AE"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9D5D25B" w14:textId="77777777" w:rsidR="000C17FC" w:rsidRPr="000179D0" w:rsidRDefault="000C17FC" w:rsidP="009D5D6B">
            <w:pPr>
              <w:rPr>
                <w:kern w:val="0"/>
                <w:sz w:val="20"/>
              </w:rPr>
            </w:pPr>
            <w:r w:rsidRPr="000179D0">
              <w:rPr>
                <w:rFonts w:eastAsia="HelveticaNeueLTW1G-Cn"/>
                <w:kern w:val="0"/>
                <w:sz w:val="20"/>
              </w:rPr>
              <w:t>Czas wstępnej reanimacji: Czas przeznaczony na wstępną reanimację. Opcje: 15, 30, 45, 60,90, 120 i 180 sekund.</w:t>
            </w:r>
          </w:p>
        </w:tc>
      </w:tr>
      <w:tr w:rsidR="000C17FC" w:rsidRPr="000179D0" w14:paraId="620BE570" w14:textId="77777777" w:rsidTr="009D5D6B">
        <w:tc>
          <w:tcPr>
            <w:tcW w:w="492" w:type="dxa"/>
            <w:shd w:val="clear" w:color="auto" w:fill="auto"/>
            <w:vAlign w:val="center"/>
          </w:tcPr>
          <w:p w14:paraId="196C45E7"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9C26790" w14:textId="77777777" w:rsidR="000C17FC" w:rsidRPr="000179D0" w:rsidRDefault="000C17FC" w:rsidP="009D5D6B">
            <w:pPr>
              <w:rPr>
                <w:kern w:val="0"/>
                <w:sz w:val="20"/>
              </w:rPr>
            </w:pPr>
            <w:r w:rsidRPr="000179D0">
              <w:rPr>
                <w:rFonts w:eastAsia="HelveticaNeueLTW1G-Cn"/>
                <w:kern w:val="0"/>
                <w:sz w:val="20"/>
              </w:rPr>
              <w:t>Reanimacja przed wyładowaniem: Pozwala użytkownikowi na prowadzenie wstępnej reanimacji podczas ładowania urządzenia. Opcje: WYŁĄCZONY, 15</w:t>
            </w:r>
            <w:r>
              <w:rPr>
                <w:rFonts w:eastAsia="HelveticaNeueLTW1G-Cn"/>
                <w:kern w:val="0"/>
                <w:sz w:val="20"/>
              </w:rPr>
              <w:t xml:space="preserve"> sekund, 30 sekund</w:t>
            </w:r>
          </w:p>
        </w:tc>
      </w:tr>
      <w:tr w:rsidR="000C17FC" w:rsidRPr="000179D0" w14:paraId="6E1752B0" w14:textId="77777777" w:rsidTr="009D5D6B">
        <w:tc>
          <w:tcPr>
            <w:tcW w:w="492" w:type="dxa"/>
            <w:shd w:val="clear" w:color="auto" w:fill="auto"/>
            <w:vAlign w:val="center"/>
          </w:tcPr>
          <w:p w14:paraId="7D6DE9A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CA8AD8F" w14:textId="77777777" w:rsidR="000C17FC" w:rsidRPr="000179D0" w:rsidRDefault="000C17FC" w:rsidP="009D5D6B">
            <w:pPr>
              <w:rPr>
                <w:kern w:val="0"/>
                <w:sz w:val="20"/>
              </w:rPr>
            </w:pPr>
            <w:r w:rsidRPr="000179D0">
              <w:rPr>
                <w:rFonts w:eastAsia="HelveticaNeueLTW1G-Cn"/>
                <w:kern w:val="0"/>
                <w:sz w:val="20"/>
              </w:rPr>
              <w:t>Sprawdzenie tętna: Umożliwia użytkownikowi otrzymywanie komunikatu o konieczności sprawdzenia tętna w rożnym czasie. Opcje: ZAWSZE, PO CO DRUGIM WYŁADOWANI</w:t>
            </w:r>
            <w:r>
              <w:rPr>
                <w:rFonts w:eastAsia="HelveticaNeueLTW1G-Cn"/>
                <w:kern w:val="0"/>
                <w:sz w:val="20"/>
              </w:rPr>
              <w:t xml:space="preserve">U, PO KAŻDYM </w:t>
            </w:r>
            <w:r>
              <w:rPr>
                <w:rFonts w:eastAsia="HelveticaNeueLTW1G-Cn"/>
                <w:kern w:val="0"/>
                <w:sz w:val="20"/>
              </w:rPr>
              <w:lastRenderedPageBreak/>
              <w:t>WYŁADOWANIU, NIGDY</w:t>
            </w:r>
          </w:p>
        </w:tc>
      </w:tr>
      <w:tr w:rsidR="000C17FC" w:rsidRPr="000179D0" w14:paraId="0F8EA05A" w14:textId="77777777" w:rsidTr="009D5D6B">
        <w:tc>
          <w:tcPr>
            <w:tcW w:w="492" w:type="dxa"/>
            <w:shd w:val="clear" w:color="auto" w:fill="auto"/>
            <w:vAlign w:val="center"/>
          </w:tcPr>
          <w:p w14:paraId="0FCC210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251AC89B" w14:textId="77777777" w:rsidR="000C17FC" w:rsidRPr="000179D0" w:rsidRDefault="000C17FC" w:rsidP="009D5D6B">
            <w:pPr>
              <w:rPr>
                <w:kern w:val="0"/>
                <w:sz w:val="20"/>
              </w:rPr>
            </w:pPr>
            <w:r w:rsidRPr="000179D0">
              <w:rPr>
                <w:rFonts w:eastAsia="HelveticaNeueLTW1G-Cn"/>
                <w:kern w:val="0"/>
                <w:sz w:val="20"/>
              </w:rPr>
              <w:t>Sekwencja wyładowań: Zezwala na reanimację po trzech kolejnych wyładowaniach albo po pojedynczym wyładowa</w:t>
            </w:r>
            <w:r>
              <w:rPr>
                <w:rFonts w:eastAsia="HelveticaNeueLTW1G-Cn"/>
                <w:kern w:val="0"/>
                <w:sz w:val="20"/>
              </w:rPr>
              <w:t>niu. Opcje: WŁĄCZONY, WYŁĄCZONY</w:t>
            </w:r>
          </w:p>
        </w:tc>
      </w:tr>
      <w:tr w:rsidR="000C17FC" w:rsidRPr="000179D0" w14:paraId="4E3CD591" w14:textId="77777777" w:rsidTr="009D5D6B">
        <w:tc>
          <w:tcPr>
            <w:tcW w:w="492" w:type="dxa"/>
            <w:shd w:val="clear" w:color="auto" w:fill="auto"/>
            <w:vAlign w:val="center"/>
          </w:tcPr>
          <w:p w14:paraId="6DAA5F7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3C1CDF46" w14:textId="77777777" w:rsidR="000C17FC" w:rsidRDefault="000C17FC" w:rsidP="009D5D6B">
            <w:pPr>
              <w:rPr>
                <w:rFonts w:eastAsia="HelveticaNeueLTW1G-Cn"/>
                <w:kern w:val="0"/>
                <w:sz w:val="20"/>
              </w:rPr>
            </w:pPr>
            <w:r w:rsidRPr="000179D0">
              <w:rPr>
                <w:rFonts w:eastAsia="HelveticaNeueLTW1G-Cn"/>
                <w:kern w:val="0"/>
                <w:sz w:val="20"/>
              </w:rPr>
              <w:t>Czas reanimacji: 1 lub 2 czasy reanimac</w:t>
            </w:r>
            <w:r>
              <w:rPr>
                <w:rFonts w:eastAsia="HelveticaNeueLTW1G-Cn"/>
                <w:kern w:val="0"/>
                <w:sz w:val="20"/>
              </w:rPr>
              <w:t>ji wybierane przez użytkownika</w:t>
            </w:r>
          </w:p>
          <w:p w14:paraId="3AAE5D44" w14:textId="77777777" w:rsidR="000C17FC" w:rsidRPr="000179D0" w:rsidRDefault="000C17FC" w:rsidP="009D5D6B">
            <w:pPr>
              <w:rPr>
                <w:kern w:val="0"/>
                <w:sz w:val="20"/>
              </w:rPr>
            </w:pPr>
            <w:r w:rsidRPr="000179D0">
              <w:rPr>
                <w:rFonts w:eastAsia="HelveticaNeueLTW1G-Cn"/>
                <w:kern w:val="0"/>
                <w:sz w:val="20"/>
              </w:rPr>
              <w:t>Opcje: 15, 30, 45, 60,</w:t>
            </w:r>
            <w:r>
              <w:rPr>
                <w:rFonts w:eastAsia="HelveticaNeueLTW1G-Cn"/>
                <w:kern w:val="0"/>
                <w:sz w:val="20"/>
              </w:rPr>
              <w:t xml:space="preserve"> 90, 120, 180 sekund i 30 minut</w:t>
            </w:r>
          </w:p>
        </w:tc>
      </w:tr>
      <w:tr w:rsidR="000C17FC" w:rsidRPr="000179D0" w14:paraId="58E66F0F" w14:textId="77777777" w:rsidTr="009D5D6B">
        <w:tc>
          <w:tcPr>
            <w:tcW w:w="8997" w:type="dxa"/>
            <w:gridSpan w:val="2"/>
            <w:shd w:val="clear" w:color="auto" w:fill="auto"/>
            <w:vAlign w:val="center"/>
          </w:tcPr>
          <w:p w14:paraId="0ED9E9AE" w14:textId="77777777" w:rsidR="000C17FC" w:rsidRPr="000179D0" w:rsidRDefault="000C17FC" w:rsidP="009D5D6B">
            <w:pPr>
              <w:rPr>
                <w:b/>
                <w:sz w:val="20"/>
              </w:rPr>
            </w:pPr>
            <w:r w:rsidRPr="000179D0">
              <w:rPr>
                <w:b/>
                <w:sz w:val="20"/>
              </w:rPr>
              <w:t>Stymulator:</w:t>
            </w:r>
          </w:p>
        </w:tc>
      </w:tr>
      <w:tr w:rsidR="000C17FC" w:rsidRPr="000179D0" w14:paraId="2D48EF2A" w14:textId="77777777" w:rsidTr="009D5D6B">
        <w:tc>
          <w:tcPr>
            <w:tcW w:w="492" w:type="dxa"/>
            <w:shd w:val="clear" w:color="auto" w:fill="auto"/>
            <w:vAlign w:val="center"/>
          </w:tcPr>
          <w:p w14:paraId="1B3F6ACB"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AF0A724" w14:textId="77777777" w:rsidR="000C17FC" w:rsidRPr="000179D0" w:rsidRDefault="000C17FC" w:rsidP="009D5D6B">
            <w:pPr>
              <w:rPr>
                <w:rFonts w:eastAsia="HelveticaNeueLTW1G-Cn"/>
                <w:kern w:val="0"/>
                <w:sz w:val="20"/>
              </w:rPr>
            </w:pPr>
            <w:r w:rsidRPr="000179D0">
              <w:rPr>
                <w:kern w:val="0"/>
                <w:sz w:val="20"/>
              </w:rPr>
              <w:t xml:space="preserve">Tryb Stymulatora: </w:t>
            </w:r>
            <w:r w:rsidRPr="000179D0">
              <w:rPr>
                <w:rFonts w:eastAsia="HelveticaNeueLTW1G-Cn"/>
                <w:kern w:val="0"/>
                <w:sz w:val="20"/>
              </w:rPr>
              <w:t>dla synchronicznej i asynchronicznej stymulacji pierwotne wartości częstości i prądu są ustawiane domyślne (podlegają konfiguracji przez użytkownika)</w:t>
            </w:r>
          </w:p>
        </w:tc>
      </w:tr>
      <w:tr w:rsidR="000C17FC" w:rsidRPr="000179D0" w14:paraId="552EBD46" w14:textId="77777777" w:rsidTr="009D5D6B">
        <w:tc>
          <w:tcPr>
            <w:tcW w:w="492" w:type="dxa"/>
            <w:shd w:val="clear" w:color="auto" w:fill="auto"/>
            <w:vAlign w:val="center"/>
          </w:tcPr>
          <w:p w14:paraId="620BE51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7D5F8999" w14:textId="77777777" w:rsidR="000C17FC" w:rsidRPr="000179D0" w:rsidRDefault="000C17FC" w:rsidP="009D5D6B">
            <w:pPr>
              <w:rPr>
                <w:rFonts w:eastAsia="HelveticaNeueLTW1G-Cn"/>
                <w:kern w:val="0"/>
                <w:sz w:val="20"/>
              </w:rPr>
            </w:pPr>
            <w:r w:rsidRPr="000179D0">
              <w:rPr>
                <w:kern w:val="0"/>
                <w:sz w:val="20"/>
              </w:rPr>
              <w:t xml:space="preserve">Tempo stymulacji: </w:t>
            </w:r>
            <w:r w:rsidRPr="000179D0">
              <w:rPr>
                <w:rFonts w:eastAsia="HelveticaNeueLTW1G-Cn"/>
                <w:kern w:val="0"/>
                <w:sz w:val="20"/>
              </w:rPr>
              <w:t>40</w:t>
            </w:r>
            <w:r>
              <w:rPr>
                <w:sz w:val="20"/>
              </w:rPr>
              <w:t>–</w:t>
            </w:r>
            <w:r w:rsidRPr="000179D0">
              <w:rPr>
                <w:rFonts w:eastAsia="HelveticaNeueLTW1G-Cn"/>
                <w:kern w:val="0"/>
                <w:sz w:val="20"/>
              </w:rPr>
              <w:t>170 stymulacji na minutę</w:t>
            </w:r>
          </w:p>
        </w:tc>
      </w:tr>
      <w:tr w:rsidR="000C17FC" w:rsidRPr="000179D0" w14:paraId="7F7107F3" w14:textId="77777777" w:rsidTr="009D5D6B">
        <w:tc>
          <w:tcPr>
            <w:tcW w:w="492" w:type="dxa"/>
            <w:shd w:val="clear" w:color="auto" w:fill="auto"/>
            <w:vAlign w:val="center"/>
          </w:tcPr>
          <w:p w14:paraId="7D2008A8"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0F91A41" w14:textId="77777777" w:rsidR="000C17FC" w:rsidRPr="000179D0" w:rsidRDefault="000C17FC" w:rsidP="009D5D6B">
            <w:pPr>
              <w:rPr>
                <w:rFonts w:eastAsia="HelveticaNeueLTW1G-Cn"/>
                <w:kern w:val="0"/>
                <w:sz w:val="20"/>
              </w:rPr>
            </w:pPr>
            <w:r w:rsidRPr="000179D0">
              <w:rPr>
                <w:kern w:val="0"/>
                <w:sz w:val="20"/>
              </w:rPr>
              <w:t>Dokładność tempa stymulacji: +/</w:t>
            </w:r>
            <w:r>
              <w:rPr>
                <w:sz w:val="20"/>
              </w:rPr>
              <w:t>–</w:t>
            </w:r>
            <w:r w:rsidRPr="000179D0">
              <w:rPr>
                <w:rFonts w:eastAsia="HelveticaNeueLTW1G-Cn"/>
                <w:kern w:val="0"/>
                <w:sz w:val="20"/>
              </w:rPr>
              <w:t xml:space="preserve"> 1,5% całego zakresu</w:t>
            </w:r>
          </w:p>
        </w:tc>
      </w:tr>
      <w:tr w:rsidR="000C17FC" w:rsidRPr="000179D0" w14:paraId="1B70868E" w14:textId="77777777" w:rsidTr="009D5D6B">
        <w:tc>
          <w:tcPr>
            <w:tcW w:w="492" w:type="dxa"/>
            <w:shd w:val="clear" w:color="auto" w:fill="auto"/>
            <w:vAlign w:val="center"/>
          </w:tcPr>
          <w:p w14:paraId="2E4AFB67"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0D9B574B" w14:textId="77777777" w:rsidR="000C17FC" w:rsidRPr="000179D0" w:rsidRDefault="000C17FC" w:rsidP="009D5D6B">
            <w:pPr>
              <w:rPr>
                <w:rFonts w:eastAsia="HelveticaNeueLTW1G-Cn"/>
                <w:kern w:val="0"/>
                <w:sz w:val="20"/>
              </w:rPr>
            </w:pPr>
            <w:r w:rsidRPr="000179D0">
              <w:rPr>
                <w:kern w:val="0"/>
                <w:sz w:val="20"/>
              </w:rPr>
              <w:t xml:space="preserve">Fala na wyjściu: </w:t>
            </w:r>
            <w:r w:rsidRPr="000179D0">
              <w:rPr>
                <w:rFonts w:eastAsia="HelveticaNeueLTW1G-Cn"/>
                <w:kern w:val="0"/>
                <w:sz w:val="20"/>
              </w:rPr>
              <w:t>Jednofazowa, obcięty wykładniczy impuls prądowy (20 ÷ 1,5 ms)</w:t>
            </w:r>
          </w:p>
        </w:tc>
      </w:tr>
      <w:tr w:rsidR="000C17FC" w:rsidRPr="000179D0" w14:paraId="3E71E039" w14:textId="77777777" w:rsidTr="009D5D6B">
        <w:tc>
          <w:tcPr>
            <w:tcW w:w="492" w:type="dxa"/>
            <w:shd w:val="clear" w:color="auto" w:fill="auto"/>
            <w:vAlign w:val="center"/>
          </w:tcPr>
          <w:p w14:paraId="46E6B2CD"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B664BAD" w14:textId="77777777" w:rsidR="000C17FC" w:rsidRPr="000179D0" w:rsidRDefault="000C17FC" w:rsidP="009D5D6B">
            <w:pPr>
              <w:rPr>
                <w:rFonts w:eastAsia="HelveticaNeueLTW1G-Cn"/>
                <w:kern w:val="0"/>
                <w:sz w:val="20"/>
              </w:rPr>
            </w:pPr>
            <w:r w:rsidRPr="000179D0">
              <w:rPr>
                <w:kern w:val="0"/>
                <w:sz w:val="20"/>
              </w:rPr>
              <w:t xml:space="preserve">Prąd na wyjściu: </w:t>
            </w:r>
            <w:r w:rsidRPr="000179D0">
              <w:rPr>
                <w:rFonts w:eastAsia="HelveticaNeueLTW1G-Cn"/>
                <w:kern w:val="0"/>
                <w:sz w:val="20"/>
              </w:rPr>
              <w:t>0 do 200 mA</w:t>
            </w:r>
          </w:p>
        </w:tc>
      </w:tr>
      <w:tr w:rsidR="000C17FC" w:rsidRPr="000179D0" w14:paraId="21DC32A8" w14:textId="77777777" w:rsidTr="009D5D6B">
        <w:tc>
          <w:tcPr>
            <w:tcW w:w="492" w:type="dxa"/>
            <w:shd w:val="clear" w:color="auto" w:fill="auto"/>
            <w:vAlign w:val="center"/>
          </w:tcPr>
          <w:p w14:paraId="31B3C346"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85722BB" w14:textId="77777777" w:rsidR="000C17FC" w:rsidRPr="000179D0" w:rsidRDefault="000C17FC" w:rsidP="009D5D6B">
            <w:pPr>
              <w:rPr>
                <w:rFonts w:eastAsia="HelveticaNeueLTW1G-Cn"/>
                <w:kern w:val="0"/>
                <w:sz w:val="20"/>
              </w:rPr>
            </w:pPr>
            <w:r w:rsidRPr="000179D0">
              <w:rPr>
                <w:kern w:val="0"/>
                <w:sz w:val="20"/>
              </w:rPr>
              <w:t xml:space="preserve">Przerwa: </w:t>
            </w:r>
            <w:r w:rsidRPr="000179D0">
              <w:rPr>
                <w:rFonts w:eastAsia="HelveticaNeueLTW1G-Cn"/>
                <w:kern w:val="0"/>
                <w:sz w:val="20"/>
              </w:rPr>
              <w:t>Częstotliwość impulsu stymulacji redukowana jest czterokrotnie</w:t>
            </w:r>
          </w:p>
        </w:tc>
      </w:tr>
      <w:tr w:rsidR="000C17FC" w:rsidRPr="000179D0" w14:paraId="397D4935" w14:textId="77777777" w:rsidTr="009D5D6B">
        <w:tc>
          <w:tcPr>
            <w:tcW w:w="492" w:type="dxa"/>
            <w:shd w:val="clear" w:color="auto" w:fill="auto"/>
            <w:vAlign w:val="center"/>
          </w:tcPr>
          <w:p w14:paraId="17901EE4"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0EFDCBBA" w14:textId="77777777" w:rsidR="000C17FC" w:rsidRPr="000179D0" w:rsidRDefault="000C17FC" w:rsidP="009D5D6B">
            <w:pPr>
              <w:rPr>
                <w:kern w:val="0"/>
                <w:sz w:val="20"/>
              </w:rPr>
            </w:pPr>
            <w:r w:rsidRPr="000179D0">
              <w:rPr>
                <w:kern w:val="0"/>
                <w:sz w:val="20"/>
              </w:rPr>
              <w:t xml:space="preserve">Okres refrakcji: </w:t>
            </w:r>
            <w:r w:rsidRPr="000179D0">
              <w:rPr>
                <w:rFonts w:eastAsia="HelveticaNeueLTW1G-Cn"/>
                <w:kern w:val="0"/>
                <w:sz w:val="20"/>
              </w:rPr>
              <w:t>200 do 300 ms +/</w:t>
            </w:r>
            <w:r>
              <w:rPr>
                <w:sz w:val="20"/>
              </w:rPr>
              <w:t>–</w:t>
            </w:r>
            <w:r w:rsidRPr="000179D0">
              <w:rPr>
                <w:rFonts w:eastAsia="HelveticaNeueLTW1G-Cn"/>
                <w:kern w:val="0"/>
                <w:sz w:val="20"/>
              </w:rPr>
              <w:t xml:space="preserve"> 3% (funkcja wartości)</w:t>
            </w:r>
          </w:p>
        </w:tc>
      </w:tr>
      <w:tr w:rsidR="000C17FC" w:rsidRPr="000179D0" w14:paraId="1D4C0533" w14:textId="77777777" w:rsidTr="009D5D6B">
        <w:tc>
          <w:tcPr>
            <w:tcW w:w="8997" w:type="dxa"/>
            <w:gridSpan w:val="2"/>
            <w:shd w:val="clear" w:color="auto" w:fill="auto"/>
            <w:vAlign w:val="center"/>
          </w:tcPr>
          <w:p w14:paraId="166E374B" w14:textId="77777777" w:rsidR="000C17FC" w:rsidRPr="000179D0" w:rsidRDefault="000C17FC" w:rsidP="009D5D6B">
            <w:pPr>
              <w:rPr>
                <w:b/>
                <w:sz w:val="20"/>
              </w:rPr>
            </w:pPr>
            <w:r w:rsidRPr="000179D0">
              <w:rPr>
                <w:b/>
                <w:sz w:val="20"/>
              </w:rPr>
              <w:t xml:space="preserve">Zasilanie: </w:t>
            </w:r>
          </w:p>
        </w:tc>
      </w:tr>
      <w:tr w:rsidR="000C17FC" w:rsidRPr="000179D0" w14:paraId="0FA6E328" w14:textId="77777777" w:rsidTr="009D5D6B">
        <w:tc>
          <w:tcPr>
            <w:tcW w:w="492" w:type="dxa"/>
            <w:shd w:val="clear" w:color="auto" w:fill="auto"/>
            <w:vAlign w:val="center"/>
          </w:tcPr>
          <w:p w14:paraId="08703DE9"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503D8F4" w14:textId="77777777" w:rsidR="000C17FC" w:rsidRPr="000179D0" w:rsidRDefault="000C17FC" w:rsidP="009D5D6B">
            <w:pPr>
              <w:rPr>
                <w:rFonts w:eastAsia="HelveticaNeueLTW1G-Cn"/>
                <w:color w:val="000000"/>
                <w:kern w:val="0"/>
                <w:sz w:val="20"/>
              </w:rPr>
            </w:pPr>
            <w:r w:rsidRPr="000179D0">
              <w:rPr>
                <w:color w:val="000000"/>
                <w:kern w:val="0"/>
                <w:sz w:val="20"/>
              </w:rPr>
              <w:t xml:space="preserve">Bateria dualna: </w:t>
            </w:r>
            <w:r w:rsidRPr="000179D0">
              <w:rPr>
                <w:rFonts w:eastAsia="HelveticaNeueLTW1G-Cn"/>
                <w:color w:val="000000"/>
                <w:kern w:val="0"/>
                <w:sz w:val="20"/>
              </w:rPr>
              <w:t>zdolność automatycznego przełączania</w:t>
            </w:r>
          </w:p>
        </w:tc>
      </w:tr>
      <w:tr w:rsidR="000C17FC" w:rsidRPr="000179D0" w14:paraId="126F91D5" w14:textId="77777777" w:rsidTr="009D5D6B">
        <w:tc>
          <w:tcPr>
            <w:tcW w:w="492" w:type="dxa"/>
            <w:shd w:val="clear" w:color="auto" w:fill="auto"/>
            <w:vAlign w:val="center"/>
          </w:tcPr>
          <w:p w14:paraId="10653932"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64FE778" w14:textId="77777777" w:rsidR="000C17FC" w:rsidRPr="000179D0" w:rsidRDefault="000C17FC" w:rsidP="009D5D6B">
            <w:pPr>
              <w:rPr>
                <w:kern w:val="0"/>
                <w:sz w:val="20"/>
              </w:rPr>
            </w:pPr>
            <w:r w:rsidRPr="000179D0">
              <w:rPr>
                <w:color w:val="000000"/>
                <w:kern w:val="0"/>
                <w:sz w:val="20"/>
              </w:rPr>
              <w:t xml:space="preserve">Wskaźnik i komunikat niskiego naładowania baterii: </w:t>
            </w:r>
            <w:r w:rsidRPr="000179D0">
              <w:rPr>
                <w:rFonts w:eastAsia="HelveticaNeueLTW1G-Cn"/>
                <w:color w:val="000000"/>
                <w:kern w:val="0"/>
                <w:sz w:val="20"/>
              </w:rPr>
              <w:t xml:space="preserve">Wskaźnik i komunikat niskiego poziomu naładowania baterii w </w:t>
            </w:r>
            <w:r>
              <w:rPr>
                <w:rFonts w:eastAsia="HelveticaNeueLTW1G-Cn"/>
                <w:color w:val="000000"/>
                <w:kern w:val="0"/>
                <w:sz w:val="20"/>
              </w:rPr>
              <w:t>obszarze statusu każdej baterii</w:t>
            </w:r>
          </w:p>
        </w:tc>
      </w:tr>
      <w:tr w:rsidR="000C17FC" w:rsidRPr="000179D0" w14:paraId="4CC4D7A6" w14:textId="77777777" w:rsidTr="009D5D6B">
        <w:tc>
          <w:tcPr>
            <w:tcW w:w="492" w:type="dxa"/>
            <w:shd w:val="clear" w:color="auto" w:fill="auto"/>
            <w:vAlign w:val="center"/>
          </w:tcPr>
          <w:p w14:paraId="5D3A446F"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1F604F09" w14:textId="77777777" w:rsidR="000C17FC" w:rsidRPr="000179D0" w:rsidRDefault="000C17FC" w:rsidP="009D5D6B">
            <w:pPr>
              <w:rPr>
                <w:kern w:val="0"/>
                <w:sz w:val="20"/>
              </w:rPr>
            </w:pPr>
            <w:r w:rsidRPr="000179D0">
              <w:rPr>
                <w:color w:val="000000"/>
                <w:kern w:val="0"/>
                <w:sz w:val="20"/>
              </w:rPr>
              <w:t xml:space="preserve">Wskaźnik i komunikat wymiany baterii: </w:t>
            </w:r>
            <w:r w:rsidRPr="000179D0">
              <w:rPr>
                <w:rFonts w:eastAsia="HelveticaNeueLTW1G-Cn"/>
                <w:color w:val="000000"/>
                <w:kern w:val="0"/>
                <w:sz w:val="20"/>
              </w:rPr>
              <w:t>Wskaźnik wymiany baterii, sygnał akustyczny i komunikat wymiany baterii w obszarze statusu każdej baterii. Kiedy pojawia się komunikat wymiany baterii, urządzenie automatycznie przełącza się na druga baterię. Kiedy obydwie baterie osiągają stan konieczności wymiany, komunikat głosowy zalec</w:t>
            </w:r>
            <w:r>
              <w:rPr>
                <w:rFonts w:eastAsia="HelveticaNeueLTW1G-Cn"/>
                <w:color w:val="000000"/>
                <w:kern w:val="0"/>
                <w:sz w:val="20"/>
              </w:rPr>
              <w:t>a użytkownikowi wymianę baterii</w:t>
            </w:r>
          </w:p>
        </w:tc>
      </w:tr>
      <w:tr w:rsidR="000C17FC" w:rsidRPr="000179D0" w14:paraId="121E0FF7" w14:textId="77777777" w:rsidTr="009D5D6B">
        <w:tc>
          <w:tcPr>
            <w:tcW w:w="8997" w:type="dxa"/>
            <w:gridSpan w:val="2"/>
            <w:shd w:val="clear" w:color="auto" w:fill="auto"/>
            <w:vAlign w:val="center"/>
          </w:tcPr>
          <w:p w14:paraId="3691CACE" w14:textId="77777777" w:rsidR="000C17FC" w:rsidRPr="000179D0" w:rsidRDefault="000C17FC" w:rsidP="009D5D6B">
            <w:pPr>
              <w:rPr>
                <w:b/>
                <w:sz w:val="20"/>
              </w:rPr>
            </w:pPr>
            <w:r w:rsidRPr="000179D0">
              <w:rPr>
                <w:b/>
                <w:sz w:val="20"/>
              </w:rPr>
              <w:t>Bateria:</w:t>
            </w:r>
          </w:p>
        </w:tc>
      </w:tr>
      <w:tr w:rsidR="000C17FC" w:rsidRPr="000179D0" w14:paraId="76911BFB" w14:textId="77777777" w:rsidTr="009D5D6B">
        <w:tc>
          <w:tcPr>
            <w:tcW w:w="492" w:type="dxa"/>
            <w:shd w:val="clear" w:color="auto" w:fill="auto"/>
            <w:vAlign w:val="center"/>
          </w:tcPr>
          <w:p w14:paraId="26572304" w14:textId="77777777" w:rsidR="000C17FC" w:rsidRPr="000179D0" w:rsidRDefault="000C17FC" w:rsidP="000C17FC">
            <w:pPr>
              <w:widowControl/>
              <w:numPr>
                <w:ilvl w:val="0"/>
                <w:numId w:val="54"/>
              </w:numPr>
              <w:overflowPunct/>
              <w:autoSpaceDE/>
              <w:adjustRightInd/>
              <w:snapToGrid w:val="0"/>
              <w:rPr>
                <w:sz w:val="20"/>
              </w:rPr>
            </w:pPr>
          </w:p>
        </w:tc>
        <w:tc>
          <w:tcPr>
            <w:tcW w:w="8505" w:type="dxa"/>
            <w:shd w:val="clear" w:color="auto" w:fill="auto"/>
          </w:tcPr>
          <w:p w14:paraId="77E71157" w14:textId="77777777" w:rsidR="000C17FC" w:rsidRPr="000179D0" w:rsidRDefault="000C17FC" w:rsidP="009D5D6B">
            <w:pPr>
              <w:rPr>
                <w:rFonts w:eastAsia="HelveticaNeueLTW1G-Cn"/>
                <w:color w:val="000000"/>
                <w:kern w:val="0"/>
                <w:sz w:val="20"/>
              </w:rPr>
            </w:pPr>
            <w:r w:rsidRPr="000179D0">
              <w:rPr>
                <w:color w:val="000000"/>
                <w:kern w:val="0"/>
                <w:sz w:val="20"/>
              </w:rPr>
              <w:t xml:space="preserve">Typ baterii: </w:t>
            </w:r>
            <w:r w:rsidRPr="000179D0">
              <w:rPr>
                <w:rFonts w:eastAsia="HelveticaNeueLTW1G-Cn"/>
                <w:color w:val="000000"/>
                <w:kern w:val="0"/>
                <w:sz w:val="20"/>
              </w:rPr>
              <w:t>Litowo-jonowa</w:t>
            </w:r>
          </w:p>
        </w:tc>
      </w:tr>
      <w:tr w:rsidR="000C17FC" w:rsidRPr="000179D0" w14:paraId="4C0326D0" w14:textId="77777777" w:rsidTr="009D5D6B">
        <w:tc>
          <w:tcPr>
            <w:tcW w:w="492" w:type="dxa"/>
            <w:shd w:val="clear" w:color="auto" w:fill="auto"/>
            <w:vAlign w:val="center"/>
          </w:tcPr>
          <w:p w14:paraId="37EB633F"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C4B337D" w14:textId="77777777" w:rsidR="000C17FC" w:rsidRPr="000179D0" w:rsidRDefault="000C17FC" w:rsidP="009D5D6B">
            <w:pPr>
              <w:rPr>
                <w:rFonts w:eastAsia="HelveticaNeueLTW1G-Cn"/>
                <w:color w:val="000000"/>
                <w:kern w:val="0"/>
                <w:sz w:val="20"/>
              </w:rPr>
            </w:pPr>
            <w:r w:rsidRPr="000179D0">
              <w:rPr>
                <w:color w:val="000000"/>
                <w:kern w:val="0"/>
                <w:sz w:val="20"/>
              </w:rPr>
              <w:t xml:space="preserve">Ciężar: </w:t>
            </w:r>
            <w:r w:rsidRPr="000179D0">
              <w:rPr>
                <w:rFonts w:eastAsia="HelveticaNeueLTW1G-Cn"/>
                <w:color w:val="000000"/>
                <w:kern w:val="0"/>
                <w:sz w:val="20"/>
              </w:rPr>
              <w:t>0,59 kg</w:t>
            </w:r>
          </w:p>
        </w:tc>
      </w:tr>
      <w:tr w:rsidR="000C17FC" w:rsidRPr="000179D0" w14:paraId="5A16F570" w14:textId="77777777" w:rsidTr="009D5D6B">
        <w:tc>
          <w:tcPr>
            <w:tcW w:w="492" w:type="dxa"/>
            <w:shd w:val="clear" w:color="auto" w:fill="auto"/>
            <w:vAlign w:val="center"/>
          </w:tcPr>
          <w:p w14:paraId="2FF4E2B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60A94DB5" w14:textId="77777777" w:rsidR="000C17FC" w:rsidRPr="000179D0" w:rsidRDefault="000C17FC" w:rsidP="009D5D6B">
            <w:pPr>
              <w:rPr>
                <w:rFonts w:eastAsia="HelveticaNeueLTW1G-Cn"/>
                <w:color w:val="000000"/>
                <w:kern w:val="0"/>
                <w:sz w:val="20"/>
              </w:rPr>
            </w:pPr>
            <w:r w:rsidRPr="000179D0">
              <w:rPr>
                <w:color w:val="000000"/>
                <w:kern w:val="0"/>
                <w:sz w:val="20"/>
              </w:rPr>
              <w:t xml:space="preserve">Napięcie: </w:t>
            </w:r>
            <w:r w:rsidRPr="000179D0">
              <w:rPr>
                <w:rFonts w:eastAsia="HelveticaNeueLTW1G-Cn"/>
                <w:color w:val="000000"/>
                <w:kern w:val="0"/>
                <w:sz w:val="20"/>
              </w:rPr>
              <w:t>11,1 V typowe</w:t>
            </w:r>
          </w:p>
        </w:tc>
      </w:tr>
      <w:tr w:rsidR="000C17FC" w:rsidRPr="000179D0" w14:paraId="16C2A047" w14:textId="77777777" w:rsidTr="009D5D6B">
        <w:tc>
          <w:tcPr>
            <w:tcW w:w="492" w:type="dxa"/>
            <w:shd w:val="clear" w:color="auto" w:fill="auto"/>
            <w:vAlign w:val="center"/>
          </w:tcPr>
          <w:p w14:paraId="3DD2BDFA"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8CEF610" w14:textId="77777777" w:rsidR="000C17FC" w:rsidRPr="000179D0" w:rsidRDefault="000C17FC" w:rsidP="009D5D6B">
            <w:pPr>
              <w:rPr>
                <w:rFonts w:eastAsia="HelveticaNeueLTW1G-Cn"/>
                <w:color w:val="000000"/>
                <w:kern w:val="0"/>
                <w:sz w:val="20"/>
              </w:rPr>
            </w:pPr>
            <w:r w:rsidRPr="000179D0">
              <w:rPr>
                <w:color w:val="000000"/>
                <w:kern w:val="0"/>
                <w:sz w:val="20"/>
              </w:rPr>
              <w:t xml:space="preserve">Pojemność (znamionowa): </w:t>
            </w:r>
            <w:r w:rsidRPr="000179D0">
              <w:rPr>
                <w:rFonts w:eastAsia="HelveticaNeueLTW1G-Cn"/>
                <w:color w:val="000000"/>
                <w:kern w:val="0"/>
                <w:sz w:val="20"/>
              </w:rPr>
              <w:t>5,7 Ah</w:t>
            </w:r>
          </w:p>
        </w:tc>
      </w:tr>
      <w:tr w:rsidR="000C17FC" w:rsidRPr="000179D0" w14:paraId="0B38BEF6" w14:textId="77777777" w:rsidTr="009D5D6B">
        <w:tc>
          <w:tcPr>
            <w:tcW w:w="492" w:type="dxa"/>
            <w:shd w:val="clear" w:color="auto" w:fill="auto"/>
            <w:vAlign w:val="center"/>
          </w:tcPr>
          <w:p w14:paraId="438B7CD0"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59401A2B" w14:textId="77777777" w:rsidR="000C17FC" w:rsidRPr="000179D0" w:rsidRDefault="000C17FC" w:rsidP="009D5D6B">
            <w:pPr>
              <w:rPr>
                <w:rFonts w:eastAsia="HelveticaNeueLTW1G-Cn"/>
                <w:color w:val="000000"/>
                <w:kern w:val="0"/>
                <w:sz w:val="20"/>
              </w:rPr>
            </w:pPr>
            <w:r w:rsidRPr="000179D0">
              <w:rPr>
                <w:color w:val="000000"/>
                <w:kern w:val="0"/>
                <w:sz w:val="20"/>
              </w:rPr>
              <w:t xml:space="preserve">Czas ładowania (przy całkowicie rozładowanej baterii): </w:t>
            </w:r>
            <w:r>
              <w:rPr>
                <w:rFonts w:eastAsia="HelveticaNeueLTW1G-Cn"/>
                <w:color w:val="000000"/>
                <w:kern w:val="0"/>
                <w:sz w:val="20"/>
              </w:rPr>
              <w:t>4,5 godziny</w:t>
            </w:r>
            <w:r w:rsidRPr="000179D0">
              <w:rPr>
                <w:rFonts w:eastAsia="HelveticaNeueLTW1G-Cn"/>
                <w:color w:val="000000"/>
                <w:kern w:val="0"/>
                <w:sz w:val="20"/>
              </w:rPr>
              <w:t xml:space="preserve"> (typowe)</w:t>
            </w:r>
          </w:p>
        </w:tc>
      </w:tr>
      <w:tr w:rsidR="000C17FC" w:rsidRPr="000179D0" w14:paraId="548562F6" w14:textId="77777777" w:rsidTr="009D5D6B">
        <w:tc>
          <w:tcPr>
            <w:tcW w:w="492" w:type="dxa"/>
            <w:shd w:val="clear" w:color="auto" w:fill="auto"/>
            <w:vAlign w:val="center"/>
          </w:tcPr>
          <w:p w14:paraId="1B02A6F5" w14:textId="77777777" w:rsidR="000C17FC" w:rsidRPr="000179D0" w:rsidRDefault="000C17FC" w:rsidP="000C17FC">
            <w:pPr>
              <w:widowControl/>
              <w:numPr>
                <w:ilvl w:val="0"/>
                <w:numId w:val="54"/>
              </w:numPr>
              <w:overflowPunct/>
              <w:autoSpaceDE/>
              <w:adjustRightInd/>
              <w:snapToGrid w:val="0"/>
              <w:jc w:val="center"/>
              <w:rPr>
                <w:sz w:val="20"/>
              </w:rPr>
            </w:pPr>
          </w:p>
        </w:tc>
        <w:tc>
          <w:tcPr>
            <w:tcW w:w="8505" w:type="dxa"/>
            <w:shd w:val="clear" w:color="auto" w:fill="auto"/>
          </w:tcPr>
          <w:p w14:paraId="4FCBB256" w14:textId="77777777" w:rsidR="000C17FC" w:rsidRPr="000179D0" w:rsidRDefault="000C17FC" w:rsidP="009D5D6B">
            <w:pPr>
              <w:rPr>
                <w:rFonts w:eastAsia="HelveticaNeueLTW1G-Cn"/>
                <w:color w:val="000000"/>
                <w:kern w:val="0"/>
                <w:sz w:val="20"/>
              </w:rPr>
            </w:pPr>
            <w:r w:rsidRPr="000179D0">
              <w:rPr>
                <w:color w:val="000000"/>
                <w:kern w:val="0"/>
                <w:sz w:val="20"/>
              </w:rPr>
              <w:t xml:space="preserve">Wskaźniki baterii: </w:t>
            </w:r>
            <w:r w:rsidRPr="000179D0">
              <w:rPr>
                <w:rFonts w:eastAsia="HelveticaNeueLTW1G-Cn"/>
                <w:color w:val="000000"/>
                <w:kern w:val="0"/>
                <w:sz w:val="20"/>
              </w:rPr>
              <w:t>Każda bateria posiada miernik, który wskazuje przybliżony stopień naładowania. Miernik, który ma aktywne dwie lub mniej diod LED po cyklu ładowania wskazuje, że bateria powinna zostać wymieniona.</w:t>
            </w:r>
          </w:p>
        </w:tc>
      </w:tr>
      <w:tr w:rsidR="000C17FC" w:rsidRPr="000179D0" w14:paraId="37DDEBFD" w14:textId="77777777" w:rsidTr="009D5D6B">
        <w:tc>
          <w:tcPr>
            <w:tcW w:w="8997" w:type="dxa"/>
            <w:gridSpan w:val="2"/>
            <w:shd w:val="clear" w:color="auto" w:fill="auto"/>
            <w:vAlign w:val="center"/>
          </w:tcPr>
          <w:p w14:paraId="725B6927" w14:textId="77777777" w:rsidR="000C17FC" w:rsidRPr="000179D0" w:rsidRDefault="000C17FC" w:rsidP="009D5D6B">
            <w:pPr>
              <w:rPr>
                <w:b/>
                <w:sz w:val="20"/>
              </w:rPr>
            </w:pPr>
            <w:r w:rsidRPr="000C17FC">
              <w:rPr>
                <w:b/>
                <w:sz w:val="20"/>
              </w:rPr>
              <w:t>Warunki otoczenia:</w:t>
            </w:r>
          </w:p>
        </w:tc>
      </w:tr>
      <w:tr w:rsidR="000C17FC" w:rsidRPr="00164DA3" w14:paraId="15E0214F" w14:textId="77777777" w:rsidTr="009D5D6B">
        <w:tc>
          <w:tcPr>
            <w:tcW w:w="492" w:type="dxa"/>
            <w:shd w:val="clear" w:color="auto" w:fill="auto"/>
            <w:vAlign w:val="center"/>
          </w:tcPr>
          <w:p w14:paraId="57B31543" w14:textId="79173336" w:rsidR="000C17FC" w:rsidRPr="000C17FC" w:rsidRDefault="000C17FC" w:rsidP="009D5D6B">
            <w:pPr>
              <w:widowControl/>
              <w:overflowPunct/>
              <w:autoSpaceDE/>
              <w:adjustRightInd/>
              <w:snapToGrid w:val="0"/>
              <w:jc w:val="center"/>
              <w:rPr>
                <w:sz w:val="20"/>
              </w:rPr>
            </w:pPr>
            <w:r w:rsidRPr="000C17FC">
              <w:rPr>
                <w:sz w:val="20"/>
              </w:rPr>
              <w:t>117.</w:t>
            </w:r>
          </w:p>
        </w:tc>
        <w:tc>
          <w:tcPr>
            <w:tcW w:w="8505" w:type="dxa"/>
            <w:shd w:val="clear" w:color="auto" w:fill="auto"/>
          </w:tcPr>
          <w:p w14:paraId="0C4388B4" w14:textId="77777777" w:rsidR="000C17FC" w:rsidRPr="000C17FC" w:rsidRDefault="000C17FC" w:rsidP="009D5D6B">
            <w:pPr>
              <w:rPr>
                <w:rFonts w:eastAsia="HelveticaNeueLTW1G-Cn"/>
                <w:kern w:val="0"/>
                <w:sz w:val="20"/>
              </w:rPr>
            </w:pPr>
            <w:r w:rsidRPr="000C17FC">
              <w:rPr>
                <w:kern w:val="0"/>
                <w:sz w:val="20"/>
              </w:rPr>
              <w:t xml:space="preserve">Temperatura robocza: </w:t>
            </w:r>
            <w:r w:rsidRPr="000C17FC">
              <w:rPr>
                <w:rFonts w:eastAsia="HelveticaNeueLTW1G-Cn"/>
                <w:kern w:val="0"/>
                <w:sz w:val="20"/>
              </w:rPr>
              <w:t>0</w:t>
            </w:r>
            <w:r w:rsidRPr="000C17FC">
              <w:rPr>
                <w:kern w:val="0"/>
                <w:sz w:val="20"/>
              </w:rPr>
              <w:t xml:space="preserve">° </w:t>
            </w:r>
            <w:r w:rsidRPr="000C17FC">
              <w:rPr>
                <w:rFonts w:eastAsia="HelveticaNeueLTW1G-Cn"/>
                <w:kern w:val="0"/>
                <w:sz w:val="20"/>
              </w:rPr>
              <w:t>do 45</w:t>
            </w:r>
            <w:r w:rsidRPr="000C17FC">
              <w:rPr>
                <w:kern w:val="0"/>
                <w:sz w:val="20"/>
              </w:rPr>
              <w:t>°</w:t>
            </w:r>
            <w:r w:rsidRPr="000C17FC">
              <w:rPr>
                <w:rFonts w:eastAsia="HelveticaNeueLTW1G-Cn"/>
                <w:kern w:val="0"/>
                <w:sz w:val="20"/>
              </w:rPr>
              <w:t>C; -20</w:t>
            </w:r>
            <w:r w:rsidRPr="000C17FC">
              <w:rPr>
                <w:kern w:val="0"/>
                <w:sz w:val="20"/>
              </w:rPr>
              <w:t>°</w:t>
            </w:r>
            <w:r w:rsidRPr="000C17FC">
              <w:rPr>
                <w:rFonts w:eastAsia="HelveticaNeueLTW1G-Cn"/>
                <w:kern w:val="0"/>
                <w:sz w:val="20"/>
              </w:rPr>
              <w:t>C przez jedną godzinę po przechowywaniu w warunkach temperatury pokojowej; 60</w:t>
            </w:r>
            <w:r w:rsidRPr="000C17FC">
              <w:rPr>
                <w:kern w:val="0"/>
                <w:sz w:val="20"/>
              </w:rPr>
              <w:t>°</w:t>
            </w:r>
            <w:r w:rsidRPr="000C17FC">
              <w:rPr>
                <w:rFonts w:eastAsia="HelveticaNeueLTW1G-Cn"/>
                <w:kern w:val="0"/>
                <w:sz w:val="20"/>
              </w:rPr>
              <w:t>C przez jedną godzinę po przechowywaniu w warunkach temperatury pokojowej</w:t>
            </w:r>
          </w:p>
        </w:tc>
      </w:tr>
      <w:tr w:rsidR="000C17FC" w:rsidRPr="00164DA3" w14:paraId="12511599" w14:textId="77777777" w:rsidTr="009D5D6B">
        <w:tc>
          <w:tcPr>
            <w:tcW w:w="492" w:type="dxa"/>
            <w:shd w:val="clear" w:color="auto" w:fill="auto"/>
            <w:vAlign w:val="center"/>
          </w:tcPr>
          <w:p w14:paraId="526A84DA" w14:textId="540F50C2" w:rsidR="000C17FC" w:rsidRPr="000C17FC" w:rsidRDefault="000C17FC" w:rsidP="009D5D6B">
            <w:pPr>
              <w:widowControl/>
              <w:overflowPunct/>
              <w:autoSpaceDE/>
              <w:adjustRightInd/>
              <w:snapToGrid w:val="0"/>
              <w:jc w:val="center"/>
              <w:rPr>
                <w:sz w:val="20"/>
              </w:rPr>
            </w:pPr>
            <w:r w:rsidRPr="000C17FC">
              <w:rPr>
                <w:sz w:val="20"/>
              </w:rPr>
              <w:t>118.</w:t>
            </w:r>
          </w:p>
        </w:tc>
        <w:tc>
          <w:tcPr>
            <w:tcW w:w="8505" w:type="dxa"/>
            <w:shd w:val="clear" w:color="auto" w:fill="auto"/>
          </w:tcPr>
          <w:p w14:paraId="5B777F07" w14:textId="77777777" w:rsidR="000C17FC" w:rsidRPr="000C17FC" w:rsidRDefault="000C17FC" w:rsidP="009D5D6B">
            <w:pPr>
              <w:rPr>
                <w:rFonts w:eastAsia="HelveticaNeueLTW1G-Cn"/>
                <w:kern w:val="0"/>
                <w:sz w:val="20"/>
              </w:rPr>
            </w:pPr>
            <w:r w:rsidRPr="000C17FC">
              <w:rPr>
                <w:kern w:val="0"/>
                <w:sz w:val="20"/>
              </w:rPr>
              <w:t xml:space="preserve">Temperatura przechowywania: </w:t>
            </w:r>
            <w:r w:rsidRPr="000C17FC">
              <w:rPr>
                <w:rFonts w:eastAsia="HelveticaNeueLTW1G-Cn"/>
                <w:kern w:val="0"/>
                <w:sz w:val="20"/>
              </w:rPr>
              <w:t>-20</w:t>
            </w:r>
            <w:r w:rsidRPr="000C17FC">
              <w:rPr>
                <w:kern w:val="0"/>
                <w:sz w:val="20"/>
              </w:rPr>
              <w:t xml:space="preserve">° </w:t>
            </w:r>
            <w:r w:rsidRPr="000C17FC">
              <w:rPr>
                <w:rFonts w:eastAsia="HelveticaNeueLTW1G-Cn"/>
                <w:kern w:val="0"/>
                <w:sz w:val="20"/>
              </w:rPr>
              <w:t>do 65</w:t>
            </w:r>
            <w:r w:rsidRPr="000C17FC">
              <w:rPr>
                <w:kern w:val="0"/>
                <w:sz w:val="20"/>
              </w:rPr>
              <w:t>°</w:t>
            </w:r>
            <w:r w:rsidRPr="000C17FC">
              <w:rPr>
                <w:rFonts w:eastAsia="HelveticaNeueLTW1G-Cn"/>
                <w:kern w:val="0"/>
                <w:sz w:val="20"/>
              </w:rPr>
              <w:t>C oprócz elektrod terapeutycznych i baterii</w:t>
            </w:r>
          </w:p>
        </w:tc>
      </w:tr>
      <w:tr w:rsidR="000C17FC" w:rsidRPr="00164DA3" w14:paraId="6E740B90" w14:textId="77777777" w:rsidTr="009D5D6B">
        <w:tc>
          <w:tcPr>
            <w:tcW w:w="492" w:type="dxa"/>
            <w:shd w:val="clear" w:color="auto" w:fill="auto"/>
            <w:vAlign w:val="center"/>
          </w:tcPr>
          <w:p w14:paraId="4BB65131" w14:textId="2FCDA878" w:rsidR="000C17FC" w:rsidRPr="000C17FC" w:rsidRDefault="000C17FC" w:rsidP="009D5D6B">
            <w:pPr>
              <w:widowControl/>
              <w:overflowPunct/>
              <w:autoSpaceDE/>
              <w:adjustRightInd/>
              <w:snapToGrid w:val="0"/>
              <w:jc w:val="center"/>
              <w:rPr>
                <w:sz w:val="20"/>
              </w:rPr>
            </w:pPr>
            <w:r w:rsidRPr="000C17FC">
              <w:rPr>
                <w:sz w:val="20"/>
              </w:rPr>
              <w:t>119.</w:t>
            </w:r>
          </w:p>
        </w:tc>
        <w:tc>
          <w:tcPr>
            <w:tcW w:w="8505" w:type="dxa"/>
            <w:shd w:val="clear" w:color="auto" w:fill="auto"/>
          </w:tcPr>
          <w:p w14:paraId="2C55B100" w14:textId="39EC9DE4" w:rsidR="000C17FC" w:rsidRPr="000C17FC" w:rsidRDefault="000C17FC" w:rsidP="009D5D6B">
            <w:pPr>
              <w:rPr>
                <w:rFonts w:eastAsia="HelveticaNeueLTW1G-Cn"/>
                <w:kern w:val="0"/>
                <w:sz w:val="20"/>
              </w:rPr>
            </w:pPr>
            <w:r w:rsidRPr="000C17FC">
              <w:rPr>
                <w:kern w:val="0"/>
                <w:sz w:val="20"/>
              </w:rPr>
              <w:t xml:space="preserve">Odporność na wodę, robocza: </w:t>
            </w:r>
            <w:r w:rsidRPr="000C17FC">
              <w:rPr>
                <w:rFonts w:eastAsia="HelveticaNeueLTW1G-Cn"/>
                <w:kern w:val="0"/>
                <w:sz w:val="20"/>
              </w:rPr>
              <w:t>IP44 (odporne na pryskanie, kurz i piasek) zgodnie z normą IEC 529</w:t>
            </w:r>
            <w:r w:rsidR="00D62F48">
              <w:rPr>
                <w:rFonts w:eastAsia="HelveticaNeueLTW1G-Cn"/>
                <w:kern w:val="0"/>
                <w:sz w:val="20"/>
              </w:rPr>
              <w:t xml:space="preserve"> lub równoważną</w:t>
            </w:r>
            <w:r w:rsidRPr="000C17FC">
              <w:rPr>
                <w:rFonts w:eastAsia="HelveticaNeueLTW1G-Cn"/>
                <w:kern w:val="0"/>
                <w:sz w:val="20"/>
              </w:rPr>
              <w:t xml:space="preserve"> i EN 1789 </w:t>
            </w:r>
            <w:r w:rsidR="00D62F48">
              <w:rPr>
                <w:rFonts w:eastAsia="HelveticaNeueLTW1G-Cn"/>
                <w:kern w:val="0"/>
                <w:sz w:val="20"/>
              </w:rPr>
              <w:t xml:space="preserve">lub równoważną </w:t>
            </w:r>
            <w:r w:rsidRPr="000C17FC">
              <w:rPr>
                <w:rFonts w:eastAsia="HelveticaNeueLTW1G-Cn"/>
                <w:kern w:val="0"/>
                <w:sz w:val="20"/>
              </w:rPr>
              <w:t>(bez akcesoriów oprócz kabla 12-odprowadzeniowego EKG, łyżek twardych i pakietu baterii)</w:t>
            </w:r>
          </w:p>
        </w:tc>
      </w:tr>
    </w:tbl>
    <w:p w14:paraId="4B64612E" w14:textId="77777777" w:rsidR="000179D0" w:rsidRPr="00CE180A" w:rsidRDefault="000179D0" w:rsidP="000179D0">
      <w:pPr>
        <w:rPr>
          <w:i/>
          <w:sz w:val="20"/>
          <w:szCs w:val="24"/>
          <w:lang w:val="pl-PL"/>
        </w:rPr>
      </w:pPr>
      <w:r>
        <w:rPr>
          <w:i/>
          <w:sz w:val="20"/>
        </w:rPr>
        <w:t xml:space="preserve">Wszystkie </w:t>
      </w:r>
      <w:r w:rsidRPr="00CE180A">
        <w:rPr>
          <w:i/>
          <w:sz w:val="20"/>
        </w:rPr>
        <w:t xml:space="preserve"> pozycje są obligatoryjnie wymagane jako TAK</w:t>
      </w:r>
      <w:r>
        <w:rPr>
          <w:i/>
          <w:sz w:val="20"/>
        </w:rPr>
        <w:t>.</w:t>
      </w:r>
    </w:p>
    <w:p w14:paraId="64F110C1" w14:textId="77777777" w:rsidR="00AC6758" w:rsidRPr="007318B7" w:rsidRDefault="00AC6758" w:rsidP="005809A9">
      <w:pPr>
        <w:rPr>
          <w:b/>
          <w:sz w:val="22"/>
          <w:szCs w:val="22"/>
          <w:u w:val="single"/>
        </w:rPr>
      </w:pPr>
    </w:p>
    <w:p w14:paraId="0F1C9D4C" w14:textId="77777777" w:rsidR="005809A9" w:rsidRPr="007318B7" w:rsidRDefault="005809A9" w:rsidP="005809A9">
      <w:pPr>
        <w:rPr>
          <w:b/>
          <w:sz w:val="22"/>
          <w:szCs w:val="22"/>
          <w:u w:val="single"/>
        </w:rPr>
      </w:pPr>
    </w:p>
    <w:p w14:paraId="57CB36A3" w14:textId="77777777" w:rsidR="005809A9" w:rsidRDefault="005809A9" w:rsidP="005809A9">
      <w:pPr>
        <w:rPr>
          <w:b/>
          <w:sz w:val="22"/>
          <w:szCs w:val="22"/>
          <w:u w:val="single"/>
        </w:rPr>
      </w:pPr>
    </w:p>
    <w:p w14:paraId="29FBF6BD" w14:textId="77777777" w:rsidR="005809A9" w:rsidRDefault="005809A9" w:rsidP="005809A9">
      <w:pPr>
        <w:rPr>
          <w:b/>
          <w:sz w:val="22"/>
          <w:szCs w:val="22"/>
          <w:u w:val="single"/>
        </w:rPr>
      </w:pPr>
    </w:p>
    <w:p w14:paraId="42357D3D" w14:textId="77777777" w:rsidR="00EE4ECC" w:rsidRDefault="00EE4ECC" w:rsidP="005809A9">
      <w:pPr>
        <w:rPr>
          <w:b/>
          <w:sz w:val="22"/>
          <w:szCs w:val="22"/>
          <w:u w:val="single"/>
        </w:rPr>
      </w:pPr>
    </w:p>
    <w:p w14:paraId="3764C65C" w14:textId="77777777" w:rsidR="00000A71" w:rsidRDefault="00000A71" w:rsidP="005809A9">
      <w:pPr>
        <w:rPr>
          <w:b/>
          <w:sz w:val="22"/>
          <w:szCs w:val="22"/>
          <w:u w:val="single"/>
        </w:rPr>
      </w:pPr>
    </w:p>
    <w:p w14:paraId="30FE36A2" w14:textId="77777777" w:rsidR="000C17FC" w:rsidRDefault="000C17FC" w:rsidP="005809A9">
      <w:pPr>
        <w:rPr>
          <w:b/>
          <w:sz w:val="22"/>
          <w:szCs w:val="22"/>
          <w:u w:val="single"/>
        </w:rPr>
      </w:pPr>
    </w:p>
    <w:p w14:paraId="301A8A4B" w14:textId="77777777" w:rsidR="00000A71" w:rsidRDefault="00000A71" w:rsidP="005809A9">
      <w:pPr>
        <w:rPr>
          <w:b/>
          <w:sz w:val="22"/>
          <w:szCs w:val="22"/>
          <w:u w:val="single"/>
        </w:rPr>
      </w:pPr>
    </w:p>
    <w:p w14:paraId="0538350B" w14:textId="77777777" w:rsidR="00000A71" w:rsidRDefault="00000A71" w:rsidP="005809A9">
      <w:pPr>
        <w:rPr>
          <w:b/>
          <w:sz w:val="22"/>
          <w:szCs w:val="22"/>
          <w:u w:val="single"/>
        </w:rPr>
      </w:pPr>
    </w:p>
    <w:p w14:paraId="585799A5" w14:textId="77777777" w:rsidR="00000A71" w:rsidRDefault="00000A71" w:rsidP="005809A9">
      <w:pPr>
        <w:rPr>
          <w:b/>
          <w:sz w:val="22"/>
          <w:szCs w:val="22"/>
          <w:u w:val="single"/>
        </w:rPr>
      </w:pPr>
    </w:p>
    <w:p w14:paraId="33AE470D" w14:textId="77777777" w:rsidR="00A03CAA" w:rsidRDefault="00A03CAA" w:rsidP="005809A9">
      <w:pPr>
        <w:rPr>
          <w:b/>
          <w:sz w:val="22"/>
          <w:szCs w:val="22"/>
          <w:u w:val="single"/>
        </w:rPr>
      </w:pPr>
    </w:p>
    <w:p w14:paraId="5409A4E5" w14:textId="77777777" w:rsidR="0022369D" w:rsidRDefault="0022369D" w:rsidP="005809A9">
      <w:pPr>
        <w:rPr>
          <w:b/>
          <w:sz w:val="22"/>
          <w:szCs w:val="22"/>
          <w:u w:val="single"/>
        </w:rPr>
      </w:pPr>
    </w:p>
    <w:p w14:paraId="3FE89E15" w14:textId="77777777" w:rsidR="00164DA3" w:rsidRDefault="00164DA3" w:rsidP="005809A9">
      <w:pPr>
        <w:rPr>
          <w:b/>
          <w:sz w:val="22"/>
          <w:szCs w:val="22"/>
          <w:u w:val="single"/>
        </w:rPr>
      </w:pPr>
    </w:p>
    <w:p w14:paraId="7785F31B" w14:textId="77777777" w:rsidR="000C17FC" w:rsidRDefault="000C17FC" w:rsidP="005809A9">
      <w:pPr>
        <w:rPr>
          <w:b/>
          <w:sz w:val="22"/>
          <w:szCs w:val="22"/>
          <w:u w:val="single"/>
        </w:rPr>
      </w:pPr>
    </w:p>
    <w:p w14:paraId="5A0555BB" w14:textId="77777777" w:rsidR="00A03CAA" w:rsidRDefault="00A03CAA" w:rsidP="005809A9">
      <w:pPr>
        <w:rPr>
          <w:b/>
          <w:sz w:val="22"/>
          <w:szCs w:val="22"/>
          <w:u w:val="single"/>
        </w:rPr>
      </w:pPr>
    </w:p>
    <w:p w14:paraId="45720127" w14:textId="77777777" w:rsidR="00D62F48" w:rsidRDefault="00D62F48" w:rsidP="005809A9">
      <w:pPr>
        <w:rPr>
          <w:b/>
          <w:sz w:val="22"/>
          <w:szCs w:val="22"/>
          <w:u w:val="single"/>
        </w:rPr>
      </w:pPr>
    </w:p>
    <w:p w14:paraId="19B6D96D" w14:textId="77777777" w:rsidR="00114876" w:rsidRDefault="00114876" w:rsidP="000179D0">
      <w:pPr>
        <w:pStyle w:val="Standard"/>
        <w:spacing w:after="0"/>
        <w:rPr>
          <w:rFonts w:ascii="Times New Roman" w:hAnsi="Times New Roman"/>
          <w:b/>
          <w:szCs w:val="22"/>
          <w:u w:val="single"/>
          <w:lang w:val="fr-FR"/>
        </w:rPr>
      </w:pPr>
    </w:p>
    <w:p w14:paraId="071F3A5A" w14:textId="77777777" w:rsidR="00CA5E22" w:rsidRPr="00CA5E22" w:rsidRDefault="00CA5E22" w:rsidP="00CA5E22">
      <w:pPr>
        <w:rPr>
          <w:i/>
          <w:sz w:val="22"/>
          <w:lang w:val="pl-PL"/>
        </w:rPr>
      </w:pPr>
      <w:r w:rsidRPr="00CA5E22">
        <w:rPr>
          <w:i/>
          <w:sz w:val="22"/>
          <w:lang w:val="pl-PL"/>
        </w:rPr>
        <w:lastRenderedPageBreak/>
        <w:t>Załącznik nr 2 do SWZ</w:t>
      </w:r>
    </w:p>
    <w:p w14:paraId="540E4E75" w14:textId="77777777" w:rsidR="00CA5E22" w:rsidRPr="00CA5E22" w:rsidRDefault="00CA5E22" w:rsidP="00CA5E22">
      <w:pPr>
        <w:rPr>
          <w:i/>
          <w:sz w:val="22"/>
          <w:lang w:val="pl-PL"/>
        </w:rPr>
      </w:pPr>
    </w:p>
    <w:p w14:paraId="43E4CE72" w14:textId="77777777" w:rsidR="00CA5E22" w:rsidRPr="00CA5E22" w:rsidRDefault="00CA5E22" w:rsidP="00CA5E22">
      <w:pPr>
        <w:rPr>
          <w:i/>
          <w:sz w:val="22"/>
          <w:lang w:val="pl-PL"/>
        </w:rPr>
      </w:pPr>
    </w:p>
    <w:p w14:paraId="3BD0D37D" w14:textId="77777777" w:rsidR="00CA5E22" w:rsidRPr="00CA5E22" w:rsidRDefault="00CA5E22" w:rsidP="00CA5E22">
      <w:pPr>
        <w:rPr>
          <w:rFonts w:ascii="Arial" w:hAnsi="Arial"/>
          <w:lang w:val="pl-PL"/>
        </w:rPr>
      </w:pPr>
    </w:p>
    <w:p w14:paraId="554E47B6" w14:textId="77777777" w:rsidR="00CA5E22" w:rsidRPr="00CA5E22" w:rsidRDefault="00CA5E22" w:rsidP="00CA5E22">
      <w:pPr>
        <w:rPr>
          <w:rFonts w:ascii="Arial" w:hAnsi="Arial"/>
          <w:lang w:val="pl-PL"/>
        </w:rPr>
      </w:pPr>
      <w:r w:rsidRPr="00CA5E22">
        <w:rPr>
          <w:rFonts w:ascii="Arial" w:hAnsi="Arial"/>
          <w:lang w:val="pl-PL"/>
        </w:rPr>
        <w:t>.......................................                                                         .......................................</w:t>
      </w:r>
    </w:p>
    <w:p w14:paraId="37220123" w14:textId="77777777"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14:paraId="2E926466" w14:textId="77777777" w:rsidR="00CA5E22" w:rsidRPr="00CA5E22" w:rsidRDefault="00CA5E22" w:rsidP="00CA5E22">
      <w:pPr>
        <w:rPr>
          <w:sz w:val="16"/>
          <w:lang w:val="pl-PL"/>
        </w:rPr>
      </w:pPr>
    </w:p>
    <w:p w14:paraId="412257E0" w14:textId="77777777" w:rsidR="00CA5E22" w:rsidRPr="00CA5E22" w:rsidRDefault="00CA5E22" w:rsidP="00CA5E22">
      <w:pPr>
        <w:keepNext/>
        <w:tabs>
          <w:tab w:val="left" w:pos="0"/>
        </w:tabs>
        <w:outlineLvl w:val="1"/>
        <w:rPr>
          <w:b/>
          <w:sz w:val="28"/>
          <w:lang w:val="pl-PL"/>
        </w:rPr>
      </w:pPr>
    </w:p>
    <w:p w14:paraId="5D91F667" w14:textId="77777777" w:rsidR="00CA5E22" w:rsidRPr="00CA5E22" w:rsidRDefault="00CA5E22" w:rsidP="00CA5E22">
      <w:pPr>
        <w:keepNext/>
        <w:tabs>
          <w:tab w:val="left" w:pos="0"/>
        </w:tabs>
        <w:jc w:val="center"/>
        <w:outlineLvl w:val="1"/>
        <w:rPr>
          <w:b/>
          <w:sz w:val="28"/>
          <w:lang w:val="pl-PL"/>
        </w:rPr>
      </w:pPr>
      <w:r w:rsidRPr="00CA5E22">
        <w:rPr>
          <w:b/>
          <w:sz w:val="28"/>
          <w:lang w:val="pl-PL"/>
        </w:rPr>
        <w:t>O F E R T A</w:t>
      </w:r>
    </w:p>
    <w:p w14:paraId="43A6B8F1" w14:textId="77777777" w:rsidR="00CA5E22" w:rsidRPr="00CA5E22" w:rsidRDefault="00CA5E22" w:rsidP="00CA5E22">
      <w:pPr>
        <w:keepNext/>
        <w:tabs>
          <w:tab w:val="left" w:pos="0"/>
        </w:tabs>
        <w:jc w:val="center"/>
        <w:outlineLvl w:val="1"/>
        <w:rPr>
          <w:b/>
          <w:sz w:val="28"/>
          <w:lang w:val="pl-PL"/>
        </w:rPr>
      </w:pPr>
      <w:r w:rsidRPr="00CA5E22">
        <w:rPr>
          <w:b/>
          <w:sz w:val="28"/>
          <w:lang w:val="pl-PL"/>
        </w:rPr>
        <w:t>DLA</w:t>
      </w:r>
    </w:p>
    <w:p w14:paraId="6E11C220" w14:textId="77777777"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14:paraId="3A5137E4" w14:textId="77777777"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14:paraId="58D9FFD1" w14:textId="77777777" w:rsidR="00CA5E22" w:rsidRPr="00CA5E22" w:rsidRDefault="00CA5E22" w:rsidP="00CA5E22">
      <w:pPr>
        <w:jc w:val="center"/>
        <w:rPr>
          <w:lang w:val="pl-PL"/>
        </w:rPr>
      </w:pPr>
    </w:p>
    <w:p w14:paraId="3E37D489" w14:textId="77777777" w:rsidR="00CA5E22" w:rsidRPr="00CA5E22" w:rsidRDefault="00CA5E22" w:rsidP="00F20C9A">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1" w:name="_Hlk495993729"/>
      <w:r w:rsidRPr="00CA5E22">
        <w:rPr>
          <w:sz w:val="22"/>
          <w:szCs w:val="22"/>
        </w:rPr>
        <w:t>:</w:t>
      </w:r>
    </w:p>
    <w:p w14:paraId="7EE15CEA" w14:textId="43457D0D" w:rsidR="00CA5E22" w:rsidRPr="00CA5E22" w:rsidRDefault="00530139" w:rsidP="00F20C9A">
      <w:pPr>
        <w:jc w:val="both"/>
        <w:rPr>
          <w:b/>
          <w:bCs/>
          <w:sz w:val="22"/>
          <w:szCs w:val="22"/>
        </w:rPr>
      </w:pPr>
      <w:r>
        <w:rPr>
          <w:rStyle w:val="Wyrnienie"/>
          <w:b/>
          <w:bCs/>
          <w:i w:val="0"/>
          <w:sz w:val="22"/>
          <w:szCs w:val="22"/>
          <w:lang w:val="pl-PL"/>
        </w:rPr>
        <w:t xml:space="preserve">Dostawa </w:t>
      </w:r>
      <w:r w:rsidR="007E2639">
        <w:rPr>
          <w:rStyle w:val="Wyrnienie"/>
          <w:b/>
          <w:bCs/>
          <w:i w:val="0"/>
          <w:sz w:val="22"/>
          <w:szCs w:val="22"/>
          <w:lang w:val="pl-PL"/>
        </w:rPr>
        <w:t>kardiomonitorów i</w:t>
      </w:r>
      <w:r w:rsidR="00C8218E">
        <w:rPr>
          <w:rStyle w:val="Wyrnienie"/>
          <w:b/>
          <w:bCs/>
          <w:i w:val="0"/>
          <w:sz w:val="22"/>
          <w:szCs w:val="22"/>
          <w:lang w:val="pl-PL"/>
        </w:rPr>
        <w:t xml:space="preserve"> defibrylatora na potrzeby Centrum Zdrowia Psychicznego</w:t>
      </w:r>
      <w:r w:rsidR="00084CF7" w:rsidRPr="00084CF7">
        <w:rPr>
          <w:rStyle w:val="Wyrnienie"/>
          <w:b/>
          <w:bCs/>
          <w:i w:val="0"/>
          <w:sz w:val="22"/>
          <w:szCs w:val="22"/>
          <w:lang w:val="pl-PL"/>
        </w:rPr>
        <w:t xml:space="preserve"> –</w:t>
      </w:r>
      <w:r w:rsidR="00084CF7">
        <w:rPr>
          <w:rStyle w:val="Wyrnienie"/>
          <w:b/>
          <w:bCs/>
          <w:i w:val="0"/>
          <w:sz w:val="22"/>
          <w:szCs w:val="22"/>
          <w:lang w:val="pl-PL"/>
        </w:rPr>
        <w:t xml:space="preserve"> </w:t>
      </w:r>
      <w:r w:rsidR="00F86586">
        <w:rPr>
          <w:b/>
          <w:bCs/>
          <w:sz w:val="22"/>
          <w:szCs w:val="22"/>
          <w:lang w:val="pl-PL"/>
        </w:rPr>
        <w:t>Zp/</w:t>
      </w:r>
      <w:r w:rsidR="00C8218E">
        <w:rPr>
          <w:b/>
          <w:bCs/>
          <w:sz w:val="22"/>
          <w:szCs w:val="22"/>
          <w:lang w:val="pl-PL"/>
        </w:rPr>
        <w:t>86</w:t>
      </w:r>
      <w:r w:rsidR="00F86586">
        <w:rPr>
          <w:b/>
          <w:bCs/>
          <w:sz w:val="22"/>
          <w:szCs w:val="22"/>
          <w:lang w:val="pl-PL"/>
        </w:rPr>
        <w:t>/TP/24</w:t>
      </w:r>
      <w:r w:rsidR="00CA5E22" w:rsidRPr="00CA5E22">
        <w:rPr>
          <w:b/>
          <w:bCs/>
          <w:sz w:val="22"/>
          <w:szCs w:val="22"/>
        </w:rPr>
        <w:t xml:space="preserve"> </w:t>
      </w:r>
      <w:r w:rsidR="00CA5E22" w:rsidRPr="00CA5E22">
        <w:rPr>
          <w:b/>
          <w:sz w:val="22"/>
          <w:szCs w:val="22"/>
        </w:rPr>
        <w:t xml:space="preserve"> </w:t>
      </w:r>
      <w:bookmarkEnd w:id="1"/>
      <w:r w:rsidR="00CA5E22" w:rsidRPr="00CA5E22">
        <w:rPr>
          <w:sz w:val="22"/>
          <w:szCs w:val="22"/>
          <w:lang w:val="pl-PL"/>
        </w:rPr>
        <w:t>informujemy, że składamy ofertę w przedmiotowym postępowaniu.</w:t>
      </w:r>
    </w:p>
    <w:p w14:paraId="26B67259" w14:textId="77777777" w:rsidR="00CA5E22" w:rsidRDefault="00CA5E22" w:rsidP="00CA5E22">
      <w:pPr>
        <w:overflowPunct/>
        <w:autoSpaceDE/>
        <w:autoSpaceDN/>
        <w:adjustRightInd/>
        <w:jc w:val="both"/>
        <w:textAlignment w:val="auto"/>
        <w:rPr>
          <w:sz w:val="22"/>
          <w:szCs w:val="22"/>
          <w:lang w:val="pl-PL"/>
        </w:rPr>
      </w:pPr>
    </w:p>
    <w:p w14:paraId="404D8531" w14:textId="77777777" w:rsidR="00530139" w:rsidRPr="00CA5E22" w:rsidRDefault="00530139" w:rsidP="00CA5E22">
      <w:pPr>
        <w:overflowPunct/>
        <w:autoSpaceDE/>
        <w:autoSpaceDN/>
        <w:adjustRightInd/>
        <w:jc w:val="both"/>
        <w:textAlignment w:val="auto"/>
        <w:rPr>
          <w:sz w:val="22"/>
          <w:szCs w:val="22"/>
          <w:lang w:val="pl-PL"/>
        </w:rPr>
      </w:pPr>
    </w:p>
    <w:p w14:paraId="78FB7FDD" w14:textId="77777777" w:rsidR="00CA5E22" w:rsidRPr="00CA5E22" w:rsidRDefault="00CA5E22" w:rsidP="00F33251">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14:paraId="63654408" w14:textId="77777777" w:rsidR="00CA5E22" w:rsidRPr="00CA5E22" w:rsidRDefault="00CA5E22" w:rsidP="00CA5E22">
      <w:pPr>
        <w:spacing w:after="120"/>
        <w:jc w:val="both"/>
        <w:rPr>
          <w:sz w:val="22"/>
          <w:szCs w:val="22"/>
          <w:lang w:val="pl-PL"/>
        </w:rPr>
      </w:pPr>
    </w:p>
    <w:p w14:paraId="3EEFE5C3" w14:textId="77777777" w:rsidR="00CA5E22" w:rsidRPr="00CA5E22" w:rsidRDefault="00CA5E22" w:rsidP="00CA5E22">
      <w:pPr>
        <w:spacing w:after="120"/>
        <w:ind w:left="846" w:hanging="426"/>
        <w:jc w:val="both"/>
        <w:rPr>
          <w:sz w:val="22"/>
          <w:szCs w:val="22"/>
          <w:lang w:val="pl-PL"/>
        </w:rPr>
      </w:pPr>
      <w:r w:rsidRPr="00CA5E22">
        <w:rPr>
          <w:sz w:val="22"/>
          <w:szCs w:val="22"/>
          <w:lang w:val="pl-PL"/>
        </w:rPr>
        <w:t>.............................................................................................................................................................</w:t>
      </w:r>
    </w:p>
    <w:p w14:paraId="144E312D" w14:textId="77777777" w:rsidR="00530139" w:rsidRPr="00CA5E22" w:rsidRDefault="00530139" w:rsidP="00CA5E22">
      <w:pPr>
        <w:spacing w:after="120"/>
        <w:ind w:left="846" w:hanging="426"/>
        <w:jc w:val="both"/>
        <w:rPr>
          <w:sz w:val="22"/>
          <w:szCs w:val="22"/>
          <w:lang w:val="pl-PL"/>
        </w:rPr>
      </w:pPr>
    </w:p>
    <w:p w14:paraId="16C13BD4" w14:textId="77777777" w:rsidR="00CA5E22" w:rsidRPr="00CA5E22" w:rsidRDefault="00CA5E22" w:rsidP="00F33251">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14:paraId="0E20FB80" w14:textId="77777777" w:rsidR="00CA5E22" w:rsidRPr="00CA5E22" w:rsidRDefault="00CA5E22" w:rsidP="00CA5E22">
      <w:pPr>
        <w:spacing w:after="120"/>
        <w:jc w:val="both"/>
        <w:rPr>
          <w:sz w:val="22"/>
          <w:szCs w:val="22"/>
          <w:lang w:val="pl-PL"/>
        </w:rPr>
      </w:pPr>
    </w:p>
    <w:p w14:paraId="225D1BEB" w14:textId="77777777" w:rsidR="00CA5E22" w:rsidRPr="00CA5E22" w:rsidRDefault="00CA5E22" w:rsidP="00CA5E22">
      <w:pPr>
        <w:spacing w:after="120"/>
        <w:ind w:left="426"/>
        <w:jc w:val="both"/>
        <w:rPr>
          <w:sz w:val="22"/>
          <w:szCs w:val="22"/>
          <w:lang w:val="pl-PL"/>
        </w:rPr>
      </w:pPr>
      <w:r w:rsidRPr="00CA5E22">
        <w:rPr>
          <w:sz w:val="22"/>
          <w:szCs w:val="22"/>
          <w:lang w:val="pl-PL"/>
        </w:rPr>
        <w:t>.............................................................................................................................................................</w:t>
      </w:r>
    </w:p>
    <w:p w14:paraId="6904C59C" w14:textId="77777777" w:rsidR="00CA5E22" w:rsidRDefault="00CA5E22" w:rsidP="00CA5E22">
      <w:pPr>
        <w:spacing w:after="120"/>
        <w:ind w:left="426"/>
        <w:jc w:val="both"/>
        <w:rPr>
          <w:sz w:val="22"/>
          <w:szCs w:val="22"/>
          <w:lang w:val="pl-PL"/>
        </w:rPr>
      </w:pPr>
    </w:p>
    <w:p w14:paraId="771DD732" w14:textId="77777777" w:rsidR="00530139" w:rsidRPr="00CA5E22" w:rsidRDefault="00530139" w:rsidP="00CA5E22">
      <w:pPr>
        <w:spacing w:after="120"/>
        <w:ind w:left="426"/>
        <w:jc w:val="both"/>
        <w:rPr>
          <w:sz w:val="22"/>
          <w:szCs w:val="22"/>
          <w:lang w:val="pl-PL"/>
        </w:rPr>
      </w:pPr>
    </w:p>
    <w:p w14:paraId="4ED59E16" w14:textId="77777777" w:rsidR="00CA5E22" w:rsidRPr="00CA5E22" w:rsidRDefault="00CA5E22" w:rsidP="00CA5E22">
      <w:pPr>
        <w:spacing w:after="120"/>
        <w:jc w:val="both"/>
        <w:rPr>
          <w:sz w:val="22"/>
          <w:szCs w:val="22"/>
          <w:lang w:val="pl-PL"/>
        </w:rPr>
      </w:pPr>
      <w:r w:rsidRPr="00CA5E22">
        <w:rPr>
          <w:sz w:val="22"/>
          <w:szCs w:val="22"/>
          <w:lang w:val="pl-PL"/>
        </w:rPr>
        <w:t>REGON: .............................  NIP: ...................</w:t>
      </w:r>
      <w:r w:rsidR="00EC39C0">
        <w:rPr>
          <w:sz w:val="22"/>
          <w:szCs w:val="22"/>
          <w:lang w:val="pl-PL"/>
        </w:rPr>
        <w:t>......... WOJEWÓDZTWO: ………………..</w:t>
      </w:r>
    </w:p>
    <w:p w14:paraId="741E94D2" w14:textId="77777777" w:rsidR="00CA5E22" w:rsidRPr="00CA5E22" w:rsidRDefault="00CA5E22" w:rsidP="00CA5E22">
      <w:pPr>
        <w:spacing w:after="120"/>
        <w:jc w:val="both"/>
        <w:rPr>
          <w:sz w:val="22"/>
          <w:szCs w:val="22"/>
          <w:lang w:val="pl-PL"/>
        </w:rPr>
      </w:pPr>
      <w:r w:rsidRPr="00CA5E22">
        <w:rPr>
          <w:sz w:val="22"/>
          <w:szCs w:val="22"/>
          <w:lang w:val="pl-PL"/>
        </w:rPr>
        <w:t>Numer telefonu .....................................               e-mail .......................................................</w:t>
      </w:r>
    </w:p>
    <w:p w14:paraId="54402C88" w14:textId="77777777" w:rsidR="00CA5E22" w:rsidRPr="00CA5E22" w:rsidRDefault="00CA5E22" w:rsidP="00CA5E22">
      <w:pPr>
        <w:rPr>
          <w:sz w:val="22"/>
          <w:szCs w:val="22"/>
        </w:rPr>
      </w:pPr>
      <w:r w:rsidRPr="00CA5E22">
        <w:rPr>
          <w:sz w:val="22"/>
          <w:szCs w:val="22"/>
        </w:rPr>
        <w:t>Numer telefonu ………………….........               e-mail ........................................................</w:t>
      </w:r>
    </w:p>
    <w:p w14:paraId="3CF93B24" w14:textId="77777777"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14:paraId="405EB6D5" w14:textId="77777777" w:rsidR="00CA5E22" w:rsidRDefault="00CA5E22" w:rsidP="00CA5E22">
      <w:pPr>
        <w:spacing w:after="120"/>
        <w:jc w:val="both"/>
        <w:rPr>
          <w:sz w:val="22"/>
          <w:szCs w:val="22"/>
          <w:lang w:val="pl-PL"/>
        </w:rPr>
      </w:pPr>
    </w:p>
    <w:p w14:paraId="0C98F2A8" w14:textId="77777777" w:rsidR="00530139" w:rsidRPr="00CA5E22" w:rsidRDefault="00530139" w:rsidP="00CA5E22">
      <w:pPr>
        <w:spacing w:after="120"/>
        <w:jc w:val="both"/>
        <w:rPr>
          <w:sz w:val="22"/>
          <w:szCs w:val="22"/>
          <w:lang w:val="pl-PL"/>
        </w:rPr>
      </w:pPr>
    </w:p>
    <w:p w14:paraId="62A1D25F" w14:textId="77777777"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14:paraId="75108151" w14:textId="77777777"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14:paraId="153DF577" w14:textId="77777777"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14:paraId="04FEA595" w14:textId="77777777"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14:paraId="38230651" w14:textId="77777777"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14:paraId="32B62C51" w14:textId="77777777"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14:paraId="11CEDF91" w14:textId="77777777"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14:paraId="486383BC" w14:textId="77777777"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14:paraId="2CC196C5" w14:textId="77777777" w:rsidR="00CA5E22" w:rsidRDefault="00CA5E22" w:rsidP="00CA5E22">
      <w:pPr>
        <w:jc w:val="both"/>
        <w:rPr>
          <w:sz w:val="22"/>
          <w:szCs w:val="22"/>
          <w:lang w:val="pl-PL"/>
        </w:rPr>
      </w:pPr>
    </w:p>
    <w:p w14:paraId="19C1C462" w14:textId="77777777" w:rsidR="00530139" w:rsidRDefault="00530139" w:rsidP="00CA5E22">
      <w:pPr>
        <w:jc w:val="both"/>
        <w:rPr>
          <w:sz w:val="22"/>
          <w:szCs w:val="22"/>
          <w:lang w:val="pl-PL"/>
        </w:rPr>
      </w:pPr>
    </w:p>
    <w:p w14:paraId="39979BA6" w14:textId="77777777" w:rsidR="00530139" w:rsidRPr="00CA5E22" w:rsidRDefault="00530139" w:rsidP="00CA5E22">
      <w:pPr>
        <w:jc w:val="both"/>
        <w:rPr>
          <w:sz w:val="22"/>
          <w:szCs w:val="22"/>
          <w:lang w:val="pl-PL"/>
        </w:rPr>
      </w:pPr>
    </w:p>
    <w:p w14:paraId="083B040D" w14:textId="77777777" w:rsidR="00326FA6"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w:t>
      </w:r>
      <w:r w:rsidR="00530139">
        <w:rPr>
          <w:sz w:val="22"/>
          <w:szCs w:val="22"/>
        </w:rPr>
        <w:t xml:space="preserve">                 </w:t>
      </w:r>
      <w:r w:rsidRPr="00CA5E22">
        <w:rPr>
          <w:sz w:val="22"/>
          <w:szCs w:val="22"/>
        </w:rPr>
        <w:t>do S</w:t>
      </w:r>
      <w:r w:rsidR="00530139">
        <w:rPr>
          <w:sz w:val="22"/>
          <w:szCs w:val="22"/>
        </w:rPr>
        <w:t>pecyfikacji Warunków Zamówienia.</w:t>
      </w:r>
    </w:p>
    <w:p w14:paraId="5B172AE8" w14:textId="50193717" w:rsidR="00084CF7" w:rsidRPr="00084CF7" w:rsidRDefault="00326FA6" w:rsidP="00084CF7">
      <w:pPr>
        <w:pStyle w:val="Tekstpodstawowy"/>
        <w:widowControl/>
        <w:tabs>
          <w:tab w:val="left" w:pos="567"/>
        </w:tabs>
        <w:suppressAutoHyphens w:val="0"/>
        <w:spacing w:after="0"/>
        <w:jc w:val="both"/>
        <w:rPr>
          <w:sz w:val="22"/>
          <w:szCs w:val="22"/>
        </w:rPr>
      </w:pPr>
      <w:r>
        <w:rPr>
          <w:sz w:val="22"/>
          <w:szCs w:val="22"/>
        </w:rPr>
        <w:lastRenderedPageBreak/>
        <w:t xml:space="preserve">5. </w:t>
      </w:r>
      <w:r w:rsidR="00084CF7" w:rsidRPr="002679F3">
        <w:rPr>
          <w:sz w:val="22"/>
          <w:szCs w:val="22"/>
        </w:rPr>
        <w:t>Oferujemy dostawę towaru o parametrach określonych w zał</w:t>
      </w:r>
      <w:r w:rsidR="00084CF7">
        <w:rPr>
          <w:sz w:val="22"/>
          <w:szCs w:val="22"/>
        </w:rPr>
        <w:t xml:space="preserve">ączniku nr 1 do SWZ, zgodnie </w:t>
      </w:r>
      <w:r w:rsidR="00530139">
        <w:rPr>
          <w:sz w:val="22"/>
          <w:szCs w:val="22"/>
        </w:rPr>
        <w:t xml:space="preserve">                      </w:t>
      </w:r>
      <w:r w:rsidR="00084CF7">
        <w:rPr>
          <w:sz w:val="22"/>
          <w:szCs w:val="22"/>
        </w:rPr>
        <w:t>z f</w:t>
      </w:r>
      <w:r w:rsidR="00084CF7" w:rsidRPr="002679F3">
        <w:rPr>
          <w:sz w:val="22"/>
          <w:szCs w:val="22"/>
        </w:rPr>
        <w:t>ormularzem</w:t>
      </w:r>
      <w:r w:rsidR="00084CF7">
        <w:rPr>
          <w:sz w:val="22"/>
          <w:szCs w:val="22"/>
        </w:rPr>
        <w:t xml:space="preserve"> asortymentowo -</w:t>
      </w:r>
      <w:r w:rsidR="00084CF7" w:rsidRPr="002679F3">
        <w:rPr>
          <w:sz w:val="22"/>
          <w:szCs w:val="22"/>
        </w:rPr>
        <w:t xml:space="preserve"> cenowym stanowiącym załącznik do oferty za wynagrodzeniem </w:t>
      </w:r>
      <w:r w:rsidR="00530139">
        <w:rPr>
          <w:sz w:val="22"/>
          <w:szCs w:val="22"/>
        </w:rPr>
        <w:t xml:space="preserve">                       </w:t>
      </w:r>
      <w:r w:rsidR="00084CF7" w:rsidRPr="002679F3">
        <w:rPr>
          <w:sz w:val="22"/>
          <w:szCs w:val="22"/>
        </w:rPr>
        <w:t>w kwocie</w:t>
      </w:r>
      <w:r w:rsidR="00084CF7">
        <w:rPr>
          <w:sz w:val="22"/>
          <w:szCs w:val="22"/>
        </w:rPr>
        <w:t>:</w:t>
      </w:r>
    </w:p>
    <w:p w14:paraId="22D5EB5D" w14:textId="77777777" w:rsidR="00530139" w:rsidRDefault="00530139" w:rsidP="00084CF7">
      <w:pPr>
        <w:spacing w:after="120"/>
        <w:jc w:val="both"/>
        <w:rPr>
          <w:sz w:val="22"/>
          <w:szCs w:val="22"/>
        </w:rPr>
      </w:pPr>
    </w:p>
    <w:p w14:paraId="6A0A4869" w14:textId="77777777" w:rsidR="00200D13" w:rsidRDefault="00200D13" w:rsidP="00200D13">
      <w:pPr>
        <w:spacing w:after="120"/>
        <w:jc w:val="both"/>
        <w:rPr>
          <w:sz w:val="22"/>
          <w:szCs w:val="22"/>
          <w:u w:val="single"/>
        </w:rPr>
      </w:pPr>
      <w:r w:rsidRPr="00B04439">
        <w:rPr>
          <w:sz w:val="22"/>
          <w:szCs w:val="22"/>
          <w:u w:val="single"/>
        </w:rPr>
        <w:t>dla pakietu nr …….. (należy kolejno wymienić wszystkie pakiety, na które Wykonawca składa ofertę)</w:t>
      </w:r>
    </w:p>
    <w:p w14:paraId="10B4255E" w14:textId="77777777" w:rsidR="00200D13" w:rsidRDefault="00200D13" w:rsidP="00084CF7">
      <w:pPr>
        <w:spacing w:after="120"/>
        <w:jc w:val="both"/>
        <w:rPr>
          <w:sz w:val="22"/>
          <w:szCs w:val="22"/>
        </w:rPr>
      </w:pPr>
    </w:p>
    <w:p w14:paraId="03B3038A" w14:textId="77777777" w:rsidR="00530139" w:rsidRDefault="00084CF7" w:rsidP="00530139">
      <w:pPr>
        <w:spacing w:after="120" w:line="360" w:lineRule="auto"/>
        <w:jc w:val="both"/>
        <w:rPr>
          <w:sz w:val="22"/>
          <w:szCs w:val="22"/>
        </w:rPr>
      </w:pPr>
      <w:r w:rsidRPr="00515AE5">
        <w:rPr>
          <w:sz w:val="22"/>
          <w:szCs w:val="22"/>
        </w:rPr>
        <w:t>„netto” ...................... PLN, (słownie: .................................................................. złotych),</w:t>
      </w:r>
    </w:p>
    <w:p w14:paraId="059B73D1" w14:textId="77777777" w:rsidR="00084CF7" w:rsidRPr="00515AE5" w:rsidRDefault="00084CF7" w:rsidP="00530139">
      <w:pPr>
        <w:spacing w:after="120" w:line="360" w:lineRule="auto"/>
        <w:jc w:val="both"/>
        <w:rPr>
          <w:sz w:val="22"/>
          <w:szCs w:val="22"/>
        </w:rPr>
      </w:pPr>
      <w:r w:rsidRPr="00515AE5">
        <w:rPr>
          <w:sz w:val="22"/>
          <w:szCs w:val="22"/>
        </w:rPr>
        <w:t xml:space="preserve">podatek VAT – </w:t>
      </w:r>
      <w:r w:rsidR="00530139">
        <w:rPr>
          <w:sz w:val="22"/>
          <w:szCs w:val="22"/>
        </w:rPr>
        <w:t>...</w:t>
      </w:r>
      <w:r w:rsidR="00530139" w:rsidRPr="00515AE5">
        <w:rPr>
          <w:sz w:val="22"/>
          <w:szCs w:val="22"/>
        </w:rPr>
        <w:t xml:space="preserve">......... </w:t>
      </w:r>
      <w:r w:rsidR="00530139">
        <w:rPr>
          <w:sz w:val="22"/>
          <w:szCs w:val="22"/>
        </w:rPr>
        <w:t>%: .................. PLN,</w:t>
      </w:r>
    </w:p>
    <w:p w14:paraId="37B6D29F" w14:textId="77777777" w:rsidR="00084CF7" w:rsidRDefault="00084CF7" w:rsidP="00084CF7">
      <w:pPr>
        <w:spacing w:after="120"/>
        <w:jc w:val="both"/>
        <w:rPr>
          <w:sz w:val="22"/>
          <w:szCs w:val="22"/>
        </w:rPr>
      </w:pPr>
      <w:r w:rsidRPr="00515AE5">
        <w:rPr>
          <w:sz w:val="22"/>
          <w:szCs w:val="22"/>
        </w:rPr>
        <w:t>„brutto” ........................ PLN, (słownie: ...............................................................</w:t>
      </w:r>
      <w:r>
        <w:rPr>
          <w:sz w:val="22"/>
          <w:szCs w:val="22"/>
        </w:rPr>
        <w:t>..................... złotych)</w:t>
      </w:r>
    </w:p>
    <w:p w14:paraId="547F5141" w14:textId="77777777" w:rsidR="000354D9" w:rsidRDefault="000354D9" w:rsidP="000354D9">
      <w:pPr>
        <w:spacing w:after="60"/>
        <w:jc w:val="both"/>
        <w:rPr>
          <w:b/>
          <w:sz w:val="22"/>
          <w:szCs w:val="22"/>
        </w:rPr>
      </w:pPr>
    </w:p>
    <w:p w14:paraId="5A178CBF" w14:textId="77777777" w:rsidR="000354D9" w:rsidRPr="00D77CA0" w:rsidRDefault="000354D9" w:rsidP="000354D9">
      <w:pPr>
        <w:spacing w:after="60"/>
        <w:jc w:val="both"/>
        <w:rPr>
          <w:b/>
          <w:i/>
          <w:sz w:val="22"/>
          <w:szCs w:val="22"/>
        </w:rPr>
      </w:pPr>
      <w:r w:rsidRPr="0042739C">
        <w:rPr>
          <w:b/>
          <w:sz w:val="22"/>
          <w:szCs w:val="22"/>
        </w:rPr>
        <w:t>Udzielamy …….………. miesięcy gwarancji</w:t>
      </w:r>
      <w:r>
        <w:rPr>
          <w:b/>
          <w:i/>
          <w:sz w:val="22"/>
          <w:szCs w:val="22"/>
        </w:rPr>
        <w:t>*</w:t>
      </w:r>
    </w:p>
    <w:p w14:paraId="7F945F38" w14:textId="77777777" w:rsidR="0068183B" w:rsidRDefault="0068183B" w:rsidP="0068183B">
      <w:pPr>
        <w:jc w:val="both"/>
        <w:rPr>
          <w:b/>
          <w:sz w:val="22"/>
          <w:szCs w:val="22"/>
          <w:u w:val="single"/>
          <w:lang w:val="pl-PL"/>
        </w:rPr>
      </w:pPr>
    </w:p>
    <w:p w14:paraId="7A15E8F7" w14:textId="77777777" w:rsidR="00530139" w:rsidRDefault="00530139" w:rsidP="0068183B">
      <w:pPr>
        <w:jc w:val="both"/>
        <w:rPr>
          <w:b/>
          <w:sz w:val="22"/>
          <w:szCs w:val="22"/>
          <w:u w:val="single"/>
          <w:lang w:val="pl-PL"/>
        </w:rPr>
      </w:pPr>
    </w:p>
    <w:p w14:paraId="3597553A" w14:textId="77777777" w:rsidR="0038274E" w:rsidRPr="0068183B" w:rsidRDefault="0068183B" w:rsidP="0068183B">
      <w:pPr>
        <w:spacing w:after="120"/>
        <w:jc w:val="both"/>
        <w:rPr>
          <w:bCs/>
          <w:sz w:val="22"/>
          <w:szCs w:val="22"/>
        </w:rPr>
      </w:pPr>
      <w:r>
        <w:rPr>
          <w:sz w:val="22"/>
          <w:szCs w:val="22"/>
        </w:rPr>
        <w:t>7.</w:t>
      </w:r>
      <w:r w:rsidR="0038274E" w:rsidRPr="0068183B">
        <w:rPr>
          <w:sz w:val="22"/>
          <w:szCs w:val="22"/>
        </w:rPr>
        <w:t xml:space="preserve"> OŚWIADCZAMY, iż wykazując spełnianie warunków udziału, o których mowa w art. 112 ust. 1 ustawy Pzp, </w:t>
      </w:r>
      <w:r w:rsidR="0038274E" w:rsidRPr="0068183B">
        <w:rPr>
          <w:i/>
          <w:iCs/>
          <w:sz w:val="22"/>
          <w:szCs w:val="22"/>
        </w:rPr>
        <w:t>będziemy / nie będziemy</w:t>
      </w:r>
      <w:r w:rsidR="0038274E" w:rsidRPr="0068183B">
        <w:rPr>
          <w:sz w:val="22"/>
          <w:szCs w:val="22"/>
        </w:rPr>
        <w:t>* polegać na zasobach następujących podmiotów:</w:t>
      </w:r>
    </w:p>
    <w:p w14:paraId="09AD518A" w14:textId="77777777" w:rsidR="0038274E" w:rsidRPr="0038274E" w:rsidRDefault="0038274E" w:rsidP="0038274E">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14:paraId="591DC8D6" w14:textId="77777777"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14:paraId="66AEB24D" w14:textId="77777777" w:rsidR="00530139"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 xml:space="preserve">kod pocztowy </w:t>
      </w:r>
      <w:r w:rsidR="00530139" w:rsidRPr="0038274E">
        <w:rPr>
          <w:kern w:val="2"/>
          <w:sz w:val="22"/>
          <w:szCs w:val="22"/>
          <w:lang w:val="pl-PL"/>
        </w:rPr>
        <w:t>.....</w:t>
      </w:r>
      <w:r w:rsidR="00530139">
        <w:rPr>
          <w:kern w:val="2"/>
          <w:sz w:val="22"/>
          <w:szCs w:val="22"/>
          <w:lang w:val="pl-PL"/>
        </w:rPr>
        <w:t>.........</w:t>
      </w:r>
      <w:r w:rsidR="00530139" w:rsidRPr="0038274E">
        <w:rPr>
          <w:kern w:val="2"/>
          <w:sz w:val="22"/>
          <w:szCs w:val="22"/>
          <w:lang w:val="pl-PL"/>
        </w:rPr>
        <w:t>.................................</w:t>
      </w:r>
      <w:r w:rsidR="00530139">
        <w:rPr>
          <w:kern w:val="2"/>
          <w:sz w:val="22"/>
          <w:szCs w:val="22"/>
          <w:lang w:val="pl-PL"/>
        </w:rPr>
        <w:t xml:space="preserve">  miasto </w:t>
      </w:r>
      <w:r w:rsidR="00530139" w:rsidRPr="0038274E">
        <w:rPr>
          <w:kern w:val="2"/>
          <w:sz w:val="22"/>
          <w:szCs w:val="22"/>
          <w:lang w:val="pl-PL"/>
        </w:rPr>
        <w:t>..........</w:t>
      </w:r>
      <w:r w:rsidR="00530139">
        <w:rPr>
          <w:kern w:val="2"/>
          <w:sz w:val="22"/>
          <w:szCs w:val="22"/>
          <w:lang w:val="pl-PL"/>
        </w:rPr>
        <w:t>......................</w:t>
      </w:r>
      <w:r w:rsidR="00530139" w:rsidRPr="0038274E">
        <w:rPr>
          <w:kern w:val="2"/>
          <w:sz w:val="22"/>
          <w:szCs w:val="22"/>
          <w:lang w:val="pl-PL"/>
        </w:rPr>
        <w:t>...</w:t>
      </w:r>
      <w:r w:rsidR="00530139">
        <w:rPr>
          <w:kern w:val="2"/>
          <w:sz w:val="22"/>
          <w:szCs w:val="22"/>
          <w:lang w:val="pl-PL"/>
        </w:rPr>
        <w:t>.......</w:t>
      </w:r>
      <w:r w:rsidR="00530139" w:rsidRPr="0038274E">
        <w:rPr>
          <w:kern w:val="2"/>
          <w:sz w:val="22"/>
          <w:szCs w:val="22"/>
          <w:lang w:val="pl-PL"/>
        </w:rPr>
        <w:t>.........................</w:t>
      </w:r>
      <w:r w:rsidR="00530139">
        <w:rPr>
          <w:kern w:val="2"/>
          <w:sz w:val="22"/>
          <w:szCs w:val="22"/>
          <w:lang w:val="pl-PL"/>
        </w:rPr>
        <w:t xml:space="preserve">  </w:t>
      </w:r>
    </w:p>
    <w:p w14:paraId="56FB17C7" w14:textId="77777777"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 xml:space="preserve">kraj </w:t>
      </w:r>
      <w:r w:rsidR="00530139" w:rsidRPr="0038274E">
        <w:rPr>
          <w:kern w:val="2"/>
          <w:sz w:val="22"/>
          <w:szCs w:val="22"/>
          <w:lang w:val="pl-PL"/>
        </w:rPr>
        <w:t>..........</w:t>
      </w:r>
      <w:r w:rsidR="00530139">
        <w:rPr>
          <w:kern w:val="2"/>
          <w:sz w:val="22"/>
          <w:szCs w:val="22"/>
          <w:lang w:val="pl-PL"/>
        </w:rPr>
        <w:t>......................</w:t>
      </w:r>
      <w:r w:rsidR="00530139" w:rsidRPr="0038274E">
        <w:rPr>
          <w:kern w:val="2"/>
          <w:sz w:val="22"/>
          <w:szCs w:val="22"/>
          <w:lang w:val="pl-PL"/>
        </w:rPr>
        <w:t>...</w:t>
      </w:r>
      <w:r w:rsidR="00530139">
        <w:rPr>
          <w:kern w:val="2"/>
          <w:sz w:val="22"/>
          <w:szCs w:val="22"/>
          <w:lang w:val="pl-PL"/>
        </w:rPr>
        <w:t>.......</w:t>
      </w:r>
      <w:r w:rsidR="00530139" w:rsidRPr="0038274E">
        <w:rPr>
          <w:kern w:val="2"/>
          <w:sz w:val="22"/>
          <w:szCs w:val="22"/>
          <w:lang w:val="pl-PL"/>
        </w:rPr>
        <w:t>.........................</w:t>
      </w:r>
      <w:r w:rsidR="00530139">
        <w:rPr>
          <w:kern w:val="2"/>
          <w:sz w:val="22"/>
          <w:szCs w:val="22"/>
          <w:lang w:val="pl-PL"/>
        </w:rPr>
        <w:t xml:space="preserve">  </w:t>
      </w:r>
    </w:p>
    <w:p w14:paraId="79CC0508" w14:textId="77777777"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14:paraId="22E9F8A6" w14:textId="77777777"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14:paraId="04F4ABC9" w14:textId="77777777"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14:paraId="396EE954" w14:textId="77777777" w:rsidR="0038274E" w:rsidRDefault="0038274E" w:rsidP="0038274E">
      <w:pPr>
        <w:widowControl/>
        <w:suppressAutoHyphens w:val="0"/>
        <w:spacing w:after="120" w:line="276" w:lineRule="auto"/>
        <w:ind w:left="360"/>
        <w:contextualSpacing/>
        <w:jc w:val="both"/>
        <w:textAlignment w:val="auto"/>
        <w:rPr>
          <w:kern w:val="2"/>
          <w:sz w:val="22"/>
          <w:szCs w:val="22"/>
          <w:lang w:val="pl-PL"/>
        </w:rPr>
      </w:pPr>
    </w:p>
    <w:p w14:paraId="6EFA14E7" w14:textId="77777777" w:rsidR="00530139" w:rsidRPr="0038274E" w:rsidRDefault="00530139" w:rsidP="0038274E">
      <w:pPr>
        <w:widowControl/>
        <w:suppressAutoHyphens w:val="0"/>
        <w:spacing w:after="120" w:line="276" w:lineRule="auto"/>
        <w:ind w:left="360"/>
        <w:contextualSpacing/>
        <w:jc w:val="both"/>
        <w:textAlignment w:val="auto"/>
        <w:rPr>
          <w:kern w:val="2"/>
          <w:sz w:val="22"/>
          <w:szCs w:val="22"/>
          <w:lang w:val="pl-PL"/>
        </w:rPr>
      </w:pPr>
    </w:p>
    <w:p w14:paraId="0B00D683" w14:textId="77777777" w:rsidR="0038274E" w:rsidRPr="00605A7E" w:rsidRDefault="0038274E" w:rsidP="00EC3EA6">
      <w:pPr>
        <w:widowControl/>
        <w:numPr>
          <w:ilvl w:val="0"/>
          <w:numId w:val="31"/>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stanowiące/ych TAJEMNICĘ PRZEDSIĘBIORSTWA w rozumieniu przepisów o zwalczaniu nieuczciwej konkurencji zgodnie z postanowieniami SWZ. Do oferty dołączamy wymagane uzasadnienie.</w:t>
      </w:r>
    </w:p>
    <w:p w14:paraId="3A3204FB" w14:textId="77777777" w:rsidR="00605A7E" w:rsidRDefault="00605A7E" w:rsidP="00605A7E">
      <w:pPr>
        <w:widowControl/>
        <w:suppressAutoHyphens w:val="0"/>
        <w:spacing w:after="120" w:line="276" w:lineRule="auto"/>
        <w:ind w:left="360"/>
        <w:contextualSpacing/>
        <w:jc w:val="both"/>
        <w:textAlignment w:val="auto"/>
        <w:rPr>
          <w:kern w:val="2"/>
          <w:sz w:val="22"/>
          <w:szCs w:val="22"/>
          <w:lang w:val="pl-PL"/>
        </w:rPr>
      </w:pPr>
    </w:p>
    <w:p w14:paraId="2BF5DD2A" w14:textId="77777777" w:rsidR="00530139" w:rsidRPr="0038274E" w:rsidRDefault="00530139" w:rsidP="00605A7E">
      <w:pPr>
        <w:widowControl/>
        <w:suppressAutoHyphens w:val="0"/>
        <w:spacing w:after="120" w:line="276" w:lineRule="auto"/>
        <w:ind w:left="360"/>
        <w:contextualSpacing/>
        <w:jc w:val="both"/>
        <w:textAlignment w:val="auto"/>
        <w:rPr>
          <w:kern w:val="2"/>
          <w:sz w:val="22"/>
          <w:szCs w:val="22"/>
          <w:lang w:val="pl-PL"/>
        </w:rPr>
      </w:pPr>
    </w:p>
    <w:p w14:paraId="12324EC8" w14:textId="77777777" w:rsidR="0038274E" w:rsidRPr="00605A7E" w:rsidRDefault="0038274E" w:rsidP="00EC3EA6">
      <w:pPr>
        <w:widowControl/>
        <w:numPr>
          <w:ilvl w:val="0"/>
          <w:numId w:val="31"/>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w:t>
      </w:r>
      <w:r w:rsidR="00CE0FFF">
        <w:rPr>
          <w:bCs/>
          <w:kern w:val="2"/>
          <w:sz w:val="22"/>
          <w:szCs w:val="22"/>
          <w:lang w:val="pl-PL"/>
        </w:rPr>
        <w:t xml:space="preserve">w </w:t>
      </w:r>
      <w:r w:rsidRPr="0038274E">
        <w:rPr>
          <w:bCs/>
          <w:kern w:val="2"/>
          <w:sz w:val="22"/>
          <w:szCs w:val="22"/>
          <w:lang w:val="pl-PL"/>
        </w:rPr>
        <w:t>pliku o nazwie: „…………………….................” wszelkie załączniki są jawne i nie zawierają informacji stanowiących tajemnicę przedsiębiorstwa w rozumieniu przepisów o zwalczaniu nieuczciwej konkurencji. Dokumenty stanowiące tajemnicę przedsiębiorstwa zabezpieczyliśmy</w:t>
      </w:r>
      <w:r w:rsidR="00530139">
        <w:rPr>
          <w:bCs/>
          <w:kern w:val="2"/>
          <w:sz w:val="22"/>
          <w:szCs w:val="22"/>
          <w:lang w:val="pl-PL"/>
        </w:rPr>
        <w:t>,</w:t>
      </w:r>
      <w:r w:rsidRPr="0038274E">
        <w:rPr>
          <w:bCs/>
          <w:kern w:val="2"/>
          <w:sz w:val="22"/>
          <w:szCs w:val="22"/>
          <w:lang w:val="pl-PL"/>
        </w:rPr>
        <w:t xml:space="preserve"> zgodnie z wytycznymi zawartymi w  SWZ. </w:t>
      </w:r>
    </w:p>
    <w:p w14:paraId="2F04FCD0" w14:textId="77777777" w:rsidR="00605A7E" w:rsidRDefault="00605A7E" w:rsidP="00605A7E">
      <w:pPr>
        <w:widowControl/>
        <w:suppressAutoHyphens w:val="0"/>
        <w:spacing w:after="120" w:line="276" w:lineRule="auto"/>
        <w:contextualSpacing/>
        <w:jc w:val="both"/>
        <w:textAlignment w:val="auto"/>
        <w:rPr>
          <w:kern w:val="2"/>
          <w:sz w:val="22"/>
          <w:szCs w:val="22"/>
          <w:lang w:val="pl-PL"/>
        </w:rPr>
      </w:pPr>
    </w:p>
    <w:p w14:paraId="6D638D34" w14:textId="77777777" w:rsidR="00530139" w:rsidRPr="0038274E" w:rsidRDefault="00530139" w:rsidP="00605A7E">
      <w:pPr>
        <w:widowControl/>
        <w:suppressAutoHyphens w:val="0"/>
        <w:spacing w:after="120" w:line="276" w:lineRule="auto"/>
        <w:contextualSpacing/>
        <w:jc w:val="both"/>
        <w:textAlignment w:val="auto"/>
        <w:rPr>
          <w:kern w:val="2"/>
          <w:sz w:val="22"/>
          <w:szCs w:val="22"/>
          <w:lang w:val="pl-PL"/>
        </w:rPr>
      </w:pPr>
    </w:p>
    <w:p w14:paraId="1F2CF556" w14:textId="77777777" w:rsidR="00605A7E" w:rsidRPr="00B634C0" w:rsidRDefault="0038274E" w:rsidP="00EC3EA6">
      <w:pPr>
        <w:widowControl/>
        <w:numPr>
          <w:ilvl w:val="0"/>
          <w:numId w:val="31"/>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że posiadamy wymagane zdolności zawodowe w niniejszym postępowaniu </w:t>
      </w:r>
      <w:r w:rsidR="00530139">
        <w:rPr>
          <w:bCs/>
          <w:kern w:val="2"/>
          <w:sz w:val="22"/>
          <w:szCs w:val="22"/>
          <w:lang w:val="pl-PL"/>
        </w:rPr>
        <w:t xml:space="preserve">                     </w:t>
      </w:r>
      <w:r w:rsidRPr="0038274E">
        <w:rPr>
          <w:bCs/>
          <w:kern w:val="2"/>
          <w:sz w:val="22"/>
          <w:szCs w:val="22"/>
          <w:lang w:val="pl-PL"/>
        </w:rPr>
        <w:t>i nie znajdujemy się w sytuacji konfliktu interesów, które mogą mieć negatywny wpływ na realizację zamówienia. Jednocześnie jesteśmy świadomi, że Zamawiający może uznać, że dany wykonawca nie ma wymaganych zdolno</w:t>
      </w:r>
      <w:r w:rsidR="00530139">
        <w:rPr>
          <w:bCs/>
          <w:kern w:val="2"/>
          <w:sz w:val="22"/>
          <w:szCs w:val="22"/>
          <w:lang w:val="pl-PL"/>
        </w:rPr>
        <w:t>ści zawodowych, jeżeli ustali/-ł</w:t>
      </w:r>
      <w:r w:rsidRPr="0038274E">
        <w:rPr>
          <w:bCs/>
          <w:kern w:val="2"/>
          <w:sz w:val="22"/>
          <w:szCs w:val="22"/>
          <w:lang w:val="pl-PL"/>
        </w:rPr>
        <w:t>, że wykonawca ma sprzeczne interesy, które mogą mieć negatywny wpływ na realizację zamówienia. Zamawiający może, na każdym etapie postępow</w:t>
      </w:r>
      <w:r w:rsidR="00530139">
        <w:rPr>
          <w:bCs/>
          <w:kern w:val="2"/>
          <w:sz w:val="22"/>
          <w:szCs w:val="22"/>
          <w:lang w:val="pl-PL"/>
        </w:rPr>
        <w:t>ania,</w:t>
      </w:r>
      <w:r w:rsidRPr="0038274E">
        <w:rPr>
          <w:bCs/>
          <w:kern w:val="2"/>
          <w:sz w:val="22"/>
          <w:szCs w:val="22"/>
          <w:lang w:val="pl-PL"/>
        </w:rPr>
        <w:t xml:space="preserve"> uznać, że wykonawca nie posiada wymaganych zdolności, jeżeli zaangażowanie zasobów technicznych lub zawodowych wykonawcy w inne przedsięwzięcia gospodarcze wykonawcy może mieć negatywny wpływ na realizację zamówienia.</w:t>
      </w:r>
    </w:p>
    <w:p w14:paraId="1ACC9805" w14:textId="77777777" w:rsidR="00605A7E" w:rsidRDefault="00605A7E" w:rsidP="00CA5E22">
      <w:pPr>
        <w:spacing w:after="120"/>
        <w:jc w:val="both"/>
        <w:rPr>
          <w:sz w:val="22"/>
          <w:szCs w:val="22"/>
          <w:lang w:val="pl-PL"/>
        </w:rPr>
      </w:pPr>
    </w:p>
    <w:p w14:paraId="35F0BF00" w14:textId="77777777" w:rsidR="00530139" w:rsidRDefault="00530139" w:rsidP="00CA5E22">
      <w:pPr>
        <w:spacing w:after="120"/>
        <w:jc w:val="both"/>
        <w:rPr>
          <w:sz w:val="22"/>
          <w:szCs w:val="22"/>
          <w:lang w:val="pl-PL"/>
        </w:rPr>
      </w:pPr>
    </w:p>
    <w:p w14:paraId="6FDC2BE7" w14:textId="77777777" w:rsidR="00530139" w:rsidRPr="00CA5E22" w:rsidRDefault="00530139" w:rsidP="00CA5E22">
      <w:pPr>
        <w:spacing w:after="120"/>
        <w:jc w:val="both"/>
        <w:rPr>
          <w:sz w:val="22"/>
          <w:szCs w:val="22"/>
          <w:lang w:val="pl-PL"/>
        </w:rPr>
      </w:pPr>
    </w:p>
    <w:p w14:paraId="6C8D3301" w14:textId="77777777"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14:paraId="7FEA9164" w14:textId="77777777" w:rsidR="00CA5E22" w:rsidRPr="00CA5E22" w:rsidRDefault="00CA5E22" w:rsidP="00F33251">
      <w:pPr>
        <w:widowControl/>
        <w:numPr>
          <w:ilvl w:val="0"/>
          <w:numId w:val="3"/>
        </w:numPr>
        <w:suppressAutoHyphens w:val="0"/>
        <w:jc w:val="both"/>
        <w:rPr>
          <w:sz w:val="22"/>
          <w:szCs w:val="22"/>
          <w:lang w:val="pl-PL"/>
        </w:rPr>
      </w:pPr>
      <w:r w:rsidRPr="00CA5E22">
        <w:rPr>
          <w:sz w:val="22"/>
          <w:szCs w:val="22"/>
          <w:lang w:val="pl-PL"/>
        </w:rPr>
        <w:t>..............................................................................................................................</w:t>
      </w:r>
    </w:p>
    <w:p w14:paraId="64D8960C" w14:textId="77777777" w:rsidR="00CA5E22" w:rsidRPr="00CA5E22" w:rsidRDefault="00CA5E22" w:rsidP="00F33251">
      <w:pPr>
        <w:widowControl/>
        <w:numPr>
          <w:ilvl w:val="0"/>
          <w:numId w:val="3"/>
        </w:numPr>
        <w:suppressAutoHyphens w:val="0"/>
        <w:jc w:val="both"/>
        <w:rPr>
          <w:sz w:val="22"/>
          <w:szCs w:val="22"/>
          <w:lang w:val="pl-PL"/>
        </w:rPr>
      </w:pPr>
      <w:r w:rsidRPr="00CA5E22">
        <w:rPr>
          <w:sz w:val="22"/>
          <w:szCs w:val="22"/>
          <w:lang w:val="pl-PL"/>
        </w:rPr>
        <w:t>..............................................................................................................................</w:t>
      </w:r>
    </w:p>
    <w:p w14:paraId="640139C7" w14:textId="77777777" w:rsidR="00CA5E22" w:rsidRPr="00CA5E22" w:rsidRDefault="00CA5E22" w:rsidP="00F33251">
      <w:pPr>
        <w:widowControl/>
        <w:numPr>
          <w:ilvl w:val="0"/>
          <w:numId w:val="3"/>
        </w:numPr>
        <w:suppressAutoHyphens w:val="0"/>
        <w:jc w:val="both"/>
        <w:rPr>
          <w:sz w:val="22"/>
          <w:szCs w:val="22"/>
          <w:lang w:val="pl-PL"/>
        </w:rPr>
      </w:pPr>
      <w:r w:rsidRPr="00CA5E22">
        <w:rPr>
          <w:sz w:val="22"/>
          <w:szCs w:val="22"/>
          <w:lang w:val="pl-PL"/>
        </w:rPr>
        <w:t>..............................................................................................................................</w:t>
      </w:r>
    </w:p>
    <w:p w14:paraId="1E1264F5" w14:textId="77777777"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14:paraId="42B7C06E" w14:textId="77777777" w:rsidR="00CA5E22" w:rsidRDefault="00CA5E22" w:rsidP="00CA5E22">
      <w:pPr>
        <w:widowControl/>
        <w:tabs>
          <w:tab w:val="left" w:pos="3705"/>
        </w:tabs>
        <w:suppressAutoHyphens w:val="0"/>
        <w:spacing w:after="120"/>
        <w:ind w:left="283"/>
        <w:rPr>
          <w:i/>
          <w:sz w:val="20"/>
          <w:lang w:val="pl-PL"/>
        </w:rPr>
      </w:pPr>
    </w:p>
    <w:p w14:paraId="1E5E02FF" w14:textId="77777777" w:rsidR="00530139" w:rsidRPr="00CA5E22" w:rsidRDefault="00530139" w:rsidP="00CA5E22">
      <w:pPr>
        <w:widowControl/>
        <w:tabs>
          <w:tab w:val="left" w:pos="3705"/>
        </w:tabs>
        <w:suppressAutoHyphens w:val="0"/>
        <w:spacing w:after="120"/>
        <w:ind w:left="283"/>
        <w:rPr>
          <w:i/>
          <w:sz w:val="20"/>
          <w:lang w:val="pl-PL"/>
        </w:rPr>
      </w:pPr>
    </w:p>
    <w:p w14:paraId="54A87BFB" w14:textId="77777777" w:rsidR="000354D9" w:rsidRDefault="000354D9" w:rsidP="00CA5E22">
      <w:pPr>
        <w:widowControl/>
        <w:tabs>
          <w:tab w:val="left" w:pos="3705"/>
        </w:tabs>
        <w:suppressAutoHyphens w:val="0"/>
        <w:spacing w:after="120"/>
        <w:rPr>
          <w:i/>
          <w:sz w:val="20"/>
          <w:lang w:val="pl-PL"/>
        </w:rPr>
      </w:pPr>
    </w:p>
    <w:p w14:paraId="5EA941D2" w14:textId="77777777" w:rsidR="000354D9" w:rsidRPr="00CA5E22" w:rsidRDefault="000354D9" w:rsidP="00CA5E22">
      <w:pPr>
        <w:widowControl/>
        <w:tabs>
          <w:tab w:val="left" w:pos="3705"/>
        </w:tabs>
        <w:suppressAutoHyphens w:val="0"/>
        <w:spacing w:after="120"/>
        <w:rPr>
          <w:i/>
          <w:sz w:val="20"/>
          <w:lang w:val="pl-PL"/>
        </w:rPr>
      </w:pPr>
    </w:p>
    <w:p w14:paraId="49B53146" w14:textId="77777777"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14:paraId="47302DB6" w14:textId="77777777" w:rsidR="00605A7E" w:rsidRDefault="00605A7E" w:rsidP="003A54D6">
      <w:pPr>
        <w:widowControl/>
        <w:pBdr>
          <w:bottom w:val="single" w:sz="12" w:space="0" w:color="auto"/>
        </w:pBdr>
        <w:suppressAutoHyphens w:val="0"/>
        <w:spacing w:after="120"/>
        <w:rPr>
          <w:sz w:val="20"/>
          <w:lang w:val="pl-PL"/>
        </w:rPr>
      </w:pPr>
    </w:p>
    <w:p w14:paraId="1E566C72" w14:textId="77777777" w:rsidR="00605A7E" w:rsidRDefault="00605A7E" w:rsidP="00CA5E22">
      <w:pPr>
        <w:widowControl/>
        <w:pBdr>
          <w:bottom w:val="single" w:sz="12" w:space="5" w:color="auto"/>
        </w:pBdr>
        <w:suppressAutoHyphens w:val="0"/>
        <w:spacing w:after="120"/>
        <w:ind w:left="4956"/>
        <w:jc w:val="center"/>
        <w:rPr>
          <w:sz w:val="20"/>
          <w:lang w:val="pl-PL"/>
        </w:rPr>
      </w:pPr>
    </w:p>
    <w:p w14:paraId="748B1645" w14:textId="77777777" w:rsidR="00605A7E" w:rsidRDefault="00605A7E" w:rsidP="00CA5E22">
      <w:pPr>
        <w:widowControl/>
        <w:pBdr>
          <w:bottom w:val="single" w:sz="12" w:space="5" w:color="auto"/>
        </w:pBdr>
        <w:suppressAutoHyphens w:val="0"/>
        <w:spacing w:after="120"/>
        <w:ind w:left="4956"/>
        <w:jc w:val="center"/>
        <w:rPr>
          <w:sz w:val="20"/>
          <w:lang w:val="pl-PL"/>
        </w:rPr>
      </w:pPr>
    </w:p>
    <w:p w14:paraId="16E25280" w14:textId="77777777" w:rsidR="00605A7E" w:rsidRDefault="00605A7E" w:rsidP="00CA5E22">
      <w:pPr>
        <w:widowControl/>
        <w:pBdr>
          <w:bottom w:val="single" w:sz="12" w:space="5" w:color="auto"/>
        </w:pBdr>
        <w:suppressAutoHyphens w:val="0"/>
        <w:spacing w:after="120"/>
        <w:ind w:left="4956"/>
        <w:jc w:val="center"/>
        <w:rPr>
          <w:sz w:val="20"/>
          <w:lang w:val="pl-PL"/>
        </w:rPr>
      </w:pPr>
    </w:p>
    <w:p w14:paraId="0383AEAD" w14:textId="77777777" w:rsidR="00605A7E" w:rsidRDefault="00605A7E" w:rsidP="00CA5E22">
      <w:pPr>
        <w:widowControl/>
        <w:pBdr>
          <w:bottom w:val="single" w:sz="12" w:space="5" w:color="auto"/>
        </w:pBdr>
        <w:suppressAutoHyphens w:val="0"/>
        <w:spacing w:after="120"/>
        <w:ind w:left="4956"/>
        <w:jc w:val="center"/>
        <w:rPr>
          <w:sz w:val="20"/>
          <w:lang w:val="pl-PL"/>
        </w:rPr>
      </w:pPr>
    </w:p>
    <w:p w14:paraId="6DD0E2D5" w14:textId="77777777" w:rsidR="00530139" w:rsidRDefault="00530139" w:rsidP="00CA5E22">
      <w:pPr>
        <w:widowControl/>
        <w:pBdr>
          <w:bottom w:val="single" w:sz="12" w:space="5" w:color="auto"/>
        </w:pBdr>
        <w:suppressAutoHyphens w:val="0"/>
        <w:spacing w:after="120"/>
        <w:ind w:left="4956"/>
        <w:jc w:val="center"/>
        <w:rPr>
          <w:sz w:val="20"/>
          <w:lang w:val="pl-PL"/>
        </w:rPr>
      </w:pPr>
    </w:p>
    <w:p w14:paraId="1D620CF4" w14:textId="77777777" w:rsidR="000354D9" w:rsidRDefault="000354D9" w:rsidP="00CA5E22">
      <w:pPr>
        <w:widowControl/>
        <w:pBdr>
          <w:bottom w:val="single" w:sz="12" w:space="5" w:color="auto"/>
        </w:pBdr>
        <w:suppressAutoHyphens w:val="0"/>
        <w:spacing w:after="120"/>
        <w:ind w:left="4956"/>
        <w:jc w:val="center"/>
        <w:rPr>
          <w:sz w:val="20"/>
          <w:lang w:val="pl-PL"/>
        </w:rPr>
      </w:pPr>
    </w:p>
    <w:p w14:paraId="5597A00A" w14:textId="77777777" w:rsidR="000354D9" w:rsidRDefault="000354D9" w:rsidP="00CA5E22">
      <w:pPr>
        <w:widowControl/>
        <w:pBdr>
          <w:bottom w:val="single" w:sz="12" w:space="5" w:color="auto"/>
        </w:pBdr>
        <w:suppressAutoHyphens w:val="0"/>
        <w:spacing w:after="120"/>
        <w:ind w:left="4956"/>
        <w:jc w:val="center"/>
        <w:rPr>
          <w:sz w:val="20"/>
          <w:lang w:val="pl-PL"/>
        </w:rPr>
      </w:pPr>
    </w:p>
    <w:p w14:paraId="34E390B3" w14:textId="77777777" w:rsidR="000354D9" w:rsidRDefault="000354D9" w:rsidP="00CA5E22">
      <w:pPr>
        <w:widowControl/>
        <w:pBdr>
          <w:bottom w:val="single" w:sz="12" w:space="5" w:color="auto"/>
        </w:pBdr>
        <w:suppressAutoHyphens w:val="0"/>
        <w:spacing w:after="120"/>
        <w:ind w:left="4956"/>
        <w:jc w:val="center"/>
        <w:rPr>
          <w:sz w:val="20"/>
          <w:lang w:val="pl-PL"/>
        </w:rPr>
      </w:pPr>
    </w:p>
    <w:p w14:paraId="1933008A" w14:textId="77777777" w:rsidR="000354D9" w:rsidRDefault="000354D9" w:rsidP="00CA5E22">
      <w:pPr>
        <w:widowControl/>
        <w:pBdr>
          <w:bottom w:val="single" w:sz="12" w:space="5" w:color="auto"/>
        </w:pBdr>
        <w:suppressAutoHyphens w:val="0"/>
        <w:spacing w:after="120"/>
        <w:ind w:left="4956"/>
        <w:jc w:val="center"/>
        <w:rPr>
          <w:sz w:val="20"/>
          <w:lang w:val="pl-PL"/>
        </w:rPr>
      </w:pPr>
    </w:p>
    <w:p w14:paraId="019B0A3B" w14:textId="77777777" w:rsidR="00530139" w:rsidRDefault="00530139" w:rsidP="00CA5E22">
      <w:pPr>
        <w:widowControl/>
        <w:pBdr>
          <w:bottom w:val="single" w:sz="12" w:space="5" w:color="auto"/>
        </w:pBdr>
        <w:suppressAutoHyphens w:val="0"/>
        <w:spacing w:after="120"/>
        <w:ind w:left="4956"/>
        <w:jc w:val="center"/>
        <w:rPr>
          <w:sz w:val="20"/>
          <w:lang w:val="pl-PL"/>
        </w:rPr>
      </w:pPr>
    </w:p>
    <w:p w14:paraId="1E4EF5E0" w14:textId="77777777" w:rsidR="000354D9" w:rsidRDefault="000354D9" w:rsidP="00CA5E22">
      <w:pPr>
        <w:widowControl/>
        <w:pBdr>
          <w:bottom w:val="single" w:sz="12" w:space="5" w:color="auto"/>
        </w:pBdr>
        <w:suppressAutoHyphens w:val="0"/>
        <w:spacing w:after="120"/>
        <w:ind w:left="4956"/>
        <w:jc w:val="center"/>
        <w:rPr>
          <w:sz w:val="20"/>
          <w:lang w:val="pl-PL"/>
        </w:rPr>
      </w:pPr>
    </w:p>
    <w:p w14:paraId="563B4B05" w14:textId="77777777" w:rsidR="000354D9" w:rsidRDefault="000354D9" w:rsidP="00CA5E22">
      <w:pPr>
        <w:widowControl/>
        <w:pBdr>
          <w:bottom w:val="single" w:sz="12" w:space="5" w:color="auto"/>
        </w:pBdr>
        <w:suppressAutoHyphens w:val="0"/>
        <w:spacing w:after="120"/>
        <w:ind w:left="4956"/>
        <w:jc w:val="center"/>
        <w:rPr>
          <w:sz w:val="20"/>
          <w:lang w:val="pl-PL"/>
        </w:rPr>
      </w:pPr>
    </w:p>
    <w:p w14:paraId="3BB9E4F2" w14:textId="77777777" w:rsidR="000354D9" w:rsidRDefault="000354D9" w:rsidP="00CA5E22">
      <w:pPr>
        <w:widowControl/>
        <w:pBdr>
          <w:bottom w:val="single" w:sz="12" w:space="5" w:color="auto"/>
        </w:pBdr>
        <w:suppressAutoHyphens w:val="0"/>
        <w:spacing w:after="120"/>
        <w:ind w:left="4956"/>
        <w:jc w:val="center"/>
        <w:rPr>
          <w:sz w:val="20"/>
          <w:lang w:val="pl-PL"/>
        </w:rPr>
      </w:pPr>
    </w:p>
    <w:p w14:paraId="6F37DC31" w14:textId="77777777" w:rsidR="000354D9" w:rsidRDefault="000354D9" w:rsidP="00200D13">
      <w:pPr>
        <w:widowControl/>
        <w:pBdr>
          <w:bottom w:val="single" w:sz="12" w:space="5" w:color="auto"/>
        </w:pBdr>
        <w:suppressAutoHyphens w:val="0"/>
        <w:spacing w:after="120"/>
        <w:rPr>
          <w:sz w:val="20"/>
          <w:lang w:val="pl-PL"/>
        </w:rPr>
      </w:pPr>
    </w:p>
    <w:p w14:paraId="2788C601" w14:textId="77777777" w:rsidR="00200D13" w:rsidRDefault="00200D13" w:rsidP="00200D13">
      <w:pPr>
        <w:widowControl/>
        <w:pBdr>
          <w:bottom w:val="single" w:sz="12" w:space="5" w:color="auto"/>
        </w:pBdr>
        <w:suppressAutoHyphens w:val="0"/>
        <w:spacing w:after="120"/>
        <w:rPr>
          <w:sz w:val="20"/>
          <w:lang w:val="pl-PL"/>
        </w:rPr>
      </w:pPr>
    </w:p>
    <w:p w14:paraId="33E42EDC" w14:textId="77777777" w:rsidR="00530139" w:rsidRDefault="00530139" w:rsidP="00CA5E22">
      <w:pPr>
        <w:widowControl/>
        <w:pBdr>
          <w:bottom w:val="single" w:sz="12" w:space="5" w:color="auto"/>
        </w:pBdr>
        <w:suppressAutoHyphens w:val="0"/>
        <w:spacing w:after="120"/>
        <w:ind w:left="4956"/>
        <w:jc w:val="center"/>
        <w:rPr>
          <w:sz w:val="20"/>
          <w:lang w:val="pl-PL"/>
        </w:rPr>
      </w:pPr>
    </w:p>
    <w:p w14:paraId="53E674F4" w14:textId="77777777" w:rsidR="004625F9" w:rsidRDefault="004625F9" w:rsidP="00467AA5">
      <w:pPr>
        <w:widowControl/>
        <w:rPr>
          <w:rFonts w:eastAsia="Calibri"/>
          <w:b/>
          <w:i/>
          <w:kern w:val="0"/>
          <w:sz w:val="18"/>
          <w:szCs w:val="18"/>
          <w:lang w:val="pl-PL" w:eastAsia="en-US"/>
        </w:rPr>
      </w:pPr>
    </w:p>
    <w:p w14:paraId="4B21A179" w14:textId="77777777" w:rsidR="00530139" w:rsidRPr="00CA5E22" w:rsidRDefault="00530139" w:rsidP="00530139">
      <w:pPr>
        <w:widowControl/>
        <w:rPr>
          <w:rFonts w:eastAsia="Calibri"/>
          <w:b/>
          <w:i/>
          <w:kern w:val="0"/>
          <w:sz w:val="18"/>
          <w:szCs w:val="18"/>
          <w:lang w:val="pl-PL" w:eastAsia="en-US"/>
        </w:rPr>
      </w:pP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14:paraId="643C859B" w14:textId="77777777" w:rsidR="00530139" w:rsidRPr="00CA5E22" w:rsidRDefault="00530139" w:rsidP="00530139">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14:paraId="00DE85AC" w14:textId="77777777" w:rsidR="00530139" w:rsidRPr="009367DE" w:rsidRDefault="00530139" w:rsidP="00530139">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14:paraId="73BABC59" w14:textId="77777777" w:rsidR="00530139" w:rsidRDefault="00530139" w:rsidP="00530139">
      <w:pPr>
        <w:widowControl/>
        <w:rPr>
          <w:i/>
          <w:sz w:val="22"/>
          <w:szCs w:val="22"/>
          <w:lang w:val="pl-PL"/>
        </w:rPr>
      </w:pPr>
    </w:p>
    <w:p w14:paraId="5DD88A42" w14:textId="77777777" w:rsidR="003A54D6" w:rsidRDefault="003A54D6" w:rsidP="00530139">
      <w:pPr>
        <w:widowControl/>
        <w:rPr>
          <w:rFonts w:eastAsia="Calibri"/>
          <w:b/>
          <w:i/>
          <w:kern w:val="0"/>
          <w:sz w:val="18"/>
          <w:szCs w:val="18"/>
          <w:lang w:val="pl-PL" w:eastAsia="en-US"/>
        </w:rPr>
      </w:pPr>
    </w:p>
    <w:p w14:paraId="2C86A27E" w14:textId="1DF6BA9E" w:rsidR="000354D9" w:rsidRDefault="000354D9" w:rsidP="000354D9">
      <w:pPr>
        <w:widowControl/>
        <w:rPr>
          <w:rFonts w:eastAsia="Calibri"/>
          <w:b/>
          <w:i/>
          <w:kern w:val="0"/>
          <w:sz w:val="18"/>
          <w:szCs w:val="18"/>
          <w:lang w:val="pl-PL" w:eastAsia="en-US"/>
        </w:rPr>
      </w:pPr>
      <w:r>
        <w:rPr>
          <w:i/>
          <w:sz w:val="20"/>
        </w:rPr>
        <w:t>* Minimalny termin gwarancji 24 miesięce.</w:t>
      </w:r>
    </w:p>
    <w:p w14:paraId="3E3E6B85" w14:textId="77777777" w:rsidR="00EF6869" w:rsidRDefault="00EF6869" w:rsidP="00EF6869">
      <w:pPr>
        <w:keepNext/>
        <w:widowControl/>
        <w:spacing w:line="276" w:lineRule="auto"/>
        <w:jc w:val="both"/>
        <w:outlineLvl w:val="0"/>
        <w:rPr>
          <w:i/>
          <w:sz w:val="22"/>
          <w:szCs w:val="22"/>
        </w:rPr>
      </w:pPr>
    </w:p>
    <w:p w14:paraId="30ED49A7" w14:textId="58D2626F" w:rsidR="00CA5E22" w:rsidRPr="00EF6869" w:rsidRDefault="00CA5E22" w:rsidP="00EF6869">
      <w:pPr>
        <w:keepNext/>
        <w:widowControl/>
        <w:spacing w:line="276" w:lineRule="auto"/>
        <w:jc w:val="both"/>
        <w:outlineLvl w:val="0"/>
        <w:rPr>
          <w:rFonts w:eastAsia="Cambria"/>
          <w:sz w:val="22"/>
          <w:szCs w:val="22"/>
          <w:lang w:val="pl-PL"/>
        </w:rPr>
      </w:pPr>
      <w:r w:rsidRPr="00EF6869">
        <w:rPr>
          <w:i/>
          <w:sz w:val="22"/>
          <w:lang w:val="pl-PL"/>
        </w:rPr>
        <w:t xml:space="preserve">Załącznik nr 4  do SWZ </w:t>
      </w:r>
    </w:p>
    <w:p w14:paraId="1A2F4F68" w14:textId="77777777" w:rsidR="00CA5E22" w:rsidRPr="00CA5E22" w:rsidRDefault="00CA5E22" w:rsidP="00CA5E22">
      <w:pPr>
        <w:rPr>
          <w:i/>
          <w:sz w:val="22"/>
          <w:lang w:val="pl-PL"/>
        </w:rPr>
      </w:pPr>
    </w:p>
    <w:p w14:paraId="2406040D" w14:textId="77777777" w:rsidR="00CA5E22" w:rsidRPr="00CA5E22" w:rsidRDefault="00CA5E22" w:rsidP="00CA5E22">
      <w:pPr>
        <w:ind w:left="5246" w:firstLine="708"/>
        <w:rPr>
          <w:b/>
          <w:sz w:val="22"/>
        </w:rPr>
      </w:pPr>
      <w:r w:rsidRPr="00CA5E22">
        <w:rPr>
          <w:b/>
          <w:u w:val="single"/>
        </w:rPr>
        <w:t>Zamawiający:</w:t>
      </w:r>
    </w:p>
    <w:p w14:paraId="15D63434" w14:textId="77777777" w:rsidR="00CA5E22" w:rsidRPr="00CA5E22" w:rsidRDefault="00CA5E22" w:rsidP="00CA5E22">
      <w:pPr>
        <w:jc w:val="right"/>
        <w:rPr>
          <w:b/>
        </w:rPr>
      </w:pPr>
      <w:r w:rsidRPr="00CA5E22">
        <w:rPr>
          <w:b/>
          <w:sz w:val="22"/>
        </w:rPr>
        <w:t>Specjalistyczny Szpital im. dra Alfreda Sokołowskiego</w:t>
      </w:r>
    </w:p>
    <w:p w14:paraId="559D5B52" w14:textId="77777777" w:rsidR="00CA5E22" w:rsidRPr="00CA5E22" w:rsidRDefault="00CA5E22" w:rsidP="00CA5E22">
      <w:pPr>
        <w:ind w:left="5953"/>
        <w:rPr>
          <w:b/>
        </w:rPr>
      </w:pPr>
      <w:r w:rsidRPr="00CA5E22">
        <w:rPr>
          <w:b/>
        </w:rPr>
        <w:t>ul. Sokołowskiego 4</w:t>
      </w:r>
    </w:p>
    <w:p w14:paraId="10C54DFB" w14:textId="77777777" w:rsidR="00CA5E22" w:rsidRPr="00CA5E22" w:rsidRDefault="00CA5E22" w:rsidP="00CA5E22">
      <w:pPr>
        <w:ind w:left="5953"/>
        <w:rPr>
          <w:rFonts w:ascii="Arial" w:hAnsi="Arial"/>
          <w:sz w:val="20"/>
        </w:rPr>
      </w:pPr>
      <w:r w:rsidRPr="00CA5E22">
        <w:rPr>
          <w:b/>
        </w:rPr>
        <w:t>58-309 Wałbrzych</w:t>
      </w:r>
    </w:p>
    <w:p w14:paraId="7C4D4CF4" w14:textId="77777777" w:rsidR="00CA5E22" w:rsidRPr="00CA5E22" w:rsidRDefault="00CA5E22" w:rsidP="00CA5E22">
      <w:pPr>
        <w:rPr>
          <w:b/>
        </w:rPr>
      </w:pPr>
      <w:r w:rsidRPr="00CA5E22">
        <w:rPr>
          <w:b/>
        </w:rPr>
        <w:t>Wykonawca:</w:t>
      </w:r>
    </w:p>
    <w:p w14:paraId="3C8E2460" w14:textId="77777777" w:rsidR="00CA5E22" w:rsidRPr="00CA5E22" w:rsidRDefault="00CA5E22" w:rsidP="00CA5E22">
      <w:pPr>
        <w:rPr>
          <w:b/>
        </w:rPr>
      </w:pPr>
    </w:p>
    <w:p w14:paraId="34165AE8" w14:textId="77777777" w:rsidR="00CA5E22" w:rsidRPr="00CA5E22" w:rsidRDefault="00CA5E22" w:rsidP="00CA5E22">
      <w:pPr>
        <w:spacing w:line="480" w:lineRule="auto"/>
        <w:ind w:right="5954"/>
        <w:rPr>
          <w:i/>
          <w:sz w:val="16"/>
        </w:rPr>
      </w:pPr>
      <w:r w:rsidRPr="00CA5E22">
        <w:rPr>
          <w:sz w:val="20"/>
        </w:rPr>
        <w:t>……………………</w:t>
      </w:r>
    </w:p>
    <w:p w14:paraId="58AA3C90" w14:textId="77777777"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14:paraId="15E248B1" w14:textId="77777777"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14:paraId="250B62C1" w14:textId="77777777"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14:paraId="40D83F49" w14:textId="7FEF84A4"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00990827" w:rsidRPr="00A42505">
        <w:rPr>
          <w:rStyle w:val="Wyrnienie"/>
          <w:b/>
          <w:bCs/>
          <w:sz w:val="22"/>
          <w:szCs w:val="22"/>
          <w:lang w:val="pl-PL"/>
        </w:rPr>
        <w:t>,,</w:t>
      </w:r>
      <w:r w:rsidR="0022052E">
        <w:rPr>
          <w:b/>
          <w:sz w:val="22"/>
          <w:szCs w:val="22"/>
        </w:rPr>
        <w:t xml:space="preserve">Dostawa </w:t>
      </w:r>
      <w:r w:rsidR="007E2639">
        <w:rPr>
          <w:b/>
          <w:sz w:val="22"/>
          <w:szCs w:val="22"/>
        </w:rPr>
        <w:t>kardiomonitorów                    i</w:t>
      </w:r>
      <w:r w:rsidR="00375D87">
        <w:rPr>
          <w:b/>
          <w:sz w:val="22"/>
          <w:szCs w:val="22"/>
        </w:rPr>
        <w:t xml:space="preserve"> defibrylatora na potrzeby Centrum Zdrowia Psychicznego</w:t>
      </w:r>
      <w:r w:rsidR="00990827" w:rsidRPr="00A42505">
        <w:rPr>
          <w:b/>
          <w:sz w:val="22"/>
          <w:szCs w:val="22"/>
          <w:lang w:val="pl-PL"/>
        </w:rPr>
        <w:t xml:space="preserve">” </w:t>
      </w:r>
      <w:r w:rsidR="00990827" w:rsidRPr="00A42505">
        <w:rPr>
          <w:b/>
          <w:bCs/>
          <w:sz w:val="22"/>
          <w:szCs w:val="22"/>
          <w:lang w:val="pl-PL"/>
        </w:rPr>
        <w:t xml:space="preserve">- </w:t>
      </w:r>
      <w:r w:rsidR="00375D87">
        <w:rPr>
          <w:b/>
          <w:bCs/>
          <w:sz w:val="22"/>
          <w:szCs w:val="22"/>
          <w:lang w:val="pl-PL"/>
        </w:rPr>
        <w:t>Zp/86</w:t>
      </w:r>
      <w:r w:rsidR="00990827">
        <w:rPr>
          <w:b/>
          <w:bCs/>
          <w:sz w:val="22"/>
          <w:szCs w:val="22"/>
          <w:lang w:val="pl-PL"/>
        </w:rPr>
        <w:t>/TP/24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14:paraId="43009DB3" w14:textId="77777777" w:rsidR="00CA5E22" w:rsidRPr="00CA5E22" w:rsidRDefault="00CA5E22" w:rsidP="00CA5E22">
      <w:pPr>
        <w:overflowPunct/>
        <w:autoSpaceDE/>
        <w:autoSpaceDN/>
        <w:adjustRightInd/>
        <w:jc w:val="both"/>
        <w:rPr>
          <w:rFonts w:eastAsia="Lucida Sans Unicode"/>
          <w:b/>
          <w:bCs/>
          <w:sz w:val="22"/>
          <w:szCs w:val="22"/>
          <w:lang w:val="pl-PL" w:eastAsia="ar-SA"/>
        </w:rPr>
      </w:pPr>
    </w:p>
    <w:p w14:paraId="09AEAF20" w14:textId="77777777" w:rsidR="00CA5E22" w:rsidRPr="00CA5E22" w:rsidRDefault="00CA5E22" w:rsidP="00CA5E22">
      <w:pPr>
        <w:shd w:val="clear" w:color="auto" w:fill="C0C0C0"/>
        <w:jc w:val="center"/>
        <w:rPr>
          <w:b/>
          <w:sz w:val="20"/>
        </w:rPr>
      </w:pPr>
      <w:r w:rsidRPr="00CA5E22">
        <w:rPr>
          <w:b/>
          <w:sz w:val="20"/>
        </w:rPr>
        <w:t>OŚWIADCZENIA DOTYCZĄCE WYKONAWCY:</w:t>
      </w:r>
    </w:p>
    <w:p w14:paraId="0D8122F7" w14:textId="77777777" w:rsidR="00CA5E22" w:rsidRPr="00CA5E22" w:rsidRDefault="00CA5E22" w:rsidP="00CA5E22">
      <w:pPr>
        <w:shd w:val="clear" w:color="auto" w:fill="C0C0C0"/>
        <w:jc w:val="center"/>
        <w:rPr>
          <w:b/>
          <w:sz w:val="20"/>
        </w:rPr>
      </w:pPr>
    </w:p>
    <w:p w14:paraId="2E270405" w14:textId="77777777"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14:paraId="29D206B0" w14:textId="77777777"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14:paraId="795763BA" w14:textId="77777777" w:rsidR="00CA5E22" w:rsidRPr="00CA5E22" w:rsidRDefault="00CA5E22" w:rsidP="00CA5E22">
      <w:pPr>
        <w:jc w:val="both"/>
        <w:rPr>
          <w:b/>
          <w:sz w:val="20"/>
        </w:rPr>
      </w:pPr>
      <w:r w:rsidRPr="00CA5E22">
        <w:rPr>
          <w:b/>
          <w:sz w:val="20"/>
        </w:rPr>
        <w:t>Oświadczam, że spełniam warunki udziału w postępowaniu określone przez Zamawiającego w  SWZ.</w:t>
      </w:r>
    </w:p>
    <w:p w14:paraId="2899D5F3" w14:textId="77777777" w:rsidR="00CA5E22" w:rsidRPr="00CA5E22" w:rsidRDefault="00CA5E22" w:rsidP="00CA5E22">
      <w:pPr>
        <w:spacing w:line="360" w:lineRule="auto"/>
        <w:ind w:left="4248"/>
        <w:jc w:val="both"/>
        <w:rPr>
          <w:sz w:val="20"/>
        </w:rPr>
      </w:pPr>
    </w:p>
    <w:p w14:paraId="30B19D06" w14:textId="77777777" w:rsidR="00CA5E22" w:rsidRPr="00CA5E22" w:rsidRDefault="00CA5E22" w:rsidP="006A6A4B">
      <w:pPr>
        <w:spacing w:line="360" w:lineRule="auto"/>
        <w:ind w:left="4248"/>
        <w:jc w:val="right"/>
        <w:rPr>
          <w:sz w:val="20"/>
        </w:rPr>
      </w:pPr>
      <w:r w:rsidRPr="00CA5E22">
        <w:rPr>
          <w:sz w:val="20"/>
        </w:rPr>
        <w:t xml:space="preserve">                </w:t>
      </w:r>
      <w:r w:rsidR="0022052E" w:rsidRPr="00CA5E22">
        <w:rPr>
          <w:sz w:val="18"/>
          <w:szCs w:val="18"/>
          <w:lang w:val="pl-PL"/>
        </w:rPr>
        <w:t xml:space="preserve">…………………………………………                                                                                             </w:t>
      </w:r>
    </w:p>
    <w:p w14:paraId="28E1CF8A" w14:textId="77777777" w:rsidR="00CA5E22" w:rsidRPr="00CA5E22" w:rsidRDefault="00CA5E22" w:rsidP="006A6A4B">
      <w:pPr>
        <w:spacing w:line="360" w:lineRule="auto"/>
        <w:ind w:firstLine="708"/>
        <w:jc w:val="right"/>
        <w:rPr>
          <w:i/>
          <w:sz w:val="18"/>
          <w:szCs w:val="18"/>
        </w:rPr>
      </w:pPr>
      <w:r w:rsidRPr="00CA5E22">
        <w:rPr>
          <w:i/>
          <w:sz w:val="18"/>
          <w:szCs w:val="18"/>
        </w:rPr>
        <w:t>(</w:t>
      </w:r>
      <w:r w:rsidR="00B45357">
        <w:rPr>
          <w:i/>
          <w:sz w:val="18"/>
          <w:szCs w:val="18"/>
        </w:rPr>
        <w:t xml:space="preserve">data, </w:t>
      </w:r>
      <w:r w:rsidRPr="00CA5E22">
        <w:rPr>
          <w:i/>
          <w:sz w:val="18"/>
          <w:szCs w:val="18"/>
        </w:rPr>
        <w:t>podpis)</w:t>
      </w:r>
    </w:p>
    <w:p w14:paraId="79E3AB3C" w14:textId="4D35C3A9"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w:t>
      </w:r>
      <w:r w:rsidR="00F36689">
        <w:rPr>
          <w:sz w:val="20"/>
        </w:rPr>
        <w:t xml:space="preserve"> 1 pkt 4 </w:t>
      </w:r>
      <w:r w:rsidRPr="00CA5E22">
        <w:rPr>
          <w:sz w:val="20"/>
        </w:rPr>
        <w:t xml:space="preserve">ustawy Pzp). Jednocześnie oświadczam, że w związku z ww. okolicznością, </w:t>
      </w:r>
      <w:r w:rsidR="0022052E">
        <w:rPr>
          <w:sz w:val="20"/>
        </w:rPr>
        <w:t xml:space="preserve">                             </w:t>
      </w:r>
      <w:r w:rsidRPr="00CA5E22">
        <w:rPr>
          <w:sz w:val="20"/>
        </w:rPr>
        <w:t>na podstawie art. 110 ust. 2 ustawy Pzp podjąłem następujące środki naprawcze:</w:t>
      </w:r>
    </w:p>
    <w:p w14:paraId="2E2D0F4A" w14:textId="77777777" w:rsidR="00CA5E22" w:rsidRPr="00CA5E22" w:rsidRDefault="00CA5E22" w:rsidP="00CA5E22">
      <w:pPr>
        <w:spacing w:line="360" w:lineRule="auto"/>
        <w:jc w:val="both"/>
        <w:rPr>
          <w:sz w:val="18"/>
          <w:szCs w:val="18"/>
          <w:lang w:val="pl-PL"/>
        </w:rPr>
      </w:pPr>
      <w:r w:rsidRPr="00CA5E22">
        <w:rPr>
          <w:sz w:val="18"/>
          <w:szCs w:val="18"/>
          <w:lang w:val="pl-PL"/>
        </w:rPr>
        <w:t>……………………………………………………………………………………………………………….........</w:t>
      </w:r>
      <w:r w:rsidR="0022052E">
        <w:rPr>
          <w:sz w:val="18"/>
          <w:szCs w:val="18"/>
          <w:lang w:val="pl-PL"/>
        </w:rPr>
        <w:t>...........</w:t>
      </w:r>
      <w:r w:rsidRPr="00CA5E22">
        <w:rPr>
          <w:sz w:val="18"/>
          <w:szCs w:val="18"/>
          <w:lang w:val="pl-PL"/>
        </w:rPr>
        <w:t>........</w:t>
      </w:r>
      <w:r w:rsidR="0022052E">
        <w:rPr>
          <w:sz w:val="18"/>
          <w:szCs w:val="18"/>
          <w:lang w:val="pl-PL"/>
        </w:rPr>
        <w:t>...</w:t>
      </w:r>
    </w:p>
    <w:p w14:paraId="11B05257" w14:textId="77777777" w:rsidR="00CA5E22" w:rsidRPr="00CA5E22" w:rsidRDefault="00CA5E22" w:rsidP="006A6A4B">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sidR="00B45357">
        <w:rPr>
          <w:i/>
          <w:sz w:val="18"/>
          <w:szCs w:val="18"/>
          <w:lang w:val="pl-PL"/>
        </w:rPr>
        <w:t xml:space="preserve">data, </w:t>
      </w:r>
      <w:r w:rsidRPr="00CA5E22">
        <w:rPr>
          <w:i/>
          <w:sz w:val="18"/>
          <w:szCs w:val="18"/>
          <w:lang w:val="pl-PL"/>
        </w:rPr>
        <w:t>podpis)</w:t>
      </w:r>
    </w:p>
    <w:p w14:paraId="34539FE2" w14:textId="77777777" w:rsidR="00CA5E22" w:rsidRPr="00CA5E22" w:rsidRDefault="00CA5E22" w:rsidP="006A6A4B">
      <w:pPr>
        <w:jc w:val="right"/>
        <w:rPr>
          <w:b/>
          <w:sz w:val="20"/>
          <w:lang w:val="pl-PL"/>
        </w:rPr>
      </w:pPr>
    </w:p>
    <w:p w14:paraId="0729777F" w14:textId="77777777" w:rsidR="00CA5E22" w:rsidRPr="00CA5E22" w:rsidRDefault="00CA5E22" w:rsidP="00CA5E22">
      <w:pPr>
        <w:jc w:val="both"/>
        <w:rPr>
          <w:b/>
          <w:sz w:val="22"/>
          <w:szCs w:val="22"/>
          <w:lang w:val="pl-PL"/>
        </w:rPr>
      </w:pPr>
    </w:p>
    <w:p w14:paraId="5CDA072C" w14:textId="77777777"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14:paraId="3351FA21" w14:textId="77777777" w:rsidR="00CA5E22" w:rsidRPr="00CA5E22" w:rsidRDefault="00CA5E22" w:rsidP="00CA5E22">
      <w:pPr>
        <w:spacing w:line="360" w:lineRule="auto"/>
        <w:jc w:val="both"/>
        <w:rPr>
          <w:sz w:val="18"/>
          <w:szCs w:val="18"/>
        </w:rPr>
      </w:pPr>
    </w:p>
    <w:p w14:paraId="6AF580FA" w14:textId="77777777" w:rsidR="00CA5E22" w:rsidRPr="00CA5E22" w:rsidRDefault="00CA5E22" w:rsidP="006A6A4B">
      <w:pPr>
        <w:spacing w:line="360" w:lineRule="auto"/>
        <w:ind w:left="4248"/>
        <w:jc w:val="right"/>
        <w:rPr>
          <w:sz w:val="20"/>
        </w:rPr>
      </w:pPr>
      <w:r w:rsidRPr="00CA5E22">
        <w:rPr>
          <w:sz w:val="20"/>
        </w:rPr>
        <w:t xml:space="preserve">                </w:t>
      </w:r>
      <w:r w:rsidR="0022052E" w:rsidRPr="00CA5E22">
        <w:rPr>
          <w:sz w:val="18"/>
          <w:szCs w:val="18"/>
          <w:lang w:val="pl-PL"/>
        </w:rPr>
        <w:t xml:space="preserve">…………………………………………                                                                                             </w:t>
      </w:r>
    </w:p>
    <w:p w14:paraId="6761F17A" w14:textId="77777777"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3379BC7F" w14:textId="77777777" w:rsidR="00CA5E22" w:rsidRPr="00CA5E22" w:rsidRDefault="00CA5E22" w:rsidP="00CA5E22">
      <w:pPr>
        <w:spacing w:line="360" w:lineRule="auto"/>
        <w:ind w:left="5664"/>
        <w:jc w:val="both"/>
        <w:rPr>
          <w:sz w:val="18"/>
          <w:szCs w:val="18"/>
          <w:lang w:val="pl-PL"/>
        </w:rPr>
      </w:pPr>
    </w:p>
    <w:p w14:paraId="6041328B" w14:textId="77777777"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14:paraId="403CF99B" w14:textId="77777777"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E40737D" w14:textId="77777777" w:rsidR="00CA5E22" w:rsidRPr="00CA5E22" w:rsidRDefault="00CA5E22" w:rsidP="00CA5E22">
      <w:pPr>
        <w:spacing w:line="360" w:lineRule="auto"/>
        <w:jc w:val="both"/>
        <w:rPr>
          <w:sz w:val="18"/>
          <w:szCs w:val="18"/>
          <w:lang w:val="pl-PL"/>
        </w:rPr>
      </w:pPr>
    </w:p>
    <w:p w14:paraId="099B8DDB" w14:textId="77777777"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14:paraId="2F9DBF62" w14:textId="77777777"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51C3EE9D" w14:textId="77777777" w:rsidR="00CA5E22" w:rsidRPr="00CA5E22" w:rsidRDefault="00CA5E22" w:rsidP="006A6A4B">
      <w:pPr>
        <w:jc w:val="right"/>
        <w:rPr>
          <w:i/>
          <w:sz w:val="22"/>
          <w:lang w:val="pl-PL"/>
        </w:rPr>
      </w:pPr>
    </w:p>
    <w:p w14:paraId="64A5D8F8" w14:textId="77777777" w:rsidR="00CA5E22" w:rsidRPr="00CA5E22" w:rsidRDefault="00CA5E22" w:rsidP="006A6A4B">
      <w:pPr>
        <w:jc w:val="right"/>
        <w:rPr>
          <w:i/>
          <w:sz w:val="22"/>
          <w:lang w:val="pl-PL"/>
        </w:rPr>
      </w:pPr>
    </w:p>
    <w:p w14:paraId="49819D6D" w14:textId="77777777" w:rsidR="00CA5E22" w:rsidRPr="00CA5E22" w:rsidRDefault="00CA5E22" w:rsidP="00CA5E22">
      <w:pPr>
        <w:rPr>
          <w:i/>
          <w:color w:val="FF0000"/>
          <w:sz w:val="22"/>
          <w:lang w:val="pl-PL"/>
        </w:rPr>
      </w:pPr>
    </w:p>
    <w:p w14:paraId="0C8137B1" w14:textId="77777777" w:rsidR="00CA5E22" w:rsidRPr="00CA5E22" w:rsidRDefault="00CA5E22" w:rsidP="00CA5E22">
      <w:pPr>
        <w:rPr>
          <w:i/>
          <w:sz w:val="22"/>
          <w:lang w:val="pl-PL"/>
        </w:rPr>
      </w:pPr>
      <w:r w:rsidRPr="00CA5E22">
        <w:rPr>
          <w:i/>
          <w:sz w:val="22"/>
          <w:lang w:val="pl-PL"/>
        </w:rPr>
        <w:t>Załącznik nr 4a  do SWZ</w:t>
      </w:r>
    </w:p>
    <w:p w14:paraId="544233A7" w14:textId="77777777" w:rsidR="00CA5E22" w:rsidRPr="00CA5E22" w:rsidRDefault="00CA5E22" w:rsidP="00CA5E22">
      <w:pPr>
        <w:rPr>
          <w:sz w:val="22"/>
          <w:lang w:val="pl-PL"/>
        </w:rPr>
      </w:pPr>
      <w:r w:rsidRPr="00CA5E22">
        <w:rPr>
          <w:i/>
          <w:sz w:val="22"/>
          <w:lang w:val="pl-PL"/>
        </w:rPr>
        <w:t xml:space="preserve">(jeśli dotyczy) </w:t>
      </w:r>
    </w:p>
    <w:p w14:paraId="0AC469E9" w14:textId="77777777" w:rsidR="00CA5E22" w:rsidRPr="006E30B7" w:rsidRDefault="00CA5E22" w:rsidP="00CA5E22">
      <w:pPr>
        <w:ind w:left="5246" w:firstLine="708"/>
        <w:rPr>
          <w:b/>
          <w:sz w:val="22"/>
          <w:szCs w:val="22"/>
        </w:rPr>
      </w:pPr>
      <w:r w:rsidRPr="006E30B7">
        <w:rPr>
          <w:b/>
          <w:sz w:val="22"/>
          <w:szCs w:val="22"/>
          <w:u w:val="single"/>
        </w:rPr>
        <w:t>Zamawiający:</w:t>
      </w:r>
    </w:p>
    <w:p w14:paraId="2C1FB3C3" w14:textId="77777777" w:rsidR="00CA5E22" w:rsidRPr="006E30B7" w:rsidRDefault="00CA5E22" w:rsidP="00CA5E22">
      <w:pPr>
        <w:jc w:val="right"/>
        <w:rPr>
          <w:b/>
          <w:sz w:val="22"/>
          <w:szCs w:val="22"/>
        </w:rPr>
      </w:pPr>
      <w:r w:rsidRPr="006E30B7">
        <w:rPr>
          <w:b/>
          <w:sz w:val="22"/>
          <w:szCs w:val="22"/>
        </w:rPr>
        <w:t>Specjalistyczny Szpital im. dra Alfreda Sokołowskiego</w:t>
      </w:r>
    </w:p>
    <w:p w14:paraId="57400872" w14:textId="77777777" w:rsidR="00CA5E22" w:rsidRPr="006E30B7" w:rsidRDefault="00CA5E22" w:rsidP="00CA5E22">
      <w:pPr>
        <w:ind w:left="5953"/>
        <w:rPr>
          <w:b/>
          <w:sz w:val="22"/>
          <w:szCs w:val="22"/>
        </w:rPr>
      </w:pPr>
      <w:r w:rsidRPr="006E30B7">
        <w:rPr>
          <w:b/>
          <w:sz w:val="22"/>
          <w:szCs w:val="22"/>
        </w:rPr>
        <w:t>ul. Sokołowskiego 4</w:t>
      </w:r>
    </w:p>
    <w:p w14:paraId="4E90D7A1" w14:textId="77777777" w:rsidR="00CA5E22" w:rsidRPr="006E30B7" w:rsidRDefault="00CA5E22" w:rsidP="00CA5E22">
      <w:pPr>
        <w:ind w:left="5953"/>
        <w:rPr>
          <w:b/>
          <w:sz w:val="22"/>
          <w:szCs w:val="22"/>
        </w:rPr>
      </w:pPr>
      <w:r w:rsidRPr="006E30B7">
        <w:rPr>
          <w:b/>
          <w:sz w:val="22"/>
          <w:szCs w:val="22"/>
        </w:rPr>
        <w:t>58-309 Wałbrzych</w:t>
      </w:r>
      <w:r w:rsidRPr="006E30B7">
        <w:rPr>
          <w:rFonts w:ascii="Arial" w:hAnsi="Arial"/>
          <w:sz w:val="22"/>
          <w:szCs w:val="22"/>
        </w:rPr>
        <w:t xml:space="preserve">                                                                       </w:t>
      </w:r>
    </w:p>
    <w:p w14:paraId="25AD09A4" w14:textId="77777777" w:rsidR="00CA5E22" w:rsidRPr="00CA5E22" w:rsidRDefault="00CA5E22" w:rsidP="00CA5E22">
      <w:pPr>
        <w:rPr>
          <w:b/>
        </w:rPr>
      </w:pPr>
      <w:r w:rsidRPr="00CA5E22">
        <w:rPr>
          <w:b/>
        </w:rPr>
        <w:t>Wykonawca:</w:t>
      </w:r>
    </w:p>
    <w:p w14:paraId="7A579D5C" w14:textId="77777777" w:rsidR="00CA5E22" w:rsidRPr="00CA5E22" w:rsidRDefault="00CA5E22" w:rsidP="00CA5E22">
      <w:pPr>
        <w:rPr>
          <w:sz w:val="20"/>
        </w:rPr>
      </w:pPr>
    </w:p>
    <w:p w14:paraId="0E3CC8E3" w14:textId="77777777" w:rsidR="00CA5E22" w:rsidRPr="00CA5E22" w:rsidRDefault="00CA5E22" w:rsidP="00CA5E22">
      <w:pPr>
        <w:spacing w:line="480" w:lineRule="auto"/>
        <w:ind w:right="5954"/>
        <w:rPr>
          <w:i/>
          <w:sz w:val="16"/>
        </w:rPr>
      </w:pPr>
      <w:r w:rsidRPr="00CA5E22">
        <w:rPr>
          <w:sz w:val="20"/>
        </w:rPr>
        <w:t>…………………</w:t>
      </w:r>
    </w:p>
    <w:p w14:paraId="4CF366AF" w14:textId="77777777" w:rsidR="00CA5E22" w:rsidRPr="00CA5E22" w:rsidRDefault="00CA5E22" w:rsidP="00CA5E22">
      <w:pPr>
        <w:jc w:val="center"/>
        <w:rPr>
          <w:b/>
          <w:szCs w:val="24"/>
          <w:u w:val="single"/>
        </w:rPr>
      </w:pPr>
      <w:r w:rsidRPr="00CA5E22">
        <w:rPr>
          <w:b/>
          <w:szCs w:val="24"/>
          <w:u w:val="single"/>
        </w:rPr>
        <w:t>Oświadczenie podmiotu udostępniającego zasoby</w:t>
      </w:r>
    </w:p>
    <w:p w14:paraId="30B72696" w14:textId="77777777"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14:paraId="7D500841" w14:textId="77777777"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14:paraId="0259958F" w14:textId="324C622C"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00990827">
        <w:rPr>
          <w:rStyle w:val="Wyrnienie"/>
          <w:b/>
          <w:bCs/>
          <w:i w:val="0"/>
          <w:sz w:val="22"/>
          <w:szCs w:val="22"/>
          <w:lang w:val="pl-PL"/>
        </w:rPr>
        <w:t xml:space="preserve"> </w:t>
      </w:r>
      <w:r w:rsidR="00351048" w:rsidRPr="00A42505">
        <w:rPr>
          <w:rStyle w:val="Wyrnienie"/>
          <w:b/>
          <w:bCs/>
          <w:sz w:val="22"/>
          <w:szCs w:val="22"/>
          <w:lang w:val="pl-PL"/>
        </w:rPr>
        <w:t>,,</w:t>
      </w:r>
      <w:r w:rsidR="0022052E">
        <w:rPr>
          <w:b/>
          <w:sz w:val="22"/>
          <w:szCs w:val="22"/>
        </w:rPr>
        <w:t xml:space="preserve">Dostawa </w:t>
      </w:r>
      <w:r w:rsidR="007E2639">
        <w:rPr>
          <w:b/>
          <w:sz w:val="22"/>
          <w:szCs w:val="22"/>
        </w:rPr>
        <w:t>kardiomonitorów                      i</w:t>
      </w:r>
      <w:r w:rsidR="00375D87">
        <w:rPr>
          <w:b/>
          <w:sz w:val="22"/>
          <w:szCs w:val="22"/>
        </w:rPr>
        <w:t xml:space="preserve"> defibrylatora na potrzeby Centrum Zdrowia Psychicznego</w:t>
      </w:r>
      <w:r w:rsidR="00351048" w:rsidRPr="00A42505">
        <w:rPr>
          <w:b/>
          <w:sz w:val="22"/>
          <w:szCs w:val="22"/>
          <w:lang w:val="pl-PL"/>
        </w:rPr>
        <w:t xml:space="preserve">” </w:t>
      </w:r>
      <w:r w:rsidR="00351048" w:rsidRPr="00A42505">
        <w:rPr>
          <w:b/>
          <w:bCs/>
          <w:sz w:val="22"/>
          <w:szCs w:val="22"/>
          <w:lang w:val="pl-PL"/>
        </w:rPr>
        <w:t xml:space="preserve">- </w:t>
      </w:r>
      <w:r w:rsidR="00375D87">
        <w:rPr>
          <w:b/>
          <w:bCs/>
          <w:sz w:val="22"/>
          <w:szCs w:val="22"/>
          <w:lang w:val="pl-PL"/>
        </w:rPr>
        <w:t>Zp/86</w:t>
      </w:r>
      <w:r w:rsidR="00351048">
        <w:rPr>
          <w:b/>
          <w:bCs/>
          <w:sz w:val="22"/>
          <w:szCs w:val="22"/>
          <w:lang w:val="pl-PL"/>
        </w:rPr>
        <w:t>/TP/24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14:paraId="41CB50D0" w14:textId="77777777" w:rsidR="00CA5E22" w:rsidRPr="00CA5E22" w:rsidRDefault="00CA5E22" w:rsidP="00CA5E22">
      <w:pPr>
        <w:overflowPunct/>
        <w:autoSpaceDE/>
        <w:autoSpaceDN/>
        <w:adjustRightInd/>
        <w:jc w:val="both"/>
        <w:rPr>
          <w:rFonts w:eastAsia="Lucida Sans Unicode"/>
          <w:b/>
          <w:bCs/>
          <w:sz w:val="22"/>
          <w:szCs w:val="22"/>
          <w:lang w:val="pl-PL" w:eastAsia="ar-SA"/>
        </w:rPr>
      </w:pPr>
    </w:p>
    <w:p w14:paraId="2FE80871" w14:textId="77777777" w:rsidR="00CA5E22" w:rsidRPr="00CA5E22" w:rsidRDefault="00CA5E22" w:rsidP="00CA5E22">
      <w:pPr>
        <w:shd w:val="clear" w:color="auto" w:fill="C0C0C0"/>
        <w:jc w:val="center"/>
        <w:rPr>
          <w:b/>
          <w:sz w:val="20"/>
        </w:rPr>
      </w:pPr>
      <w:r w:rsidRPr="00CA5E22">
        <w:rPr>
          <w:b/>
          <w:sz w:val="20"/>
        </w:rPr>
        <w:t>OŚWIADCZENIE DOTYCZĄCE PODMIOTU UDOSTĘPNIAJĄCEGO ZASOBY:</w:t>
      </w:r>
    </w:p>
    <w:p w14:paraId="7398AF77" w14:textId="77777777" w:rsidR="00CA5E22" w:rsidRPr="00CA5E22" w:rsidRDefault="00CA5E22" w:rsidP="00CA5E22">
      <w:pPr>
        <w:shd w:val="clear" w:color="auto" w:fill="C0C0C0"/>
        <w:jc w:val="center"/>
        <w:rPr>
          <w:b/>
          <w:sz w:val="20"/>
        </w:rPr>
      </w:pPr>
    </w:p>
    <w:p w14:paraId="43904EF5" w14:textId="77777777"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14:paraId="1231E80B" w14:textId="77777777"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14:paraId="1F9FBC13" w14:textId="77777777" w:rsidR="00CA5E22" w:rsidRPr="00CA5E22" w:rsidRDefault="00CA5E22" w:rsidP="00CA5E22">
      <w:pPr>
        <w:jc w:val="both"/>
        <w:rPr>
          <w:b/>
          <w:sz w:val="20"/>
        </w:rPr>
      </w:pPr>
      <w:r w:rsidRPr="00CA5E22">
        <w:rPr>
          <w:b/>
          <w:sz w:val="20"/>
        </w:rPr>
        <w:t>Oświadczam, że spełniam warunki udziału w postępowaniu określone przez Zamawiającego w  SWZ.</w:t>
      </w:r>
    </w:p>
    <w:p w14:paraId="4DFEE2B8" w14:textId="77777777" w:rsidR="00CA5E22" w:rsidRPr="00CA5E22" w:rsidRDefault="00CA5E22" w:rsidP="00CA5E22">
      <w:pPr>
        <w:spacing w:line="360" w:lineRule="auto"/>
        <w:ind w:left="4248"/>
        <w:jc w:val="both"/>
        <w:rPr>
          <w:sz w:val="20"/>
        </w:rPr>
      </w:pPr>
    </w:p>
    <w:p w14:paraId="464C8110" w14:textId="77777777" w:rsidR="00CA5E22" w:rsidRPr="00CA5E22" w:rsidRDefault="00CA5E22" w:rsidP="006A6A4B">
      <w:pPr>
        <w:spacing w:line="360" w:lineRule="auto"/>
        <w:ind w:left="4248"/>
        <w:jc w:val="right"/>
        <w:rPr>
          <w:sz w:val="20"/>
        </w:rPr>
      </w:pPr>
      <w:r w:rsidRPr="00CA5E22">
        <w:rPr>
          <w:sz w:val="20"/>
        </w:rPr>
        <w:t xml:space="preserve">                </w:t>
      </w:r>
      <w:r w:rsidR="0022052E" w:rsidRPr="00CA5E22">
        <w:rPr>
          <w:sz w:val="18"/>
          <w:szCs w:val="18"/>
          <w:lang w:val="pl-PL"/>
        </w:rPr>
        <w:t>…………………………………………</w:t>
      </w:r>
    </w:p>
    <w:p w14:paraId="000022F3" w14:textId="77777777"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2049797B" w14:textId="77777777" w:rsidR="00CA5E22" w:rsidRPr="00CA5E22" w:rsidRDefault="00CA5E22" w:rsidP="00CA5E22">
      <w:pPr>
        <w:jc w:val="both"/>
        <w:rPr>
          <w:b/>
          <w:sz w:val="20"/>
          <w:lang w:val="pl-PL"/>
        </w:rPr>
      </w:pPr>
    </w:p>
    <w:p w14:paraId="3DC615D0" w14:textId="77777777" w:rsidR="00CA5E22" w:rsidRPr="00CA5E22" w:rsidRDefault="00CA5E22" w:rsidP="00CA5E22">
      <w:pPr>
        <w:jc w:val="both"/>
        <w:rPr>
          <w:b/>
          <w:sz w:val="22"/>
          <w:szCs w:val="22"/>
          <w:lang w:val="pl-PL"/>
        </w:rPr>
      </w:pPr>
    </w:p>
    <w:p w14:paraId="733FA1AE" w14:textId="77777777"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14:paraId="6B2A773C" w14:textId="77777777" w:rsidR="00CA5E22" w:rsidRPr="00CA5E22" w:rsidRDefault="00CA5E22" w:rsidP="00CA5E22">
      <w:pPr>
        <w:spacing w:line="360" w:lineRule="auto"/>
        <w:jc w:val="both"/>
        <w:rPr>
          <w:sz w:val="18"/>
          <w:szCs w:val="18"/>
        </w:rPr>
      </w:pPr>
    </w:p>
    <w:p w14:paraId="572D2FB5" w14:textId="77777777" w:rsidR="00CA5E22" w:rsidRPr="00CA5E22" w:rsidRDefault="00CA5E22" w:rsidP="006A6A4B">
      <w:pPr>
        <w:spacing w:line="360" w:lineRule="auto"/>
        <w:ind w:left="4248"/>
        <w:jc w:val="right"/>
        <w:rPr>
          <w:sz w:val="20"/>
        </w:rPr>
      </w:pPr>
      <w:r w:rsidRPr="00CA5E22">
        <w:rPr>
          <w:sz w:val="20"/>
        </w:rPr>
        <w:t xml:space="preserve">                </w:t>
      </w:r>
      <w:r w:rsidR="0022052E" w:rsidRPr="00CA5E22">
        <w:rPr>
          <w:sz w:val="18"/>
          <w:szCs w:val="18"/>
          <w:lang w:val="pl-PL"/>
        </w:rPr>
        <w:t>…………………………………………</w:t>
      </w:r>
    </w:p>
    <w:p w14:paraId="7B8C16C8" w14:textId="77777777"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4852E34D" w14:textId="77777777" w:rsidR="00CA5E22" w:rsidRPr="00CA5E22" w:rsidRDefault="00CA5E22" w:rsidP="006A6A4B">
      <w:pPr>
        <w:spacing w:line="360" w:lineRule="auto"/>
        <w:ind w:left="5664"/>
        <w:jc w:val="right"/>
        <w:rPr>
          <w:sz w:val="18"/>
          <w:szCs w:val="18"/>
          <w:lang w:val="pl-PL"/>
        </w:rPr>
      </w:pPr>
    </w:p>
    <w:p w14:paraId="2EE6E980" w14:textId="77777777" w:rsidR="00CA5E22" w:rsidRPr="00CA5E22" w:rsidRDefault="00CA5E22" w:rsidP="00CA5E22">
      <w:pPr>
        <w:spacing w:line="360" w:lineRule="auto"/>
        <w:ind w:left="5664"/>
        <w:jc w:val="both"/>
        <w:rPr>
          <w:sz w:val="18"/>
          <w:szCs w:val="18"/>
          <w:lang w:val="pl-PL"/>
        </w:rPr>
      </w:pPr>
    </w:p>
    <w:p w14:paraId="6B9895E2" w14:textId="77777777"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14:paraId="57BAFCC1" w14:textId="77777777"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3B7F697B" w14:textId="77777777" w:rsidR="00CA5E22" w:rsidRPr="00CA5E22" w:rsidRDefault="00CA5E22" w:rsidP="00CA5E22">
      <w:pPr>
        <w:spacing w:line="360" w:lineRule="auto"/>
        <w:jc w:val="both"/>
        <w:rPr>
          <w:sz w:val="18"/>
          <w:szCs w:val="18"/>
          <w:lang w:val="pl-PL"/>
        </w:rPr>
      </w:pPr>
    </w:p>
    <w:p w14:paraId="21FE66B5" w14:textId="77777777"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14:paraId="37B6EB1F" w14:textId="77777777"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7F66D508" w14:textId="77777777" w:rsidR="00CA5E22" w:rsidRPr="00CA5E22" w:rsidRDefault="00CA5E22" w:rsidP="006A6A4B">
      <w:pPr>
        <w:jc w:val="right"/>
        <w:rPr>
          <w:i/>
          <w:sz w:val="18"/>
          <w:szCs w:val="18"/>
          <w:lang w:val="pl-PL"/>
        </w:rPr>
      </w:pPr>
    </w:p>
    <w:p w14:paraId="27078CC4" w14:textId="77777777" w:rsidR="00CA5E22" w:rsidRPr="00CA5E22" w:rsidRDefault="00CA5E22" w:rsidP="006A6A4B">
      <w:pPr>
        <w:jc w:val="right"/>
        <w:rPr>
          <w:i/>
          <w:sz w:val="22"/>
          <w:lang w:val="pl-PL"/>
        </w:rPr>
      </w:pPr>
    </w:p>
    <w:p w14:paraId="67B01497" w14:textId="77777777" w:rsidR="00CA5E22" w:rsidRPr="00CA5E22" w:rsidRDefault="00CA5E22" w:rsidP="00CA5E22">
      <w:pPr>
        <w:rPr>
          <w:i/>
          <w:color w:val="FF0000"/>
          <w:sz w:val="22"/>
          <w:lang w:val="pl-PL"/>
        </w:rPr>
      </w:pPr>
    </w:p>
    <w:p w14:paraId="6912D971" w14:textId="77777777" w:rsidR="00CA5E22" w:rsidRPr="00CA5E22" w:rsidRDefault="00CA5E22" w:rsidP="00CA5E22">
      <w:pPr>
        <w:rPr>
          <w:i/>
          <w:color w:val="FF0000"/>
          <w:sz w:val="22"/>
          <w:lang w:val="pl-PL"/>
        </w:rPr>
      </w:pPr>
    </w:p>
    <w:p w14:paraId="132CB62B" w14:textId="77777777" w:rsidR="00CA5E22" w:rsidRPr="00CA5E22" w:rsidRDefault="00CA5E22" w:rsidP="00CA5E22">
      <w:pPr>
        <w:rPr>
          <w:i/>
          <w:color w:val="FF0000"/>
          <w:sz w:val="22"/>
          <w:lang w:val="pl-PL"/>
        </w:rPr>
      </w:pPr>
    </w:p>
    <w:p w14:paraId="35555B99" w14:textId="77777777" w:rsidR="00CA5E22" w:rsidRPr="00CA5E22" w:rsidRDefault="00CA5E22" w:rsidP="00CA5E22">
      <w:pPr>
        <w:rPr>
          <w:i/>
          <w:color w:val="FF0000"/>
          <w:sz w:val="22"/>
          <w:lang w:val="pl-PL"/>
        </w:rPr>
      </w:pPr>
    </w:p>
    <w:p w14:paraId="26A7DD77" w14:textId="77777777" w:rsidR="00CA5E22" w:rsidRDefault="00CA5E22" w:rsidP="00CA5E22">
      <w:pPr>
        <w:rPr>
          <w:i/>
          <w:color w:val="FF0000"/>
          <w:sz w:val="22"/>
          <w:lang w:val="pl-PL"/>
        </w:rPr>
      </w:pPr>
    </w:p>
    <w:p w14:paraId="10E7F2C1" w14:textId="77777777" w:rsidR="0022052E" w:rsidRDefault="0022052E" w:rsidP="00CA5E22">
      <w:pPr>
        <w:rPr>
          <w:i/>
          <w:color w:val="FF0000"/>
          <w:sz w:val="22"/>
          <w:lang w:val="pl-PL"/>
        </w:rPr>
      </w:pPr>
    </w:p>
    <w:p w14:paraId="2D588565" w14:textId="77777777" w:rsidR="00AF0032" w:rsidRDefault="00AF0032" w:rsidP="00CA5E22">
      <w:pPr>
        <w:rPr>
          <w:i/>
          <w:color w:val="FF0000"/>
          <w:sz w:val="22"/>
          <w:lang w:val="pl-PL"/>
        </w:rPr>
      </w:pPr>
    </w:p>
    <w:p w14:paraId="38023EC5" w14:textId="77777777" w:rsidR="00AF0032" w:rsidRPr="00CA5E22" w:rsidRDefault="00AF0032" w:rsidP="00CA5E22">
      <w:pPr>
        <w:rPr>
          <w:i/>
          <w:color w:val="FF0000"/>
          <w:sz w:val="22"/>
          <w:lang w:val="pl-PL"/>
        </w:rPr>
      </w:pPr>
    </w:p>
    <w:p w14:paraId="492EE58E" w14:textId="77777777" w:rsidR="00CA5E22" w:rsidRPr="00CA5E22" w:rsidRDefault="00CA5E22" w:rsidP="00CA5E22">
      <w:pPr>
        <w:rPr>
          <w:i/>
          <w:color w:val="FF0000"/>
          <w:sz w:val="22"/>
          <w:lang w:val="pl-PL"/>
        </w:rPr>
      </w:pPr>
    </w:p>
    <w:p w14:paraId="27295832" w14:textId="77777777" w:rsidR="00CA5E22" w:rsidRPr="00CA5E22" w:rsidRDefault="00CA5E22" w:rsidP="00CA5E22">
      <w:pPr>
        <w:rPr>
          <w:i/>
          <w:sz w:val="22"/>
          <w:lang w:val="pl-PL"/>
        </w:rPr>
      </w:pPr>
      <w:r w:rsidRPr="00CA5E22">
        <w:rPr>
          <w:i/>
          <w:sz w:val="22"/>
          <w:lang w:val="pl-PL"/>
        </w:rPr>
        <w:t>Załącznik nr 5 do SWZ</w:t>
      </w:r>
    </w:p>
    <w:p w14:paraId="7829474F" w14:textId="77777777" w:rsidR="0022052E" w:rsidRDefault="00CA5E22" w:rsidP="0022052E">
      <w:pPr>
        <w:rPr>
          <w:sz w:val="22"/>
          <w:lang w:val="pl-PL"/>
        </w:rPr>
      </w:pPr>
      <w:r w:rsidRPr="00CA5E22">
        <w:rPr>
          <w:i/>
          <w:sz w:val="22"/>
          <w:lang w:val="pl-PL"/>
        </w:rPr>
        <w:t xml:space="preserve">(jeśli dotyczy) </w:t>
      </w:r>
    </w:p>
    <w:p w14:paraId="62A19709" w14:textId="77777777" w:rsidR="00CA5E22" w:rsidRPr="0022052E" w:rsidRDefault="00CA5E22" w:rsidP="0022052E">
      <w:pPr>
        <w:rPr>
          <w:sz w:val="22"/>
          <w:lang w:val="pl-PL"/>
        </w:rPr>
      </w:pPr>
      <w:r w:rsidRPr="00CA5E22">
        <w:rPr>
          <w:b/>
          <w:bCs/>
          <w:sz w:val="22"/>
          <w:szCs w:val="22"/>
        </w:rPr>
        <w:t>Wykonawcy wspólnie ubiegający się o udzielenie zamówienia:</w:t>
      </w:r>
    </w:p>
    <w:p w14:paraId="6C2C1F7D" w14:textId="77777777" w:rsidR="00CA5E22" w:rsidRPr="00CA5E22" w:rsidRDefault="00CA5E22" w:rsidP="00CA5E22">
      <w:pPr>
        <w:suppressAutoHyphens w:val="0"/>
      </w:pPr>
      <w:r w:rsidRPr="00CA5E22">
        <w:t>……………………………………</w:t>
      </w:r>
      <w:r w:rsidRPr="00CA5E22">
        <w:rPr>
          <w:sz w:val="22"/>
          <w:szCs w:val="22"/>
        </w:rPr>
        <w:t>.</w:t>
      </w:r>
    </w:p>
    <w:p w14:paraId="73C0FBD6" w14:textId="77777777" w:rsidR="00CA5E22" w:rsidRPr="00CA5E22" w:rsidRDefault="00CA5E22" w:rsidP="00CA5E22">
      <w:pPr>
        <w:suppressAutoHyphens w:val="0"/>
      </w:pPr>
      <w:r w:rsidRPr="00CA5E22">
        <w:t>……………………………………</w:t>
      </w:r>
      <w:r w:rsidRPr="00CA5E22">
        <w:rPr>
          <w:sz w:val="20"/>
        </w:rPr>
        <w:t>.</w:t>
      </w:r>
    </w:p>
    <w:p w14:paraId="4D8A43A4" w14:textId="77777777" w:rsidR="00CA5E22" w:rsidRPr="00CA5E22" w:rsidRDefault="00CA5E22" w:rsidP="00CA5E22">
      <w:pPr>
        <w:suppressAutoHyphens w:val="0"/>
        <w:spacing w:before="100" w:beforeAutospacing="1"/>
      </w:pPr>
      <w:r w:rsidRPr="00CA5E22">
        <w:rPr>
          <w:i/>
          <w:iCs/>
          <w:sz w:val="20"/>
        </w:rPr>
        <w:t>(pełna nazwa/firma,adres, w zalezności od podmiotu NIP/PESEL, KRS/CEiDG)</w:t>
      </w:r>
    </w:p>
    <w:p w14:paraId="4C51D101" w14:textId="77777777" w:rsidR="00CA5E22" w:rsidRPr="00CA5E22" w:rsidRDefault="00CA5E22" w:rsidP="00CA5E22">
      <w:pPr>
        <w:suppressAutoHyphens w:val="0"/>
        <w:spacing w:before="100" w:beforeAutospacing="1"/>
      </w:pPr>
    </w:p>
    <w:p w14:paraId="79CBF8D0" w14:textId="77777777"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14:paraId="21154185" w14:textId="77777777" w:rsidR="00CA5E22" w:rsidRPr="00CA5E22" w:rsidRDefault="00CA5E22" w:rsidP="00CA5E22">
      <w:pPr>
        <w:suppressAutoHyphens w:val="0"/>
        <w:spacing w:line="276" w:lineRule="auto"/>
        <w:jc w:val="center"/>
        <w:rPr>
          <w:szCs w:val="24"/>
        </w:rPr>
      </w:pPr>
      <w:r w:rsidRPr="00CA5E22">
        <w:rPr>
          <w:b/>
          <w:bCs/>
          <w:szCs w:val="24"/>
        </w:rPr>
        <w:t>składane na podstawie</w:t>
      </w:r>
    </w:p>
    <w:p w14:paraId="477F4BD4" w14:textId="77777777"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14:paraId="798CECE9" w14:textId="77777777"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14:paraId="2E69B23D" w14:textId="77777777"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14:paraId="27E790EC" w14:textId="77777777"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14:paraId="79AF8180" w14:textId="77777777" w:rsidR="00CA5E22" w:rsidRPr="00CA5E22" w:rsidRDefault="00CA5E22" w:rsidP="00CA5E22">
      <w:pPr>
        <w:suppressAutoHyphens w:val="0"/>
        <w:spacing w:line="276" w:lineRule="auto"/>
        <w:jc w:val="center"/>
        <w:rPr>
          <w:sz w:val="22"/>
          <w:szCs w:val="22"/>
        </w:rPr>
      </w:pPr>
    </w:p>
    <w:p w14:paraId="5D080E8C" w14:textId="65A4483B" w:rsidR="00CA5E22" w:rsidRPr="00CA5E22" w:rsidRDefault="00CA5E22" w:rsidP="00CA5E22">
      <w:pPr>
        <w:jc w:val="both"/>
        <w:rPr>
          <w:b/>
          <w:bCs/>
          <w:sz w:val="22"/>
          <w:szCs w:val="22"/>
        </w:rPr>
      </w:pPr>
      <w:r w:rsidRPr="00CA5E22">
        <w:rPr>
          <w:sz w:val="22"/>
          <w:szCs w:val="22"/>
        </w:rPr>
        <w:t>Na potrzeby postępowania o udziel</w:t>
      </w:r>
      <w:r w:rsidR="00990827">
        <w:rPr>
          <w:sz w:val="22"/>
          <w:szCs w:val="22"/>
        </w:rPr>
        <w:t>enie zamówienia publicznego pn</w:t>
      </w:r>
      <w:r w:rsidR="00664A91">
        <w:rPr>
          <w:sz w:val="22"/>
          <w:szCs w:val="22"/>
        </w:rPr>
        <w:t xml:space="preserve">. </w:t>
      </w:r>
      <w:r w:rsidR="00351048" w:rsidRPr="00A42505">
        <w:rPr>
          <w:rStyle w:val="Wyrnienie"/>
          <w:b/>
          <w:bCs/>
          <w:sz w:val="22"/>
          <w:szCs w:val="22"/>
          <w:lang w:val="pl-PL"/>
        </w:rPr>
        <w:t>,,</w:t>
      </w:r>
      <w:r w:rsidR="0022052E">
        <w:rPr>
          <w:b/>
          <w:sz w:val="22"/>
          <w:szCs w:val="22"/>
        </w:rPr>
        <w:t xml:space="preserve">Dostawa </w:t>
      </w:r>
      <w:r w:rsidR="007E2639">
        <w:rPr>
          <w:b/>
          <w:sz w:val="22"/>
          <w:szCs w:val="22"/>
        </w:rPr>
        <w:t xml:space="preserve">kardiomonitorów                    i </w:t>
      </w:r>
      <w:r w:rsidR="00375D87">
        <w:rPr>
          <w:b/>
          <w:sz w:val="22"/>
          <w:szCs w:val="22"/>
        </w:rPr>
        <w:t>defibrylatora na potrzeby Centrum Zdrowia Psychiczngo</w:t>
      </w:r>
      <w:r w:rsidR="00351048" w:rsidRPr="00A42505">
        <w:rPr>
          <w:b/>
          <w:sz w:val="22"/>
          <w:szCs w:val="22"/>
          <w:lang w:val="pl-PL"/>
        </w:rPr>
        <w:t xml:space="preserve">” </w:t>
      </w:r>
      <w:r w:rsidR="00351048" w:rsidRPr="00A42505">
        <w:rPr>
          <w:b/>
          <w:bCs/>
          <w:sz w:val="22"/>
          <w:szCs w:val="22"/>
          <w:lang w:val="pl-PL"/>
        </w:rPr>
        <w:t xml:space="preserve">- </w:t>
      </w:r>
      <w:r w:rsidR="00375D87">
        <w:rPr>
          <w:b/>
          <w:bCs/>
          <w:sz w:val="22"/>
          <w:szCs w:val="22"/>
          <w:lang w:val="pl-PL"/>
        </w:rPr>
        <w:t>Zp/86</w:t>
      </w:r>
      <w:r w:rsidR="00351048">
        <w:rPr>
          <w:b/>
          <w:bCs/>
          <w:sz w:val="22"/>
          <w:szCs w:val="22"/>
          <w:lang w:val="pl-PL"/>
        </w:rPr>
        <w:t>/TP/24</w:t>
      </w:r>
      <w:r w:rsidRPr="00CA5E22">
        <w:rPr>
          <w:sz w:val="22"/>
          <w:szCs w:val="22"/>
        </w:rPr>
        <w:t>,</w:t>
      </w:r>
      <w:r w:rsidRPr="00CA5E22">
        <w:rPr>
          <w:sz w:val="22"/>
          <w:szCs w:val="22"/>
          <w:lang w:val="pl-PL"/>
        </w:rPr>
        <w:t xml:space="preserve"> oświadczam, że:</w:t>
      </w:r>
    </w:p>
    <w:p w14:paraId="1923053A" w14:textId="77777777" w:rsidR="00CA5E22" w:rsidRDefault="00CA5E22" w:rsidP="00CA5E22">
      <w:pPr>
        <w:suppressAutoHyphens w:val="0"/>
        <w:spacing w:line="276" w:lineRule="auto"/>
        <w:jc w:val="both"/>
        <w:rPr>
          <w:sz w:val="22"/>
          <w:szCs w:val="22"/>
        </w:rPr>
      </w:pPr>
    </w:p>
    <w:p w14:paraId="6F8C38EA" w14:textId="77777777" w:rsidR="0022052E" w:rsidRPr="00CA5E22" w:rsidRDefault="0022052E" w:rsidP="00CA5E22">
      <w:pPr>
        <w:suppressAutoHyphens w:val="0"/>
        <w:spacing w:line="276" w:lineRule="auto"/>
        <w:jc w:val="both"/>
        <w:rPr>
          <w:sz w:val="22"/>
          <w:szCs w:val="22"/>
        </w:rPr>
      </w:pPr>
    </w:p>
    <w:p w14:paraId="717067B5" w14:textId="77777777"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14:paraId="004790F4" w14:textId="77777777" w:rsidR="00CA5E22" w:rsidRPr="00CA5E22" w:rsidRDefault="00CA5E22" w:rsidP="00CA5E22">
      <w:pPr>
        <w:suppressAutoHyphens w:val="0"/>
      </w:pPr>
      <w:r w:rsidRPr="00CA5E22">
        <w:rPr>
          <w:sz w:val="22"/>
          <w:szCs w:val="22"/>
        </w:rPr>
        <w:t>zrealizuje następujące dostawy, usługi lub roboty budowlane:</w:t>
      </w:r>
    </w:p>
    <w:p w14:paraId="5490A067" w14:textId="77777777" w:rsidR="00CA5E22" w:rsidRPr="00CA5E22" w:rsidRDefault="00CA5E22" w:rsidP="00CA5E22">
      <w:pPr>
        <w:suppressAutoHyphens w:val="0"/>
      </w:pPr>
      <w:r w:rsidRPr="00CA5E22">
        <w:t>……………………………………………………………………………………………...........</w:t>
      </w:r>
    </w:p>
    <w:p w14:paraId="4B667F5D" w14:textId="77777777" w:rsidR="00CA5E22" w:rsidRPr="00CA5E22" w:rsidRDefault="00CA5E22" w:rsidP="00CA5E22">
      <w:pPr>
        <w:suppressAutoHyphens w:val="0"/>
        <w:jc w:val="center"/>
      </w:pPr>
    </w:p>
    <w:p w14:paraId="3630E2E2" w14:textId="77777777"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14:paraId="0C7CD89D" w14:textId="77777777" w:rsidR="00CA5E22" w:rsidRPr="00CA5E22" w:rsidRDefault="00CA5E22" w:rsidP="00CA5E22">
      <w:pPr>
        <w:suppressAutoHyphens w:val="0"/>
        <w:jc w:val="center"/>
      </w:pPr>
    </w:p>
    <w:p w14:paraId="2C8EB0B7" w14:textId="77777777" w:rsidR="00CA5E22" w:rsidRPr="00CA5E22" w:rsidRDefault="00CA5E22" w:rsidP="00CA5E22">
      <w:pPr>
        <w:suppressAutoHyphens w:val="0"/>
      </w:pPr>
      <w:r w:rsidRPr="00CA5E22">
        <w:rPr>
          <w:sz w:val="22"/>
          <w:szCs w:val="22"/>
        </w:rPr>
        <w:t>zrealizuje następujące dostawy, usługi lub roboty budowlane:</w:t>
      </w:r>
    </w:p>
    <w:p w14:paraId="791E205D" w14:textId="77777777" w:rsidR="00CA5E22" w:rsidRPr="00CA5E22" w:rsidRDefault="00CA5E22" w:rsidP="00CA5E22">
      <w:pPr>
        <w:suppressAutoHyphens w:val="0"/>
        <w:spacing w:before="100" w:beforeAutospacing="1"/>
      </w:pPr>
      <w:r w:rsidRPr="00CA5E22">
        <w:t>……………………………………………………………………………………………..........</w:t>
      </w:r>
    </w:p>
    <w:p w14:paraId="13CC7F5B" w14:textId="77777777"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14:paraId="273E8B5E" w14:textId="77777777" w:rsidR="00CA5E22" w:rsidRPr="00CA5E22" w:rsidRDefault="00CA5E22" w:rsidP="00CA5E22">
      <w:pPr>
        <w:suppressAutoHyphens w:val="0"/>
        <w:jc w:val="center"/>
      </w:pPr>
    </w:p>
    <w:p w14:paraId="25756FAA" w14:textId="77777777" w:rsidR="00CA5E22" w:rsidRPr="00CA5E22" w:rsidRDefault="00CA5E22" w:rsidP="00CA5E22">
      <w:pPr>
        <w:suppressAutoHyphens w:val="0"/>
      </w:pPr>
      <w:r w:rsidRPr="00CA5E22">
        <w:rPr>
          <w:sz w:val="22"/>
          <w:szCs w:val="22"/>
        </w:rPr>
        <w:t>zrealizuje następujące dostawy, usługi lub roboty budowlane:</w:t>
      </w:r>
    </w:p>
    <w:p w14:paraId="2549906C" w14:textId="77777777" w:rsidR="00CA5E22" w:rsidRPr="00CA5E22" w:rsidRDefault="00CA5E22" w:rsidP="00CA5E22">
      <w:pPr>
        <w:suppressAutoHyphens w:val="0"/>
        <w:spacing w:before="100" w:beforeAutospacing="1"/>
      </w:pPr>
      <w:r w:rsidRPr="00CA5E22">
        <w:t>……………………………………………………………………………………………..........</w:t>
      </w:r>
    </w:p>
    <w:p w14:paraId="1236338A" w14:textId="77777777" w:rsidR="00CA5E22" w:rsidRDefault="00CA5E22" w:rsidP="00CA5E22">
      <w:pPr>
        <w:suppressAutoHyphens w:val="0"/>
        <w:spacing w:before="100" w:beforeAutospacing="1"/>
      </w:pPr>
    </w:p>
    <w:p w14:paraId="4463E05E" w14:textId="77777777" w:rsidR="0022052E" w:rsidRPr="00CA5E22" w:rsidRDefault="0022052E" w:rsidP="00CA5E22">
      <w:pPr>
        <w:suppressAutoHyphens w:val="0"/>
        <w:spacing w:before="100" w:beforeAutospacing="1"/>
      </w:pPr>
    </w:p>
    <w:p w14:paraId="46A34892" w14:textId="77777777" w:rsidR="00CA5E22" w:rsidRPr="00CA5E22" w:rsidRDefault="00CA5E22" w:rsidP="00CA5E22">
      <w:pPr>
        <w:suppressAutoHyphens w:val="0"/>
        <w:spacing w:before="100" w:beforeAutospacing="1"/>
      </w:pPr>
    </w:p>
    <w:p w14:paraId="0123DB64" w14:textId="77777777"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14:paraId="57A43057" w14:textId="77777777"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50DF6F78" w14:textId="77777777" w:rsidR="006A6A4B" w:rsidRPr="00CA5E22" w:rsidRDefault="006A6A4B" w:rsidP="006A6A4B">
      <w:pPr>
        <w:jc w:val="right"/>
        <w:rPr>
          <w:i/>
          <w:sz w:val="22"/>
          <w:lang w:val="pl-PL"/>
        </w:rPr>
      </w:pPr>
    </w:p>
    <w:p w14:paraId="26C4292F" w14:textId="77777777" w:rsidR="006A6A4B" w:rsidRPr="00CA5E22" w:rsidRDefault="006A6A4B" w:rsidP="006A6A4B">
      <w:pPr>
        <w:jc w:val="right"/>
        <w:rPr>
          <w:i/>
          <w:color w:val="FF0000"/>
          <w:sz w:val="22"/>
          <w:lang w:val="pl-PL"/>
        </w:rPr>
      </w:pPr>
    </w:p>
    <w:p w14:paraId="4E6CBAB4" w14:textId="77777777" w:rsidR="0022052E" w:rsidRDefault="0022052E" w:rsidP="00DE4ED1">
      <w:pPr>
        <w:suppressAutoHyphens w:val="0"/>
        <w:spacing w:before="100" w:beforeAutospacing="1"/>
      </w:pPr>
    </w:p>
    <w:p w14:paraId="3C4361EF" w14:textId="77777777" w:rsidR="0022052E" w:rsidRDefault="0022052E" w:rsidP="00DE4ED1">
      <w:pPr>
        <w:suppressAutoHyphens w:val="0"/>
        <w:spacing w:before="100" w:beforeAutospacing="1"/>
      </w:pPr>
    </w:p>
    <w:p w14:paraId="0010DFCD" w14:textId="77777777"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14:paraId="22666403" w14:textId="77777777"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14:paraId="4D1784D5" w14:textId="77777777"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14:paraId="1A4FBA45" w14:textId="77777777"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14:paraId="7FA9A934" w14:textId="77777777"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14:paraId="2ACD1C50" w14:textId="77777777"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14:paraId="19C3FC9C" w14:textId="77777777"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14:paraId="0EBEB475" w14:textId="77777777"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14:paraId="451DA06E" w14:textId="77777777"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CA07115" w14:textId="77777777"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14:paraId="521EF34B" w14:textId="77777777"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14:paraId="086854B9" w14:textId="77777777"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14:paraId="2586F3D5" w14:textId="77777777"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14:paraId="4544F5D0" w14:textId="77777777"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14:paraId="019718B0" w14:textId="77777777"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14:paraId="1C9ACF89" w14:textId="77777777"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7A188C11" w14:textId="77777777"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AC25097" w14:textId="77777777"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14:paraId="2B9A7C03" w14:textId="77777777"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14:paraId="609439AF" w14:textId="77777777" w:rsidR="00CA5E22" w:rsidRPr="00CA5E22"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14:paraId="3175CA10" w14:textId="77777777"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D59956" w14:textId="77777777"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14:paraId="336843B2" w14:textId="77777777"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14:paraId="41F9DA22" w14:textId="74AA3D61" w:rsidR="00CA5E22" w:rsidRPr="00CA5E22" w:rsidRDefault="00CA5E22" w:rsidP="00CA5E22">
      <w:pPr>
        <w:jc w:val="both"/>
        <w:rPr>
          <w:b/>
          <w:bCs/>
          <w:sz w:val="22"/>
          <w:szCs w:val="22"/>
        </w:rPr>
      </w:pPr>
      <w:r w:rsidRPr="00CA5E22">
        <w:rPr>
          <w:rFonts w:eastAsia="Calibri"/>
          <w:kern w:val="0"/>
          <w:sz w:val="22"/>
          <w:szCs w:val="22"/>
          <w:lang w:val="pl-PL" w:eastAsia="en-US"/>
        </w:rPr>
        <w:t xml:space="preserve">przystępującemu do postepowania o udzielenie </w:t>
      </w:r>
      <w:r w:rsidR="00990827">
        <w:rPr>
          <w:rFonts w:eastAsia="Calibri"/>
          <w:kern w:val="0"/>
          <w:sz w:val="22"/>
          <w:szCs w:val="22"/>
          <w:lang w:val="pl-PL" w:eastAsia="en-US"/>
        </w:rPr>
        <w:t xml:space="preserve">zamówienia publicznego pn. </w:t>
      </w:r>
      <w:r w:rsidR="00351048" w:rsidRPr="00A42505">
        <w:rPr>
          <w:rStyle w:val="Wyrnienie"/>
          <w:b/>
          <w:bCs/>
          <w:sz w:val="22"/>
          <w:szCs w:val="22"/>
          <w:lang w:val="pl-PL"/>
        </w:rPr>
        <w:t>,,</w:t>
      </w:r>
      <w:r w:rsidR="0022052E">
        <w:rPr>
          <w:b/>
          <w:sz w:val="22"/>
          <w:szCs w:val="22"/>
        </w:rPr>
        <w:t xml:space="preserve">Dostawa </w:t>
      </w:r>
      <w:r w:rsidR="007E2639">
        <w:rPr>
          <w:b/>
          <w:sz w:val="22"/>
          <w:szCs w:val="22"/>
        </w:rPr>
        <w:t xml:space="preserve">kardiomonitorów i defibrylatora </w:t>
      </w:r>
      <w:r w:rsidR="00375D87">
        <w:rPr>
          <w:b/>
          <w:sz w:val="22"/>
          <w:szCs w:val="22"/>
        </w:rPr>
        <w:t>na potrzeby Centrum Zdrowia Psychicznego</w:t>
      </w:r>
      <w:r w:rsidR="00351048" w:rsidRPr="00A42505">
        <w:rPr>
          <w:b/>
          <w:sz w:val="22"/>
          <w:szCs w:val="22"/>
          <w:lang w:val="pl-PL"/>
        </w:rPr>
        <w:t xml:space="preserve">” </w:t>
      </w:r>
      <w:r w:rsidR="00351048" w:rsidRPr="00A42505">
        <w:rPr>
          <w:b/>
          <w:bCs/>
          <w:sz w:val="22"/>
          <w:szCs w:val="22"/>
          <w:lang w:val="pl-PL"/>
        </w:rPr>
        <w:t xml:space="preserve">- </w:t>
      </w:r>
      <w:r w:rsidR="00375D87">
        <w:rPr>
          <w:b/>
          <w:bCs/>
          <w:sz w:val="22"/>
          <w:szCs w:val="22"/>
          <w:lang w:val="pl-PL"/>
        </w:rPr>
        <w:t>Zp/86</w:t>
      </w:r>
      <w:r w:rsidR="00351048">
        <w:rPr>
          <w:b/>
          <w:bCs/>
          <w:sz w:val="22"/>
          <w:szCs w:val="22"/>
          <w:lang w:val="pl-PL"/>
        </w:rPr>
        <w:t>/TP/24</w:t>
      </w:r>
      <w:r w:rsidRPr="00CA5E22">
        <w:rPr>
          <w:b/>
          <w:bCs/>
          <w:sz w:val="22"/>
          <w:szCs w:val="22"/>
        </w:rPr>
        <w:t xml:space="preserve"> </w:t>
      </w:r>
      <w:r w:rsidR="007E2639">
        <w:rPr>
          <w:b/>
          <w:bCs/>
          <w:sz w:val="22"/>
          <w:szCs w:val="22"/>
        </w:rPr>
        <w:t xml:space="preserve">                </w:t>
      </w:r>
      <w:r w:rsidRPr="00CA5E22">
        <w:rPr>
          <w:sz w:val="22"/>
          <w:szCs w:val="22"/>
          <w:lang w:val="pl-PL"/>
        </w:rPr>
        <w:t>w zakresie</w:t>
      </w:r>
    </w:p>
    <w:p w14:paraId="2932155B" w14:textId="77777777"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14:paraId="016A1715" w14:textId="77777777"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E043DFE" w14:textId="77777777"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14:paraId="63CB3069" w14:textId="77777777" w:rsidR="00CA5E22" w:rsidRPr="00CA5E22" w:rsidRDefault="00CA5E22" w:rsidP="0022052E">
      <w:pPr>
        <w:widowControl/>
        <w:numPr>
          <w:ilvl w:val="0"/>
          <w:numId w:val="9"/>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14:paraId="050D0A1C" w14:textId="77777777"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w:t>
      </w:r>
      <w:r w:rsidR="0022052E">
        <w:rPr>
          <w:rFonts w:eastAsia="Calibri"/>
          <w:kern w:val="0"/>
          <w:sz w:val="20"/>
          <w:lang w:val="pl-PL" w:eastAsia="en-US"/>
        </w:rPr>
        <w:t>……..</w:t>
      </w:r>
      <w:r w:rsidRPr="00CA5E22">
        <w:rPr>
          <w:rFonts w:eastAsia="Calibri"/>
          <w:kern w:val="0"/>
          <w:sz w:val="20"/>
          <w:lang w:val="pl-PL" w:eastAsia="en-US"/>
        </w:rPr>
        <w:t>…………………………  (podać sposób udostępniania i wykorzystania zasobów) w okresie……………………………………….</w:t>
      </w:r>
    </w:p>
    <w:p w14:paraId="60497F1B" w14:textId="77777777" w:rsidR="00CA5E22" w:rsidRPr="00CA5E22" w:rsidRDefault="00CA5E22" w:rsidP="0022052E">
      <w:pPr>
        <w:widowControl/>
        <w:numPr>
          <w:ilvl w:val="0"/>
          <w:numId w:val="9"/>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 odniesieniu do warunków udziału w postępowaniu dotyczących wykształcenia, </w:t>
      </w:r>
      <w:r w:rsidR="0022052E">
        <w:rPr>
          <w:rFonts w:eastAsia="Calibri"/>
          <w:kern w:val="0"/>
          <w:sz w:val="20"/>
          <w:lang w:val="pl-PL" w:eastAsia="en-US"/>
        </w:rPr>
        <w:t xml:space="preserve">                                   </w:t>
      </w:r>
      <w:r w:rsidRPr="00CA5E22">
        <w:rPr>
          <w:rFonts w:eastAsia="Calibri"/>
          <w:kern w:val="0"/>
          <w:sz w:val="20"/>
          <w:lang w:val="pl-PL" w:eastAsia="en-US"/>
        </w:rPr>
        <w:t xml:space="preserve">kwalifikacji zawodowych lub doświadczenia </w:t>
      </w:r>
      <w:r w:rsidR="0022052E">
        <w:rPr>
          <w:rFonts w:eastAsia="Calibri"/>
          <w:kern w:val="0"/>
          <w:sz w:val="20"/>
          <w:lang w:val="pl-PL" w:eastAsia="en-US"/>
        </w:rPr>
        <w:t xml:space="preserve">zrealizuje usługę/usługi/roboty budowlane  </w:t>
      </w:r>
      <w:r w:rsidRPr="00CA5E22">
        <w:rPr>
          <w:rFonts w:eastAsia="Calibri"/>
          <w:kern w:val="0"/>
          <w:sz w:val="20"/>
          <w:lang w:val="pl-PL" w:eastAsia="en-US"/>
        </w:rPr>
        <w:t>………………………………………………</w:t>
      </w:r>
      <w:r w:rsidR="0022052E">
        <w:rPr>
          <w:rFonts w:eastAsia="Calibri"/>
          <w:kern w:val="0"/>
          <w:sz w:val="20"/>
          <w:lang w:val="pl-PL" w:eastAsia="en-US"/>
        </w:rPr>
        <w:t>……..</w:t>
      </w:r>
      <w:r w:rsidRPr="00CA5E22">
        <w:rPr>
          <w:rFonts w:eastAsia="Calibri"/>
          <w:kern w:val="0"/>
          <w:sz w:val="20"/>
          <w:lang w:val="pl-PL" w:eastAsia="en-US"/>
        </w:rPr>
        <w:t>..(podać zakres)</w:t>
      </w:r>
    </w:p>
    <w:p w14:paraId="7E9E0BB7" w14:textId="77777777"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03474AD" w14:textId="77777777" w:rsid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76CDACD" w14:textId="77777777" w:rsidR="00A32686" w:rsidRPr="00CA5E22" w:rsidRDefault="00A32686"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612CF07" w14:textId="77777777"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14:paraId="0A9D103F" w14:textId="77777777" w:rsidR="0022052E" w:rsidRPr="00A32686" w:rsidRDefault="00B45357" w:rsidP="00A32686">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4684E60D" w14:textId="77777777" w:rsidR="0022052E" w:rsidRDefault="0022052E" w:rsidP="006A6A4B">
      <w:pPr>
        <w:jc w:val="right"/>
        <w:rPr>
          <w:i/>
          <w:sz w:val="22"/>
          <w:lang w:val="pl-PL"/>
        </w:rPr>
      </w:pPr>
    </w:p>
    <w:p w14:paraId="737A5E28" w14:textId="77777777" w:rsidR="0022052E" w:rsidRDefault="0022052E" w:rsidP="006A6A4B">
      <w:pPr>
        <w:jc w:val="right"/>
        <w:rPr>
          <w:i/>
          <w:sz w:val="22"/>
          <w:lang w:val="pl-PL"/>
        </w:rPr>
      </w:pPr>
    </w:p>
    <w:p w14:paraId="387B11C7" w14:textId="77777777" w:rsidR="0022052E" w:rsidRDefault="0022052E" w:rsidP="006A6A4B">
      <w:pPr>
        <w:jc w:val="right"/>
        <w:rPr>
          <w:i/>
          <w:sz w:val="22"/>
          <w:lang w:val="pl-PL"/>
        </w:rPr>
      </w:pPr>
    </w:p>
    <w:p w14:paraId="6465D2D6" w14:textId="77777777" w:rsidR="0022052E" w:rsidRDefault="0022052E" w:rsidP="006A6A4B">
      <w:pPr>
        <w:jc w:val="right"/>
        <w:rPr>
          <w:i/>
          <w:sz w:val="22"/>
          <w:lang w:val="pl-PL"/>
        </w:rPr>
      </w:pPr>
    </w:p>
    <w:p w14:paraId="315649E3" w14:textId="77777777" w:rsidR="00A32686" w:rsidRDefault="00A32686" w:rsidP="00BA0404">
      <w:pPr>
        <w:widowControl/>
        <w:suppressAutoHyphens w:val="0"/>
        <w:spacing w:after="120"/>
        <w:rPr>
          <w:i/>
          <w:sz w:val="22"/>
          <w:lang w:val="pl-PL"/>
        </w:rPr>
      </w:pPr>
    </w:p>
    <w:p w14:paraId="565D63C1" w14:textId="77777777" w:rsidR="00A32686" w:rsidRDefault="00A32686" w:rsidP="00BA0404">
      <w:pPr>
        <w:widowControl/>
        <w:suppressAutoHyphens w:val="0"/>
        <w:spacing w:after="120"/>
        <w:rPr>
          <w:i/>
          <w:sz w:val="22"/>
          <w:lang w:val="pl-PL"/>
        </w:rPr>
      </w:pPr>
    </w:p>
    <w:p w14:paraId="57C8B83B" w14:textId="77777777" w:rsidR="00CD5253" w:rsidRDefault="00CA5E22" w:rsidP="00BA0404">
      <w:pPr>
        <w:widowControl/>
        <w:suppressAutoHyphens w:val="0"/>
        <w:spacing w:after="120"/>
        <w:rPr>
          <w:sz w:val="18"/>
          <w:szCs w:val="18"/>
          <w:lang w:val="pl-PL"/>
        </w:rPr>
      </w:pPr>
      <w:r w:rsidRPr="00CA5E22">
        <w:rPr>
          <w:sz w:val="18"/>
          <w:szCs w:val="18"/>
          <w:lang w:val="pl-PL"/>
        </w:rPr>
        <w:lastRenderedPageBreak/>
        <w:t xml:space="preserve">                     </w:t>
      </w:r>
    </w:p>
    <w:p w14:paraId="4A509676" w14:textId="77777777" w:rsidR="00CA5E22" w:rsidRPr="00CA5E22" w:rsidRDefault="00CA5E22" w:rsidP="00CA5E22">
      <w:r w:rsidRPr="00CA5E22">
        <w:rPr>
          <w:i/>
          <w:sz w:val="22"/>
          <w:lang w:val="pl-PL"/>
        </w:rPr>
        <w:t>Załącznik nr 7 do SWZ ( jeżeli dotyczy)</w:t>
      </w:r>
    </w:p>
    <w:p w14:paraId="10A8FD58" w14:textId="77777777" w:rsidR="00CA5E22" w:rsidRPr="00CA5E22" w:rsidRDefault="00CA5E22" w:rsidP="00CA5E22">
      <w:pPr>
        <w:rPr>
          <w:rFonts w:ascii="Arial" w:hAnsi="Arial"/>
          <w:i/>
          <w:sz w:val="16"/>
        </w:rPr>
      </w:pPr>
    </w:p>
    <w:p w14:paraId="3E0BCF98" w14:textId="77777777" w:rsidR="00CA5E22" w:rsidRPr="006E30B7" w:rsidRDefault="00CA5E22" w:rsidP="00CA5E22">
      <w:pPr>
        <w:ind w:left="5954"/>
        <w:rPr>
          <w:b/>
          <w:sz w:val="22"/>
          <w:szCs w:val="22"/>
        </w:rPr>
      </w:pPr>
      <w:r w:rsidRPr="00CA5E22">
        <w:rPr>
          <w:rFonts w:ascii="Arial" w:hAnsi="Arial"/>
          <w:i/>
          <w:sz w:val="16"/>
        </w:rPr>
        <w:t xml:space="preserve">                                                                                                    </w:t>
      </w:r>
      <w:r w:rsidRPr="006E30B7">
        <w:rPr>
          <w:b/>
          <w:sz w:val="22"/>
          <w:szCs w:val="22"/>
          <w:u w:val="single"/>
        </w:rPr>
        <w:t>Zamawiający:</w:t>
      </w:r>
    </w:p>
    <w:p w14:paraId="6627BDA7" w14:textId="77777777" w:rsidR="00CA5E22" w:rsidRPr="006E30B7" w:rsidRDefault="00CA5E22" w:rsidP="00CA5E22">
      <w:pPr>
        <w:jc w:val="right"/>
        <w:rPr>
          <w:b/>
          <w:sz w:val="22"/>
          <w:szCs w:val="22"/>
        </w:rPr>
      </w:pPr>
      <w:r w:rsidRPr="006E30B7">
        <w:rPr>
          <w:b/>
          <w:sz w:val="22"/>
          <w:szCs w:val="22"/>
        </w:rPr>
        <w:t>Specjalistyczny Szpital im. dra Alfreda Sokołowskiego</w:t>
      </w:r>
    </w:p>
    <w:p w14:paraId="1DA39BCB" w14:textId="77777777" w:rsidR="00CA5E22" w:rsidRPr="006E30B7" w:rsidRDefault="00CA5E22" w:rsidP="00CA5E22">
      <w:pPr>
        <w:ind w:left="5953"/>
        <w:rPr>
          <w:b/>
          <w:sz w:val="22"/>
          <w:szCs w:val="22"/>
        </w:rPr>
      </w:pPr>
      <w:r w:rsidRPr="006E30B7">
        <w:rPr>
          <w:b/>
          <w:sz w:val="22"/>
          <w:szCs w:val="22"/>
        </w:rPr>
        <w:t>ul. Sokołowskiego 4</w:t>
      </w:r>
    </w:p>
    <w:p w14:paraId="289C7258" w14:textId="77777777" w:rsidR="00CA5E22" w:rsidRPr="006E30B7" w:rsidRDefault="00CA5E22" w:rsidP="00CA5E22">
      <w:pPr>
        <w:ind w:left="5245" w:firstLine="708"/>
        <w:rPr>
          <w:rFonts w:ascii="Arial" w:hAnsi="Arial"/>
          <w:i/>
          <w:sz w:val="22"/>
          <w:szCs w:val="22"/>
        </w:rPr>
      </w:pPr>
      <w:r w:rsidRPr="006E30B7">
        <w:rPr>
          <w:b/>
          <w:sz w:val="22"/>
          <w:szCs w:val="22"/>
        </w:rPr>
        <w:t>58-309 Wałbrzych</w:t>
      </w:r>
    </w:p>
    <w:p w14:paraId="14DB6B45" w14:textId="77777777" w:rsidR="00CA5E22" w:rsidRPr="006E30B7" w:rsidRDefault="00CA5E22" w:rsidP="00CA5E22">
      <w:pPr>
        <w:rPr>
          <w:rFonts w:ascii="Arial" w:hAnsi="Arial"/>
          <w:i/>
          <w:sz w:val="22"/>
          <w:szCs w:val="22"/>
        </w:rPr>
      </w:pPr>
    </w:p>
    <w:p w14:paraId="40AEEC9D" w14:textId="77777777" w:rsidR="00CA5E22" w:rsidRPr="00CA5E22" w:rsidRDefault="00CA5E22" w:rsidP="00CA5E22">
      <w:pPr>
        <w:rPr>
          <w:rFonts w:ascii="Arial" w:hAnsi="Arial"/>
          <w:i/>
          <w:sz w:val="16"/>
        </w:rPr>
      </w:pPr>
    </w:p>
    <w:p w14:paraId="11B825DE" w14:textId="77777777" w:rsidR="00CA5E22" w:rsidRPr="00CA5E22" w:rsidRDefault="00CA5E22" w:rsidP="00CA5E22">
      <w:pPr>
        <w:rPr>
          <w:b/>
          <w:sz w:val="22"/>
          <w:szCs w:val="22"/>
        </w:rPr>
      </w:pPr>
      <w:r w:rsidRPr="00CA5E22">
        <w:rPr>
          <w:sz w:val="16"/>
        </w:rPr>
        <w:t xml:space="preserve"> </w:t>
      </w:r>
      <w:r w:rsidRPr="00CA5E22">
        <w:rPr>
          <w:b/>
          <w:sz w:val="22"/>
          <w:szCs w:val="22"/>
        </w:rPr>
        <w:t>Wykonawca:</w:t>
      </w:r>
    </w:p>
    <w:p w14:paraId="60917F87" w14:textId="77777777" w:rsidR="00CA5E22" w:rsidRPr="00CA5E22" w:rsidRDefault="00CA5E22" w:rsidP="00CA5E22">
      <w:pPr>
        <w:rPr>
          <w:rFonts w:ascii="Arial" w:hAnsi="Arial"/>
          <w:i/>
          <w:sz w:val="16"/>
        </w:rPr>
      </w:pPr>
    </w:p>
    <w:p w14:paraId="48D63BA1" w14:textId="77777777" w:rsidR="00CA5E22" w:rsidRPr="00CA5E22" w:rsidRDefault="00CA5E22" w:rsidP="00CA5E22">
      <w:pPr>
        <w:rPr>
          <w:rFonts w:ascii="Arial" w:hAnsi="Arial"/>
          <w:i/>
          <w:sz w:val="16"/>
        </w:rPr>
      </w:pPr>
    </w:p>
    <w:p w14:paraId="5DBA644E" w14:textId="77777777" w:rsidR="00CA5E22" w:rsidRPr="00CA5E22" w:rsidRDefault="00CA5E22" w:rsidP="00CA5E22">
      <w:pPr>
        <w:rPr>
          <w:rFonts w:ascii="Arial" w:hAnsi="Arial"/>
          <w:i/>
          <w:sz w:val="16"/>
        </w:rPr>
      </w:pPr>
    </w:p>
    <w:p w14:paraId="52A6F5DA" w14:textId="77777777" w:rsidR="00CA5E22" w:rsidRPr="00CA5E22" w:rsidRDefault="00CA5E22" w:rsidP="00CA5E22">
      <w:pPr>
        <w:rPr>
          <w:rFonts w:ascii="Arial" w:hAnsi="Arial"/>
          <w:i/>
          <w:sz w:val="16"/>
        </w:rPr>
      </w:pPr>
      <w:r w:rsidRPr="00CA5E22">
        <w:rPr>
          <w:rFonts w:ascii="Arial" w:hAnsi="Arial"/>
          <w:i/>
          <w:sz w:val="16"/>
        </w:rPr>
        <w:t>................................................................</w:t>
      </w:r>
    </w:p>
    <w:p w14:paraId="6A328D26" w14:textId="77777777" w:rsidR="00CA5E22" w:rsidRPr="00CA5E22" w:rsidRDefault="00CA5E22" w:rsidP="00CA5E22">
      <w:pPr>
        <w:rPr>
          <w:rFonts w:ascii="Arial" w:hAnsi="Arial"/>
          <w:i/>
          <w:sz w:val="16"/>
        </w:rPr>
      </w:pPr>
    </w:p>
    <w:p w14:paraId="305DECA8" w14:textId="77777777" w:rsidR="00CA5E22" w:rsidRPr="00CA5E22" w:rsidRDefault="00CA5E22" w:rsidP="00CA5E22">
      <w:pPr>
        <w:rPr>
          <w:rFonts w:ascii="Arial" w:hAnsi="Arial"/>
          <w:i/>
          <w:sz w:val="20"/>
        </w:rPr>
      </w:pPr>
    </w:p>
    <w:p w14:paraId="1E4CBA8E" w14:textId="77777777" w:rsidR="00CA5E22" w:rsidRPr="00CA5E22" w:rsidRDefault="00CA5E22" w:rsidP="00CA5E22">
      <w:pPr>
        <w:jc w:val="center"/>
        <w:rPr>
          <w:b/>
          <w:sz w:val="28"/>
          <w:szCs w:val="28"/>
        </w:rPr>
      </w:pPr>
      <w:r w:rsidRPr="00CA5E22">
        <w:rPr>
          <w:b/>
          <w:sz w:val="28"/>
          <w:szCs w:val="28"/>
        </w:rPr>
        <w:t>TABELA – PODWYKONAWCY</w:t>
      </w:r>
    </w:p>
    <w:p w14:paraId="009DA50B" w14:textId="77777777" w:rsidR="00CA5E22" w:rsidRPr="00CA5E22" w:rsidRDefault="00CA5E22" w:rsidP="00CA5E22"/>
    <w:p w14:paraId="3AD1471A" w14:textId="77777777"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14:paraId="09A17B74" w14:textId="77777777" w:rsidR="00CA5E22" w:rsidRDefault="00CA5E22" w:rsidP="00CA5E22">
      <w:pPr>
        <w:spacing w:after="120"/>
        <w:ind w:left="846" w:hanging="426"/>
        <w:jc w:val="both"/>
        <w:rPr>
          <w:sz w:val="22"/>
          <w:szCs w:val="22"/>
          <w:lang w:val="pl-PL"/>
        </w:rPr>
      </w:pPr>
      <w:r w:rsidRPr="00CA5E22">
        <w:rPr>
          <w:sz w:val="22"/>
          <w:szCs w:val="22"/>
          <w:lang w:val="pl-PL"/>
        </w:rPr>
        <w:t>..................................................................................................................................</w:t>
      </w:r>
    </w:p>
    <w:p w14:paraId="1309C944" w14:textId="77777777" w:rsidR="00A32686" w:rsidRPr="00CA5E22" w:rsidRDefault="00A32686" w:rsidP="00CA5E22">
      <w:pPr>
        <w:spacing w:after="120"/>
        <w:ind w:left="846" w:hanging="426"/>
        <w:jc w:val="both"/>
        <w:rPr>
          <w:sz w:val="22"/>
          <w:szCs w:val="22"/>
          <w:lang w:val="pl-PL"/>
        </w:rPr>
      </w:pPr>
    </w:p>
    <w:p w14:paraId="797AEB0D" w14:textId="77777777"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14:paraId="7B983825" w14:textId="77777777" w:rsidR="00CA5E22" w:rsidRPr="00CA5E22" w:rsidRDefault="00CA5E22" w:rsidP="00CA5E22">
      <w:pPr>
        <w:spacing w:after="120"/>
        <w:ind w:left="426"/>
        <w:jc w:val="both"/>
        <w:rPr>
          <w:sz w:val="22"/>
          <w:szCs w:val="22"/>
          <w:lang w:val="pl-PL"/>
        </w:rPr>
      </w:pPr>
      <w:r w:rsidRPr="00CA5E22">
        <w:rPr>
          <w:sz w:val="22"/>
          <w:szCs w:val="22"/>
          <w:lang w:val="pl-PL"/>
        </w:rPr>
        <w:t>..................................................................................................................................</w:t>
      </w:r>
    </w:p>
    <w:p w14:paraId="19AEEF56" w14:textId="77777777"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14:paraId="65AAE519" w14:textId="77777777" w:rsidTr="000E5BF2">
        <w:trPr>
          <w:trHeight w:val="746"/>
        </w:trPr>
        <w:tc>
          <w:tcPr>
            <w:tcW w:w="1077" w:type="dxa"/>
          </w:tcPr>
          <w:p w14:paraId="67206E83" w14:textId="77777777" w:rsidR="00CA5E22" w:rsidRPr="00CA5E22" w:rsidRDefault="00CA5E22" w:rsidP="00CA5E22"/>
          <w:p w14:paraId="623C813D" w14:textId="77777777" w:rsidR="00CA5E22" w:rsidRPr="00CA5E22" w:rsidRDefault="00CA5E22" w:rsidP="00CA5E22">
            <w:pPr>
              <w:jc w:val="center"/>
            </w:pPr>
            <w:r w:rsidRPr="00CA5E22">
              <w:t>Lp.</w:t>
            </w:r>
          </w:p>
        </w:tc>
        <w:tc>
          <w:tcPr>
            <w:tcW w:w="3813" w:type="dxa"/>
          </w:tcPr>
          <w:p w14:paraId="4636DF58" w14:textId="77777777" w:rsidR="00CA5E22" w:rsidRPr="00CA5E22" w:rsidRDefault="00CA5E22" w:rsidP="00CA5E22"/>
          <w:p w14:paraId="4223192C" w14:textId="77777777" w:rsidR="00CA5E22" w:rsidRPr="00CA5E22" w:rsidRDefault="00CA5E22" w:rsidP="00CA5E22">
            <w:pPr>
              <w:jc w:val="center"/>
            </w:pPr>
            <w:r w:rsidRPr="00CA5E22">
              <w:t>Nazwa podwykonawcy</w:t>
            </w:r>
          </w:p>
        </w:tc>
        <w:tc>
          <w:tcPr>
            <w:tcW w:w="3969" w:type="dxa"/>
          </w:tcPr>
          <w:p w14:paraId="57897D88" w14:textId="77777777" w:rsidR="00CA5E22" w:rsidRPr="00CA5E22" w:rsidRDefault="00CA5E22" w:rsidP="00CA5E22"/>
          <w:p w14:paraId="50A1AE5C" w14:textId="77777777" w:rsidR="00CA5E22" w:rsidRPr="00CA5E22" w:rsidRDefault="00CA5E22" w:rsidP="00CA5E22">
            <w:pPr>
              <w:jc w:val="center"/>
            </w:pPr>
            <w:r w:rsidRPr="00CA5E22">
              <w:t>Zakres zlecony podwykonawcy</w:t>
            </w:r>
          </w:p>
        </w:tc>
      </w:tr>
      <w:tr w:rsidR="00CA5E22" w:rsidRPr="00CA5E22" w14:paraId="075E8FB4" w14:textId="77777777" w:rsidTr="000E5BF2">
        <w:trPr>
          <w:trHeight w:val="575"/>
        </w:trPr>
        <w:tc>
          <w:tcPr>
            <w:tcW w:w="1077" w:type="dxa"/>
          </w:tcPr>
          <w:p w14:paraId="6823DC93" w14:textId="77777777" w:rsidR="00CA5E22" w:rsidRPr="00CA5E22" w:rsidRDefault="00CA5E22" w:rsidP="00CA5E22"/>
        </w:tc>
        <w:tc>
          <w:tcPr>
            <w:tcW w:w="3813" w:type="dxa"/>
          </w:tcPr>
          <w:p w14:paraId="42D1F434" w14:textId="77777777" w:rsidR="00CA5E22" w:rsidRPr="00CA5E22" w:rsidRDefault="00CA5E22" w:rsidP="00CA5E22"/>
        </w:tc>
        <w:tc>
          <w:tcPr>
            <w:tcW w:w="3969" w:type="dxa"/>
          </w:tcPr>
          <w:p w14:paraId="0B9251F3" w14:textId="77777777" w:rsidR="00CA5E22" w:rsidRPr="00CA5E22" w:rsidRDefault="00CA5E22" w:rsidP="00CA5E22"/>
        </w:tc>
      </w:tr>
      <w:tr w:rsidR="00CA5E22" w:rsidRPr="00CA5E22" w14:paraId="346EC39E" w14:textId="77777777" w:rsidTr="000E5BF2">
        <w:trPr>
          <w:trHeight w:val="571"/>
        </w:trPr>
        <w:tc>
          <w:tcPr>
            <w:tcW w:w="1077" w:type="dxa"/>
          </w:tcPr>
          <w:p w14:paraId="51BB9740" w14:textId="77777777" w:rsidR="00CA5E22" w:rsidRPr="00CA5E22" w:rsidRDefault="00CA5E22" w:rsidP="00CA5E22"/>
        </w:tc>
        <w:tc>
          <w:tcPr>
            <w:tcW w:w="3813" w:type="dxa"/>
          </w:tcPr>
          <w:p w14:paraId="24A64832" w14:textId="77777777" w:rsidR="00CA5E22" w:rsidRPr="00CA5E22" w:rsidRDefault="00CA5E22" w:rsidP="00CA5E22"/>
        </w:tc>
        <w:tc>
          <w:tcPr>
            <w:tcW w:w="3969" w:type="dxa"/>
          </w:tcPr>
          <w:p w14:paraId="1A2C66C1" w14:textId="77777777" w:rsidR="00CA5E22" w:rsidRPr="00CA5E22" w:rsidRDefault="00CA5E22" w:rsidP="00CA5E22"/>
        </w:tc>
      </w:tr>
    </w:tbl>
    <w:p w14:paraId="18536582" w14:textId="35F19910" w:rsidR="00CA5E22" w:rsidRPr="00CA5E22" w:rsidRDefault="00CA5E22" w:rsidP="007E2639">
      <w:pPr>
        <w:jc w:val="both"/>
        <w:rPr>
          <w:b/>
          <w:bCs/>
          <w:sz w:val="22"/>
          <w:szCs w:val="22"/>
        </w:rPr>
      </w:pPr>
      <w:r w:rsidRPr="00CA5E22">
        <w:rPr>
          <w:sz w:val="22"/>
          <w:szCs w:val="22"/>
        </w:rPr>
        <w:t xml:space="preserve">Przedmiot Zamówienia </w:t>
      </w:r>
      <w:r w:rsidR="00990827" w:rsidRPr="00990827">
        <w:rPr>
          <w:b/>
          <w:bCs/>
          <w:sz w:val="22"/>
          <w:szCs w:val="22"/>
        </w:rPr>
        <w:t xml:space="preserve">: </w:t>
      </w:r>
      <w:r w:rsidR="00351048" w:rsidRPr="00A42505">
        <w:rPr>
          <w:rStyle w:val="Wyrnienie"/>
          <w:b/>
          <w:bCs/>
          <w:sz w:val="22"/>
          <w:szCs w:val="22"/>
          <w:lang w:val="pl-PL"/>
        </w:rPr>
        <w:t>,,</w:t>
      </w:r>
      <w:r w:rsidR="0022052E">
        <w:rPr>
          <w:b/>
          <w:sz w:val="22"/>
          <w:szCs w:val="22"/>
        </w:rPr>
        <w:t xml:space="preserve">Dostawa </w:t>
      </w:r>
      <w:r w:rsidR="007E2639">
        <w:rPr>
          <w:b/>
          <w:sz w:val="22"/>
          <w:szCs w:val="22"/>
        </w:rPr>
        <w:t>kardiomonitorów i</w:t>
      </w:r>
      <w:r w:rsidR="00375D87">
        <w:rPr>
          <w:b/>
          <w:sz w:val="22"/>
          <w:szCs w:val="22"/>
        </w:rPr>
        <w:t xml:space="preserve"> defibrylatora na potrzeby Centrum Zdrowia Psychicznego</w:t>
      </w:r>
      <w:r w:rsidR="00351048" w:rsidRPr="00A42505">
        <w:rPr>
          <w:b/>
          <w:sz w:val="22"/>
          <w:szCs w:val="22"/>
          <w:lang w:val="pl-PL"/>
        </w:rPr>
        <w:t xml:space="preserve">” </w:t>
      </w:r>
      <w:r w:rsidR="00351048" w:rsidRPr="00A42505">
        <w:rPr>
          <w:b/>
          <w:bCs/>
          <w:sz w:val="22"/>
          <w:szCs w:val="22"/>
          <w:lang w:val="pl-PL"/>
        </w:rPr>
        <w:t xml:space="preserve">- </w:t>
      </w:r>
      <w:r w:rsidR="00375D87">
        <w:rPr>
          <w:b/>
          <w:bCs/>
          <w:sz w:val="22"/>
          <w:szCs w:val="22"/>
          <w:lang w:val="pl-PL"/>
        </w:rPr>
        <w:t>Zp/86</w:t>
      </w:r>
      <w:r w:rsidR="00351048">
        <w:rPr>
          <w:b/>
          <w:bCs/>
          <w:sz w:val="22"/>
          <w:szCs w:val="22"/>
          <w:lang w:val="pl-PL"/>
        </w:rPr>
        <w:t>/TP/24</w:t>
      </w:r>
    </w:p>
    <w:p w14:paraId="5269EF49" w14:textId="77777777" w:rsidR="00CA5E22" w:rsidRPr="00CA5E22" w:rsidRDefault="00CA5E22" w:rsidP="00CA5E22">
      <w:pPr>
        <w:tabs>
          <w:tab w:val="left" w:pos="2316"/>
        </w:tabs>
        <w:rPr>
          <w:b/>
          <w:sz w:val="18"/>
          <w:szCs w:val="18"/>
        </w:rPr>
      </w:pPr>
    </w:p>
    <w:p w14:paraId="450DB32A" w14:textId="77777777" w:rsidR="00CA5E22" w:rsidRDefault="00CA5E22" w:rsidP="00CA5E22">
      <w:pPr>
        <w:rPr>
          <w:rFonts w:ascii="Arial" w:hAnsi="Arial"/>
          <w:sz w:val="28"/>
          <w:szCs w:val="28"/>
        </w:rPr>
      </w:pPr>
    </w:p>
    <w:p w14:paraId="399F1E76" w14:textId="77777777" w:rsidR="00360FDF" w:rsidRPr="00CA5E22" w:rsidRDefault="00360FDF" w:rsidP="00CA5E22">
      <w:pPr>
        <w:rPr>
          <w:rFonts w:ascii="Arial" w:hAnsi="Arial"/>
          <w:sz w:val="28"/>
          <w:szCs w:val="28"/>
        </w:rPr>
      </w:pPr>
    </w:p>
    <w:p w14:paraId="2860644B" w14:textId="77777777" w:rsidR="00CA5E22" w:rsidRDefault="00CA5E22" w:rsidP="00CA5E22">
      <w:pPr>
        <w:jc w:val="right"/>
      </w:pPr>
    </w:p>
    <w:p w14:paraId="14F45968" w14:textId="77777777" w:rsidR="00CA5E22" w:rsidRDefault="00CA5E22" w:rsidP="00CA5E22">
      <w:pPr>
        <w:jc w:val="right"/>
      </w:pPr>
    </w:p>
    <w:p w14:paraId="7D169B2E" w14:textId="77777777" w:rsidR="00CA5E22" w:rsidRDefault="00CA5E22" w:rsidP="00CA5E22">
      <w:pPr>
        <w:jc w:val="right"/>
      </w:pPr>
    </w:p>
    <w:p w14:paraId="674C40F3" w14:textId="77777777" w:rsidR="00360FDF" w:rsidRDefault="00360FDF" w:rsidP="00CA5E22">
      <w:pPr>
        <w:jc w:val="right"/>
      </w:pPr>
    </w:p>
    <w:p w14:paraId="73649340" w14:textId="77777777" w:rsidR="006A6A4B" w:rsidRDefault="006A6A4B" w:rsidP="006A6A4B">
      <w:pPr>
        <w:jc w:val="right"/>
        <w:rPr>
          <w:sz w:val="18"/>
          <w:szCs w:val="18"/>
          <w:lang w:val="pl-PL"/>
        </w:rPr>
      </w:pPr>
      <w:r>
        <w:rPr>
          <w:sz w:val="18"/>
          <w:szCs w:val="18"/>
          <w:lang w:val="pl-PL"/>
        </w:rPr>
        <w:t xml:space="preserve">  </w:t>
      </w:r>
    </w:p>
    <w:p w14:paraId="7471EA72" w14:textId="77777777" w:rsidR="006A6A4B" w:rsidRDefault="006A6A4B" w:rsidP="006A6A4B">
      <w:pPr>
        <w:jc w:val="right"/>
        <w:rPr>
          <w:sz w:val="18"/>
          <w:szCs w:val="18"/>
          <w:lang w:val="pl-PL"/>
        </w:rPr>
      </w:pPr>
    </w:p>
    <w:p w14:paraId="513BFC57" w14:textId="77777777" w:rsidR="006A6A4B" w:rsidRDefault="006A6A4B" w:rsidP="006A6A4B">
      <w:pPr>
        <w:jc w:val="right"/>
        <w:rPr>
          <w:sz w:val="18"/>
          <w:szCs w:val="18"/>
          <w:lang w:val="pl-PL"/>
        </w:rPr>
      </w:pPr>
    </w:p>
    <w:p w14:paraId="054C8939" w14:textId="77777777" w:rsidR="006A6A4B" w:rsidRDefault="006A6A4B" w:rsidP="006A6A4B">
      <w:pPr>
        <w:jc w:val="right"/>
        <w:rPr>
          <w:sz w:val="18"/>
          <w:szCs w:val="18"/>
          <w:lang w:val="pl-PL"/>
        </w:rPr>
      </w:pPr>
    </w:p>
    <w:p w14:paraId="64390D99" w14:textId="77777777" w:rsidR="006A6A4B" w:rsidRDefault="006A6A4B" w:rsidP="006A6A4B">
      <w:pPr>
        <w:jc w:val="right"/>
        <w:rPr>
          <w:sz w:val="18"/>
          <w:szCs w:val="18"/>
          <w:lang w:val="pl-PL"/>
        </w:rPr>
      </w:pPr>
    </w:p>
    <w:p w14:paraId="7BCB81C4" w14:textId="77777777" w:rsidR="006A6A4B" w:rsidRDefault="006A6A4B" w:rsidP="006A6A4B">
      <w:pPr>
        <w:jc w:val="right"/>
        <w:rPr>
          <w:sz w:val="18"/>
          <w:szCs w:val="18"/>
          <w:lang w:val="pl-PL"/>
        </w:rPr>
      </w:pPr>
    </w:p>
    <w:p w14:paraId="493E3E94" w14:textId="77777777" w:rsidR="006A6A4B" w:rsidRDefault="006A6A4B" w:rsidP="006A6A4B">
      <w:pPr>
        <w:jc w:val="right"/>
        <w:rPr>
          <w:sz w:val="18"/>
          <w:szCs w:val="18"/>
          <w:lang w:val="pl-PL"/>
        </w:rPr>
      </w:pPr>
    </w:p>
    <w:p w14:paraId="73F38FB3" w14:textId="77777777"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14:paraId="61DCC15C" w14:textId="77777777"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6CF2BFA9" w14:textId="77777777" w:rsidR="006A6A4B" w:rsidRPr="00CA5E22" w:rsidRDefault="006A6A4B" w:rsidP="006A6A4B">
      <w:pPr>
        <w:jc w:val="right"/>
        <w:rPr>
          <w:i/>
          <w:sz w:val="22"/>
          <w:lang w:val="pl-PL"/>
        </w:rPr>
      </w:pPr>
    </w:p>
    <w:p w14:paraId="37AF9D0C" w14:textId="77777777" w:rsidR="00CA5E22" w:rsidRPr="00CA5E22" w:rsidRDefault="00CA5E22" w:rsidP="00CA5E22">
      <w:pPr>
        <w:spacing w:line="360" w:lineRule="auto"/>
        <w:ind w:left="5664" w:firstLine="708"/>
        <w:jc w:val="both"/>
        <w:rPr>
          <w:rFonts w:ascii="Arial" w:hAnsi="Arial" w:cs="Arial"/>
          <w:i/>
          <w:sz w:val="16"/>
          <w:szCs w:val="16"/>
        </w:rPr>
      </w:pPr>
    </w:p>
    <w:p w14:paraId="6728A980" w14:textId="77777777" w:rsidR="00A32686" w:rsidRDefault="00A32686" w:rsidP="0034656F">
      <w:pPr>
        <w:pStyle w:val="NormalnyWeb"/>
        <w:spacing w:line="360" w:lineRule="auto"/>
        <w:rPr>
          <w:rFonts w:ascii="Arial" w:hAnsi="Arial" w:cs="Arial"/>
          <w:i/>
          <w:sz w:val="16"/>
          <w:szCs w:val="16"/>
          <w:lang w:val="fr-FR"/>
        </w:rPr>
      </w:pPr>
    </w:p>
    <w:p w14:paraId="1DFB9308" w14:textId="77777777" w:rsidR="0034656F" w:rsidRPr="00E754AB" w:rsidRDefault="0034656F" w:rsidP="0034656F">
      <w:pPr>
        <w:pStyle w:val="NormalnyWeb"/>
        <w:spacing w:line="360" w:lineRule="auto"/>
        <w:rPr>
          <w:i/>
          <w:sz w:val="22"/>
          <w:szCs w:val="22"/>
          <w:lang w:val="fr-FR"/>
        </w:rPr>
      </w:pPr>
      <w:r>
        <w:rPr>
          <w:i/>
          <w:sz w:val="22"/>
          <w:lang w:val="pl-PL"/>
        </w:rPr>
        <w:t>Załącznik nr 8</w:t>
      </w:r>
      <w:r w:rsidRPr="00CA5E22">
        <w:rPr>
          <w:i/>
          <w:sz w:val="22"/>
          <w:lang w:val="pl-PL"/>
        </w:rPr>
        <w:t xml:space="preserve"> do SWZ</w:t>
      </w:r>
    </w:p>
    <w:p w14:paraId="5744533A" w14:textId="77777777" w:rsidR="0034656F" w:rsidRPr="000C44EA" w:rsidRDefault="0034656F" w:rsidP="0034656F">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7339B02F" w14:textId="77777777" w:rsidR="0034656F" w:rsidRPr="000C44EA" w:rsidRDefault="0034656F" w:rsidP="0034656F">
      <w:pPr>
        <w:rPr>
          <w:sz w:val="18"/>
          <w:szCs w:val="18"/>
        </w:rPr>
      </w:pPr>
      <w:r w:rsidRPr="000C44EA">
        <w:rPr>
          <w:rFonts w:ascii="Arial" w:hAnsi="Arial"/>
          <w:sz w:val="16"/>
        </w:rPr>
        <w:t xml:space="preserve">                      </w:t>
      </w:r>
      <w:r w:rsidRPr="000C44EA">
        <w:rPr>
          <w:sz w:val="18"/>
          <w:szCs w:val="18"/>
        </w:rPr>
        <w:t>(Wykonawca)                                                                                                            (miejscowość i data)</w:t>
      </w:r>
    </w:p>
    <w:p w14:paraId="0728EC4B" w14:textId="77777777" w:rsidR="0034656F" w:rsidRDefault="0034656F" w:rsidP="0034656F">
      <w:pPr>
        <w:pStyle w:val="NormalnyWeb"/>
        <w:spacing w:line="360" w:lineRule="auto"/>
        <w:ind w:firstLine="567"/>
        <w:jc w:val="center"/>
        <w:rPr>
          <w:b/>
          <w:szCs w:val="24"/>
          <w:lang w:val="fr-FR"/>
        </w:rPr>
      </w:pPr>
    </w:p>
    <w:p w14:paraId="47FDBE68" w14:textId="77777777" w:rsidR="0034656F" w:rsidRPr="00CE3B98" w:rsidRDefault="008B0670" w:rsidP="0034656F">
      <w:pPr>
        <w:pStyle w:val="NormalnyWeb"/>
        <w:spacing w:line="360" w:lineRule="auto"/>
        <w:ind w:firstLine="567"/>
        <w:jc w:val="center"/>
        <w:rPr>
          <w:b/>
          <w:szCs w:val="24"/>
          <w:lang w:val="fr-FR"/>
        </w:rPr>
      </w:pPr>
      <w:r>
        <w:rPr>
          <w:b/>
          <w:szCs w:val="24"/>
          <w:lang w:val="fr-FR"/>
        </w:rPr>
        <w:t>Wykaz dostaw</w:t>
      </w:r>
    </w:p>
    <w:p w14:paraId="6C7E685B" w14:textId="77777777" w:rsidR="0034656F" w:rsidRPr="00CE3B98" w:rsidRDefault="0034656F" w:rsidP="0034656F">
      <w:pPr>
        <w:ind w:right="-567"/>
        <w:jc w:val="both"/>
        <w:rPr>
          <w:sz w:val="22"/>
          <w:szCs w:val="22"/>
        </w:rPr>
      </w:pPr>
    </w:p>
    <w:p w14:paraId="48765D53" w14:textId="46C961A5" w:rsidR="0034656F" w:rsidRDefault="0034656F" w:rsidP="0034656F">
      <w:pPr>
        <w:overflowPunct/>
        <w:autoSpaceDE/>
        <w:autoSpaceDN/>
        <w:adjustRightInd/>
        <w:jc w:val="both"/>
        <w:textAlignment w:val="auto"/>
        <w:rPr>
          <w:sz w:val="22"/>
          <w:szCs w:val="22"/>
        </w:rPr>
      </w:pPr>
      <w:r w:rsidRPr="00CE3B98">
        <w:rPr>
          <w:sz w:val="22"/>
          <w:szCs w:val="22"/>
        </w:rPr>
        <w:t xml:space="preserve">Składając ofertę w postępowaniu o udzielenie zamówienia </w:t>
      </w:r>
      <w:r w:rsidR="002E1919">
        <w:rPr>
          <w:sz w:val="22"/>
          <w:szCs w:val="22"/>
        </w:rPr>
        <w:t>publicznego</w:t>
      </w:r>
      <w:r w:rsidR="00990827">
        <w:rPr>
          <w:sz w:val="22"/>
          <w:szCs w:val="22"/>
        </w:rPr>
        <w:t xml:space="preserve"> pn.</w:t>
      </w:r>
      <w:r w:rsidR="00990827" w:rsidRPr="00990827">
        <w:rPr>
          <w:b/>
          <w:sz w:val="22"/>
          <w:szCs w:val="22"/>
        </w:rPr>
        <w:t xml:space="preserve"> </w:t>
      </w:r>
      <w:r w:rsidR="007A738D" w:rsidRPr="00A42505">
        <w:rPr>
          <w:rStyle w:val="Wyrnienie"/>
          <w:b/>
          <w:bCs/>
          <w:sz w:val="22"/>
          <w:szCs w:val="22"/>
          <w:lang w:val="pl-PL"/>
        </w:rPr>
        <w:t>,,</w:t>
      </w:r>
      <w:r w:rsidR="0022052E">
        <w:rPr>
          <w:b/>
          <w:sz w:val="22"/>
          <w:szCs w:val="22"/>
        </w:rPr>
        <w:t xml:space="preserve">Dostawa </w:t>
      </w:r>
      <w:r w:rsidR="007E2639">
        <w:rPr>
          <w:b/>
          <w:sz w:val="22"/>
          <w:szCs w:val="22"/>
        </w:rPr>
        <w:t>kardiomonitorów i</w:t>
      </w:r>
      <w:r w:rsidR="00375D87">
        <w:rPr>
          <w:b/>
          <w:sz w:val="22"/>
          <w:szCs w:val="22"/>
        </w:rPr>
        <w:t xml:space="preserve"> defibrylatora na potrzeby Centrum Zdrowia Psychicznego</w:t>
      </w:r>
      <w:r w:rsidR="007A738D" w:rsidRPr="00A42505">
        <w:rPr>
          <w:b/>
          <w:sz w:val="22"/>
          <w:szCs w:val="22"/>
          <w:lang w:val="pl-PL"/>
        </w:rPr>
        <w:t xml:space="preserve">” </w:t>
      </w:r>
      <w:r w:rsidR="007A738D" w:rsidRPr="00A42505">
        <w:rPr>
          <w:b/>
          <w:bCs/>
          <w:sz w:val="22"/>
          <w:szCs w:val="22"/>
          <w:lang w:val="pl-PL"/>
        </w:rPr>
        <w:t xml:space="preserve">- </w:t>
      </w:r>
      <w:r w:rsidR="00375D87">
        <w:rPr>
          <w:b/>
          <w:bCs/>
          <w:sz w:val="22"/>
          <w:szCs w:val="22"/>
          <w:lang w:val="pl-PL"/>
        </w:rPr>
        <w:t>Zp/86</w:t>
      </w:r>
      <w:r w:rsidR="007A738D">
        <w:rPr>
          <w:b/>
          <w:bCs/>
          <w:sz w:val="22"/>
          <w:szCs w:val="22"/>
          <w:lang w:val="pl-PL"/>
        </w:rPr>
        <w:t>/TP/24</w:t>
      </w:r>
      <w:r w:rsidR="00990827">
        <w:rPr>
          <w:b/>
          <w:sz w:val="22"/>
          <w:szCs w:val="22"/>
        </w:rPr>
        <w:t xml:space="preserve"> </w:t>
      </w:r>
      <w:r w:rsidRPr="00CE3B98">
        <w:rPr>
          <w:sz w:val="22"/>
          <w:szCs w:val="22"/>
        </w:rPr>
        <w:t>oświadczamy</w:t>
      </w:r>
      <w:r w:rsidR="0022052E">
        <w:rPr>
          <w:sz w:val="22"/>
          <w:szCs w:val="22"/>
        </w:rPr>
        <w:t>,</w:t>
      </w:r>
      <w:r w:rsidRPr="00CE3B98">
        <w:rPr>
          <w:sz w:val="22"/>
          <w:szCs w:val="22"/>
        </w:rPr>
        <w:t xml:space="preserve"> że zrealizowaliśmy</w:t>
      </w:r>
      <w:r w:rsidR="0022052E">
        <w:rPr>
          <w:sz w:val="22"/>
          <w:szCs w:val="22"/>
        </w:rPr>
        <w:t xml:space="preserve"> </w:t>
      </w:r>
      <w:r w:rsidRPr="00CE3B98">
        <w:rPr>
          <w:sz w:val="22"/>
          <w:szCs w:val="22"/>
        </w:rPr>
        <w:t>w ciągu ostatnich 3 lat przed terminem składania ofert (a jeżeli okres działalności jest krótszy</w:t>
      </w:r>
      <w:r w:rsidR="0022052E">
        <w:rPr>
          <w:sz w:val="22"/>
          <w:szCs w:val="22"/>
        </w:rPr>
        <w:t>,</w:t>
      </w:r>
      <w:r w:rsidRPr="00CE3B98">
        <w:rPr>
          <w:sz w:val="22"/>
          <w:szCs w:val="22"/>
        </w:rPr>
        <w:t xml:space="preserve"> to w tym okresie) następujące zamówienia: </w:t>
      </w:r>
    </w:p>
    <w:p w14:paraId="7FE71323" w14:textId="77777777" w:rsidR="0034656F" w:rsidRPr="00CE3B98" w:rsidRDefault="0034656F" w:rsidP="0034656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34656F" w:rsidRPr="00CE3B98" w14:paraId="24F4A33B" w14:textId="77777777" w:rsidTr="001956B6">
        <w:trPr>
          <w:trHeight w:val="510"/>
        </w:trPr>
        <w:tc>
          <w:tcPr>
            <w:tcW w:w="403" w:type="pct"/>
            <w:vMerge w:val="restart"/>
            <w:shd w:val="clear" w:color="auto" w:fill="D9D9D9" w:themeFill="background1" w:themeFillShade="D9"/>
            <w:vAlign w:val="center"/>
          </w:tcPr>
          <w:p w14:paraId="5ED62BAF" w14:textId="77777777" w:rsidR="0034656F" w:rsidRPr="00CE3B98" w:rsidRDefault="0034656F" w:rsidP="001956B6">
            <w:pPr>
              <w:pStyle w:val="Akapitzlist0"/>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14:paraId="5956D015" w14:textId="77777777" w:rsidR="0034656F" w:rsidRPr="00CE3B98" w:rsidRDefault="00664A91" w:rsidP="001956B6">
            <w:pPr>
              <w:pStyle w:val="Akapitzlist0"/>
              <w:ind w:left="0" w:right="113"/>
              <w:jc w:val="center"/>
              <w:rPr>
                <w:b/>
                <w:sz w:val="22"/>
              </w:rPr>
            </w:pPr>
            <w:r>
              <w:rPr>
                <w:b/>
                <w:sz w:val="22"/>
              </w:rPr>
              <w:t>Zakres wykonanych dostaw</w:t>
            </w:r>
            <w:r w:rsidR="0034656F" w:rsidRPr="00CE3B98">
              <w:rPr>
                <w:b/>
                <w:sz w:val="22"/>
              </w:rPr>
              <w:t xml:space="preserve">, w tym m.in. </w:t>
            </w:r>
          </w:p>
        </w:tc>
        <w:tc>
          <w:tcPr>
            <w:tcW w:w="2290" w:type="pct"/>
            <w:gridSpan w:val="2"/>
            <w:shd w:val="clear" w:color="auto" w:fill="D9D9D9" w:themeFill="background1" w:themeFillShade="D9"/>
            <w:vAlign w:val="center"/>
          </w:tcPr>
          <w:p w14:paraId="7279AAF7" w14:textId="77777777" w:rsidR="0034656F" w:rsidRPr="00CE3B98" w:rsidRDefault="0034656F" w:rsidP="001956B6">
            <w:pPr>
              <w:pStyle w:val="Akapitzlist0"/>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14:paraId="40A0B0CE" w14:textId="77777777" w:rsidR="0034656F" w:rsidRPr="00CE3B98" w:rsidRDefault="0034656F" w:rsidP="001956B6">
            <w:pPr>
              <w:pStyle w:val="Akapitzlist0"/>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14:paraId="6FAB980A" w14:textId="77777777" w:rsidR="0034656F" w:rsidRPr="00CE3B98" w:rsidRDefault="00664A91" w:rsidP="001956B6">
            <w:pPr>
              <w:pStyle w:val="Akapitzlist0"/>
              <w:ind w:left="0" w:right="113"/>
              <w:jc w:val="center"/>
              <w:rPr>
                <w:b/>
                <w:iCs/>
                <w:sz w:val="22"/>
              </w:rPr>
            </w:pPr>
            <w:r>
              <w:rPr>
                <w:b/>
                <w:iCs/>
                <w:sz w:val="22"/>
              </w:rPr>
              <w:t>Wartość dostaw</w:t>
            </w:r>
            <w:r w:rsidR="0034656F" w:rsidRPr="00CE3B98">
              <w:rPr>
                <w:b/>
                <w:iCs/>
                <w:sz w:val="22"/>
              </w:rPr>
              <w:t xml:space="preserve"> </w:t>
            </w:r>
          </w:p>
        </w:tc>
      </w:tr>
      <w:tr w:rsidR="0034656F" w:rsidRPr="00CE3B98" w14:paraId="4EAA17AF" w14:textId="77777777" w:rsidTr="001956B6">
        <w:trPr>
          <w:trHeight w:val="510"/>
        </w:trPr>
        <w:tc>
          <w:tcPr>
            <w:tcW w:w="403" w:type="pct"/>
            <w:vMerge/>
            <w:vAlign w:val="center"/>
          </w:tcPr>
          <w:p w14:paraId="5826E1FA" w14:textId="77777777" w:rsidR="0034656F" w:rsidRPr="00CE3B98" w:rsidRDefault="0034656F" w:rsidP="001956B6">
            <w:pPr>
              <w:pStyle w:val="Akapitzlist0"/>
              <w:ind w:left="0" w:right="113"/>
              <w:jc w:val="center"/>
              <w:rPr>
                <w:b/>
                <w:sz w:val="22"/>
              </w:rPr>
            </w:pPr>
          </w:p>
        </w:tc>
        <w:tc>
          <w:tcPr>
            <w:tcW w:w="1035" w:type="pct"/>
            <w:vMerge/>
            <w:vAlign w:val="center"/>
          </w:tcPr>
          <w:p w14:paraId="66B821F6" w14:textId="77777777" w:rsidR="0034656F" w:rsidRPr="00CE3B98" w:rsidRDefault="0034656F" w:rsidP="001956B6">
            <w:pPr>
              <w:pStyle w:val="Akapitzlist0"/>
              <w:ind w:left="0" w:right="113"/>
              <w:jc w:val="center"/>
              <w:rPr>
                <w:b/>
                <w:sz w:val="22"/>
              </w:rPr>
            </w:pPr>
          </w:p>
        </w:tc>
        <w:tc>
          <w:tcPr>
            <w:tcW w:w="1145" w:type="pct"/>
            <w:shd w:val="clear" w:color="auto" w:fill="D9D9D9" w:themeFill="background1" w:themeFillShade="D9"/>
            <w:vAlign w:val="center"/>
          </w:tcPr>
          <w:p w14:paraId="40FBDB05" w14:textId="77777777" w:rsidR="0034656F" w:rsidRPr="00CE3B98" w:rsidRDefault="0034656F" w:rsidP="001956B6">
            <w:pPr>
              <w:pStyle w:val="Akapitzlist0"/>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14:paraId="190E23F0" w14:textId="77777777" w:rsidR="0034656F" w:rsidRPr="00CE3B98" w:rsidRDefault="0034656F" w:rsidP="001956B6">
            <w:pPr>
              <w:pStyle w:val="Akapitzlist0"/>
              <w:ind w:left="0" w:right="113"/>
              <w:jc w:val="center"/>
              <w:rPr>
                <w:b/>
                <w:bCs/>
                <w:color w:val="000000"/>
                <w:sz w:val="22"/>
              </w:rPr>
            </w:pPr>
            <w:r w:rsidRPr="00CE3B98">
              <w:rPr>
                <w:b/>
                <w:bCs/>
                <w:color w:val="000000"/>
                <w:sz w:val="22"/>
              </w:rPr>
              <w:t>Zakończenie</w:t>
            </w:r>
          </w:p>
          <w:p w14:paraId="4E856EDA" w14:textId="77777777" w:rsidR="0034656F" w:rsidRPr="00CE3B98" w:rsidRDefault="0034656F" w:rsidP="001956B6">
            <w:pPr>
              <w:pStyle w:val="Akapitzlist0"/>
              <w:ind w:left="0" w:right="113"/>
              <w:jc w:val="center"/>
              <w:rPr>
                <w:b/>
                <w:sz w:val="22"/>
              </w:rPr>
            </w:pPr>
            <w:r w:rsidRPr="00CE3B98">
              <w:rPr>
                <w:b/>
                <w:bCs/>
                <w:color w:val="000000"/>
                <w:sz w:val="22"/>
              </w:rPr>
              <w:t>(dd/mm/rrrr)</w:t>
            </w:r>
          </w:p>
        </w:tc>
        <w:tc>
          <w:tcPr>
            <w:tcW w:w="1137" w:type="pct"/>
            <w:vMerge/>
            <w:vAlign w:val="center"/>
          </w:tcPr>
          <w:p w14:paraId="6FFA71AA" w14:textId="77777777" w:rsidR="0034656F" w:rsidRPr="00CE3B98" w:rsidRDefault="0034656F" w:rsidP="001956B6">
            <w:pPr>
              <w:pStyle w:val="Akapitzlist0"/>
              <w:ind w:left="0" w:right="113"/>
              <w:jc w:val="center"/>
              <w:rPr>
                <w:b/>
                <w:sz w:val="22"/>
              </w:rPr>
            </w:pPr>
          </w:p>
        </w:tc>
        <w:tc>
          <w:tcPr>
            <w:tcW w:w="134" w:type="pct"/>
            <w:vMerge/>
          </w:tcPr>
          <w:p w14:paraId="75E78A1B" w14:textId="77777777" w:rsidR="0034656F" w:rsidRPr="00CE3B98" w:rsidRDefault="0034656F" w:rsidP="001956B6">
            <w:pPr>
              <w:pStyle w:val="Akapitzlist0"/>
              <w:ind w:left="0" w:right="113"/>
              <w:jc w:val="center"/>
              <w:rPr>
                <w:b/>
                <w:sz w:val="22"/>
              </w:rPr>
            </w:pPr>
          </w:p>
        </w:tc>
      </w:tr>
      <w:tr w:rsidR="0034656F" w:rsidRPr="00CE3B98" w14:paraId="714E52D6" w14:textId="77777777" w:rsidTr="001956B6">
        <w:trPr>
          <w:trHeight w:val="510"/>
        </w:trPr>
        <w:tc>
          <w:tcPr>
            <w:tcW w:w="403" w:type="pct"/>
            <w:vAlign w:val="center"/>
          </w:tcPr>
          <w:p w14:paraId="6E5B6160" w14:textId="77777777" w:rsidR="0034656F" w:rsidRPr="00CE3B98" w:rsidRDefault="0034656F" w:rsidP="001956B6">
            <w:pPr>
              <w:pStyle w:val="Akapitzlist0"/>
              <w:ind w:left="0" w:right="113"/>
              <w:jc w:val="center"/>
              <w:rPr>
                <w:b/>
                <w:sz w:val="22"/>
              </w:rPr>
            </w:pPr>
            <w:r w:rsidRPr="00CE3B98">
              <w:rPr>
                <w:b/>
                <w:sz w:val="22"/>
              </w:rPr>
              <w:t>1</w:t>
            </w:r>
          </w:p>
        </w:tc>
        <w:tc>
          <w:tcPr>
            <w:tcW w:w="1035" w:type="pct"/>
            <w:vAlign w:val="center"/>
          </w:tcPr>
          <w:p w14:paraId="42B380AF" w14:textId="77777777" w:rsidR="0034656F" w:rsidRPr="00CE3B98" w:rsidRDefault="0034656F" w:rsidP="001956B6">
            <w:pPr>
              <w:pStyle w:val="Akapitzlist0"/>
              <w:ind w:left="0" w:right="113"/>
              <w:rPr>
                <w:bCs/>
                <w:sz w:val="22"/>
              </w:rPr>
            </w:pPr>
          </w:p>
          <w:p w14:paraId="7B5C871F" w14:textId="77777777" w:rsidR="0034656F" w:rsidRPr="00CE3B98" w:rsidRDefault="0034656F" w:rsidP="001956B6">
            <w:pPr>
              <w:pStyle w:val="Akapitzlist0"/>
              <w:ind w:left="0" w:right="113"/>
              <w:rPr>
                <w:bCs/>
                <w:sz w:val="22"/>
              </w:rPr>
            </w:pPr>
          </w:p>
          <w:p w14:paraId="27B8B064" w14:textId="77777777" w:rsidR="0034656F" w:rsidRPr="00CE3B98" w:rsidRDefault="0034656F" w:rsidP="001956B6">
            <w:pPr>
              <w:pStyle w:val="Akapitzlist0"/>
              <w:ind w:left="0" w:right="113"/>
              <w:rPr>
                <w:bCs/>
                <w:sz w:val="22"/>
              </w:rPr>
            </w:pPr>
          </w:p>
          <w:p w14:paraId="7353B72E" w14:textId="77777777" w:rsidR="0034656F" w:rsidRPr="00CE3B98" w:rsidRDefault="0034656F" w:rsidP="001956B6">
            <w:pPr>
              <w:pStyle w:val="Akapitzlist0"/>
              <w:ind w:left="0" w:right="113"/>
              <w:rPr>
                <w:bCs/>
                <w:sz w:val="22"/>
              </w:rPr>
            </w:pPr>
          </w:p>
          <w:p w14:paraId="6DA74B28" w14:textId="77777777" w:rsidR="0034656F" w:rsidRPr="00CE3B98" w:rsidRDefault="0034656F" w:rsidP="001956B6">
            <w:pPr>
              <w:pStyle w:val="Akapitzlist0"/>
              <w:ind w:left="0" w:right="113"/>
              <w:rPr>
                <w:bCs/>
                <w:sz w:val="22"/>
              </w:rPr>
            </w:pPr>
          </w:p>
          <w:p w14:paraId="45FB29A7" w14:textId="77777777" w:rsidR="0034656F" w:rsidRPr="00CE3B98" w:rsidRDefault="0034656F" w:rsidP="001956B6">
            <w:pPr>
              <w:pStyle w:val="Akapitzlist0"/>
              <w:ind w:left="0" w:right="113"/>
              <w:rPr>
                <w:bCs/>
                <w:sz w:val="22"/>
              </w:rPr>
            </w:pPr>
          </w:p>
          <w:p w14:paraId="4F79C9B4" w14:textId="77777777" w:rsidR="0034656F" w:rsidRPr="00CE3B98" w:rsidRDefault="0034656F" w:rsidP="001956B6">
            <w:pPr>
              <w:pStyle w:val="Akapitzlist0"/>
              <w:ind w:left="0" w:right="113"/>
              <w:rPr>
                <w:bCs/>
                <w:sz w:val="22"/>
              </w:rPr>
            </w:pPr>
          </w:p>
          <w:p w14:paraId="0E3BD6A9" w14:textId="77777777" w:rsidR="0034656F" w:rsidRPr="00CE3B98" w:rsidRDefault="0034656F" w:rsidP="001956B6">
            <w:pPr>
              <w:pStyle w:val="Akapitzlist0"/>
              <w:ind w:left="0" w:right="113"/>
              <w:rPr>
                <w:bCs/>
                <w:sz w:val="22"/>
              </w:rPr>
            </w:pPr>
          </w:p>
          <w:p w14:paraId="28A6C3D3" w14:textId="77777777" w:rsidR="0034656F" w:rsidRPr="00CE3B98" w:rsidRDefault="0034656F" w:rsidP="001956B6">
            <w:pPr>
              <w:pStyle w:val="Akapitzlist0"/>
              <w:ind w:left="0" w:right="113"/>
              <w:rPr>
                <w:bCs/>
                <w:sz w:val="22"/>
              </w:rPr>
            </w:pPr>
          </w:p>
        </w:tc>
        <w:tc>
          <w:tcPr>
            <w:tcW w:w="1145" w:type="pct"/>
            <w:vAlign w:val="center"/>
          </w:tcPr>
          <w:p w14:paraId="20B3327F" w14:textId="77777777" w:rsidR="0034656F" w:rsidRPr="00CE3B98" w:rsidRDefault="0034656F" w:rsidP="001956B6">
            <w:pPr>
              <w:pStyle w:val="Akapitzlist0"/>
              <w:ind w:left="0" w:right="113"/>
              <w:jc w:val="center"/>
              <w:rPr>
                <w:bCs/>
                <w:color w:val="000000"/>
                <w:sz w:val="22"/>
              </w:rPr>
            </w:pPr>
          </w:p>
        </w:tc>
        <w:tc>
          <w:tcPr>
            <w:tcW w:w="1145" w:type="pct"/>
            <w:vAlign w:val="center"/>
          </w:tcPr>
          <w:p w14:paraId="15A4F87F" w14:textId="77777777" w:rsidR="0034656F" w:rsidRPr="00CE3B98" w:rsidRDefault="0034656F" w:rsidP="001956B6">
            <w:pPr>
              <w:pStyle w:val="Akapitzlist0"/>
              <w:ind w:left="0" w:right="113"/>
              <w:jc w:val="center"/>
              <w:rPr>
                <w:bCs/>
                <w:color w:val="000000"/>
                <w:sz w:val="22"/>
              </w:rPr>
            </w:pPr>
          </w:p>
        </w:tc>
        <w:tc>
          <w:tcPr>
            <w:tcW w:w="1137" w:type="pct"/>
            <w:vAlign w:val="center"/>
          </w:tcPr>
          <w:p w14:paraId="74DDE91D" w14:textId="77777777" w:rsidR="0034656F" w:rsidRPr="00CE3B98" w:rsidRDefault="0034656F" w:rsidP="001956B6">
            <w:pPr>
              <w:pStyle w:val="Akapitzlist0"/>
              <w:ind w:left="0" w:right="113"/>
              <w:rPr>
                <w:bCs/>
                <w:sz w:val="22"/>
              </w:rPr>
            </w:pPr>
          </w:p>
        </w:tc>
        <w:tc>
          <w:tcPr>
            <w:tcW w:w="134" w:type="pct"/>
          </w:tcPr>
          <w:p w14:paraId="0044FA98" w14:textId="77777777" w:rsidR="0034656F" w:rsidRPr="00CE3B98" w:rsidRDefault="0034656F" w:rsidP="001956B6">
            <w:pPr>
              <w:pStyle w:val="Akapitzlist0"/>
              <w:ind w:left="0" w:right="113"/>
              <w:rPr>
                <w:bCs/>
                <w:sz w:val="22"/>
              </w:rPr>
            </w:pPr>
          </w:p>
        </w:tc>
      </w:tr>
      <w:tr w:rsidR="0034656F" w:rsidRPr="00CE3B98" w14:paraId="01BEF7BE" w14:textId="77777777" w:rsidTr="001956B6">
        <w:trPr>
          <w:trHeight w:val="1755"/>
        </w:trPr>
        <w:tc>
          <w:tcPr>
            <w:tcW w:w="403" w:type="pct"/>
            <w:vAlign w:val="center"/>
          </w:tcPr>
          <w:p w14:paraId="64CCCFBB" w14:textId="77777777" w:rsidR="0034656F" w:rsidRPr="00CE3B98" w:rsidRDefault="0034656F" w:rsidP="001956B6">
            <w:pPr>
              <w:pStyle w:val="Akapitzlist0"/>
              <w:ind w:left="0" w:right="113"/>
              <w:jc w:val="center"/>
              <w:rPr>
                <w:b/>
                <w:sz w:val="22"/>
              </w:rPr>
            </w:pPr>
            <w:r w:rsidRPr="00CE3B98">
              <w:rPr>
                <w:b/>
                <w:sz w:val="22"/>
              </w:rPr>
              <w:t>2</w:t>
            </w:r>
          </w:p>
        </w:tc>
        <w:tc>
          <w:tcPr>
            <w:tcW w:w="1035" w:type="pct"/>
            <w:vAlign w:val="center"/>
          </w:tcPr>
          <w:p w14:paraId="204A280E" w14:textId="77777777" w:rsidR="0034656F" w:rsidRPr="00CE3B98" w:rsidRDefault="0034656F" w:rsidP="001956B6">
            <w:pPr>
              <w:pStyle w:val="Akapitzlist0"/>
              <w:ind w:left="0" w:right="113"/>
              <w:rPr>
                <w:bCs/>
                <w:sz w:val="22"/>
              </w:rPr>
            </w:pPr>
          </w:p>
        </w:tc>
        <w:tc>
          <w:tcPr>
            <w:tcW w:w="1145" w:type="pct"/>
            <w:vAlign w:val="center"/>
          </w:tcPr>
          <w:p w14:paraId="57EF62DF" w14:textId="77777777" w:rsidR="0034656F" w:rsidRPr="00CE3B98" w:rsidRDefault="0034656F" w:rsidP="001956B6">
            <w:pPr>
              <w:pStyle w:val="Akapitzlist0"/>
              <w:ind w:left="0" w:right="113"/>
              <w:jc w:val="center"/>
              <w:rPr>
                <w:bCs/>
                <w:color w:val="000000"/>
                <w:sz w:val="22"/>
              </w:rPr>
            </w:pPr>
          </w:p>
        </w:tc>
        <w:tc>
          <w:tcPr>
            <w:tcW w:w="1145" w:type="pct"/>
            <w:vAlign w:val="center"/>
          </w:tcPr>
          <w:p w14:paraId="15B0F149" w14:textId="77777777" w:rsidR="0034656F" w:rsidRPr="00CE3B98" w:rsidRDefault="0034656F" w:rsidP="001956B6">
            <w:pPr>
              <w:pStyle w:val="Akapitzlist0"/>
              <w:ind w:left="0" w:right="113"/>
              <w:jc w:val="center"/>
              <w:rPr>
                <w:bCs/>
                <w:color w:val="000000"/>
                <w:sz w:val="22"/>
              </w:rPr>
            </w:pPr>
          </w:p>
        </w:tc>
        <w:tc>
          <w:tcPr>
            <w:tcW w:w="1137" w:type="pct"/>
            <w:vAlign w:val="center"/>
          </w:tcPr>
          <w:p w14:paraId="4025430E" w14:textId="77777777" w:rsidR="0034656F" w:rsidRPr="00CE3B98" w:rsidRDefault="0034656F" w:rsidP="001956B6">
            <w:pPr>
              <w:pStyle w:val="Akapitzlist0"/>
              <w:ind w:left="0" w:right="113"/>
              <w:rPr>
                <w:bCs/>
                <w:sz w:val="22"/>
              </w:rPr>
            </w:pPr>
          </w:p>
        </w:tc>
        <w:tc>
          <w:tcPr>
            <w:tcW w:w="134" w:type="pct"/>
          </w:tcPr>
          <w:p w14:paraId="708A3923" w14:textId="77777777" w:rsidR="0034656F" w:rsidRPr="00CE3B98" w:rsidRDefault="0034656F" w:rsidP="001956B6">
            <w:pPr>
              <w:pStyle w:val="Akapitzlist0"/>
              <w:ind w:left="0" w:right="113"/>
              <w:rPr>
                <w:bCs/>
                <w:sz w:val="22"/>
              </w:rPr>
            </w:pPr>
          </w:p>
        </w:tc>
      </w:tr>
    </w:tbl>
    <w:p w14:paraId="1632E99A" w14:textId="77777777" w:rsidR="0034656F" w:rsidRPr="00CE3B98" w:rsidRDefault="0034656F" w:rsidP="0034656F">
      <w:pPr>
        <w:spacing w:line="320" w:lineRule="exact"/>
        <w:jc w:val="both"/>
        <w:rPr>
          <w:sz w:val="22"/>
          <w:szCs w:val="22"/>
        </w:rPr>
      </w:pPr>
    </w:p>
    <w:p w14:paraId="3A38678E" w14:textId="77777777" w:rsidR="0034656F" w:rsidRPr="00CE3B98" w:rsidRDefault="0034656F" w:rsidP="0034656F">
      <w:pPr>
        <w:spacing w:line="320" w:lineRule="exact"/>
        <w:jc w:val="both"/>
        <w:rPr>
          <w:sz w:val="22"/>
          <w:szCs w:val="22"/>
        </w:rPr>
      </w:pPr>
      <w:r w:rsidRPr="00CE3B98">
        <w:rPr>
          <w:sz w:val="22"/>
          <w:szCs w:val="22"/>
          <w:u w:val="single"/>
        </w:rPr>
        <w:t>UWAGA:</w:t>
      </w:r>
      <w:r w:rsidR="00694A5F">
        <w:rPr>
          <w:sz w:val="22"/>
          <w:szCs w:val="22"/>
        </w:rPr>
        <w:t xml:space="preserve"> Do każdej dostawy</w:t>
      </w:r>
      <w:r w:rsidRPr="00CE3B98">
        <w:rPr>
          <w:sz w:val="22"/>
          <w:szCs w:val="22"/>
        </w:rPr>
        <w:t xml:space="preserve">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14:paraId="20E97C51" w14:textId="77777777" w:rsidR="0034656F" w:rsidRDefault="0034656F" w:rsidP="0034656F">
      <w:pPr>
        <w:spacing w:line="340" w:lineRule="atLeast"/>
        <w:jc w:val="both"/>
        <w:rPr>
          <w:sz w:val="22"/>
          <w:szCs w:val="22"/>
        </w:rPr>
      </w:pPr>
    </w:p>
    <w:p w14:paraId="3852FF13" w14:textId="77777777" w:rsidR="008E67E4" w:rsidRDefault="008E67E4" w:rsidP="0034656F">
      <w:pPr>
        <w:spacing w:line="340" w:lineRule="atLeast"/>
        <w:jc w:val="both"/>
        <w:rPr>
          <w:sz w:val="22"/>
          <w:szCs w:val="22"/>
        </w:rPr>
      </w:pPr>
    </w:p>
    <w:p w14:paraId="631058F6" w14:textId="77777777" w:rsidR="008E67E4" w:rsidRDefault="008E67E4" w:rsidP="0034656F">
      <w:pPr>
        <w:spacing w:line="340" w:lineRule="atLeast"/>
        <w:jc w:val="both"/>
        <w:rPr>
          <w:sz w:val="22"/>
          <w:szCs w:val="22"/>
        </w:rPr>
      </w:pPr>
    </w:p>
    <w:p w14:paraId="0531C623" w14:textId="77777777" w:rsidR="008B1E93" w:rsidRPr="00CA5E22" w:rsidRDefault="008B1E93" w:rsidP="008B1E93">
      <w:pPr>
        <w:jc w:val="right"/>
        <w:rPr>
          <w:sz w:val="18"/>
          <w:szCs w:val="18"/>
          <w:lang w:val="pl-PL"/>
        </w:rPr>
      </w:pPr>
      <w:r>
        <w:rPr>
          <w:sz w:val="18"/>
          <w:szCs w:val="18"/>
          <w:lang w:val="pl-PL"/>
        </w:rPr>
        <w:t xml:space="preserve">   </w:t>
      </w:r>
      <w:r w:rsidRPr="00CA5E22">
        <w:rPr>
          <w:sz w:val="18"/>
          <w:szCs w:val="18"/>
          <w:lang w:val="pl-PL"/>
        </w:rPr>
        <w:t>…………………………………………</w:t>
      </w:r>
    </w:p>
    <w:p w14:paraId="618AEE5A" w14:textId="77777777" w:rsidR="00B45357" w:rsidRPr="00CA5E22" w:rsidRDefault="00B45357" w:rsidP="00375D87">
      <w:pPr>
        <w:spacing w:line="360" w:lineRule="auto"/>
        <w:ind w:left="5664" w:firstLine="708"/>
        <w:jc w:val="center"/>
        <w:rPr>
          <w:i/>
          <w:sz w:val="18"/>
          <w:szCs w:val="18"/>
        </w:rPr>
      </w:pPr>
      <w:r w:rsidRPr="00CA5E22">
        <w:rPr>
          <w:i/>
          <w:sz w:val="18"/>
          <w:szCs w:val="18"/>
        </w:rPr>
        <w:t>(</w:t>
      </w:r>
      <w:r>
        <w:rPr>
          <w:i/>
          <w:sz w:val="18"/>
          <w:szCs w:val="18"/>
        </w:rPr>
        <w:t xml:space="preserve">data, </w:t>
      </w:r>
      <w:r w:rsidRPr="00CA5E22">
        <w:rPr>
          <w:i/>
          <w:sz w:val="18"/>
          <w:szCs w:val="18"/>
        </w:rPr>
        <w:t>podpis)</w:t>
      </w:r>
    </w:p>
    <w:p w14:paraId="36B3DFB1" w14:textId="77777777" w:rsidR="007E2639" w:rsidRDefault="007E2639" w:rsidP="002E1919">
      <w:pPr>
        <w:rPr>
          <w:i/>
          <w:sz w:val="22"/>
          <w:szCs w:val="22"/>
        </w:rPr>
      </w:pPr>
    </w:p>
    <w:p w14:paraId="2D996098" w14:textId="77777777" w:rsidR="007E2639" w:rsidRDefault="007E2639" w:rsidP="002E1919">
      <w:pPr>
        <w:rPr>
          <w:i/>
          <w:sz w:val="22"/>
          <w:szCs w:val="22"/>
        </w:rPr>
      </w:pPr>
    </w:p>
    <w:p w14:paraId="701B7225" w14:textId="77777777" w:rsidR="007E2639" w:rsidRDefault="007E2639" w:rsidP="002E1919">
      <w:pPr>
        <w:rPr>
          <w:i/>
          <w:sz w:val="22"/>
          <w:szCs w:val="22"/>
        </w:rPr>
      </w:pPr>
    </w:p>
    <w:p w14:paraId="67F6E7DB" w14:textId="77777777" w:rsidR="007E2639" w:rsidRDefault="007E2639" w:rsidP="002E1919">
      <w:pPr>
        <w:rPr>
          <w:i/>
          <w:sz w:val="22"/>
          <w:szCs w:val="22"/>
        </w:rPr>
      </w:pPr>
    </w:p>
    <w:p w14:paraId="0629A47D" w14:textId="77777777" w:rsidR="007E2639" w:rsidRDefault="007E2639" w:rsidP="002E1919">
      <w:pPr>
        <w:rPr>
          <w:i/>
          <w:sz w:val="22"/>
          <w:szCs w:val="22"/>
        </w:rPr>
      </w:pPr>
    </w:p>
    <w:p w14:paraId="0698006B" w14:textId="77777777" w:rsidR="007E2639" w:rsidRDefault="007E2639" w:rsidP="002E1919">
      <w:pPr>
        <w:rPr>
          <w:i/>
          <w:sz w:val="22"/>
          <w:szCs w:val="22"/>
        </w:rPr>
      </w:pPr>
    </w:p>
    <w:p w14:paraId="502F82D9" w14:textId="77777777" w:rsidR="002E1919" w:rsidRPr="0001798C" w:rsidRDefault="002E1919" w:rsidP="002E1919">
      <w:pPr>
        <w:rPr>
          <w:i/>
          <w:sz w:val="22"/>
          <w:szCs w:val="22"/>
        </w:rPr>
      </w:pPr>
      <w:r w:rsidRPr="0001798C">
        <w:rPr>
          <w:i/>
          <w:sz w:val="22"/>
          <w:szCs w:val="22"/>
        </w:rPr>
        <w:t xml:space="preserve">Załącznik nr </w:t>
      </w:r>
      <w:r>
        <w:rPr>
          <w:i/>
          <w:sz w:val="22"/>
          <w:szCs w:val="22"/>
        </w:rPr>
        <w:t>9</w:t>
      </w:r>
      <w:r w:rsidRPr="0001798C">
        <w:rPr>
          <w:i/>
          <w:sz w:val="22"/>
          <w:szCs w:val="22"/>
        </w:rPr>
        <w:t xml:space="preserve"> do SWZ</w:t>
      </w:r>
    </w:p>
    <w:p w14:paraId="49BB8E1B" w14:textId="77777777" w:rsidR="002E1919" w:rsidRPr="0001798C" w:rsidRDefault="002E1919" w:rsidP="002E1919">
      <w:pPr>
        <w:widowControl/>
        <w:suppressAutoHyphens w:val="0"/>
        <w:spacing w:after="120"/>
        <w:ind w:left="283"/>
        <w:rPr>
          <w:sz w:val="16"/>
          <w:lang w:val="pl-PL"/>
        </w:rPr>
      </w:pPr>
    </w:p>
    <w:p w14:paraId="3B478264" w14:textId="77777777" w:rsidR="00664A91" w:rsidRPr="000E124A" w:rsidRDefault="00664A91" w:rsidP="00664A91">
      <w:pPr>
        <w:rPr>
          <w:rFonts w:ascii="Arial" w:hAnsi="Arial"/>
        </w:rPr>
      </w:pPr>
      <w:r w:rsidRPr="000E124A">
        <w:rPr>
          <w:rFonts w:ascii="Arial" w:hAnsi="Arial"/>
        </w:rPr>
        <w:t>..................................................</w:t>
      </w:r>
      <w:r w:rsidRPr="000E124A">
        <w:rPr>
          <w:rFonts w:ascii="Arial" w:hAnsi="Arial"/>
        </w:rPr>
        <w:tab/>
      </w:r>
      <w:r w:rsidRPr="000E124A">
        <w:rPr>
          <w:rFonts w:ascii="Arial" w:hAnsi="Arial"/>
        </w:rPr>
        <w:tab/>
      </w:r>
      <w:r w:rsidRPr="000E124A">
        <w:rPr>
          <w:rFonts w:ascii="Arial" w:hAnsi="Arial"/>
        </w:rPr>
        <w:tab/>
      </w:r>
      <w:r w:rsidRPr="000E124A">
        <w:rPr>
          <w:rFonts w:ascii="Arial" w:hAnsi="Arial"/>
        </w:rPr>
        <w:tab/>
        <w:t xml:space="preserve">             ................................</w:t>
      </w:r>
    </w:p>
    <w:p w14:paraId="41621556" w14:textId="77777777" w:rsidR="00664A91" w:rsidRPr="000E124A" w:rsidRDefault="00664A91" w:rsidP="00664A91">
      <w:pPr>
        <w:rPr>
          <w:sz w:val="18"/>
          <w:szCs w:val="18"/>
        </w:rPr>
      </w:pPr>
      <w:r w:rsidRPr="000E124A">
        <w:rPr>
          <w:rFonts w:ascii="Arial" w:hAnsi="Arial"/>
          <w:sz w:val="16"/>
        </w:rPr>
        <w:t xml:space="preserve">                      </w:t>
      </w:r>
      <w:r w:rsidRPr="000E124A">
        <w:rPr>
          <w:sz w:val="18"/>
          <w:szCs w:val="18"/>
        </w:rPr>
        <w:t>(Wykonawca)                                                                                                            (miejscowość i data)</w:t>
      </w:r>
    </w:p>
    <w:p w14:paraId="6AD96A5E" w14:textId="77777777" w:rsidR="00664A91" w:rsidRPr="000E124A" w:rsidRDefault="00664A91" w:rsidP="00664A91">
      <w:pPr>
        <w:rPr>
          <w:rFonts w:cs="Arial Unicode MS"/>
          <w:i/>
          <w:szCs w:val="24"/>
        </w:rPr>
      </w:pPr>
    </w:p>
    <w:p w14:paraId="31D28818" w14:textId="77777777" w:rsidR="00664A91" w:rsidRPr="000E124A" w:rsidRDefault="00664A91" w:rsidP="00664A91">
      <w:pPr>
        <w:pStyle w:val="NormalnyWeb"/>
        <w:spacing w:line="360" w:lineRule="auto"/>
        <w:ind w:firstLine="567"/>
        <w:jc w:val="both"/>
        <w:rPr>
          <w:sz w:val="22"/>
          <w:szCs w:val="22"/>
          <w:lang w:val="pl-PL"/>
        </w:rPr>
      </w:pPr>
    </w:p>
    <w:p w14:paraId="74BBC294" w14:textId="77777777" w:rsidR="00664A91" w:rsidRPr="000E124A" w:rsidRDefault="00664A91" w:rsidP="00664A91">
      <w:pPr>
        <w:pStyle w:val="NormalnyWeb"/>
        <w:spacing w:line="360" w:lineRule="auto"/>
        <w:ind w:firstLine="567"/>
        <w:jc w:val="both"/>
        <w:rPr>
          <w:sz w:val="28"/>
          <w:szCs w:val="28"/>
          <w:lang w:val="fr-FR"/>
        </w:rPr>
      </w:pPr>
      <w:r w:rsidRPr="000E124A">
        <w:rPr>
          <w:sz w:val="28"/>
          <w:szCs w:val="28"/>
          <w:lang w:val="fr-FR"/>
        </w:rPr>
        <w:t xml:space="preserve">                                      </w:t>
      </w:r>
    </w:p>
    <w:p w14:paraId="62249B01" w14:textId="77777777" w:rsidR="00664A91" w:rsidRPr="000E124A" w:rsidRDefault="00664A91" w:rsidP="00664A91">
      <w:pPr>
        <w:pStyle w:val="NormalnyWeb"/>
        <w:spacing w:line="360" w:lineRule="auto"/>
        <w:ind w:left="2124" w:firstLine="708"/>
        <w:rPr>
          <w:sz w:val="32"/>
          <w:szCs w:val="32"/>
          <w:lang w:val="pl-PL"/>
        </w:rPr>
      </w:pPr>
      <w:r w:rsidRPr="000E124A">
        <w:rPr>
          <w:sz w:val="28"/>
          <w:szCs w:val="28"/>
          <w:lang w:val="fr-FR"/>
        </w:rPr>
        <w:t xml:space="preserve">           </w:t>
      </w:r>
      <w:r w:rsidRPr="000E124A">
        <w:rPr>
          <w:sz w:val="32"/>
          <w:szCs w:val="32"/>
          <w:lang w:val="fr-FR"/>
        </w:rPr>
        <w:t>Oświadczenie</w:t>
      </w:r>
    </w:p>
    <w:p w14:paraId="315B5D4A" w14:textId="77777777" w:rsidR="00664A91" w:rsidRPr="000E124A" w:rsidRDefault="00664A91" w:rsidP="00664A91">
      <w:pPr>
        <w:pStyle w:val="NormalnyWeb"/>
        <w:spacing w:line="360" w:lineRule="auto"/>
        <w:jc w:val="both"/>
        <w:rPr>
          <w:sz w:val="22"/>
          <w:szCs w:val="22"/>
          <w:lang w:val="pl-PL"/>
        </w:rPr>
      </w:pPr>
      <w:r w:rsidRPr="000E124A">
        <w:rPr>
          <w:sz w:val="22"/>
          <w:szCs w:val="22"/>
          <w:lang w:val="fr-FR"/>
        </w:rPr>
        <w:t>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późn. zm.). Na każde żądanie Zamawiającego jesteśmy w stanie przedstawić stosowne dokumenty.</w:t>
      </w:r>
    </w:p>
    <w:p w14:paraId="1916B740" w14:textId="77777777" w:rsidR="00664A91" w:rsidRPr="000E124A" w:rsidRDefault="00664A91" w:rsidP="00664A91">
      <w:pPr>
        <w:pStyle w:val="NormalnyWeb"/>
        <w:spacing w:line="360" w:lineRule="auto"/>
        <w:ind w:firstLine="567"/>
        <w:jc w:val="both"/>
        <w:rPr>
          <w:sz w:val="22"/>
          <w:szCs w:val="22"/>
          <w:lang w:val="pl-PL"/>
        </w:rPr>
      </w:pPr>
    </w:p>
    <w:p w14:paraId="1780E426" w14:textId="77777777" w:rsidR="00664A91" w:rsidRPr="000E124A" w:rsidRDefault="00664A91" w:rsidP="00664A91">
      <w:pPr>
        <w:pStyle w:val="Tekstpodstawowywcity"/>
        <w:rPr>
          <w:szCs w:val="24"/>
        </w:rPr>
      </w:pPr>
      <w:r w:rsidRPr="000E124A">
        <w:t xml:space="preserve">                                                                             .................................................................</w:t>
      </w:r>
    </w:p>
    <w:p w14:paraId="46BD4DBC" w14:textId="77777777" w:rsidR="00664A91" w:rsidRPr="000E124A" w:rsidRDefault="00664A91" w:rsidP="00664A91">
      <w:pPr>
        <w:pStyle w:val="Tekstpodstawowywcity"/>
        <w:rPr>
          <w:sz w:val="18"/>
          <w:szCs w:val="18"/>
        </w:rPr>
      </w:pPr>
      <w:r w:rsidRPr="000E124A">
        <w:rPr>
          <w:sz w:val="18"/>
          <w:szCs w:val="18"/>
        </w:rPr>
        <w:t xml:space="preserve">                                                                                            </w:t>
      </w:r>
      <w:r w:rsidR="008E67E4">
        <w:rPr>
          <w:sz w:val="18"/>
          <w:szCs w:val="18"/>
        </w:rPr>
        <w:t xml:space="preserve"> </w:t>
      </w:r>
      <w:r w:rsidRPr="000E124A">
        <w:rPr>
          <w:sz w:val="18"/>
          <w:szCs w:val="18"/>
        </w:rPr>
        <w:t xml:space="preserve">        </w:t>
      </w:r>
      <w:r w:rsidR="008E67E4">
        <w:rPr>
          <w:sz w:val="18"/>
          <w:szCs w:val="18"/>
        </w:rPr>
        <w:t>(</w:t>
      </w:r>
      <w:r w:rsidRPr="000E124A">
        <w:rPr>
          <w:sz w:val="18"/>
          <w:szCs w:val="18"/>
        </w:rPr>
        <w:t>podpis Wykonawcy lub osób uprawnionych przez niego)</w:t>
      </w:r>
    </w:p>
    <w:p w14:paraId="675C0D85" w14:textId="77777777" w:rsidR="002E1919" w:rsidRPr="0001798C" w:rsidRDefault="002E1919" w:rsidP="002E1919">
      <w:pPr>
        <w:widowControl/>
        <w:suppressAutoHyphens w:val="0"/>
        <w:spacing w:after="120"/>
        <w:ind w:left="283"/>
        <w:rPr>
          <w:sz w:val="16"/>
          <w:lang w:val="pl-PL"/>
        </w:rPr>
      </w:pPr>
    </w:p>
    <w:p w14:paraId="517F9A8E" w14:textId="77777777" w:rsidR="002E1919" w:rsidRPr="0001798C" w:rsidRDefault="002E1919" w:rsidP="002E1919">
      <w:pPr>
        <w:widowControl/>
        <w:suppressAutoHyphens w:val="0"/>
        <w:spacing w:after="120"/>
        <w:ind w:left="283"/>
        <w:rPr>
          <w:sz w:val="16"/>
          <w:lang w:val="pl-PL"/>
        </w:rPr>
      </w:pPr>
    </w:p>
    <w:p w14:paraId="2759215D" w14:textId="77777777" w:rsidR="002E1919" w:rsidRPr="0001798C" w:rsidRDefault="002E1919" w:rsidP="002E1919">
      <w:pPr>
        <w:widowControl/>
        <w:suppressAutoHyphens w:val="0"/>
        <w:spacing w:after="120"/>
        <w:ind w:left="283"/>
        <w:rPr>
          <w:sz w:val="16"/>
          <w:lang w:val="pl-PL"/>
        </w:rPr>
      </w:pPr>
    </w:p>
    <w:p w14:paraId="2161B638" w14:textId="77777777" w:rsidR="002E1919" w:rsidRPr="0001798C" w:rsidRDefault="002E1919" w:rsidP="002E1919">
      <w:pPr>
        <w:widowControl/>
        <w:suppressAutoHyphens w:val="0"/>
        <w:spacing w:after="120"/>
        <w:ind w:left="283"/>
        <w:rPr>
          <w:sz w:val="16"/>
          <w:lang w:val="pl-PL"/>
        </w:rPr>
      </w:pPr>
    </w:p>
    <w:p w14:paraId="3C98361F" w14:textId="77777777" w:rsidR="002E1919" w:rsidRPr="0001798C" w:rsidRDefault="002E1919" w:rsidP="002E1919">
      <w:pPr>
        <w:rPr>
          <w:i/>
          <w:sz w:val="22"/>
          <w:lang w:val="pl-PL"/>
        </w:rPr>
      </w:pPr>
    </w:p>
    <w:p w14:paraId="36610A72" w14:textId="77777777" w:rsidR="002E1919" w:rsidRDefault="002E1919" w:rsidP="00CA5E22">
      <w:pPr>
        <w:rPr>
          <w:i/>
          <w:sz w:val="22"/>
          <w:lang w:val="pl-PL"/>
        </w:rPr>
      </w:pPr>
    </w:p>
    <w:p w14:paraId="43DA8052" w14:textId="77777777" w:rsidR="002E1919" w:rsidRDefault="002E1919" w:rsidP="00CA5E22">
      <w:pPr>
        <w:rPr>
          <w:i/>
          <w:sz w:val="22"/>
          <w:lang w:val="pl-PL"/>
        </w:rPr>
      </w:pPr>
    </w:p>
    <w:p w14:paraId="30799984" w14:textId="77777777" w:rsidR="002E1919" w:rsidRDefault="002E1919" w:rsidP="00CA5E22">
      <w:pPr>
        <w:rPr>
          <w:i/>
          <w:sz w:val="22"/>
          <w:lang w:val="pl-PL"/>
        </w:rPr>
      </w:pPr>
    </w:p>
    <w:p w14:paraId="44031A9F" w14:textId="77777777" w:rsidR="002E1919" w:rsidRDefault="002E1919" w:rsidP="00CA5E22">
      <w:pPr>
        <w:rPr>
          <w:i/>
          <w:sz w:val="22"/>
          <w:lang w:val="pl-PL"/>
        </w:rPr>
      </w:pPr>
    </w:p>
    <w:p w14:paraId="46210C0B" w14:textId="77777777" w:rsidR="002E1919" w:rsidRDefault="002E1919" w:rsidP="00CA5E22">
      <w:pPr>
        <w:rPr>
          <w:i/>
          <w:sz w:val="22"/>
          <w:lang w:val="pl-PL"/>
        </w:rPr>
      </w:pPr>
    </w:p>
    <w:p w14:paraId="7CD7EA5E" w14:textId="77777777" w:rsidR="002E1919" w:rsidRDefault="002E1919" w:rsidP="00CA5E22">
      <w:pPr>
        <w:rPr>
          <w:i/>
          <w:sz w:val="22"/>
          <w:lang w:val="pl-PL"/>
        </w:rPr>
      </w:pPr>
    </w:p>
    <w:p w14:paraId="02471954" w14:textId="77777777" w:rsidR="002E1919" w:rsidRDefault="002E1919" w:rsidP="00CA5E22">
      <w:pPr>
        <w:rPr>
          <w:i/>
          <w:sz w:val="22"/>
          <w:lang w:val="pl-PL"/>
        </w:rPr>
      </w:pPr>
    </w:p>
    <w:p w14:paraId="7CA364AF" w14:textId="77777777" w:rsidR="002E1919" w:rsidRDefault="002E1919" w:rsidP="00CA5E22">
      <w:pPr>
        <w:rPr>
          <w:i/>
          <w:sz w:val="22"/>
          <w:lang w:val="pl-PL"/>
        </w:rPr>
      </w:pPr>
    </w:p>
    <w:p w14:paraId="235A7E1F" w14:textId="77777777" w:rsidR="002E1919" w:rsidRDefault="002E1919" w:rsidP="00CA5E22">
      <w:pPr>
        <w:rPr>
          <w:i/>
          <w:sz w:val="22"/>
          <w:lang w:val="pl-PL"/>
        </w:rPr>
      </w:pPr>
    </w:p>
    <w:p w14:paraId="61A52F12" w14:textId="77777777" w:rsidR="002E1919" w:rsidRDefault="002E1919" w:rsidP="00CA5E22">
      <w:pPr>
        <w:rPr>
          <w:i/>
          <w:sz w:val="22"/>
          <w:lang w:val="pl-PL"/>
        </w:rPr>
      </w:pPr>
    </w:p>
    <w:p w14:paraId="190BAE24" w14:textId="77777777" w:rsidR="002E1919" w:rsidRDefault="002E1919" w:rsidP="00CA5E22">
      <w:pPr>
        <w:rPr>
          <w:i/>
          <w:sz w:val="22"/>
          <w:lang w:val="pl-PL"/>
        </w:rPr>
      </w:pPr>
    </w:p>
    <w:p w14:paraId="7024646E" w14:textId="77777777" w:rsidR="002E1919" w:rsidRPr="0001798C" w:rsidRDefault="002E1919" w:rsidP="002E1919">
      <w:pPr>
        <w:rPr>
          <w:i/>
          <w:iCs/>
          <w:sz w:val="22"/>
          <w:szCs w:val="22"/>
        </w:rPr>
      </w:pPr>
    </w:p>
    <w:p w14:paraId="3F2DC97F" w14:textId="77777777" w:rsidR="002E1919" w:rsidRPr="0001798C" w:rsidRDefault="002E1919" w:rsidP="002E1919">
      <w:pPr>
        <w:rPr>
          <w:i/>
          <w:iCs/>
          <w:sz w:val="22"/>
          <w:szCs w:val="22"/>
        </w:rPr>
      </w:pPr>
    </w:p>
    <w:p w14:paraId="5A97D897" w14:textId="77777777" w:rsidR="002E1919" w:rsidRDefault="002E1919" w:rsidP="002E1919">
      <w:pPr>
        <w:rPr>
          <w:i/>
          <w:color w:val="FF0000"/>
        </w:rPr>
      </w:pPr>
    </w:p>
    <w:p w14:paraId="0E5CEF53" w14:textId="77777777" w:rsidR="002E1919" w:rsidRDefault="002E1919" w:rsidP="002E1919">
      <w:pPr>
        <w:rPr>
          <w:i/>
          <w:color w:val="FF0000"/>
        </w:rPr>
      </w:pPr>
    </w:p>
    <w:p w14:paraId="1E560E28" w14:textId="77777777" w:rsidR="002E1919" w:rsidRDefault="002E1919" w:rsidP="002E1919">
      <w:pPr>
        <w:rPr>
          <w:i/>
          <w:color w:val="FF0000"/>
        </w:rPr>
      </w:pPr>
    </w:p>
    <w:p w14:paraId="6669E78D" w14:textId="77777777" w:rsidR="002E1919" w:rsidRDefault="002E1919" w:rsidP="00CA5E22">
      <w:pPr>
        <w:rPr>
          <w:i/>
          <w:sz w:val="22"/>
          <w:lang w:val="pl-PL"/>
        </w:rPr>
      </w:pPr>
    </w:p>
    <w:sectPr w:rsidR="002E1919" w:rsidSect="00FA3C2F">
      <w:headerReference w:type="default" r:id="rId8"/>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F5E97" w14:textId="77777777" w:rsidR="00AE04AA" w:rsidRDefault="00AE04AA" w:rsidP="00652D6D">
      <w:r>
        <w:separator/>
      </w:r>
    </w:p>
  </w:endnote>
  <w:endnote w:type="continuationSeparator" w:id="0">
    <w:p w14:paraId="042AE3D4" w14:textId="77777777" w:rsidR="00AE04AA" w:rsidRDefault="00AE04AA"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HelveticaNeueLTW1G-Cn">
    <w:altName w:val="MS Gothic"/>
    <w:panose1 w:val="00000000000000000000"/>
    <w:charset w:val="80"/>
    <w:family w:val="swiss"/>
    <w:notTrueType/>
    <w:pitch w:val="default"/>
    <w:sig w:usb0="00000001" w:usb1="08070000" w:usb2="00000010" w:usb3="00000000" w:csb0="00020000" w:csb1="00000000"/>
  </w:font>
  <w:font w:name="TrebuchetMS-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8949A" w14:textId="77777777" w:rsidR="00AE04AA" w:rsidRDefault="00AE04AA" w:rsidP="00652D6D">
      <w:r>
        <w:separator/>
      </w:r>
    </w:p>
  </w:footnote>
  <w:footnote w:type="continuationSeparator" w:id="0">
    <w:p w14:paraId="71CCD0D4" w14:textId="77777777" w:rsidR="00AE04AA" w:rsidRDefault="00AE04AA"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8E071" w14:textId="77777777" w:rsidR="00AE04AA" w:rsidRPr="0056339D" w:rsidRDefault="00AE04AA"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Zp/86/TP/24</w:t>
    </w:r>
  </w:p>
  <w:p w14:paraId="40A73BC6" w14:textId="77777777" w:rsidR="00AE04AA" w:rsidRPr="00556AEE" w:rsidRDefault="00AE04AA">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540"/>
        </w:tabs>
        <w:ind w:left="540" w:hanging="360"/>
      </w:pPr>
      <w:rPr>
        <w:rFonts w:ascii="Arial" w:hAnsi="Arial" w:cs="Arial" w:hint="default"/>
        <w:b/>
        <w:bCs/>
        <w:sz w:val="20"/>
        <w:szCs w:val="20"/>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4"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6" w15:restartNumberingAfterBreak="0">
    <w:nsid w:val="02CA2AE8"/>
    <w:multiLevelType w:val="hybridMultilevel"/>
    <w:tmpl w:val="6ABE800C"/>
    <w:lvl w:ilvl="0" w:tplc="822692D0">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7" w15:restartNumberingAfterBreak="0">
    <w:nsid w:val="03120863"/>
    <w:multiLevelType w:val="hybridMultilevel"/>
    <w:tmpl w:val="010ED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8BB2CDB"/>
    <w:multiLevelType w:val="hybridMultilevel"/>
    <w:tmpl w:val="00DC6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B92396"/>
    <w:multiLevelType w:val="hybridMultilevel"/>
    <w:tmpl w:val="0B6EBABA"/>
    <w:numStyleLink w:val="Zaimportowanystyl25"/>
  </w:abstractNum>
  <w:abstractNum w:abstractNumId="11"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5E4030"/>
    <w:multiLevelType w:val="multilevel"/>
    <w:tmpl w:val="42C054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8" w15:restartNumberingAfterBreak="0">
    <w:nsid w:val="23B63600"/>
    <w:multiLevelType w:val="hybridMultilevel"/>
    <w:tmpl w:val="B60099D8"/>
    <w:styleLink w:val="Zaimportowanystyl1"/>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621841"/>
    <w:multiLevelType w:val="hybridMultilevel"/>
    <w:tmpl w:val="7BE21FF8"/>
    <w:lvl w:ilvl="0" w:tplc="07523F56">
      <w:start w:val="2"/>
      <w:numFmt w:val="decimal"/>
      <w:lvlText w:val="%1."/>
      <w:lvlJc w:val="left"/>
      <w:pPr>
        <w:tabs>
          <w:tab w:val="num" w:pos="643"/>
        </w:tabs>
        <w:ind w:left="927"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B364A3"/>
    <w:multiLevelType w:val="hybridMultilevel"/>
    <w:tmpl w:val="F66647F8"/>
    <w:lvl w:ilvl="0" w:tplc="92CC096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7" w15:restartNumberingAfterBreak="0">
    <w:nsid w:val="3E9D42D8"/>
    <w:multiLevelType w:val="multilevel"/>
    <w:tmpl w:val="42C05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40B34D95"/>
    <w:multiLevelType w:val="hybridMultilevel"/>
    <w:tmpl w:val="00365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453F324B"/>
    <w:multiLevelType w:val="hybridMultilevel"/>
    <w:tmpl w:val="3042B930"/>
    <w:lvl w:ilvl="0" w:tplc="1958B20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3"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4"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1C54489"/>
    <w:multiLevelType w:val="hybridMultilevel"/>
    <w:tmpl w:val="75107548"/>
    <w:numStyleLink w:val="Zaimportowanystyl3"/>
  </w:abstractNum>
  <w:abstractNum w:abstractNumId="39" w15:restartNumberingAfterBreak="0">
    <w:nsid w:val="53CC71A5"/>
    <w:multiLevelType w:val="hybridMultilevel"/>
    <w:tmpl w:val="FBA0C8F0"/>
    <w:numStyleLink w:val="Zaimportowanystyl26"/>
  </w:abstractNum>
  <w:abstractNum w:abstractNumId="40"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819761D"/>
    <w:multiLevelType w:val="hybridMultilevel"/>
    <w:tmpl w:val="264479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C585F0D"/>
    <w:multiLevelType w:val="hybridMultilevel"/>
    <w:tmpl w:val="87C03BB0"/>
    <w:styleLink w:val="Zaimportowanystyl2"/>
    <w:lvl w:ilvl="0" w:tplc="27D476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D9624E6">
      <w:start w:val="1"/>
      <w:numFmt w:val="decimal"/>
      <w:lvlText w:val="%2."/>
      <w:lvlJc w:val="left"/>
      <w:pPr>
        <w:tabs>
          <w:tab w:val="left" w:pos="360"/>
        </w:tabs>
        <w:ind w:left="1170" w:hanging="360"/>
      </w:pPr>
      <w:rPr>
        <w:rFonts w:hAnsi="Arial Unicode MS"/>
        <w:caps w:val="0"/>
        <w:smallCaps w:val="0"/>
        <w:strike w:val="0"/>
        <w:dstrike w:val="0"/>
        <w:color w:val="000000"/>
        <w:spacing w:val="0"/>
        <w:w w:val="100"/>
        <w:kern w:val="0"/>
        <w:position w:val="0"/>
        <w:highlight w:val="none"/>
        <w:vertAlign w:val="baseline"/>
      </w:rPr>
    </w:lvl>
    <w:lvl w:ilvl="2" w:tplc="0F70BA16">
      <w:start w:val="1"/>
      <w:numFmt w:val="lowerLetter"/>
      <w:lvlText w:val="%3)"/>
      <w:lvlJc w:val="left"/>
      <w:pPr>
        <w:tabs>
          <w:tab w:val="left" w:pos="360"/>
        </w:tabs>
        <w:ind w:left="1980" w:hanging="360"/>
      </w:pPr>
      <w:rPr>
        <w:rFonts w:hAnsi="Arial Unicode MS"/>
        <w:caps w:val="0"/>
        <w:smallCaps w:val="0"/>
        <w:strike w:val="0"/>
        <w:dstrike w:val="0"/>
        <w:color w:val="000000"/>
        <w:spacing w:val="0"/>
        <w:w w:val="100"/>
        <w:kern w:val="0"/>
        <w:position w:val="0"/>
        <w:highlight w:val="none"/>
        <w:vertAlign w:val="baseline"/>
      </w:rPr>
    </w:lvl>
    <w:lvl w:ilvl="3" w:tplc="4BE0230A">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rPr>
    </w:lvl>
    <w:lvl w:ilvl="4" w:tplc="AEFEC9BC">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rPr>
    </w:lvl>
    <w:lvl w:ilvl="5" w:tplc="B0C287BE">
      <w:start w:val="1"/>
      <w:numFmt w:val="lowerRoman"/>
      <w:lvlText w:val="%6."/>
      <w:lvlJc w:val="left"/>
      <w:pPr>
        <w:tabs>
          <w:tab w:val="left" w:pos="360"/>
        </w:tabs>
        <w:ind w:left="3960" w:hanging="300"/>
      </w:pPr>
      <w:rPr>
        <w:rFonts w:hAnsi="Arial Unicode MS"/>
        <w:caps w:val="0"/>
        <w:smallCaps w:val="0"/>
        <w:strike w:val="0"/>
        <w:dstrike w:val="0"/>
        <w:color w:val="000000"/>
        <w:spacing w:val="0"/>
        <w:w w:val="100"/>
        <w:kern w:val="0"/>
        <w:position w:val="0"/>
        <w:highlight w:val="none"/>
        <w:vertAlign w:val="baseline"/>
      </w:rPr>
    </w:lvl>
    <w:lvl w:ilvl="6" w:tplc="F294BDAA">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rPr>
    </w:lvl>
    <w:lvl w:ilvl="7" w:tplc="96ACA8F2">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rPr>
    </w:lvl>
    <w:lvl w:ilvl="8" w:tplc="CE588610">
      <w:start w:val="1"/>
      <w:numFmt w:val="lowerRoman"/>
      <w:lvlText w:val="%9."/>
      <w:lvlJc w:val="left"/>
      <w:pPr>
        <w:tabs>
          <w:tab w:val="left" w:pos="360"/>
        </w:tabs>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7" w15:restartNumberingAfterBreak="0">
    <w:nsid w:val="645B3EB1"/>
    <w:multiLevelType w:val="hybridMultilevel"/>
    <w:tmpl w:val="87C03BB0"/>
    <w:numStyleLink w:val="Zaimportowanystyl2"/>
  </w:abstractNum>
  <w:abstractNum w:abstractNumId="48"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9" w15:restartNumberingAfterBreak="0">
    <w:nsid w:val="690364C5"/>
    <w:multiLevelType w:val="hybridMultilevel"/>
    <w:tmpl w:val="40BA8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32B83"/>
    <w:multiLevelType w:val="hybridMultilevel"/>
    <w:tmpl w:val="B60099D8"/>
    <w:numStyleLink w:val="Zaimportowanystyl1"/>
  </w:abstractNum>
  <w:abstractNum w:abstractNumId="51" w15:restartNumberingAfterBreak="0">
    <w:nsid w:val="6B254640"/>
    <w:multiLevelType w:val="hybridMultilevel"/>
    <w:tmpl w:val="6D54C9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E4C1C03"/>
    <w:multiLevelType w:val="hybridMultilevel"/>
    <w:tmpl w:val="9CC243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43730F0"/>
    <w:multiLevelType w:val="multilevel"/>
    <w:tmpl w:val="375C4C2C"/>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49844E8"/>
    <w:multiLevelType w:val="hybridMultilevel"/>
    <w:tmpl w:val="E184225E"/>
    <w:lvl w:ilvl="0" w:tplc="BA2CDB0C">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57" w15:restartNumberingAfterBreak="0">
    <w:nsid w:val="74C7554D"/>
    <w:multiLevelType w:val="hybridMultilevel"/>
    <w:tmpl w:val="2E0E564C"/>
    <w:numStyleLink w:val="Zaimportowanystyl17"/>
  </w:abstractNum>
  <w:abstractNum w:abstractNumId="5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25678B"/>
    <w:multiLevelType w:val="hybridMultilevel"/>
    <w:tmpl w:val="DD64F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C52D39"/>
    <w:multiLevelType w:val="hybridMultilevel"/>
    <w:tmpl w:val="2F44BDCA"/>
    <w:lvl w:ilvl="0" w:tplc="92CC0966">
      <w:start w:val="1"/>
      <w:numFmt w:val="decimal"/>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DC9563D"/>
    <w:multiLevelType w:val="hybridMultilevel"/>
    <w:tmpl w:val="7916D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E223807"/>
    <w:multiLevelType w:val="hybridMultilevel"/>
    <w:tmpl w:val="0B16AC3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6"/>
  </w:num>
  <w:num w:numId="3">
    <w:abstractNumId w:val="32"/>
  </w:num>
  <w:num w:numId="4">
    <w:abstractNumId w:val="59"/>
  </w:num>
  <w:num w:numId="5">
    <w:abstractNumId w:val="35"/>
  </w:num>
  <w:num w:numId="6">
    <w:abstractNumId w:val="34"/>
  </w:num>
  <w:num w:numId="7">
    <w:abstractNumId w:val="37"/>
  </w:num>
  <w:num w:numId="8">
    <w:abstractNumId w:val="43"/>
  </w:num>
  <w:num w:numId="9">
    <w:abstractNumId w:val="13"/>
  </w:num>
  <w:num w:numId="10">
    <w:abstractNumId w:val="48"/>
  </w:num>
  <w:num w:numId="11">
    <w:abstractNumId w:val="17"/>
  </w:num>
  <w:num w:numId="12">
    <w:abstractNumId w:val="45"/>
  </w:num>
  <w:num w:numId="13">
    <w:abstractNumId w:val="41"/>
  </w:num>
  <w:num w:numId="14">
    <w:abstractNumId w:val="20"/>
  </w:num>
  <w:num w:numId="15">
    <w:abstractNumId w:val="58"/>
  </w:num>
  <w:num w:numId="16">
    <w:abstractNumId w:val="24"/>
  </w:num>
  <w:num w:numId="17">
    <w:abstractNumId w:val="30"/>
  </w:num>
  <w:num w:numId="18">
    <w:abstractNumId w:val="12"/>
  </w:num>
  <w:num w:numId="19">
    <w:abstractNumId w:val="54"/>
  </w:num>
  <w:num w:numId="20">
    <w:abstractNumId w:val="22"/>
  </w:num>
  <w:num w:numId="21">
    <w:abstractNumId w:val="53"/>
  </w:num>
  <w:num w:numId="22">
    <w:abstractNumId w:val="8"/>
  </w:num>
  <w:num w:numId="23">
    <w:abstractNumId w:val="19"/>
  </w:num>
  <w:num w:numId="24">
    <w:abstractNumId w:val="36"/>
  </w:num>
  <w:num w:numId="25">
    <w:abstractNumId w:val="33"/>
  </w:num>
  <w:num w:numId="26">
    <w:abstractNumId w:val="25"/>
  </w:num>
  <w:num w:numId="27">
    <w:abstractNumId w:val="28"/>
  </w:num>
  <w:num w:numId="28">
    <w:abstractNumId w:val="52"/>
  </w:num>
  <w:num w:numId="29">
    <w:abstractNumId w:val="51"/>
  </w:num>
  <w:num w:numId="30">
    <w:abstractNumId w:val="42"/>
  </w:num>
  <w:num w:numId="31">
    <w:abstractNumId w:val="31"/>
  </w:num>
  <w:num w:numId="32">
    <w:abstractNumId w:val="56"/>
  </w:num>
  <w:num w:numId="33">
    <w:abstractNumId w:val="44"/>
  </w:num>
  <w:num w:numId="34">
    <w:abstractNumId w:val="47"/>
  </w:num>
  <w:num w:numId="35">
    <w:abstractNumId w:val="18"/>
  </w:num>
  <w:num w:numId="36">
    <w:abstractNumId w:val="50"/>
    <w:lvlOverride w:ilvl="0">
      <w:lvl w:ilvl="0" w:tplc="CD76C214">
        <w:start w:val="1"/>
        <w:numFmt w:val="decimal"/>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37">
    <w:abstractNumId w:val="14"/>
  </w:num>
  <w:num w:numId="38">
    <w:abstractNumId w:val="38"/>
  </w:num>
  <w:num w:numId="39">
    <w:abstractNumId w:val="16"/>
  </w:num>
  <w:num w:numId="40">
    <w:abstractNumId w:val="57"/>
  </w:num>
  <w:num w:numId="41">
    <w:abstractNumId w:val="40"/>
  </w:num>
  <w:num w:numId="42">
    <w:abstractNumId w:val="10"/>
  </w:num>
  <w:num w:numId="43">
    <w:abstractNumId w:val="11"/>
  </w:num>
  <w:num w:numId="44">
    <w:abstractNumId w:val="39"/>
  </w:num>
  <w:num w:numId="45">
    <w:abstractNumId w:val="21"/>
  </w:num>
  <w:num w:numId="46">
    <w:abstractNumId w:val="9"/>
  </w:num>
  <w:num w:numId="47">
    <w:abstractNumId w:val="7"/>
  </w:num>
  <w:num w:numId="48">
    <w:abstractNumId w:val="49"/>
  </w:num>
  <w:num w:numId="49">
    <w:abstractNumId w:val="60"/>
  </w:num>
  <w:num w:numId="50">
    <w:abstractNumId w:val="29"/>
  </w:num>
  <w:num w:numId="51">
    <w:abstractNumId w:val="23"/>
  </w:num>
  <w:num w:numId="52">
    <w:abstractNumId w:val="62"/>
  </w:num>
  <w:num w:numId="53">
    <w:abstractNumId w:val="27"/>
  </w:num>
  <w:num w:numId="54">
    <w:abstractNumId w:val="15"/>
  </w:num>
  <w:num w:numId="55">
    <w:abstractNumId w:val="61"/>
  </w:num>
  <w:num w:numId="56">
    <w:abstractNumId w:val="55"/>
  </w:num>
  <w:num w:numId="57">
    <w:abstractNumId w:val="57"/>
    <w:lvlOverride w:ilvl="0">
      <w:startOverride w:val="1"/>
      <w:lvl w:ilvl="0" w:tplc="BA1661CE">
        <w:start w:val="1"/>
        <w:numFmt w:val="decimal"/>
        <w:lvlText w:val="%1."/>
        <w:lvlJc w:val="left"/>
        <w:pPr>
          <w:ind w:left="426" w:hanging="426"/>
        </w:pPr>
        <w:rPr>
          <w:rFonts w:hAnsi="Arial Unicode MS"/>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1">
      <w:startOverride w:val="1"/>
      <w:lvl w:ilvl="1" w:tplc="89C8375C">
        <w:start w:val="1"/>
        <w:numFmt w:val="decimal"/>
        <w:lvlText w:val=""/>
        <w:lvlJc w:val="left"/>
      </w:lvl>
    </w:lvlOverride>
    <w:lvlOverride w:ilvl="2">
      <w:startOverride w:val="1"/>
      <w:lvl w:ilvl="2" w:tplc="11BCCD02">
        <w:start w:val="1"/>
        <w:numFmt w:val="decimal"/>
        <w:lvlText w:val=""/>
        <w:lvlJc w:val="left"/>
      </w:lvl>
    </w:lvlOverride>
    <w:lvlOverride w:ilvl="3">
      <w:startOverride w:val="1"/>
      <w:lvl w:ilvl="3" w:tplc="7BEC9204">
        <w:start w:val="1"/>
        <w:numFmt w:val="decimal"/>
        <w:lvlText w:val=""/>
        <w:lvlJc w:val="left"/>
      </w:lvl>
    </w:lvlOverride>
    <w:lvlOverride w:ilvl="4">
      <w:startOverride w:val="1"/>
      <w:lvl w:ilvl="4" w:tplc="4F7E2A8E">
        <w:start w:val="1"/>
        <w:numFmt w:val="decimal"/>
        <w:lvlText w:val=""/>
        <w:lvlJc w:val="left"/>
      </w:lvl>
    </w:lvlOverride>
    <w:lvlOverride w:ilvl="5">
      <w:startOverride w:val="1"/>
      <w:lvl w:ilvl="5" w:tplc="F62A357C">
        <w:start w:val="1"/>
        <w:numFmt w:val="decimal"/>
        <w:lvlText w:val=""/>
        <w:lvlJc w:val="left"/>
      </w:lvl>
    </w:lvlOverride>
    <w:lvlOverride w:ilvl="6">
      <w:startOverride w:val="1"/>
      <w:lvl w:ilvl="6" w:tplc="53E25820">
        <w:start w:val="1"/>
        <w:numFmt w:val="decimal"/>
        <w:lvlText w:val=""/>
        <w:lvlJc w:val="left"/>
      </w:lvl>
    </w:lvlOverride>
    <w:lvlOverride w:ilvl="7">
      <w:startOverride w:val="1"/>
      <w:lvl w:ilvl="7" w:tplc="4FE45A1C">
        <w:start w:val="1"/>
        <w:numFmt w:val="decimal"/>
        <w:lvlText w:val=""/>
        <w:lvlJc w:val="left"/>
      </w:lvl>
    </w:lvlOverride>
    <w:lvlOverride w:ilvl="8">
      <w:startOverride w:val="1"/>
      <w:lvl w:ilvl="8" w:tplc="696CCAE2">
        <w:start w:val="1"/>
        <w:numFmt w:val="decimal"/>
        <w:lvlText w:val=""/>
        <w:lvlJc w:val="left"/>
      </w:lvl>
    </w:lvlOverride>
  </w:num>
  <w:num w:numId="58">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7686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0A71"/>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9D0"/>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4D9"/>
    <w:rsid w:val="00035806"/>
    <w:rsid w:val="00035856"/>
    <w:rsid w:val="0003596E"/>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4E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A24"/>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425"/>
    <w:rsid w:val="00081F76"/>
    <w:rsid w:val="0008216F"/>
    <w:rsid w:val="0008238A"/>
    <w:rsid w:val="00082409"/>
    <w:rsid w:val="0008281A"/>
    <w:rsid w:val="00082E27"/>
    <w:rsid w:val="00082F5B"/>
    <w:rsid w:val="00082FEA"/>
    <w:rsid w:val="0008351A"/>
    <w:rsid w:val="00083712"/>
    <w:rsid w:val="000838DD"/>
    <w:rsid w:val="00083A12"/>
    <w:rsid w:val="00083F39"/>
    <w:rsid w:val="00084820"/>
    <w:rsid w:val="00084AA6"/>
    <w:rsid w:val="00084AFA"/>
    <w:rsid w:val="00084CF7"/>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09F"/>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7FC"/>
    <w:rsid w:val="000C1F2A"/>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60D"/>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458"/>
    <w:rsid w:val="001107CD"/>
    <w:rsid w:val="001113E8"/>
    <w:rsid w:val="001117FC"/>
    <w:rsid w:val="00111DEA"/>
    <w:rsid w:val="00113045"/>
    <w:rsid w:val="0011307E"/>
    <w:rsid w:val="001140E0"/>
    <w:rsid w:val="00114876"/>
    <w:rsid w:val="00114967"/>
    <w:rsid w:val="00114AF9"/>
    <w:rsid w:val="00116108"/>
    <w:rsid w:val="0011658B"/>
    <w:rsid w:val="00116DFF"/>
    <w:rsid w:val="00117367"/>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11E"/>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373"/>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AA4"/>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4DA3"/>
    <w:rsid w:val="00165031"/>
    <w:rsid w:val="00165367"/>
    <w:rsid w:val="0016558C"/>
    <w:rsid w:val="00165C22"/>
    <w:rsid w:val="00166064"/>
    <w:rsid w:val="00166218"/>
    <w:rsid w:val="001667EA"/>
    <w:rsid w:val="001672D8"/>
    <w:rsid w:val="00167397"/>
    <w:rsid w:val="001678D1"/>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90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4AB"/>
    <w:rsid w:val="001A2527"/>
    <w:rsid w:val="001A274F"/>
    <w:rsid w:val="001A33E7"/>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827"/>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252"/>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4EC"/>
    <w:rsid w:val="001D350F"/>
    <w:rsid w:val="001D3CD5"/>
    <w:rsid w:val="001D41A0"/>
    <w:rsid w:val="001D451E"/>
    <w:rsid w:val="001D570F"/>
    <w:rsid w:val="001D58A2"/>
    <w:rsid w:val="001D58B6"/>
    <w:rsid w:val="001D5D17"/>
    <w:rsid w:val="001D5FA0"/>
    <w:rsid w:val="001D765E"/>
    <w:rsid w:val="001D7946"/>
    <w:rsid w:val="001D7AF1"/>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D13"/>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90"/>
    <w:rsid w:val="002175C1"/>
    <w:rsid w:val="00217818"/>
    <w:rsid w:val="00217DF5"/>
    <w:rsid w:val="00217F60"/>
    <w:rsid w:val="002201E8"/>
    <w:rsid w:val="0022052E"/>
    <w:rsid w:val="00220613"/>
    <w:rsid w:val="002206A8"/>
    <w:rsid w:val="00221176"/>
    <w:rsid w:val="002212E9"/>
    <w:rsid w:val="00221B29"/>
    <w:rsid w:val="00222250"/>
    <w:rsid w:val="002222A4"/>
    <w:rsid w:val="00222852"/>
    <w:rsid w:val="00222A22"/>
    <w:rsid w:val="00222B3A"/>
    <w:rsid w:val="0022369D"/>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68B8"/>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4E"/>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AAC"/>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6F7D"/>
    <w:rsid w:val="002771F3"/>
    <w:rsid w:val="00277694"/>
    <w:rsid w:val="00277C1B"/>
    <w:rsid w:val="00277F67"/>
    <w:rsid w:val="00277F95"/>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66D"/>
    <w:rsid w:val="002879B3"/>
    <w:rsid w:val="00287A2C"/>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B4D"/>
    <w:rsid w:val="00295DC2"/>
    <w:rsid w:val="002960CC"/>
    <w:rsid w:val="00296129"/>
    <w:rsid w:val="002963D1"/>
    <w:rsid w:val="00296500"/>
    <w:rsid w:val="00296A94"/>
    <w:rsid w:val="00296BAE"/>
    <w:rsid w:val="00296E10"/>
    <w:rsid w:val="002975A1"/>
    <w:rsid w:val="0029784A"/>
    <w:rsid w:val="00297C4F"/>
    <w:rsid w:val="002A0063"/>
    <w:rsid w:val="002A00B4"/>
    <w:rsid w:val="002A1204"/>
    <w:rsid w:val="002A1374"/>
    <w:rsid w:val="002A1989"/>
    <w:rsid w:val="002A1D42"/>
    <w:rsid w:val="002A1DF7"/>
    <w:rsid w:val="002A2399"/>
    <w:rsid w:val="002A278D"/>
    <w:rsid w:val="002A27D2"/>
    <w:rsid w:val="002A28C9"/>
    <w:rsid w:val="002A2EB7"/>
    <w:rsid w:val="002A3192"/>
    <w:rsid w:val="002A31D4"/>
    <w:rsid w:val="002A3331"/>
    <w:rsid w:val="002A3459"/>
    <w:rsid w:val="002A376B"/>
    <w:rsid w:val="002A3837"/>
    <w:rsid w:val="002A3B54"/>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0B0A"/>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6E6B"/>
    <w:rsid w:val="002C711C"/>
    <w:rsid w:val="002C7258"/>
    <w:rsid w:val="002C76E7"/>
    <w:rsid w:val="002C7A81"/>
    <w:rsid w:val="002D0208"/>
    <w:rsid w:val="002D0624"/>
    <w:rsid w:val="002D0690"/>
    <w:rsid w:val="002D113C"/>
    <w:rsid w:val="002D1167"/>
    <w:rsid w:val="002D14A5"/>
    <w:rsid w:val="002D1B2D"/>
    <w:rsid w:val="002D215F"/>
    <w:rsid w:val="002D23B8"/>
    <w:rsid w:val="002D2518"/>
    <w:rsid w:val="002D2599"/>
    <w:rsid w:val="002D30A9"/>
    <w:rsid w:val="002D3183"/>
    <w:rsid w:val="002D38C2"/>
    <w:rsid w:val="002D412B"/>
    <w:rsid w:val="002D4581"/>
    <w:rsid w:val="002D459B"/>
    <w:rsid w:val="002D494F"/>
    <w:rsid w:val="002D5327"/>
    <w:rsid w:val="002D53B6"/>
    <w:rsid w:val="002D5677"/>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919"/>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8E9"/>
    <w:rsid w:val="002E7F03"/>
    <w:rsid w:val="002F0353"/>
    <w:rsid w:val="002F03B9"/>
    <w:rsid w:val="002F0CBE"/>
    <w:rsid w:val="002F1368"/>
    <w:rsid w:val="002F1997"/>
    <w:rsid w:val="002F1C02"/>
    <w:rsid w:val="002F1CE8"/>
    <w:rsid w:val="002F1E30"/>
    <w:rsid w:val="002F1E4D"/>
    <w:rsid w:val="002F262B"/>
    <w:rsid w:val="002F2697"/>
    <w:rsid w:val="002F342F"/>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982"/>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33C"/>
    <w:rsid w:val="0032652D"/>
    <w:rsid w:val="00326FA6"/>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46B"/>
    <w:rsid w:val="003417D4"/>
    <w:rsid w:val="00341DD1"/>
    <w:rsid w:val="00341FB6"/>
    <w:rsid w:val="003420D7"/>
    <w:rsid w:val="003422AE"/>
    <w:rsid w:val="00342733"/>
    <w:rsid w:val="00342B59"/>
    <w:rsid w:val="00342FDC"/>
    <w:rsid w:val="0034307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048"/>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6E00"/>
    <w:rsid w:val="00357370"/>
    <w:rsid w:val="00357D72"/>
    <w:rsid w:val="003603A4"/>
    <w:rsid w:val="003604D3"/>
    <w:rsid w:val="0036091C"/>
    <w:rsid w:val="00360C1F"/>
    <w:rsid w:val="00360FDF"/>
    <w:rsid w:val="00361D98"/>
    <w:rsid w:val="00362992"/>
    <w:rsid w:val="00362B52"/>
    <w:rsid w:val="00362CD2"/>
    <w:rsid w:val="00362D4F"/>
    <w:rsid w:val="00362F36"/>
    <w:rsid w:val="0036329F"/>
    <w:rsid w:val="003634CE"/>
    <w:rsid w:val="00363675"/>
    <w:rsid w:val="00363D91"/>
    <w:rsid w:val="00363DAE"/>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2FC9"/>
    <w:rsid w:val="00373591"/>
    <w:rsid w:val="00373617"/>
    <w:rsid w:val="00373B5A"/>
    <w:rsid w:val="00374012"/>
    <w:rsid w:val="00374716"/>
    <w:rsid w:val="00374902"/>
    <w:rsid w:val="003750E1"/>
    <w:rsid w:val="003753C1"/>
    <w:rsid w:val="003753ED"/>
    <w:rsid w:val="00375454"/>
    <w:rsid w:val="0037571A"/>
    <w:rsid w:val="003758B3"/>
    <w:rsid w:val="00375D87"/>
    <w:rsid w:val="00376296"/>
    <w:rsid w:val="003767EF"/>
    <w:rsid w:val="00376819"/>
    <w:rsid w:val="00376849"/>
    <w:rsid w:val="00376A78"/>
    <w:rsid w:val="00376EE8"/>
    <w:rsid w:val="00377152"/>
    <w:rsid w:val="003776A6"/>
    <w:rsid w:val="003776AF"/>
    <w:rsid w:val="00377839"/>
    <w:rsid w:val="00377ED5"/>
    <w:rsid w:val="003801F4"/>
    <w:rsid w:val="00380296"/>
    <w:rsid w:val="00380421"/>
    <w:rsid w:val="00380535"/>
    <w:rsid w:val="00380861"/>
    <w:rsid w:val="00380AEB"/>
    <w:rsid w:val="00380D86"/>
    <w:rsid w:val="003813EF"/>
    <w:rsid w:val="003813FA"/>
    <w:rsid w:val="003817CC"/>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4D6"/>
    <w:rsid w:val="003A5AD5"/>
    <w:rsid w:val="003A5F13"/>
    <w:rsid w:val="003A5F2B"/>
    <w:rsid w:val="003A5FDC"/>
    <w:rsid w:val="003A6043"/>
    <w:rsid w:val="003A6227"/>
    <w:rsid w:val="003A64E5"/>
    <w:rsid w:val="003A6802"/>
    <w:rsid w:val="003A687F"/>
    <w:rsid w:val="003A6AAF"/>
    <w:rsid w:val="003A6D93"/>
    <w:rsid w:val="003A72A0"/>
    <w:rsid w:val="003A72AE"/>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3B2"/>
    <w:rsid w:val="003C1AAE"/>
    <w:rsid w:val="003C1CF4"/>
    <w:rsid w:val="003C2290"/>
    <w:rsid w:val="003C2493"/>
    <w:rsid w:val="003C2F08"/>
    <w:rsid w:val="003C2F9E"/>
    <w:rsid w:val="003C3004"/>
    <w:rsid w:val="003C3870"/>
    <w:rsid w:val="003C39DD"/>
    <w:rsid w:val="003C3AB2"/>
    <w:rsid w:val="003C3B4B"/>
    <w:rsid w:val="003C3B5E"/>
    <w:rsid w:val="003C3E1D"/>
    <w:rsid w:val="003C47AC"/>
    <w:rsid w:val="003C4B75"/>
    <w:rsid w:val="003C4BD5"/>
    <w:rsid w:val="003C4E83"/>
    <w:rsid w:val="003C549D"/>
    <w:rsid w:val="003C5E98"/>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1EB0"/>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7A0"/>
    <w:rsid w:val="003E389F"/>
    <w:rsid w:val="003E38A4"/>
    <w:rsid w:val="003E39DB"/>
    <w:rsid w:val="003E3DC9"/>
    <w:rsid w:val="003E3DDE"/>
    <w:rsid w:val="003E3E0F"/>
    <w:rsid w:val="003E4137"/>
    <w:rsid w:val="003E4901"/>
    <w:rsid w:val="003E4E5A"/>
    <w:rsid w:val="003E5008"/>
    <w:rsid w:val="003E5D79"/>
    <w:rsid w:val="003E6623"/>
    <w:rsid w:val="003E6D46"/>
    <w:rsid w:val="003E71DD"/>
    <w:rsid w:val="003E7A7A"/>
    <w:rsid w:val="003F0455"/>
    <w:rsid w:val="003F08CE"/>
    <w:rsid w:val="003F0AD0"/>
    <w:rsid w:val="003F1042"/>
    <w:rsid w:val="003F10D3"/>
    <w:rsid w:val="003F1354"/>
    <w:rsid w:val="003F157A"/>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529"/>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5F9"/>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88D"/>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5C1"/>
    <w:rsid w:val="00491C78"/>
    <w:rsid w:val="0049264F"/>
    <w:rsid w:val="00492688"/>
    <w:rsid w:val="004929C0"/>
    <w:rsid w:val="00492BC0"/>
    <w:rsid w:val="00493226"/>
    <w:rsid w:val="00493275"/>
    <w:rsid w:val="004935FC"/>
    <w:rsid w:val="004938BB"/>
    <w:rsid w:val="004939FC"/>
    <w:rsid w:val="00494174"/>
    <w:rsid w:val="004943E8"/>
    <w:rsid w:val="00494731"/>
    <w:rsid w:val="00494A5D"/>
    <w:rsid w:val="00494AC3"/>
    <w:rsid w:val="00494C0C"/>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0DA0"/>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285"/>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1B"/>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205"/>
    <w:rsid w:val="004E0B12"/>
    <w:rsid w:val="004E1A0B"/>
    <w:rsid w:val="004E1DA6"/>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D69"/>
    <w:rsid w:val="004E6F47"/>
    <w:rsid w:val="004E7269"/>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46F"/>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EB4"/>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04"/>
    <w:rsid w:val="00522E8F"/>
    <w:rsid w:val="00523F25"/>
    <w:rsid w:val="005240EB"/>
    <w:rsid w:val="00524638"/>
    <w:rsid w:val="0052473F"/>
    <w:rsid w:val="00525428"/>
    <w:rsid w:val="005255B1"/>
    <w:rsid w:val="00525990"/>
    <w:rsid w:val="00525C31"/>
    <w:rsid w:val="00525FB6"/>
    <w:rsid w:val="0052668B"/>
    <w:rsid w:val="005268D1"/>
    <w:rsid w:val="00526C76"/>
    <w:rsid w:val="00526D32"/>
    <w:rsid w:val="005276B9"/>
    <w:rsid w:val="00527D81"/>
    <w:rsid w:val="00527F7F"/>
    <w:rsid w:val="00530139"/>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BC2"/>
    <w:rsid w:val="00536C65"/>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1C5"/>
    <w:rsid w:val="00550482"/>
    <w:rsid w:val="0055048E"/>
    <w:rsid w:val="005504D4"/>
    <w:rsid w:val="00550D8F"/>
    <w:rsid w:val="00550F5F"/>
    <w:rsid w:val="00550F63"/>
    <w:rsid w:val="005514E1"/>
    <w:rsid w:val="005518A8"/>
    <w:rsid w:val="00551DB1"/>
    <w:rsid w:val="0055229A"/>
    <w:rsid w:val="00552928"/>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34"/>
    <w:rsid w:val="00563097"/>
    <w:rsid w:val="00563182"/>
    <w:rsid w:val="005631B4"/>
    <w:rsid w:val="0056325E"/>
    <w:rsid w:val="0056339D"/>
    <w:rsid w:val="0056384E"/>
    <w:rsid w:val="00563AFB"/>
    <w:rsid w:val="00563F4F"/>
    <w:rsid w:val="005642D5"/>
    <w:rsid w:val="0056448D"/>
    <w:rsid w:val="0056485C"/>
    <w:rsid w:val="005649CC"/>
    <w:rsid w:val="00564D5F"/>
    <w:rsid w:val="00565692"/>
    <w:rsid w:val="005659A1"/>
    <w:rsid w:val="00565DC9"/>
    <w:rsid w:val="00565EF8"/>
    <w:rsid w:val="00566087"/>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4EBA"/>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0A2"/>
    <w:rsid w:val="005807D8"/>
    <w:rsid w:val="00580871"/>
    <w:rsid w:val="005809A9"/>
    <w:rsid w:val="0058148F"/>
    <w:rsid w:val="005820A3"/>
    <w:rsid w:val="005820D4"/>
    <w:rsid w:val="005824A7"/>
    <w:rsid w:val="0058264A"/>
    <w:rsid w:val="0058272E"/>
    <w:rsid w:val="00582CFF"/>
    <w:rsid w:val="00582D0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0F2"/>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9729A"/>
    <w:rsid w:val="005978F4"/>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68"/>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8D1"/>
    <w:rsid w:val="005D1D3A"/>
    <w:rsid w:val="005D242A"/>
    <w:rsid w:val="005D2468"/>
    <w:rsid w:val="005D2E18"/>
    <w:rsid w:val="005D3059"/>
    <w:rsid w:val="005D318B"/>
    <w:rsid w:val="005D319E"/>
    <w:rsid w:val="005D34CC"/>
    <w:rsid w:val="005D3918"/>
    <w:rsid w:val="005D424D"/>
    <w:rsid w:val="005D43EA"/>
    <w:rsid w:val="005D4A13"/>
    <w:rsid w:val="005D4DF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21D"/>
    <w:rsid w:val="00611567"/>
    <w:rsid w:val="006120E6"/>
    <w:rsid w:val="00612303"/>
    <w:rsid w:val="006124AC"/>
    <w:rsid w:val="00612679"/>
    <w:rsid w:val="006129E4"/>
    <w:rsid w:val="00612F51"/>
    <w:rsid w:val="0061369D"/>
    <w:rsid w:val="006136E3"/>
    <w:rsid w:val="00613726"/>
    <w:rsid w:val="00613C37"/>
    <w:rsid w:val="00613CA9"/>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9D2"/>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1"/>
    <w:rsid w:val="00664A98"/>
    <w:rsid w:val="00664B58"/>
    <w:rsid w:val="00664EAD"/>
    <w:rsid w:val="0066557B"/>
    <w:rsid w:val="006658C0"/>
    <w:rsid w:val="00665DD6"/>
    <w:rsid w:val="00665EA7"/>
    <w:rsid w:val="00667477"/>
    <w:rsid w:val="00667666"/>
    <w:rsid w:val="0066771C"/>
    <w:rsid w:val="006677ED"/>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83B"/>
    <w:rsid w:val="00681DCB"/>
    <w:rsid w:val="00682017"/>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A5F"/>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6E8"/>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0B7"/>
    <w:rsid w:val="006E3485"/>
    <w:rsid w:val="006E3F2F"/>
    <w:rsid w:val="006E4304"/>
    <w:rsid w:val="006E4537"/>
    <w:rsid w:val="006E483F"/>
    <w:rsid w:val="006E4976"/>
    <w:rsid w:val="006E4B06"/>
    <w:rsid w:val="006E4BA3"/>
    <w:rsid w:val="006E4BD5"/>
    <w:rsid w:val="006E5080"/>
    <w:rsid w:val="006E51E4"/>
    <w:rsid w:val="006E55F7"/>
    <w:rsid w:val="006E58BB"/>
    <w:rsid w:val="006E5D34"/>
    <w:rsid w:val="006E616C"/>
    <w:rsid w:val="006E6741"/>
    <w:rsid w:val="006E697C"/>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41C"/>
    <w:rsid w:val="006F362F"/>
    <w:rsid w:val="006F365C"/>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6CEA"/>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5116"/>
    <w:rsid w:val="007051A4"/>
    <w:rsid w:val="007054E3"/>
    <w:rsid w:val="0070591B"/>
    <w:rsid w:val="00706521"/>
    <w:rsid w:val="007069EE"/>
    <w:rsid w:val="00706A00"/>
    <w:rsid w:val="00706AB6"/>
    <w:rsid w:val="00706ABB"/>
    <w:rsid w:val="00706E27"/>
    <w:rsid w:val="00707F6D"/>
    <w:rsid w:val="00707FEB"/>
    <w:rsid w:val="007103D3"/>
    <w:rsid w:val="00710EAA"/>
    <w:rsid w:val="00710F66"/>
    <w:rsid w:val="00710F94"/>
    <w:rsid w:val="00711054"/>
    <w:rsid w:val="0071108F"/>
    <w:rsid w:val="007117D6"/>
    <w:rsid w:val="00711B89"/>
    <w:rsid w:val="00711CD4"/>
    <w:rsid w:val="00711D2D"/>
    <w:rsid w:val="00711DA8"/>
    <w:rsid w:val="00712063"/>
    <w:rsid w:val="00712207"/>
    <w:rsid w:val="00712227"/>
    <w:rsid w:val="007122E8"/>
    <w:rsid w:val="007124DF"/>
    <w:rsid w:val="0071255F"/>
    <w:rsid w:val="007125D4"/>
    <w:rsid w:val="007126AE"/>
    <w:rsid w:val="00712856"/>
    <w:rsid w:val="00712A6E"/>
    <w:rsid w:val="00712A91"/>
    <w:rsid w:val="00712BBE"/>
    <w:rsid w:val="00712F2D"/>
    <w:rsid w:val="00712F41"/>
    <w:rsid w:val="007130CF"/>
    <w:rsid w:val="00713215"/>
    <w:rsid w:val="00713384"/>
    <w:rsid w:val="007138C2"/>
    <w:rsid w:val="00713BA6"/>
    <w:rsid w:val="00714148"/>
    <w:rsid w:val="00714948"/>
    <w:rsid w:val="00714AEB"/>
    <w:rsid w:val="00714DC3"/>
    <w:rsid w:val="0071500B"/>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AE4"/>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47CB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0DFA"/>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073"/>
    <w:rsid w:val="00776684"/>
    <w:rsid w:val="00776BB8"/>
    <w:rsid w:val="00776EE6"/>
    <w:rsid w:val="00777219"/>
    <w:rsid w:val="007775FF"/>
    <w:rsid w:val="00777B25"/>
    <w:rsid w:val="00777B3D"/>
    <w:rsid w:val="00777C85"/>
    <w:rsid w:val="00777CDF"/>
    <w:rsid w:val="00777DE8"/>
    <w:rsid w:val="007803DC"/>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2C87"/>
    <w:rsid w:val="00793219"/>
    <w:rsid w:val="007939B9"/>
    <w:rsid w:val="00793DEE"/>
    <w:rsid w:val="00793EE9"/>
    <w:rsid w:val="007941BB"/>
    <w:rsid w:val="0079499C"/>
    <w:rsid w:val="00794EEE"/>
    <w:rsid w:val="0079524D"/>
    <w:rsid w:val="0079533A"/>
    <w:rsid w:val="00797FC2"/>
    <w:rsid w:val="007A0621"/>
    <w:rsid w:val="007A067D"/>
    <w:rsid w:val="007A07EA"/>
    <w:rsid w:val="007A08DD"/>
    <w:rsid w:val="007A1187"/>
    <w:rsid w:val="007A14F8"/>
    <w:rsid w:val="007A193E"/>
    <w:rsid w:val="007A1F06"/>
    <w:rsid w:val="007A23B5"/>
    <w:rsid w:val="007A2871"/>
    <w:rsid w:val="007A2CAA"/>
    <w:rsid w:val="007A3961"/>
    <w:rsid w:val="007A3A2F"/>
    <w:rsid w:val="007A45B4"/>
    <w:rsid w:val="007A4B8D"/>
    <w:rsid w:val="007A4BDA"/>
    <w:rsid w:val="007A4F8F"/>
    <w:rsid w:val="007A53EC"/>
    <w:rsid w:val="007A5624"/>
    <w:rsid w:val="007A59D7"/>
    <w:rsid w:val="007A61A6"/>
    <w:rsid w:val="007A63D6"/>
    <w:rsid w:val="007A650B"/>
    <w:rsid w:val="007A66CB"/>
    <w:rsid w:val="007A6B49"/>
    <w:rsid w:val="007A738D"/>
    <w:rsid w:val="007A74E5"/>
    <w:rsid w:val="007A76B2"/>
    <w:rsid w:val="007A7B7B"/>
    <w:rsid w:val="007A7F5E"/>
    <w:rsid w:val="007B01B1"/>
    <w:rsid w:val="007B020B"/>
    <w:rsid w:val="007B06C9"/>
    <w:rsid w:val="007B07EA"/>
    <w:rsid w:val="007B0852"/>
    <w:rsid w:val="007B0A28"/>
    <w:rsid w:val="007B0CEF"/>
    <w:rsid w:val="007B0E12"/>
    <w:rsid w:val="007B0F2C"/>
    <w:rsid w:val="007B11A6"/>
    <w:rsid w:val="007B138E"/>
    <w:rsid w:val="007B1507"/>
    <w:rsid w:val="007B156B"/>
    <w:rsid w:val="007B15AB"/>
    <w:rsid w:val="007B19F0"/>
    <w:rsid w:val="007B217F"/>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9E0"/>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C7E5B"/>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598B"/>
    <w:rsid w:val="007D63BF"/>
    <w:rsid w:val="007D673E"/>
    <w:rsid w:val="007D6ADF"/>
    <w:rsid w:val="007D7124"/>
    <w:rsid w:val="007D76B6"/>
    <w:rsid w:val="007D77BC"/>
    <w:rsid w:val="007D7DE9"/>
    <w:rsid w:val="007E00AD"/>
    <w:rsid w:val="007E084C"/>
    <w:rsid w:val="007E0A6A"/>
    <w:rsid w:val="007E0FEC"/>
    <w:rsid w:val="007E1826"/>
    <w:rsid w:val="007E1872"/>
    <w:rsid w:val="007E229A"/>
    <w:rsid w:val="007E2639"/>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5DE"/>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6F22"/>
    <w:rsid w:val="008074BD"/>
    <w:rsid w:val="0080783F"/>
    <w:rsid w:val="00807B0E"/>
    <w:rsid w:val="00807EE9"/>
    <w:rsid w:val="008100A4"/>
    <w:rsid w:val="0081013D"/>
    <w:rsid w:val="008101FC"/>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208"/>
    <w:rsid w:val="0082033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E84"/>
    <w:rsid w:val="00863F7D"/>
    <w:rsid w:val="008644C1"/>
    <w:rsid w:val="00864680"/>
    <w:rsid w:val="008646D7"/>
    <w:rsid w:val="00865BD0"/>
    <w:rsid w:val="0086638E"/>
    <w:rsid w:val="008665A2"/>
    <w:rsid w:val="0087028A"/>
    <w:rsid w:val="00870F2A"/>
    <w:rsid w:val="008717B9"/>
    <w:rsid w:val="00871A60"/>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5F5"/>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C4A"/>
    <w:rsid w:val="00884AA2"/>
    <w:rsid w:val="00885057"/>
    <w:rsid w:val="00885223"/>
    <w:rsid w:val="0088532B"/>
    <w:rsid w:val="00886A59"/>
    <w:rsid w:val="00887353"/>
    <w:rsid w:val="00887420"/>
    <w:rsid w:val="0088768A"/>
    <w:rsid w:val="00887777"/>
    <w:rsid w:val="0088799E"/>
    <w:rsid w:val="008906E2"/>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95F"/>
    <w:rsid w:val="008A6C28"/>
    <w:rsid w:val="008A6F4B"/>
    <w:rsid w:val="008A7611"/>
    <w:rsid w:val="008A77E6"/>
    <w:rsid w:val="008B02B2"/>
    <w:rsid w:val="008B0670"/>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54C"/>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0D7"/>
    <w:rsid w:val="008C6E9B"/>
    <w:rsid w:val="008C6F5D"/>
    <w:rsid w:val="008C6FAA"/>
    <w:rsid w:val="008C77B3"/>
    <w:rsid w:val="008C784F"/>
    <w:rsid w:val="008C7A00"/>
    <w:rsid w:val="008C7CC1"/>
    <w:rsid w:val="008C7F2B"/>
    <w:rsid w:val="008C7FB4"/>
    <w:rsid w:val="008D047E"/>
    <w:rsid w:val="008D05DD"/>
    <w:rsid w:val="008D0E9E"/>
    <w:rsid w:val="008D1662"/>
    <w:rsid w:val="008D1ACB"/>
    <w:rsid w:val="008D2120"/>
    <w:rsid w:val="008D336E"/>
    <w:rsid w:val="008D3A63"/>
    <w:rsid w:val="008D3AFD"/>
    <w:rsid w:val="008D3B75"/>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DBC"/>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7E4"/>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ED5"/>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3ECB"/>
    <w:rsid w:val="00924024"/>
    <w:rsid w:val="009248A9"/>
    <w:rsid w:val="00924D9A"/>
    <w:rsid w:val="00925170"/>
    <w:rsid w:val="0092519C"/>
    <w:rsid w:val="00925565"/>
    <w:rsid w:val="0092567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7DE"/>
    <w:rsid w:val="00936EE8"/>
    <w:rsid w:val="009378D6"/>
    <w:rsid w:val="00937B02"/>
    <w:rsid w:val="00940046"/>
    <w:rsid w:val="00940377"/>
    <w:rsid w:val="009403A9"/>
    <w:rsid w:val="00941136"/>
    <w:rsid w:val="00941702"/>
    <w:rsid w:val="0094191A"/>
    <w:rsid w:val="009419AC"/>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0C6"/>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257"/>
    <w:rsid w:val="00966615"/>
    <w:rsid w:val="00966627"/>
    <w:rsid w:val="009672AA"/>
    <w:rsid w:val="009672B6"/>
    <w:rsid w:val="009674EA"/>
    <w:rsid w:val="00967814"/>
    <w:rsid w:val="009704D7"/>
    <w:rsid w:val="009706EE"/>
    <w:rsid w:val="00970A99"/>
    <w:rsid w:val="00970B4D"/>
    <w:rsid w:val="009710CB"/>
    <w:rsid w:val="00971486"/>
    <w:rsid w:val="00971E0F"/>
    <w:rsid w:val="00972113"/>
    <w:rsid w:val="00972512"/>
    <w:rsid w:val="00972848"/>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35D"/>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CAA"/>
    <w:rsid w:val="00987E3C"/>
    <w:rsid w:val="00990238"/>
    <w:rsid w:val="00990827"/>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4C9"/>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159"/>
    <w:rsid w:val="009B38CF"/>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050"/>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B88"/>
    <w:rsid w:val="009D3DEC"/>
    <w:rsid w:val="009D4386"/>
    <w:rsid w:val="009D43D4"/>
    <w:rsid w:val="009D4A59"/>
    <w:rsid w:val="009D4F45"/>
    <w:rsid w:val="009D51F1"/>
    <w:rsid w:val="009D52CB"/>
    <w:rsid w:val="009D5501"/>
    <w:rsid w:val="009D5D6B"/>
    <w:rsid w:val="009D5D85"/>
    <w:rsid w:val="009D61C3"/>
    <w:rsid w:val="009D6A42"/>
    <w:rsid w:val="009D6BB1"/>
    <w:rsid w:val="009D6BDB"/>
    <w:rsid w:val="009D6F11"/>
    <w:rsid w:val="009D71FA"/>
    <w:rsid w:val="009D7A82"/>
    <w:rsid w:val="009D7F36"/>
    <w:rsid w:val="009E04F8"/>
    <w:rsid w:val="009E05AE"/>
    <w:rsid w:val="009E0795"/>
    <w:rsid w:val="009E1067"/>
    <w:rsid w:val="009E1513"/>
    <w:rsid w:val="009E18D4"/>
    <w:rsid w:val="009E18D5"/>
    <w:rsid w:val="009E1D68"/>
    <w:rsid w:val="009E2190"/>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4BB8"/>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9AD"/>
    <w:rsid w:val="00A03A00"/>
    <w:rsid w:val="00A03CAA"/>
    <w:rsid w:val="00A03FB7"/>
    <w:rsid w:val="00A0426E"/>
    <w:rsid w:val="00A0452F"/>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953"/>
    <w:rsid w:val="00A13F6E"/>
    <w:rsid w:val="00A14E3F"/>
    <w:rsid w:val="00A15255"/>
    <w:rsid w:val="00A154ED"/>
    <w:rsid w:val="00A1591E"/>
    <w:rsid w:val="00A15C14"/>
    <w:rsid w:val="00A169F9"/>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4C8D"/>
    <w:rsid w:val="00A25013"/>
    <w:rsid w:val="00A250C5"/>
    <w:rsid w:val="00A250E4"/>
    <w:rsid w:val="00A25593"/>
    <w:rsid w:val="00A2561C"/>
    <w:rsid w:val="00A258E0"/>
    <w:rsid w:val="00A259FD"/>
    <w:rsid w:val="00A26A94"/>
    <w:rsid w:val="00A26AF2"/>
    <w:rsid w:val="00A2795D"/>
    <w:rsid w:val="00A27B4A"/>
    <w:rsid w:val="00A27ED5"/>
    <w:rsid w:val="00A27EF3"/>
    <w:rsid w:val="00A30295"/>
    <w:rsid w:val="00A30B00"/>
    <w:rsid w:val="00A3120E"/>
    <w:rsid w:val="00A31726"/>
    <w:rsid w:val="00A31F31"/>
    <w:rsid w:val="00A32686"/>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DC"/>
    <w:rsid w:val="00A4766C"/>
    <w:rsid w:val="00A477AB"/>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38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6B9C"/>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EE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BD3"/>
    <w:rsid w:val="00AA4CD4"/>
    <w:rsid w:val="00AA51BB"/>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212"/>
    <w:rsid w:val="00AB656B"/>
    <w:rsid w:val="00AB66AA"/>
    <w:rsid w:val="00AC04B5"/>
    <w:rsid w:val="00AC06D3"/>
    <w:rsid w:val="00AC0A1E"/>
    <w:rsid w:val="00AC0AD0"/>
    <w:rsid w:val="00AC152D"/>
    <w:rsid w:val="00AC1859"/>
    <w:rsid w:val="00AC2B28"/>
    <w:rsid w:val="00AC2EDD"/>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758"/>
    <w:rsid w:val="00AC6881"/>
    <w:rsid w:val="00AC68D0"/>
    <w:rsid w:val="00AC6959"/>
    <w:rsid w:val="00AC6D82"/>
    <w:rsid w:val="00AC6F4B"/>
    <w:rsid w:val="00AC7807"/>
    <w:rsid w:val="00AC78E6"/>
    <w:rsid w:val="00AC7A26"/>
    <w:rsid w:val="00AC7BFD"/>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410C"/>
    <w:rsid w:val="00AD5C93"/>
    <w:rsid w:val="00AD5E12"/>
    <w:rsid w:val="00AD6609"/>
    <w:rsid w:val="00AD6D62"/>
    <w:rsid w:val="00AD73EB"/>
    <w:rsid w:val="00AD7D88"/>
    <w:rsid w:val="00AE04AA"/>
    <w:rsid w:val="00AE0506"/>
    <w:rsid w:val="00AE05F3"/>
    <w:rsid w:val="00AE131D"/>
    <w:rsid w:val="00AE15A2"/>
    <w:rsid w:val="00AE19FC"/>
    <w:rsid w:val="00AE21CE"/>
    <w:rsid w:val="00AE27C7"/>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32"/>
    <w:rsid w:val="00AF0088"/>
    <w:rsid w:val="00AF01EC"/>
    <w:rsid w:val="00AF030A"/>
    <w:rsid w:val="00AF0493"/>
    <w:rsid w:val="00AF0821"/>
    <w:rsid w:val="00AF09CA"/>
    <w:rsid w:val="00AF0F20"/>
    <w:rsid w:val="00AF13C3"/>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9AB"/>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20"/>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26"/>
    <w:rsid w:val="00B265B2"/>
    <w:rsid w:val="00B265F7"/>
    <w:rsid w:val="00B267FA"/>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2655"/>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0F3D"/>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49"/>
    <w:rsid w:val="00B56B8C"/>
    <w:rsid w:val="00B57509"/>
    <w:rsid w:val="00B57523"/>
    <w:rsid w:val="00B57531"/>
    <w:rsid w:val="00B5783C"/>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4C0"/>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3E4"/>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404"/>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876"/>
    <w:rsid w:val="00BA7C88"/>
    <w:rsid w:val="00BB0310"/>
    <w:rsid w:val="00BB04AC"/>
    <w:rsid w:val="00BB0646"/>
    <w:rsid w:val="00BB0CC0"/>
    <w:rsid w:val="00BB0D52"/>
    <w:rsid w:val="00BB10B2"/>
    <w:rsid w:val="00BB1F2B"/>
    <w:rsid w:val="00BB2051"/>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530"/>
    <w:rsid w:val="00BC587D"/>
    <w:rsid w:val="00BC595E"/>
    <w:rsid w:val="00BC6015"/>
    <w:rsid w:val="00BC60ED"/>
    <w:rsid w:val="00BC636B"/>
    <w:rsid w:val="00BC63C3"/>
    <w:rsid w:val="00BC6557"/>
    <w:rsid w:val="00BC6A23"/>
    <w:rsid w:val="00BC6D6D"/>
    <w:rsid w:val="00BC6F74"/>
    <w:rsid w:val="00BC712D"/>
    <w:rsid w:val="00BC7689"/>
    <w:rsid w:val="00BC7753"/>
    <w:rsid w:val="00BC779C"/>
    <w:rsid w:val="00BC7B44"/>
    <w:rsid w:val="00BC7E96"/>
    <w:rsid w:val="00BD0031"/>
    <w:rsid w:val="00BD01CB"/>
    <w:rsid w:val="00BD04AD"/>
    <w:rsid w:val="00BD04D3"/>
    <w:rsid w:val="00BD06B3"/>
    <w:rsid w:val="00BD080A"/>
    <w:rsid w:val="00BD0889"/>
    <w:rsid w:val="00BD0B1E"/>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AF1"/>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6CB9"/>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465"/>
    <w:rsid w:val="00C13F61"/>
    <w:rsid w:val="00C142B2"/>
    <w:rsid w:val="00C1490D"/>
    <w:rsid w:val="00C14D81"/>
    <w:rsid w:val="00C14DC6"/>
    <w:rsid w:val="00C14F60"/>
    <w:rsid w:val="00C151A8"/>
    <w:rsid w:val="00C155D2"/>
    <w:rsid w:val="00C1594F"/>
    <w:rsid w:val="00C16254"/>
    <w:rsid w:val="00C1637D"/>
    <w:rsid w:val="00C1673A"/>
    <w:rsid w:val="00C169EE"/>
    <w:rsid w:val="00C17162"/>
    <w:rsid w:val="00C17239"/>
    <w:rsid w:val="00C172FE"/>
    <w:rsid w:val="00C173FD"/>
    <w:rsid w:val="00C17DE7"/>
    <w:rsid w:val="00C20740"/>
    <w:rsid w:val="00C20C3B"/>
    <w:rsid w:val="00C20D38"/>
    <w:rsid w:val="00C20F0B"/>
    <w:rsid w:val="00C20F2C"/>
    <w:rsid w:val="00C21130"/>
    <w:rsid w:val="00C21261"/>
    <w:rsid w:val="00C21318"/>
    <w:rsid w:val="00C214B4"/>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86B"/>
    <w:rsid w:val="00C44A21"/>
    <w:rsid w:val="00C44B8C"/>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1D5"/>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1B79"/>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3BE3"/>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18E"/>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4D79"/>
    <w:rsid w:val="00C8516D"/>
    <w:rsid w:val="00C853A5"/>
    <w:rsid w:val="00C85F4E"/>
    <w:rsid w:val="00C85F5B"/>
    <w:rsid w:val="00C86483"/>
    <w:rsid w:val="00C8688E"/>
    <w:rsid w:val="00C86A54"/>
    <w:rsid w:val="00C86CA1"/>
    <w:rsid w:val="00C86D08"/>
    <w:rsid w:val="00C86D9A"/>
    <w:rsid w:val="00C8799B"/>
    <w:rsid w:val="00C87A75"/>
    <w:rsid w:val="00C87C85"/>
    <w:rsid w:val="00C87D0B"/>
    <w:rsid w:val="00C87FCB"/>
    <w:rsid w:val="00C90062"/>
    <w:rsid w:val="00C9021B"/>
    <w:rsid w:val="00C90624"/>
    <w:rsid w:val="00C908A0"/>
    <w:rsid w:val="00C90BB4"/>
    <w:rsid w:val="00C90DB4"/>
    <w:rsid w:val="00C9103D"/>
    <w:rsid w:val="00C910FD"/>
    <w:rsid w:val="00C923DA"/>
    <w:rsid w:val="00C92448"/>
    <w:rsid w:val="00C925CB"/>
    <w:rsid w:val="00C93046"/>
    <w:rsid w:val="00C93370"/>
    <w:rsid w:val="00C934D1"/>
    <w:rsid w:val="00C93CD3"/>
    <w:rsid w:val="00C93F38"/>
    <w:rsid w:val="00C94700"/>
    <w:rsid w:val="00C952A4"/>
    <w:rsid w:val="00C95AD4"/>
    <w:rsid w:val="00C96296"/>
    <w:rsid w:val="00C96432"/>
    <w:rsid w:val="00C964BE"/>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703"/>
    <w:rsid w:val="00CA2AA0"/>
    <w:rsid w:val="00CA2B50"/>
    <w:rsid w:val="00CA2DA4"/>
    <w:rsid w:val="00CA2EE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0C12"/>
    <w:rsid w:val="00CC100E"/>
    <w:rsid w:val="00CC19B2"/>
    <w:rsid w:val="00CC1B8D"/>
    <w:rsid w:val="00CC1CFA"/>
    <w:rsid w:val="00CC2944"/>
    <w:rsid w:val="00CC30DA"/>
    <w:rsid w:val="00CC329A"/>
    <w:rsid w:val="00CC346C"/>
    <w:rsid w:val="00CC3E68"/>
    <w:rsid w:val="00CC3F21"/>
    <w:rsid w:val="00CC3FCA"/>
    <w:rsid w:val="00CC417F"/>
    <w:rsid w:val="00CC4357"/>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1FE"/>
    <w:rsid w:val="00CD3764"/>
    <w:rsid w:val="00CD379E"/>
    <w:rsid w:val="00CD3972"/>
    <w:rsid w:val="00CD39D4"/>
    <w:rsid w:val="00CD3C8D"/>
    <w:rsid w:val="00CD443A"/>
    <w:rsid w:val="00CD470D"/>
    <w:rsid w:val="00CD5253"/>
    <w:rsid w:val="00CD5880"/>
    <w:rsid w:val="00CD60AB"/>
    <w:rsid w:val="00CD65C0"/>
    <w:rsid w:val="00CD6D47"/>
    <w:rsid w:val="00CD6E1D"/>
    <w:rsid w:val="00CD6E3E"/>
    <w:rsid w:val="00CD6E6B"/>
    <w:rsid w:val="00CD78CD"/>
    <w:rsid w:val="00CD7DEC"/>
    <w:rsid w:val="00CE06DF"/>
    <w:rsid w:val="00CE08BB"/>
    <w:rsid w:val="00CE08EC"/>
    <w:rsid w:val="00CE0FFF"/>
    <w:rsid w:val="00CE109B"/>
    <w:rsid w:val="00CE180A"/>
    <w:rsid w:val="00CE194A"/>
    <w:rsid w:val="00CE1B7C"/>
    <w:rsid w:val="00CE21B4"/>
    <w:rsid w:val="00CE2502"/>
    <w:rsid w:val="00CE26F3"/>
    <w:rsid w:val="00CE2A4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693"/>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1C9E"/>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44"/>
    <w:rsid w:val="00D44BE4"/>
    <w:rsid w:val="00D45355"/>
    <w:rsid w:val="00D453A9"/>
    <w:rsid w:val="00D455CB"/>
    <w:rsid w:val="00D4598F"/>
    <w:rsid w:val="00D45C3D"/>
    <w:rsid w:val="00D45E6C"/>
    <w:rsid w:val="00D46466"/>
    <w:rsid w:val="00D468A5"/>
    <w:rsid w:val="00D46919"/>
    <w:rsid w:val="00D46C14"/>
    <w:rsid w:val="00D4729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A4C"/>
    <w:rsid w:val="00D52B23"/>
    <w:rsid w:val="00D53ABA"/>
    <w:rsid w:val="00D53F59"/>
    <w:rsid w:val="00D53F61"/>
    <w:rsid w:val="00D540D9"/>
    <w:rsid w:val="00D54481"/>
    <w:rsid w:val="00D547FB"/>
    <w:rsid w:val="00D5532A"/>
    <w:rsid w:val="00D553F9"/>
    <w:rsid w:val="00D562E5"/>
    <w:rsid w:val="00D5646A"/>
    <w:rsid w:val="00D57298"/>
    <w:rsid w:val="00D60146"/>
    <w:rsid w:val="00D608E3"/>
    <w:rsid w:val="00D60955"/>
    <w:rsid w:val="00D609A0"/>
    <w:rsid w:val="00D60CE1"/>
    <w:rsid w:val="00D60CFC"/>
    <w:rsid w:val="00D61147"/>
    <w:rsid w:val="00D61345"/>
    <w:rsid w:val="00D6161A"/>
    <w:rsid w:val="00D6271B"/>
    <w:rsid w:val="00D62825"/>
    <w:rsid w:val="00D62940"/>
    <w:rsid w:val="00D62CAE"/>
    <w:rsid w:val="00D62F48"/>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2E"/>
    <w:rsid w:val="00D73169"/>
    <w:rsid w:val="00D731C9"/>
    <w:rsid w:val="00D733C7"/>
    <w:rsid w:val="00D736A8"/>
    <w:rsid w:val="00D7388D"/>
    <w:rsid w:val="00D73989"/>
    <w:rsid w:val="00D73DED"/>
    <w:rsid w:val="00D73E0A"/>
    <w:rsid w:val="00D7429F"/>
    <w:rsid w:val="00D74525"/>
    <w:rsid w:val="00D74858"/>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4E3C"/>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0D9"/>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BF1"/>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518"/>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8C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4AD"/>
    <w:rsid w:val="00DC15EA"/>
    <w:rsid w:val="00DC2082"/>
    <w:rsid w:val="00DC21E4"/>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B7C"/>
    <w:rsid w:val="00DD0C27"/>
    <w:rsid w:val="00DD1DE3"/>
    <w:rsid w:val="00DD20D0"/>
    <w:rsid w:val="00DD2A89"/>
    <w:rsid w:val="00DD2DE6"/>
    <w:rsid w:val="00DD30CF"/>
    <w:rsid w:val="00DD324D"/>
    <w:rsid w:val="00DD3438"/>
    <w:rsid w:val="00DD35DC"/>
    <w:rsid w:val="00DD3B09"/>
    <w:rsid w:val="00DD3D5B"/>
    <w:rsid w:val="00DD43AC"/>
    <w:rsid w:val="00DD4C5B"/>
    <w:rsid w:val="00DD4CFC"/>
    <w:rsid w:val="00DD5ADA"/>
    <w:rsid w:val="00DD61EF"/>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68AB"/>
    <w:rsid w:val="00DE7133"/>
    <w:rsid w:val="00DE75C1"/>
    <w:rsid w:val="00DE77B9"/>
    <w:rsid w:val="00DE7A90"/>
    <w:rsid w:val="00DE7DAE"/>
    <w:rsid w:val="00DE7E44"/>
    <w:rsid w:val="00DE7FF4"/>
    <w:rsid w:val="00DF0085"/>
    <w:rsid w:val="00DF01B8"/>
    <w:rsid w:val="00DF02A3"/>
    <w:rsid w:val="00DF030E"/>
    <w:rsid w:val="00DF06EB"/>
    <w:rsid w:val="00DF08E2"/>
    <w:rsid w:val="00DF13B2"/>
    <w:rsid w:val="00DF1C83"/>
    <w:rsid w:val="00DF21DB"/>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05ED"/>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BA8"/>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29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D8F"/>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2FFE"/>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13F"/>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081"/>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35E"/>
    <w:rsid w:val="00E7451D"/>
    <w:rsid w:val="00E7458F"/>
    <w:rsid w:val="00E74605"/>
    <w:rsid w:val="00E7476D"/>
    <w:rsid w:val="00E7516F"/>
    <w:rsid w:val="00E75298"/>
    <w:rsid w:val="00E755CD"/>
    <w:rsid w:val="00E762BC"/>
    <w:rsid w:val="00E765A2"/>
    <w:rsid w:val="00E769CC"/>
    <w:rsid w:val="00E769E6"/>
    <w:rsid w:val="00E772D5"/>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0A10"/>
    <w:rsid w:val="00E91012"/>
    <w:rsid w:val="00E916A9"/>
    <w:rsid w:val="00E923BE"/>
    <w:rsid w:val="00E924AA"/>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0BF3"/>
    <w:rsid w:val="00EB10E3"/>
    <w:rsid w:val="00EB13B5"/>
    <w:rsid w:val="00EB1795"/>
    <w:rsid w:val="00EB1921"/>
    <w:rsid w:val="00EB2287"/>
    <w:rsid w:val="00EB2616"/>
    <w:rsid w:val="00EB2A83"/>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EA6"/>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CA6"/>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783"/>
    <w:rsid w:val="00EE780A"/>
    <w:rsid w:val="00EE7AC9"/>
    <w:rsid w:val="00EE7D55"/>
    <w:rsid w:val="00EE7F03"/>
    <w:rsid w:val="00EF0198"/>
    <w:rsid w:val="00EF1B3E"/>
    <w:rsid w:val="00EF1EC7"/>
    <w:rsid w:val="00EF2041"/>
    <w:rsid w:val="00EF2266"/>
    <w:rsid w:val="00EF2CA2"/>
    <w:rsid w:val="00EF2D46"/>
    <w:rsid w:val="00EF3203"/>
    <w:rsid w:val="00EF3B49"/>
    <w:rsid w:val="00EF3D2E"/>
    <w:rsid w:val="00EF41BD"/>
    <w:rsid w:val="00EF422A"/>
    <w:rsid w:val="00EF463B"/>
    <w:rsid w:val="00EF472F"/>
    <w:rsid w:val="00EF48A7"/>
    <w:rsid w:val="00EF4C40"/>
    <w:rsid w:val="00EF52F2"/>
    <w:rsid w:val="00EF578F"/>
    <w:rsid w:val="00EF5836"/>
    <w:rsid w:val="00EF6453"/>
    <w:rsid w:val="00EF6557"/>
    <w:rsid w:val="00EF6869"/>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288"/>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32A"/>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798"/>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210"/>
    <w:rsid w:val="00F3142E"/>
    <w:rsid w:val="00F314F2"/>
    <w:rsid w:val="00F316AD"/>
    <w:rsid w:val="00F316FF"/>
    <w:rsid w:val="00F3185B"/>
    <w:rsid w:val="00F31BF0"/>
    <w:rsid w:val="00F32177"/>
    <w:rsid w:val="00F32200"/>
    <w:rsid w:val="00F32545"/>
    <w:rsid w:val="00F328AF"/>
    <w:rsid w:val="00F3300C"/>
    <w:rsid w:val="00F33251"/>
    <w:rsid w:val="00F339D6"/>
    <w:rsid w:val="00F33A55"/>
    <w:rsid w:val="00F33C98"/>
    <w:rsid w:val="00F3490F"/>
    <w:rsid w:val="00F34B40"/>
    <w:rsid w:val="00F34D58"/>
    <w:rsid w:val="00F354D7"/>
    <w:rsid w:val="00F357ED"/>
    <w:rsid w:val="00F35D40"/>
    <w:rsid w:val="00F36689"/>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36D"/>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586"/>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9756B"/>
    <w:rsid w:val="00FA0D07"/>
    <w:rsid w:val="00FA0D15"/>
    <w:rsid w:val="00FA0D87"/>
    <w:rsid w:val="00FA0E97"/>
    <w:rsid w:val="00FA0F1D"/>
    <w:rsid w:val="00FA1004"/>
    <w:rsid w:val="00FA1134"/>
    <w:rsid w:val="00FA1278"/>
    <w:rsid w:val="00FA16B2"/>
    <w:rsid w:val="00FA1CEB"/>
    <w:rsid w:val="00FA343F"/>
    <w:rsid w:val="00FA38E9"/>
    <w:rsid w:val="00FA3C26"/>
    <w:rsid w:val="00FA3C2F"/>
    <w:rsid w:val="00FA3D51"/>
    <w:rsid w:val="00FA3F2E"/>
    <w:rsid w:val="00FA3FA7"/>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C4C"/>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006"/>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83C"/>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3B2A"/>
    <w:rsid w:val="00FD4405"/>
    <w:rsid w:val="00FD4913"/>
    <w:rsid w:val="00FD4E5B"/>
    <w:rsid w:val="00FD5873"/>
    <w:rsid w:val="00FD598F"/>
    <w:rsid w:val="00FD5BCE"/>
    <w:rsid w:val="00FD609A"/>
    <w:rsid w:val="00FD6557"/>
    <w:rsid w:val="00FD6569"/>
    <w:rsid w:val="00FD6817"/>
    <w:rsid w:val="00FD6CEC"/>
    <w:rsid w:val="00FD6D21"/>
    <w:rsid w:val="00FD71D0"/>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2F15"/>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B01"/>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6865"/>
    <o:shapelayout v:ext="edit">
      <o:idmap v:ext="edit" data="1"/>
    </o:shapelayout>
  </w:shapeDefaults>
  <w:decimalSymbol w:val=","/>
  <w:listSeparator w:val=";"/>
  <w14:docId w14:val="6A3B6A2D"/>
  <w15:docId w15:val="{91DA769F-B6AD-4D71-922F-975637C7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18E"/>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uiPriority w:val="99"/>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 w:type="character" w:customStyle="1" w:styleId="Numerstrony1">
    <w:name w:val="Numer strony1"/>
    <w:rsid w:val="00760DFA"/>
  </w:style>
  <w:style w:type="numbering" w:customStyle="1" w:styleId="Zaimportowanystyl2">
    <w:name w:val="Zaimportowany styl 2"/>
    <w:rsid w:val="00806F22"/>
    <w:pPr>
      <w:numPr>
        <w:numId w:val="33"/>
      </w:numPr>
    </w:pPr>
  </w:style>
  <w:style w:type="numbering" w:customStyle="1" w:styleId="Zaimportowanystyl1">
    <w:name w:val="Zaimportowany styl 1"/>
    <w:rsid w:val="00DE7DAE"/>
    <w:pPr>
      <w:numPr>
        <w:numId w:val="35"/>
      </w:numPr>
    </w:pPr>
  </w:style>
  <w:style w:type="numbering" w:customStyle="1" w:styleId="Zaimportowanystyl3">
    <w:name w:val="Zaimportowany styl 3"/>
    <w:rsid w:val="00DE7DAE"/>
    <w:pPr>
      <w:numPr>
        <w:numId w:val="37"/>
      </w:numPr>
    </w:pPr>
  </w:style>
  <w:style w:type="numbering" w:customStyle="1" w:styleId="Zaimportowanystyl17">
    <w:name w:val="Zaimportowany styl 17"/>
    <w:rsid w:val="00DE7DAE"/>
    <w:pPr>
      <w:numPr>
        <w:numId w:val="39"/>
      </w:numPr>
    </w:pPr>
  </w:style>
  <w:style w:type="numbering" w:customStyle="1" w:styleId="Zaimportowanystyl25">
    <w:name w:val="Zaimportowany styl 25"/>
    <w:rsid w:val="00DE7DAE"/>
    <w:pPr>
      <w:numPr>
        <w:numId w:val="41"/>
      </w:numPr>
    </w:pPr>
  </w:style>
  <w:style w:type="numbering" w:customStyle="1" w:styleId="Zaimportowanystyl26">
    <w:name w:val="Zaimportowany styl 26"/>
    <w:rsid w:val="00DE7DAE"/>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556123">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5635784">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7537888">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796146945">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16538241">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5313C-7F59-4933-8C6C-0780AC45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5178</TotalTime>
  <Pages>16</Pages>
  <Words>4555</Words>
  <Characters>27330</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dc:description/>
  <cp:lastModifiedBy>Izabela Zydor</cp:lastModifiedBy>
  <cp:revision>40</cp:revision>
  <cp:lastPrinted>2024-12-24T08:20:00Z</cp:lastPrinted>
  <dcterms:created xsi:type="dcterms:W3CDTF">2023-01-10T13:35:00Z</dcterms:created>
  <dcterms:modified xsi:type="dcterms:W3CDTF">2024-12-24T08:45:00Z</dcterms:modified>
</cp:coreProperties>
</file>