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9D13" w14:textId="053BD571" w:rsidR="003B55EF" w:rsidRPr="00347266" w:rsidRDefault="00F604D8" w:rsidP="00AF0A92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  <w:r w:rsidRPr="002D4436">
        <w:rPr>
          <w:rFonts w:ascii="Calibri" w:eastAsia="Calibri" w:hAnsi="Calibri" w:cs="Calibr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63780EEA" wp14:editId="545DA9E0">
            <wp:simplePos x="0" y="0"/>
            <wp:positionH relativeFrom="page">
              <wp:posOffset>681990</wp:posOffset>
            </wp:positionH>
            <wp:positionV relativeFrom="page">
              <wp:posOffset>276860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4E76AE49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5A4772" w:rsidRPr="005A4772">
        <w:rPr>
          <w:b/>
          <w:bCs/>
        </w:rPr>
        <w:t>KS.271.2.</w:t>
      </w:r>
      <w:r w:rsidR="00871210">
        <w:rPr>
          <w:b/>
          <w:bCs/>
        </w:rPr>
        <w:t>1</w:t>
      </w:r>
      <w:r w:rsidR="005A4772" w:rsidRPr="005A4772">
        <w:rPr>
          <w:b/>
          <w:bCs/>
        </w:rPr>
        <w:t>4.2024</w:t>
      </w:r>
    </w:p>
    <w:p w14:paraId="318BAF6E" w14:textId="0C18C1FF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247509" w:rsidRPr="00247509">
        <w:t xml:space="preserve"> </w:t>
      </w:r>
      <w:bookmarkEnd w:id="0"/>
      <w:r w:rsidR="00F06DAF" w:rsidRPr="00F06DAF">
        <w:rPr>
          <w:b/>
          <w:bCs/>
        </w:rPr>
        <w:t>2024/BZP 00374475/01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7F00FBBB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>FORMULARZ OFERTY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17D579D5" w14:textId="47AA4FFB" w:rsidR="005A4772" w:rsidRDefault="00871210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871210">
        <w:rPr>
          <w:rFonts w:eastAsia="Arial"/>
          <w:b/>
          <w:bCs/>
          <w:color w:val="000000" w:themeColor="text1"/>
          <w:lang w:eastAsia="ar-SA"/>
        </w:rPr>
        <w:t>Modernizacja infrastruktury sportowej w Raciążu.</w:t>
      </w:r>
    </w:p>
    <w:p w14:paraId="6C3A784C" w14:textId="77777777" w:rsidR="00871210" w:rsidRPr="009C4DEF" w:rsidRDefault="00871210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5EF3D3AD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AF0A92" w:rsidRPr="00AF0A92">
        <w:rPr>
          <w:b/>
          <w:bCs/>
        </w:rPr>
        <w:t xml:space="preserve">do </w:t>
      </w:r>
      <w:r w:rsidR="00871210">
        <w:rPr>
          <w:b/>
          <w:bCs/>
        </w:rPr>
        <w:t>18</w:t>
      </w:r>
      <w:r w:rsidR="005177EC">
        <w:rPr>
          <w:b/>
          <w:bCs/>
        </w:rPr>
        <w:t xml:space="preserve"> miesięcy</w:t>
      </w:r>
      <w:r w:rsidR="00AF0A92" w:rsidRPr="00AF0A92">
        <w:rPr>
          <w:b/>
          <w:bCs/>
        </w:rPr>
        <w:t xml:space="preserve">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9"/>
      <w:footerReference w:type="default" r:id="rId10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3C4E" w14:textId="77777777" w:rsidR="00EC0F64" w:rsidRDefault="00EC0F64">
      <w:r>
        <w:separator/>
      </w:r>
    </w:p>
  </w:endnote>
  <w:endnote w:type="continuationSeparator" w:id="0">
    <w:p w14:paraId="37D6234A" w14:textId="77777777" w:rsidR="00EC0F64" w:rsidRDefault="00E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78D3" w14:textId="77777777" w:rsidR="00EC0F64" w:rsidRDefault="00EC0F64">
      <w:r>
        <w:separator/>
      </w:r>
    </w:p>
  </w:footnote>
  <w:footnote w:type="continuationSeparator" w:id="0">
    <w:p w14:paraId="118BEC00" w14:textId="77777777" w:rsidR="00EC0F64" w:rsidRDefault="00EC0F64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469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6154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2192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1994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6A0A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A4772"/>
    <w:rsid w:val="005B0482"/>
    <w:rsid w:val="005C0139"/>
    <w:rsid w:val="005C188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38C4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1210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1C18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33A83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BF2723"/>
    <w:rsid w:val="00C046B8"/>
    <w:rsid w:val="00C04899"/>
    <w:rsid w:val="00C079B7"/>
    <w:rsid w:val="00C12085"/>
    <w:rsid w:val="00C13C90"/>
    <w:rsid w:val="00C24BC9"/>
    <w:rsid w:val="00C27492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87BE1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0F64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6DAF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04D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4</cp:revision>
  <dcterms:created xsi:type="dcterms:W3CDTF">2024-06-19T10:38:00Z</dcterms:created>
  <dcterms:modified xsi:type="dcterms:W3CDTF">2024-06-19T14:07:00Z</dcterms:modified>
</cp:coreProperties>
</file>