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5FDC" w14:textId="75C60688" w:rsidR="009E0D03" w:rsidRPr="00F061F5" w:rsidRDefault="009E0D03" w:rsidP="009E0D03">
      <w:pPr>
        <w:jc w:val="right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 xml:space="preserve">Załącznik nr </w:t>
      </w:r>
      <w:r w:rsidR="00684726">
        <w:rPr>
          <w:rFonts w:cstheme="minorHAnsi"/>
          <w:b/>
          <w:sz w:val="24"/>
          <w:szCs w:val="24"/>
        </w:rPr>
        <w:t>3</w:t>
      </w:r>
    </w:p>
    <w:p w14:paraId="4A285B48" w14:textId="77777777" w:rsidR="009E0D03" w:rsidRPr="00F061F5" w:rsidRDefault="009E0D03" w:rsidP="009E0D03">
      <w:pPr>
        <w:jc w:val="center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>OPIS PRZEDMIOTU ZAMÓWIENIA</w:t>
      </w:r>
    </w:p>
    <w:p w14:paraId="0942A344" w14:textId="66AC6248" w:rsidR="009E0D03" w:rsidRPr="00F061F5" w:rsidRDefault="009E0D03" w:rsidP="009E0D03">
      <w:pPr>
        <w:ind w:firstLine="360"/>
        <w:jc w:val="both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>Oferowany sprzęt ma być fabrycznie now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>, nieużywan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 xml:space="preserve"> oraz nieeksponowan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 xml:space="preserve"> na wystawach lub imprezach targowych, sprawn</w:t>
      </w:r>
      <w:r w:rsidR="00EF2226">
        <w:rPr>
          <w:rFonts w:cstheme="minorHAnsi"/>
          <w:b/>
          <w:sz w:val="24"/>
          <w:szCs w:val="24"/>
        </w:rPr>
        <w:t>y</w:t>
      </w:r>
      <w:bookmarkStart w:id="0" w:name="_GoBack"/>
      <w:bookmarkEnd w:id="0"/>
      <w:r w:rsidRPr="00F061F5">
        <w:rPr>
          <w:rFonts w:cstheme="minorHAnsi"/>
          <w:b/>
          <w:sz w:val="24"/>
          <w:szCs w:val="24"/>
        </w:rPr>
        <w:t xml:space="preserve"> technicznie.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6"/>
        <w:gridCol w:w="5485"/>
      </w:tblGrid>
      <w:tr w:rsidR="00302E36" w:rsidRPr="00F061F5" w14:paraId="7148E323" w14:textId="77777777" w:rsidTr="00F6121F">
        <w:trPr>
          <w:trHeight w:val="370"/>
          <w:jc w:val="center"/>
        </w:trPr>
        <w:tc>
          <w:tcPr>
            <w:tcW w:w="9687" w:type="dxa"/>
            <w:gridSpan w:val="3"/>
            <w:shd w:val="clear" w:color="auto" w:fill="auto"/>
            <w:vAlign w:val="center"/>
          </w:tcPr>
          <w:p w14:paraId="26C1BBA8" w14:textId="6E6D647F" w:rsidR="00302E36" w:rsidRPr="00F061F5" w:rsidRDefault="00684726" w:rsidP="00684726">
            <w:pPr>
              <w:spacing w:after="0"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726">
              <w:rPr>
                <w:rFonts w:cstheme="minorHAnsi"/>
                <w:b/>
                <w:bCs/>
                <w:sz w:val="24"/>
                <w:szCs w:val="24"/>
              </w:rPr>
              <w:t>Switch gigabitowy 24-port + 4 SFP – 5 sztuk</w:t>
            </w:r>
          </w:p>
        </w:tc>
      </w:tr>
      <w:tr w:rsidR="00302E36" w:rsidRPr="00F061F5" w14:paraId="5578C22E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D47C8D" w14:textId="28C85D5D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Lp</w:t>
            </w:r>
            <w:r w:rsidR="00A3799F" w:rsidRPr="00F061F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ADB61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Nazwa parametru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97EEDE2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Wymagane parametry</w:t>
            </w:r>
          </w:p>
        </w:tc>
      </w:tr>
      <w:tr w:rsidR="00302E36" w:rsidRPr="00F061F5" w14:paraId="18E21EC3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BE38B4" w14:textId="3E7831C5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920AA2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Stan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DAEE05C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Dostarczony przełącznik musi być fabrycznie nowy, nieużywany.</w:t>
            </w:r>
          </w:p>
        </w:tc>
      </w:tr>
      <w:tr w:rsidR="00302E36" w:rsidRPr="009601C1" w14:paraId="662218D8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C2E38D" w14:textId="1ABC083E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A0615B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Interfejs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3C39E52" w14:textId="7BEA73E9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  <w:lang w:val="en-US"/>
              </w:rPr>
              <w:t>24x port RJ45 (10/100/1000Mbps</w:t>
            </w:r>
            <w:r w:rsidR="00EB23CD" w:rsidRPr="00F061F5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329DADD2" w14:textId="669D5FFC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  <w:lang w:val="en-US"/>
              </w:rPr>
              <w:t>4x slot SFP (100/1000Mbps)</w:t>
            </w:r>
          </w:p>
        </w:tc>
      </w:tr>
      <w:tr w:rsidR="00302E36" w:rsidRPr="00F061F5" w14:paraId="7CE6859A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5200237" w14:textId="7D11C220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01D976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Matryca przełączająca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A0069C4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56Gb/s</w:t>
            </w:r>
          </w:p>
        </w:tc>
      </w:tr>
      <w:tr w:rsidR="00302E36" w:rsidRPr="00F061F5" w14:paraId="346C6F9A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2A05976" w14:textId="221BC5E6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94C8BA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Przepustowość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2E55EA4" w14:textId="39EE3FE9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41Mp/s</w:t>
            </w:r>
          </w:p>
        </w:tc>
      </w:tr>
      <w:tr w:rsidR="00302E36" w:rsidRPr="00F061F5" w14:paraId="2547901C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F023F5D" w14:textId="4312BF90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45AA27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Wielkość tablicy MAC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F9D6C11" w14:textId="3C458961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16</w:t>
            </w:r>
            <w:r w:rsidR="00EB23CD" w:rsidRPr="00F061F5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EB23CD" w:rsidRPr="00F061F5" w14:paraId="7413430D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B826E03" w14:textId="10EE5FFC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2123" w14:textId="6BD66E30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Adresy MAC – Multicast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9DB1075" w14:textId="267256CF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4k</w:t>
            </w:r>
          </w:p>
        </w:tc>
      </w:tr>
      <w:tr w:rsidR="00302E36" w:rsidRPr="00F061F5" w14:paraId="54561ED9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5704409" w14:textId="212D974E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EEDA24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Pamięć FLASH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C33A538" w14:textId="02AC51A0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32 MB</w:t>
            </w:r>
          </w:p>
        </w:tc>
      </w:tr>
      <w:tr w:rsidR="00302E36" w:rsidRPr="00F061F5" w14:paraId="681556A0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6EA4BF1" w14:textId="70EC38A1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01F9C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9799351" w14:textId="566FE109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256MB</w:t>
            </w:r>
          </w:p>
        </w:tc>
      </w:tr>
      <w:tr w:rsidR="00EB23CD" w:rsidRPr="00F061F5" w14:paraId="255C513F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CDFE1D9" w14:textId="31455939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E83825" w14:textId="47FBEAA0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Taktowanie procesora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EBEB616" w14:textId="433C079B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700Mhz</w:t>
            </w:r>
          </w:p>
        </w:tc>
      </w:tr>
      <w:tr w:rsidR="00302E36" w:rsidRPr="00F061F5" w14:paraId="0949690F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A92DEA" w14:textId="5DC8B3C9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53322B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Bufor pakietów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0B84C07" w14:textId="56667334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1.5MB</w:t>
            </w:r>
          </w:p>
        </w:tc>
      </w:tr>
      <w:tr w:rsidR="00EB23CD" w:rsidRPr="00F061F5" w14:paraId="16185552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9F562B8" w14:textId="07FBA3A5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D91B38" w14:textId="7D0BBC17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Ramki Jumbo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4F5D5CF" w14:textId="0C259522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12k</w:t>
            </w:r>
          </w:p>
        </w:tc>
      </w:tr>
      <w:tr w:rsidR="00EB23CD" w:rsidRPr="00F061F5" w14:paraId="0019B94F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3340D51" w14:textId="2E071778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EFC600" w14:textId="5F661969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Tablica ACL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F8BC538" w14:textId="70FCA91C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512</w:t>
            </w:r>
          </w:p>
        </w:tc>
      </w:tr>
      <w:tr w:rsidR="00EB23CD" w:rsidRPr="00F061F5" w14:paraId="34050849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6844AFA" w14:textId="707BA214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3D301D" w14:textId="2850DF76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Tablica VLAN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26B9377" w14:textId="27F09547" w:rsidR="00EB23CD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4094</w:t>
            </w:r>
          </w:p>
        </w:tc>
      </w:tr>
      <w:tr w:rsidR="00302E36" w:rsidRPr="009601C1" w14:paraId="35B0D423" w14:textId="77777777" w:rsidTr="00684726">
        <w:trPr>
          <w:trHeight w:val="125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05026FC" w14:textId="575A2EDD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F476C6" w14:textId="7AB26293" w:rsidR="00302E36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Obsługa VLAN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67D72FB" w14:textId="7D94408D" w:rsidR="00302E36" w:rsidRPr="00F061F5" w:rsidRDefault="00EB23CD" w:rsidP="007C7E96">
            <w:pPr>
              <w:pStyle w:val="Bezodstpw"/>
              <w:spacing w:line="288" w:lineRule="auto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Voice VLAN, Port based VLAN, MAC based VLAN, Protocol based VLAN, Private VLAN, VLAN Translation, N:1 VLAN Translation, GVRP, IEEE 802.1Q, Normal QinQ, Flexible QinQ</w:t>
            </w:r>
          </w:p>
        </w:tc>
      </w:tr>
      <w:tr w:rsidR="00F061F5" w:rsidRPr="009601C1" w14:paraId="6D4DE33D" w14:textId="77777777" w:rsidTr="00684726">
        <w:trPr>
          <w:trHeight w:val="33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2F3FD5C" w14:textId="53600C4F" w:rsidR="00F061F5" w:rsidRPr="00F061F5" w:rsidRDefault="00F061F5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4BA30A" w14:textId="34997ECD" w:rsidR="00F061F5" w:rsidRPr="00F061F5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DHCP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1BA90B3" w14:textId="54BCCEC2" w:rsidR="00F061F5" w:rsidRPr="00F061F5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IPv4/IPv6 DHCP Client,IPv4/IPv6 DHCP Relay, Option 82,Option 37/38, IPv4/IPv6 DHCP Snooping,IPv4/IPv6 DHCP Server</w:t>
            </w:r>
          </w:p>
        </w:tc>
      </w:tr>
      <w:tr w:rsidR="00302E36" w:rsidRPr="009601C1" w14:paraId="5FF4BB21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BC70B18" w14:textId="7DED366E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18363" w14:textId="3415538B" w:rsidR="00302E36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Drzewo rozpinające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B1A6DD8" w14:textId="758462BE" w:rsidR="00302E36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IEEE802.1D (STP), IEEE802.1W (RSTP), IEEE802.1S (MSTP), Multi-Process MSTP, Root Guard, BPDU guard, BPDU forwarding</w:t>
            </w:r>
          </w:p>
        </w:tc>
      </w:tr>
      <w:tr w:rsidR="00782C81" w:rsidRPr="00F061F5" w14:paraId="0CCD52C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714DCD9" w14:textId="1D9F6268" w:rsidR="00782C81" w:rsidRPr="00F061F5" w:rsidRDefault="00782C81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691F97" w14:textId="507B1454" w:rsidR="00782C81" w:rsidRPr="000325D6" w:rsidRDefault="00782C81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Protokoły routingu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9EDA484" w14:textId="253A54BC" w:rsidR="00782C81" w:rsidRPr="000325D6" w:rsidRDefault="00782C81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Routing statyczny</w:t>
            </w:r>
          </w:p>
        </w:tc>
      </w:tr>
      <w:tr w:rsidR="00F061F5" w:rsidRPr="009601C1" w14:paraId="7ABE1B31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B371A59" w14:textId="3451F9E6" w:rsidR="00F061F5" w:rsidRPr="00F061F5" w:rsidRDefault="00564CB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FA9A27" w14:textId="2BF11982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Protekcja ringowa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7F8B17E" w14:textId="785F383C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ITU-T G.8032 – recovery time &lt; 50ms, Loopback Detection, Fast Link</w:t>
            </w:r>
          </w:p>
        </w:tc>
      </w:tr>
      <w:tr w:rsidR="00F061F5" w:rsidRPr="009601C1" w14:paraId="0FA3E469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63B6DE1" w14:textId="5E22A94A" w:rsidR="00F061F5" w:rsidRPr="00F061F5" w:rsidRDefault="00564CB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0E42" w14:textId="47FF4F86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Agregacja linków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776B253" w14:textId="17FDA856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IEEE 802.3ad (LACP), 16 groups per device / 8 ports per group</w:t>
            </w:r>
          </w:p>
        </w:tc>
      </w:tr>
      <w:tr w:rsidR="00F061F5" w:rsidRPr="009601C1" w14:paraId="091D748F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B2844C" w14:textId="32AE018B" w:rsidR="00F061F5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8A2F20" w14:textId="3179CD4F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  <w:lang w:val="en-US"/>
              </w:rPr>
              <w:t>Bezpieczeństwo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33EBE76" w14:textId="28C62665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bCs/>
                <w:sz w:val="24"/>
                <w:szCs w:val="24"/>
                <w:lang w:val="en-GB"/>
              </w:rPr>
              <w:t>S</w:t>
            </w:r>
            <w:r w:rsidRPr="000325D6">
              <w:rPr>
                <w:rFonts w:cstheme="minorHAnsi"/>
                <w:sz w:val="24"/>
                <w:szCs w:val="24"/>
                <w:lang w:val="en-GB"/>
              </w:rPr>
              <w:t xml:space="preserve">torm Control based on bytes, Port Security, MAC Limit based on VLAN and Port, Anti-ARP-Spoofing , </w:t>
            </w:r>
            <w:r w:rsidRPr="000325D6">
              <w:rPr>
                <w:rFonts w:cstheme="minorHAnsi"/>
                <w:sz w:val="24"/>
                <w:szCs w:val="24"/>
                <w:lang w:val="en-GB"/>
              </w:rPr>
              <w:lastRenderedPageBreak/>
              <w:t>Anti-ARP-Scan, ARP Binding, ND Snooping, DAI, IEEE 802.1x, Authentication, Authorization, Accounting Radius, TACACS+</w:t>
            </w:r>
          </w:p>
        </w:tc>
      </w:tr>
      <w:tr w:rsidR="000325D6" w:rsidRPr="009601C1" w14:paraId="448BA2CE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09503E0" w14:textId="188DB384" w:rsidR="000325D6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C2826F" w14:textId="161F3985" w:rsidR="000325D6" w:rsidRPr="000325D6" w:rsidRDefault="000325D6" w:rsidP="00684726">
            <w:pPr>
              <w:spacing w:after="0" w:line="288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325D6">
              <w:rPr>
                <w:bCs/>
                <w:sz w:val="24"/>
                <w:szCs w:val="24"/>
                <w:lang w:val="en-GB"/>
              </w:rPr>
              <w:t>Multicast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412E943" w14:textId="01D0A022" w:rsidR="000325D6" w:rsidRPr="000325D6" w:rsidRDefault="000325D6" w:rsidP="007C7E96">
            <w:pPr>
              <w:pStyle w:val="Bezodstpw"/>
              <w:tabs>
                <w:tab w:val="left" w:pos="975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325D6">
              <w:rPr>
                <w:sz w:val="24"/>
                <w:szCs w:val="24"/>
                <w:lang w:val="en-GB"/>
              </w:rPr>
              <w:t>IGMP v1/v2/v3 snooping, IGMP Fast leave, MVR, MLD v1/v2 Snooping, IPv4/IPv6 DCSCM, IGMP authentication</w:t>
            </w:r>
          </w:p>
        </w:tc>
      </w:tr>
      <w:tr w:rsidR="00782C81" w:rsidRPr="009601C1" w14:paraId="334BF23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7111932" w14:textId="56880E14" w:rsidR="00782C81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007BB1" w14:textId="5D9115EE" w:rsidR="00782C81" w:rsidRPr="000325D6" w:rsidRDefault="002C1313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325D6">
              <w:rPr>
                <w:rFonts w:cstheme="minorHAnsi"/>
                <w:sz w:val="24"/>
                <w:szCs w:val="24"/>
                <w:lang w:val="en-US"/>
              </w:rPr>
              <w:t>QoS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B95F7B0" w14:textId="0B6FBBE7" w:rsidR="00782C81" w:rsidRPr="000325D6" w:rsidRDefault="002C1313" w:rsidP="007C7E96">
            <w:pPr>
              <w:pStyle w:val="Bezodstpw"/>
              <w:spacing w:line="288" w:lineRule="auto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bCs/>
                <w:sz w:val="24"/>
                <w:szCs w:val="24"/>
                <w:lang w:val="en-US"/>
              </w:rPr>
              <w:t xml:space="preserve">8 kolejek </w:t>
            </w:r>
            <w:r w:rsidR="000325D6" w:rsidRPr="000325D6">
              <w:rPr>
                <w:rFonts w:cstheme="minorHAnsi"/>
                <w:bCs/>
                <w:sz w:val="24"/>
                <w:szCs w:val="24"/>
                <w:lang w:val="en-US"/>
              </w:rPr>
              <w:t>priorytetowania na</w:t>
            </w:r>
            <w:r w:rsidRPr="000325D6">
              <w:rPr>
                <w:rFonts w:cstheme="minorHAnsi"/>
                <w:bCs/>
                <w:sz w:val="24"/>
                <w:szCs w:val="24"/>
                <w:lang w:val="en-US"/>
              </w:rPr>
              <w:t xml:space="preserve"> port, kontrola przepustowości</w:t>
            </w:r>
            <w:r w:rsidR="000325D6" w:rsidRPr="000325D6">
              <w:rPr>
                <w:sz w:val="24"/>
                <w:szCs w:val="24"/>
                <w:lang w:val="en-GB"/>
              </w:rPr>
              <w:t xml:space="preserve">; Flow Redirect; Classification based on ACL, VLAN ID, COS, TOS, DSCP; Policing Based on Port and VLAN; Remark DSCP, COS/802.1p, IP Precedence, TOS </w:t>
            </w:r>
          </w:p>
        </w:tc>
      </w:tr>
      <w:tr w:rsidR="00302E36" w:rsidRPr="009601C1" w14:paraId="06D0F3FA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ABBBBA7" w14:textId="47F5F92D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1AC744" w14:textId="725E6F9A" w:rsidR="00302E36" w:rsidRPr="000325D6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Lista kontroli Dostępu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15B4E1F" w14:textId="5B598681" w:rsidR="00302E36" w:rsidRPr="000325D6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IP ACL, MAC ACL, MAC-IP ACL, User-Defined ACL, Time Range ACL, VLAN ACL</w:t>
            </w:r>
          </w:p>
        </w:tc>
      </w:tr>
      <w:tr w:rsidR="00EB23CD" w:rsidRPr="009601C1" w14:paraId="1C3B7CC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983FC1A" w14:textId="5B37F7E1" w:rsidR="00EB23CD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6B3A6E" w14:textId="3643CEB6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Diagnostyka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7AD3E4B" w14:textId="7D7A9180" w:rsidR="00EB23CD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VCT, DDM, Ping, Trace Route, RSPAN, Dying GASP, sFlow</w:t>
            </w:r>
          </w:p>
        </w:tc>
      </w:tr>
      <w:tr w:rsidR="00302E36" w:rsidRPr="009601C1" w14:paraId="01AA5AF4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92C62D6" w14:textId="376B856C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D87B3D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Zarządzanie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9FCC8A6" w14:textId="7C32A123" w:rsidR="00302E36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TFTP/FTP, CLI, Telnet, Console, Web/SSL (IPv4/IPv6), SSH (IPv4/IPv6), SNMPv1/v2c/v3, SNMP Trap, Public &amp; Private MIB interface, RMON 1,2,3,9, , SNTP/NTP (IPv4/IPv6), Multiple Configuration Files, Port Mirror, CPU Mirror, ULDP (like UDLD), LLDP/LLDP MED., auto provisioning</w:t>
            </w:r>
          </w:p>
        </w:tc>
      </w:tr>
      <w:tr w:rsidR="00302E36" w:rsidRPr="00F061F5" w14:paraId="5E781A6F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700386" w14:textId="6324015B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44376D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F0F0678" w14:textId="77777777" w:rsidR="00302E36" w:rsidRPr="00F061F5" w:rsidRDefault="00302E36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Urządzenie o zamkniętej konfiguracji, wysokości 1 U, urządzenie powinno mieć możliwość montażu w szafie 19”, a jego obudowa powinna być wykonana z metalu.</w:t>
            </w:r>
          </w:p>
        </w:tc>
      </w:tr>
      <w:tr w:rsidR="00EB23CD" w:rsidRPr="00F061F5" w14:paraId="6D3A759C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40F54B7" w14:textId="12C13E79" w:rsidR="00EB23CD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31D63D" w14:textId="323EA569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Oprogramowanie oraz wsparcie techniczne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1F4890D" w14:textId="0A1E2E5B" w:rsidR="00EB23CD" w:rsidRPr="00F061F5" w:rsidRDefault="00142AC8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Oprogramowanie przełącznika (firmware) dostępne bez ograniczeń czasowych, przez cały okres cyklu życia urządzenia, poprzez Internet, wsparcie techniczne dystrybutora bez konieczności wykupu dodatkowych usług</w:t>
            </w:r>
          </w:p>
        </w:tc>
      </w:tr>
      <w:tr w:rsidR="00302E36" w:rsidRPr="00F061F5" w14:paraId="09F30B9B" w14:textId="77777777" w:rsidTr="00684726">
        <w:trPr>
          <w:trHeight w:val="298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09B034B" w14:textId="2F9C80EE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A2E76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Zasilanie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E353304" w14:textId="0E8D911E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230</w:t>
            </w:r>
            <w:r w:rsidR="00684726">
              <w:rPr>
                <w:rFonts w:cstheme="minorHAnsi"/>
                <w:sz w:val="24"/>
                <w:szCs w:val="24"/>
              </w:rPr>
              <w:t xml:space="preserve"> </w:t>
            </w:r>
            <w:r w:rsidRPr="00F061F5">
              <w:rPr>
                <w:rFonts w:cstheme="minorHAnsi"/>
                <w:sz w:val="24"/>
                <w:szCs w:val="24"/>
              </w:rPr>
              <w:t>V</w:t>
            </w:r>
          </w:p>
        </w:tc>
      </w:tr>
      <w:tr w:rsidR="00302E36" w:rsidRPr="00F061F5" w14:paraId="7B01C992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C10E331" w14:textId="177DC004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E8BD3F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1B0E9B1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Max. 20 W</w:t>
            </w:r>
          </w:p>
        </w:tc>
      </w:tr>
      <w:tr w:rsidR="00302E36" w:rsidRPr="00F061F5" w14:paraId="1C80272C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E9ECE92" w14:textId="2CA7BD5B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676A10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35CDC68" w14:textId="0EA174F8" w:rsidR="00302E36" w:rsidRPr="00F061F5" w:rsidRDefault="00564CB7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6 lat</w:t>
            </w:r>
          </w:p>
        </w:tc>
      </w:tr>
    </w:tbl>
    <w:p w14:paraId="025BF39A" w14:textId="77777777" w:rsidR="001534B6" w:rsidRPr="00F061F5" w:rsidRDefault="001534B6" w:rsidP="002B7E22">
      <w:pPr>
        <w:rPr>
          <w:rFonts w:cstheme="minorHAnsi"/>
        </w:rPr>
      </w:pPr>
    </w:p>
    <w:sectPr w:rsidR="001534B6" w:rsidRPr="00F061F5" w:rsidSect="00684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4347" w14:textId="77777777" w:rsidR="00430D81" w:rsidRDefault="00430D81" w:rsidP="00666540">
      <w:pPr>
        <w:spacing w:after="0" w:line="240" w:lineRule="auto"/>
      </w:pPr>
      <w:r>
        <w:separator/>
      </w:r>
    </w:p>
  </w:endnote>
  <w:endnote w:type="continuationSeparator" w:id="0">
    <w:p w14:paraId="23C8AFAA" w14:textId="77777777" w:rsidR="00430D81" w:rsidRDefault="00430D81" w:rsidP="006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5800" w14:textId="77777777" w:rsidR="00430D81" w:rsidRDefault="00430D81" w:rsidP="00666540">
      <w:pPr>
        <w:spacing w:after="0" w:line="240" w:lineRule="auto"/>
      </w:pPr>
      <w:r>
        <w:separator/>
      </w:r>
    </w:p>
  </w:footnote>
  <w:footnote w:type="continuationSeparator" w:id="0">
    <w:p w14:paraId="699A08EA" w14:textId="77777777" w:rsidR="00430D81" w:rsidRDefault="00430D81" w:rsidP="006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E2"/>
    <w:multiLevelType w:val="hybridMultilevel"/>
    <w:tmpl w:val="A8FEB12E"/>
    <w:lvl w:ilvl="0" w:tplc="0FFC99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47382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 w15:restartNumberingAfterBreak="0">
    <w:nsid w:val="059E30CC"/>
    <w:multiLevelType w:val="hybridMultilevel"/>
    <w:tmpl w:val="5B788160"/>
    <w:lvl w:ilvl="0" w:tplc="55088F3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26"/>
    <w:multiLevelType w:val="hybridMultilevel"/>
    <w:tmpl w:val="F3D610CE"/>
    <w:lvl w:ilvl="0" w:tplc="F02ED7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DEE"/>
    <w:multiLevelType w:val="hybridMultilevel"/>
    <w:tmpl w:val="E57A3310"/>
    <w:lvl w:ilvl="0" w:tplc="1B1C86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353"/>
    <w:multiLevelType w:val="hybridMultilevel"/>
    <w:tmpl w:val="4CBE649A"/>
    <w:lvl w:ilvl="0" w:tplc="CFCAFBC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85D"/>
    <w:multiLevelType w:val="hybridMultilevel"/>
    <w:tmpl w:val="B15A6DE6"/>
    <w:lvl w:ilvl="0" w:tplc="3A9248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695"/>
    <w:multiLevelType w:val="hybridMultilevel"/>
    <w:tmpl w:val="91D28D0E"/>
    <w:lvl w:ilvl="0" w:tplc="B88C77F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003C"/>
    <w:multiLevelType w:val="hybridMultilevel"/>
    <w:tmpl w:val="75A01412"/>
    <w:lvl w:ilvl="0" w:tplc="5D947318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7D2"/>
    <w:multiLevelType w:val="hybridMultilevel"/>
    <w:tmpl w:val="735622DA"/>
    <w:lvl w:ilvl="0" w:tplc="342283FC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040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2A1E"/>
    <w:multiLevelType w:val="hybridMultilevel"/>
    <w:tmpl w:val="FCB44698"/>
    <w:lvl w:ilvl="0" w:tplc="C7E08C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D53"/>
    <w:multiLevelType w:val="hybridMultilevel"/>
    <w:tmpl w:val="A6E66D6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 w15:restartNumberingAfterBreak="0">
    <w:nsid w:val="326B5F5D"/>
    <w:multiLevelType w:val="hybridMultilevel"/>
    <w:tmpl w:val="7EAE578A"/>
    <w:lvl w:ilvl="0" w:tplc="2958707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CCF"/>
    <w:multiLevelType w:val="hybridMultilevel"/>
    <w:tmpl w:val="B15A6DE6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6114"/>
    <w:multiLevelType w:val="hybridMultilevel"/>
    <w:tmpl w:val="0CE637B4"/>
    <w:lvl w:ilvl="0" w:tplc="E7FE81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D65F9"/>
    <w:multiLevelType w:val="hybridMultilevel"/>
    <w:tmpl w:val="8D103E5E"/>
    <w:lvl w:ilvl="0" w:tplc="23CEF65A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3272"/>
    <w:multiLevelType w:val="hybridMultilevel"/>
    <w:tmpl w:val="B678ADD0"/>
    <w:lvl w:ilvl="0" w:tplc="6A0A60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A01"/>
    <w:multiLevelType w:val="hybridMultilevel"/>
    <w:tmpl w:val="E25A45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6F6A"/>
    <w:multiLevelType w:val="hybridMultilevel"/>
    <w:tmpl w:val="00A069CC"/>
    <w:lvl w:ilvl="0" w:tplc="8C2260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FC1"/>
    <w:multiLevelType w:val="hybridMultilevel"/>
    <w:tmpl w:val="81541150"/>
    <w:lvl w:ilvl="0" w:tplc="1EFE572C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6D7"/>
    <w:multiLevelType w:val="hybridMultilevel"/>
    <w:tmpl w:val="E25A45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F0EC8"/>
    <w:multiLevelType w:val="hybridMultilevel"/>
    <w:tmpl w:val="8C16C5FC"/>
    <w:lvl w:ilvl="0" w:tplc="8244E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27C4"/>
    <w:multiLevelType w:val="hybridMultilevel"/>
    <w:tmpl w:val="9022E5CC"/>
    <w:lvl w:ilvl="0" w:tplc="1D5A8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5C79"/>
    <w:multiLevelType w:val="hybridMultilevel"/>
    <w:tmpl w:val="AC441BB8"/>
    <w:lvl w:ilvl="0" w:tplc="6318F6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8076D"/>
    <w:multiLevelType w:val="hybridMultilevel"/>
    <w:tmpl w:val="4254E640"/>
    <w:lvl w:ilvl="0" w:tplc="CFD4994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18A7"/>
    <w:multiLevelType w:val="hybridMultilevel"/>
    <w:tmpl w:val="46E4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01E3"/>
    <w:multiLevelType w:val="hybridMultilevel"/>
    <w:tmpl w:val="24A434D2"/>
    <w:lvl w:ilvl="0" w:tplc="FDECFD9A">
      <w:start w:val="4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7C33"/>
    <w:multiLevelType w:val="hybridMultilevel"/>
    <w:tmpl w:val="E4BC8162"/>
    <w:lvl w:ilvl="0" w:tplc="2B90902A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85A86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76EF"/>
    <w:multiLevelType w:val="hybridMultilevel"/>
    <w:tmpl w:val="07662546"/>
    <w:lvl w:ilvl="0" w:tplc="51BE785A">
      <w:start w:val="4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10CB"/>
    <w:multiLevelType w:val="hybridMultilevel"/>
    <w:tmpl w:val="DD34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3B2"/>
    <w:multiLevelType w:val="hybridMultilevel"/>
    <w:tmpl w:val="351602CC"/>
    <w:lvl w:ilvl="0" w:tplc="08E8EB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95837"/>
    <w:multiLevelType w:val="hybridMultilevel"/>
    <w:tmpl w:val="0A469334"/>
    <w:lvl w:ilvl="0" w:tplc="534039B6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90F01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 w15:restartNumberingAfterBreak="0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774"/>
    <w:multiLevelType w:val="hybridMultilevel"/>
    <w:tmpl w:val="7DBAF086"/>
    <w:lvl w:ilvl="0" w:tplc="892E3A6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85175"/>
    <w:multiLevelType w:val="hybridMultilevel"/>
    <w:tmpl w:val="46E41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2"/>
  </w:num>
  <w:num w:numId="7">
    <w:abstractNumId w:val="38"/>
  </w:num>
  <w:num w:numId="8">
    <w:abstractNumId w:val="7"/>
  </w:num>
  <w:num w:numId="9">
    <w:abstractNumId w:val="20"/>
  </w:num>
  <w:num w:numId="10">
    <w:abstractNumId w:val="18"/>
  </w:num>
  <w:num w:numId="11">
    <w:abstractNumId w:val="3"/>
  </w:num>
  <w:num w:numId="12">
    <w:abstractNumId w:val="30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21"/>
  </w:num>
  <w:num w:numId="18">
    <w:abstractNumId w:val="34"/>
  </w:num>
  <w:num w:numId="19">
    <w:abstractNumId w:val="37"/>
  </w:num>
  <w:num w:numId="20">
    <w:abstractNumId w:val="9"/>
  </w:num>
  <w:num w:numId="21">
    <w:abstractNumId w:val="15"/>
  </w:num>
  <w:num w:numId="22">
    <w:abstractNumId w:val="5"/>
  </w:num>
  <w:num w:numId="23">
    <w:abstractNumId w:val="23"/>
  </w:num>
  <w:num w:numId="24">
    <w:abstractNumId w:val="32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36"/>
  </w:num>
  <w:num w:numId="30">
    <w:abstractNumId w:val="35"/>
  </w:num>
  <w:num w:numId="31">
    <w:abstractNumId w:val="11"/>
  </w:num>
  <w:num w:numId="32">
    <w:abstractNumId w:val="26"/>
  </w:num>
  <w:num w:numId="33">
    <w:abstractNumId w:val="2"/>
  </w:num>
  <w:num w:numId="34">
    <w:abstractNumId w:val="12"/>
  </w:num>
  <w:num w:numId="35">
    <w:abstractNumId w:val="16"/>
  </w:num>
  <w:num w:numId="36">
    <w:abstractNumId w:val="17"/>
  </w:num>
  <w:num w:numId="37">
    <w:abstractNumId w:val="29"/>
  </w:num>
  <w:num w:numId="38">
    <w:abstractNumId w:val="28"/>
  </w:num>
  <w:num w:numId="39">
    <w:abstractNumId w:val="14"/>
  </w:num>
  <w:num w:numId="40">
    <w:abstractNumId w:val="31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22"/>
    <w:rsid w:val="000325D6"/>
    <w:rsid w:val="000B5D81"/>
    <w:rsid w:val="000C70B7"/>
    <w:rsid w:val="000F2706"/>
    <w:rsid w:val="00142AC8"/>
    <w:rsid w:val="001534B6"/>
    <w:rsid w:val="00163211"/>
    <w:rsid w:val="00187F51"/>
    <w:rsid w:val="001A164A"/>
    <w:rsid w:val="001E075E"/>
    <w:rsid w:val="00225397"/>
    <w:rsid w:val="00280431"/>
    <w:rsid w:val="002B7E22"/>
    <w:rsid w:val="002C1313"/>
    <w:rsid w:val="002C57E1"/>
    <w:rsid w:val="002D18AA"/>
    <w:rsid w:val="002E30FD"/>
    <w:rsid w:val="00302E36"/>
    <w:rsid w:val="0034529D"/>
    <w:rsid w:val="0038436B"/>
    <w:rsid w:val="003B71EB"/>
    <w:rsid w:val="003D1A2A"/>
    <w:rsid w:val="003D24DF"/>
    <w:rsid w:val="004102EF"/>
    <w:rsid w:val="00430D81"/>
    <w:rsid w:val="004617A2"/>
    <w:rsid w:val="004C39BD"/>
    <w:rsid w:val="00511E13"/>
    <w:rsid w:val="00525397"/>
    <w:rsid w:val="0052699F"/>
    <w:rsid w:val="00545577"/>
    <w:rsid w:val="00554DF1"/>
    <w:rsid w:val="00564CB7"/>
    <w:rsid w:val="00566060"/>
    <w:rsid w:val="005F2E61"/>
    <w:rsid w:val="006467DF"/>
    <w:rsid w:val="00666540"/>
    <w:rsid w:val="00684726"/>
    <w:rsid w:val="006A11DA"/>
    <w:rsid w:val="006E66E3"/>
    <w:rsid w:val="00701AAF"/>
    <w:rsid w:val="007034F1"/>
    <w:rsid w:val="007329D9"/>
    <w:rsid w:val="007525B4"/>
    <w:rsid w:val="00752B8A"/>
    <w:rsid w:val="00782C81"/>
    <w:rsid w:val="007960F7"/>
    <w:rsid w:val="007C148D"/>
    <w:rsid w:val="007C7E96"/>
    <w:rsid w:val="00837A37"/>
    <w:rsid w:val="008406BC"/>
    <w:rsid w:val="00875806"/>
    <w:rsid w:val="0094146D"/>
    <w:rsid w:val="009601C1"/>
    <w:rsid w:val="009A0432"/>
    <w:rsid w:val="009A0CE7"/>
    <w:rsid w:val="009A0FDB"/>
    <w:rsid w:val="009B0421"/>
    <w:rsid w:val="009B69B4"/>
    <w:rsid w:val="009E0D03"/>
    <w:rsid w:val="00A275FA"/>
    <w:rsid w:val="00A3799F"/>
    <w:rsid w:val="00A73BBC"/>
    <w:rsid w:val="00A84958"/>
    <w:rsid w:val="00AA4648"/>
    <w:rsid w:val="00AB6081"/>
    <w:rsid w:val="00B024EC"/>
    <w:rsid w:val="00B22CE8"/>
    <w:rsid w:val="00B60990"/>
    <w:rsid w:val="00B7556F"/>
    <w:rsid w:val="00B9215A"/>
    <w:rsid w:val="00BA74EA"/>
    <w:rsid w:val="00BF305E"/>
    <w:rsid w:val="00C176D0"/>
    <w:rsid w:val="00CA3461"/>
    <w:rsid w:val="00CA503C"/>
    <w:rsid w:val="00CB6A46"/>
    <w:rsid w:val="00D252C1"/>
    <w:rsid w:val="00D33B48"/>
    <w:rsid w:val="00DB0A6E"/>
    <w:rsid w:val="00DE36D9"/>
    <w:rsid w:val="00E06911"/>
    <w:rsid w:val="00E31F59"/>
    <w:rsid w:val="00E3212A"/>
    <w:rsid w:val="00E34308"/>
    <w:rsid w:val="00E41127"/>
    <w:rsid w:val="00E756EC"/>
    <w:rsid w:val="00E77934"/>
    <w:rsid w:val="00EB23CD"/>
    <w:rsid w:val="00EB6146"/>
    <w:rsid w:val="00EC361F"/>
    <w:rsid w:val="00EF2226"/>
    <w:rsid w:val="00F061F5"/>
    <w:rsid w:val="00F26C29"/>
    <w:rsid w:val="00F327DE"/>
    <w:rsid w:val="00F83C24"/>
    <w:rsid w:val="00FA21AD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FA7"/>
  <w15:chartTrackingRefBased/>
  <w15:docId w15:val="{8D662525-D2F1-4C17-959A-83D11492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7E22"/>
    <w:pPr>
      <w:ind w:left="720"/>
      <w:contextualSpacing/>
    </w:pPr>
  </w:style>
  <w:style w:type="paragraph" w:customStyle="1" w:styleId="Tabelapozycja">
    <w:name w:val="Tabela pozycja"/>
    <w:basedOn w:val="Normalny"/>
    <w:rsid w:val="002B7E22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ttribute-name">
    <w:name w:val="attribute-name"/>
    <w:basedOn w:val="Domylnaczcionkaakapitu"/>
    <w:rsid w:val="0052699F"/>
  </w:style>
  <w:style w:type="paragraph" w:customStyle="1" w:styleId="--weightbold">
    <w:name w:val="--weightbold"/>
    <w:basedOn w:val="Normalny"/>
    <w:rsid w:val="009B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540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212A"/>
  </w:style>
  <w:style w:type="paragraph" w:customStyle="1" w:styleId="Default">
    <w:name w:val="Default"/>
    <w:rsid w:val="00F3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ttribute-values">
    <w:name w:val="attribute-values"/>
    <w:basedOn w:val="Domylnaczcionkaakapitu"/>
    <w:rsid w:val="00F327DE"/>
  </w:style>
  <w:style w:type="paragraph" w:styleId="Bezodstpw">
    <w:name w:val="No Spacing"/>
    <w:uiPriority w:val="1"/>
    <w:qFormat/>
    <w:rsid w:val="00EB23CD"/>
    <w:pPr>
      <w:spacing w:after="0" w:line="240" w:lineRule="auto"/>
    </w:pPr>
    <w:rPr>
      <w:rFonts w:eastAsia="SimSu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2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25D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3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Weron</dc:creator>
  <cp:keywords/>
  <dc:description/>
  <cp:lastModifiedBy>Małgorzata Babczyńska</cp:lastModifiedBy>
  <cp:revision>59</cp:revision>
  <cp:lastPrinted>2023-02-17T12:35:00Z</cp:lastPrinted>
  <dcterms:created xsi:type="dcterms:W3CDTF">2022-11-17T14:08:00Z</dcterms:created>
  <dcterms:modified xsi:type="dcterms:W3CDTF">2023-08-01T13:30:00Z</dcterms:modified>
</cp:coreProperties>
</file>