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4F9FE" w14:textId="5B49616D" w:rsidR="00C95D8C" w:rsidRPr="008B52A6" w:rsidRDefault="00C95D8C" w:rsidP="00C95D8C">
      <w:pPr>
        <w:keepNext/>
        <w:keepLines/>
        <w:spacing w:line="276" w:lineRule="auto"/>
        <w:jc w:val="both"/>
        <w:rPr>
          <w:rFonts w:ascii="Tahoma" w:hAnsi="Tahoma" w:cs="Tahoma"/>
        </w:rPr>
      </w:pPr>
      <w:r w:rsidRPr="008B52A6">
        <w:rPr>
          <w:rFonts w:ascii="Tahoma" w:hAnsi="Tahoma" w:cs="Tahoma"/>
          <w:b/>
        </w:rPr>
        <w:t>nr referencyjny ZP.271.</w:t>
      </w:r>
      <w:r w:rsidR="007728E5">
        <w:rPr>
          <w:rFonts w:ascii="Tahoma" w:hAnsi="Tahoma" w:cs="Tahoma"/>
          <w:b/>
        </w:rPr>
        <w:t>2</w:t>
      </w:r>
      <w:r w:rsidR="00344928">
        <w:rPr>
          <w:rFonts w:ascii="Tahoma" w:hAnsi="Tahoma" w:cs="Tahoma"/>
          <w:b/>
        </w:rPr>
        <w:t>1</w:t>
      </w:r>
      <w:r>
        <w:rPr>
          <w:rFonts w:ascii="Tahoma" w:hAnsi="Tahoma" w:cs="Tahoma"/>
          <w:b/>
        </w:rPr>
        <w:t>.202</w:t>
      </w:r>
      <w:r w:rsidR="007728E5">
        <w:rPr>
          <w:rFonts w:ascii="Tahoma" w:hAnsi="Tahoma" w:cs="Tahoma"/>
          <w:b/>
        </w:rPr>
        <w:t>3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8B52A6">
        <w:rPr>
          <w:rFonts w:ascii="Tahoma" w:hAnsi="Tahoma" w:cs="Tahoma"/>
        </w:rPr>
        <w:tab/>
        <w:t>Aleksandrów Łódzki, dn.</w:t>
      </w:r>
      <w:r w:rsidR="002966FD">
        <w:rPr>
          <w:rFonts w:ascii="Tahoma" w:hAnsi="Tahoma" w:cs="Tahoma"/>
        </w:rPr>
        <w:t xml:space="preserve"> </w:t>
      </w:r>
      <w:r w:rsidR="00226EA2">
        <w:rPr>
          <w:rFonts w:ascii="Tahoma" w:hAnsi="Tahoma" w:cs="Tahoma"/>
        </w:rPr>
        <w:t>21</w:t>
      </w:r>
      <w:r w:rsidR="007728E5">
        <w:rPr>
          <w:rFonts w:ascii="Tahoma" w:hAnsi="Tahoma" w:cs="Tahoma"/>
        </w:rPr>
        <w:t>.12</w:t>
      </w:r>
      <w:r>
        <w:rPr>
          <w:rFonts w:ascii="Tahoma" w:hAnsi="Tahoma" w:cs="Tahoma"/>
        </w:rPr>
        <w:t>.202</w:t>
      </w:r>
      <w:r w:rsidR="007728E5">
        <w:rPr>
          <w:rFonts w:ascii="Tahoma" w:hAnsi="Tahoma" w:cs="Tahoma"/>
        </w:rPr>
        <w:t>3</w:t>
      </w:r>
      <w:r>
        <w:rPr>
          <w:rFonts w:ascii="Tahoma" w:hAnsi="Tahoma" w:cs="Tahoma"/>
        </w:rPr>
        <w:t xml:space="preserve"> r</w:t>
      </w:r>
      <w:r w:rsidRPr="008B52A6">
        <w:rPr>
          <w:rFonts w:ascii="Tahoma" w:hAnsi="Tahoma" w:cs="Tahoma"/>
        </w:rPr>
        <w:t>.</w:t>
      </w:r>
    </w:p>
    <w:p w14:paraId="0F073874" w14:textId="3AD8327B" w:rsidR="00BC78AC" w:rsidRDefault="00BC78AC" w:rsidP="00B85D6C">
      <w:pPr>
        <w:keepNext/>
        <w:keepLines/>
        <w:tabs>
          <w:tab w:val="left" w:pos="600"/>
          <w:tab w:val="center" w:pos="4535"/>
        </w:tabs>
        <w:spacing w:line="276" w:lineRule="auto"/>
        <w:rPr>
          <w:rFonts w:ascii="Tahoma" w:hAnsi="Tahoma" w:cs="Tahoma"/>
          <w:b/>
          <w:u w:val="single"/>
        </w:rPr>
      </w:pPr>
    </w:p>
    <w:p w14:paraId="131568C9" w14:textId="77777777" w:rsidR="00B16340" w:rsidRPr="008B52A6" w:rsidRDefault="00B16340" w:rsidP="00B85D6C">
      <w:pPr>
        <w:keepNext/>
        <w:keepLines/>
        <w:tabs>
          <w:tab w:val="left" w:pos="600"/>
          <w:tab w:val="center" w:pos="4535"/>
        </w:tabs>
        <w:spacing w:line="276" w:lineRule="auto"/>
        <w:rPr>
          <w:rFonts w:ascii="Tahoma" w:hAnsi="Tahoma" w:cs="Tahoma"/>
          <w:b/>
          <w:u w:val="single"/>
        </w:rPr>
      </w:pPr>
    </w:p>
    <w:p w14:paraId="230D6FF1" w14:textId="77777777" w:rsidR="00010038" w:rsidRPr="008B52A6" w:rsidRDefault="00E00FBB" w:rsidP="00431319">
      <w:pPr>
        <w:keepNext/>
        <w:keepLines/>
        <w:tabs>
          <w:tab w:val="left" w:pos="600"/>
          <w:tab w:val="center" w:pos="4535"/>
        </w:tabs>
        <w:spacing w:line="276" w:lineRule="auto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Wyjaśnienie</w:t>
      </w:r>
      <w:r w:rsidR="006B48E8" w:rsidRPr="008B52A6">
        <w:rPr>
          <w:rFonts w:ascii="Tahoma" w:hAnsi="Tahoma" w:cs="Tahoma"/>
          <w:b/>
          <w:u w:val="single"/>
        </w:rPr>
        <w:t xml:space="preserve"> </w:t>
      </w:r>
      <w:r w:rsidR="00A6434F">
        <w:rPr>
          <w:rFonts w:ascii="Tahoma" w:hAnsi="Tahoma" w:cs="Tahoma"/>
          <w:b/>
          <w:u w:val="single"/>
        </w:rPr>
        <w:t>treści SWZ</w:t>
      </w:r>
    </w:p>
    <w:p w14:paraId="558C340F" w14:textId="77777777" w:rsidR="00010038" w:rsidRPr="008B52A6" w:rsidRDefault="00010038" w:rsidP="00431319">
      <w:pPr>
        <w:keepNext/>
        <w:keepLines/>
        <w:spacing w:line="276" w:lineRule="auto"/>
        <w:ind w:left="3540"/>
        <w:rPr>
          <w:rFonts w:ascii="Tahoma" w:hAnsi="Tahoma" w:cs="Tahoma"/>
          <w:b/>
          <w:u w:val="single"/>
        </w:rPr>
      </w:pPr>
    </w:p>
    <w:p w14:paraId="02686C78" w14:textId="37A2E9D4" w:rsidR="00344928" w:rsidRPr="00344928" w:rsidRDefault="00C95D8C" w:rsidP="00344928">
      <w:pPr>
        <w:keepNext/>
        <w:keepLines/>
        <w:jc w:val="center"/>
        <w:rPr>
          <w:rFonts w:ascii="Tahoma" w:hAnsi="Tahoma" w:cs="Tahoma"/>
          <w:b/>
          <w:u w:val="single"/>
        </w:rPr>
      </w:pPr>
      <w:r w:rsidRPr="00A6434F">
        <w:rPr>
          <w:rFonts w:ascii="Tahoma" w:hAnsi="Tahoma" w:cs="Tahoma"/>
          <w:b/>
          <w:u w:val="single"/>
        </w:rPr>
        <w:t>Dotyczy postępowania o udzielenie zamówienia publicznego prowadzonego w</w:t>
      </w:r>
      <w:r w:rsidRPr="00A6434F">
        <w:rPr>
          <w:rFonts w:ascii="Tahoma" w:hAnsi="Tahoma" w:cs="Tahoma"/>
          <w:u w:val="single"/>
        </w:rPr>
        <w:t xml:space="preserve"> </w:t>
      </w:r>
      <w:r w:rsidRPr="00A6434F">
        <w:rPr>
          <w:rFonts w:ascii="Tahoma" w:hAnsi="Tahoma" w:cs="Tahoma"/>
          <w:b/>
          <w:u w:val="single"/>
        </w:rPr>
        <w:t xml:space="preserve">trybie </w:t>
      </w:r>
      <w:r>
        <w:rPr>
          <w:rFonts w:ascii="Tahoma" w:hAnsi="Tahoma" w:cs="Tahoma"/>
          <w:b/>
          <w:u w:val="single"/>
        </w:rPr>
        <w:t>podstawowym bez negocjacji pn.</w:t>
      </w:r>
    </w:p>
    <w:p w14:paraId="2A8B85F9" w14:textId="6ACE1A13" w:rsidR="00C95D8C" w:rsidRPr="00A6434F" w:rsidRDefault="00344928" w:rsidP="007728E5">
      <w:pPr>
        <w:keepNext/>
        <w:keepLines/>
        <w:spacing w:after="240" w:line="276" w:lineRule="auto"/>
        <w:jc w:val="center"/>
        <w:rPr>
          <w:rFonts w:ascii="Tahoma" w:eastAsia="Calibri" w:hAnsi="Tahoma" w:cs="Tahoma"/>
          <w:b/>
          <w:lang w:eastAsia="en-US"/>
        </w:rPr>
      </w:pPr>
      <w:r>
        <w:rPr>
          <w:rFonts w:ascii="Tahoma" w:eastAsia="Calibri" w:hAnsi="Tahoma" w:cs="Tahoma"/>
          <w:b/>
          <w:lang w:eastAsia="en-US"/>
        </w:rPr>
        <w:t>„</w:t>
      </w:r>
      <w:bookmarkStart w:id="0" w:name="OLE_LINK1"/>
      <w:bookmarkStart w:id="1" w:name="OLE_LINK2"/>
      <w:r w:rsidR="007728E5" w:rsidRPr="007728E5">
        <w:rPr>
          <w:rFonts w:ascii="Tahoma" w:eastAsia="Calibri" w:hAnsi="Tahoma" w:cs="Tahoma"/>
          <w:b/>
          <w:lang w:eastAsia="en-US"/>
        </w:rPr>
        <w:t>Przebudowa drogi powiatowej nr 5166E i 1134E w zakresie budowy ścieżki pieszo-rowerowej</w:t>
      </w:r>
      <w:bookmarkEnd w:id="0"/>
      <w:bookmarkEnd w:id="1"/>
      <w:r>
        <w:rPr>
          <w:rFonts w:ascii="Tahoma" w:eastAsia="Calibri" w:hAnsi="Tahoma" w:cs="Tahoma"/>
          <w:b/>
          <w:lang w:eastAsia="en-US"/>
        </w:rPr>
        <w:t>”</w:t>
      </w:r>
    </w:p>
    <w:p w14:paraId="459F7334" w14:textId="70169B90" w:rsidR="00A6434F" w:rsidRDefault="00A6434F" w:rsidP="00630634">
      <w:pPr>
        <w:spacing w:before="100" w:beforeAutospacing="1" w:after="100" w:afterAutospacing="1" w:line="276" w:lineRule="auto"/>
        <w:rPr>
          <w:rFonts w:ascii="Tahoma" w:hAnsi="Tahoma" w:cs="Tahoma"/>
          <w:color w:val="000000"/>
        </w:rPr>
      </w:pPr>
      <w:r w:rsidRPr="00A6434F">
        <w:rPr>
          <w:rFonts w:ascii="Tahoma" w:hAnsi="Tahoma" w:cs="Tahoma"/>
        </w:rPr>
        <w:t>Działając na podstawie</w:t>
      </w:r>
      <w:r w:rsidRPr="00A6434F">
        <w:rPr>
          <w:rFonts w:ascii="Tahoma" w:hAnsi="Tahoma" w:cs="Tahoma"/>
          <w:b/>
          <w:bCs/>
          <w:i/>
          <w:iCs/>
        </w:rPr>
        <w:t xml:space="preserve"> </w:t>
      </w:r>
      <w:r w:rsidRPr="00A6434F">
        <w:rPr>
          <w:rFonts w:ascii="Tahoma" w:hAnsi="Tahoma" w:cs="Tahoma"/>
        </w:rPr>
        <w:t>art. 284 ust. 2</w:t>
      </w:r>
      <w:r w:rsidRPr="00A6434F">
        <w:rPr>
          <w:rFonts w:ascii="Tahoma" w:hAnsi="Tahoma" w:cs="Tahoma"/>
          <w:b/>
          <w:bCs/>
          <w:i/>
          <w:iCs/>
        </w:rPr>
        <w:t xml:space="preserve"> </w:t>
      </w:r>
      <w:r w:rsidRPr="00A6434F">
        <w:rPr>
          <w:rFonts w:ascii="Tahoma" w:hAnsi="Tahoma" w:cs="Tahoma"/>
          <w:bCs/>
        </w:rPr>
        <w:t>ustawy z dnia 11 września 2019 r. – Prawo zamówień publicznych (</w:t>
      </w:r>
      <w:proofErr w:type="spellStart"/>
      <w:r w:rsidR="00761F11" w:rsidRPr="00761F11">
        <w:rPr>
          <w:rFonts w:ascii="Tahoma" w:hAnsi="Tahoma" w:cs="Tahoma"/>
          <w:bCs/>
        </w:rPr>
        <w:t>t.j</w:t>
      </w:r>
      <w:proofErr w:type="spellEnd"/>
      <w:r w:rsidR="00761F11" w:rsidRPr="00761F11">
        <w:rPr>
          <w:rFonts w:ascii="Tahoma" w:hAnsi="Tahoma" w:cs="Tahoma"/>
          <w:bCs/>
        </w:rPr>
        <w:t>. Dz. U. z 202</w:t>
      </w:r>
      <w:r w:rsidR="007728E5">
        <w:rPr>
          <w:rFonts w:ascii="Tahoma" w:hAnsi="Tahoma" w:cs="Tahoma"/>
          <w:bCs/>
        </w:rPr>
        <w:t>3</w:t>
      </w:r>
      <w:r w:rsidR="00761F11" w:rsidRPr="00761F11">
        <w:rPr>
          <w:rFonts w:ascii="Tahoma" w:hAnsi="Tahoma" w:cs="Tahoma"/>
          <w:bCs/>
        </w:rPr>
        <w:t xml:space="preserve"> r. poz. 1</w:t>
      </w:r>
      <w:r w:rsidR="007728E5">
        <w:rPr>
          <w:rFonts w:ascii="Tahoma" w:hAnsi="Tahoma" w:cs="Tahoma"/>
          <w:bCs/>
        </w:rPr>
        <w:t>605</w:t>
      </w:r>
      <w:r w:rsidR="00761F11" w:rsidRPr="00761F11">
        <w:rPr>
          <w:rFonts w:ascii="Tahoma" w:hAnsi="Tahoma" w:cs="Tahoma"/>
          <w:bCs/>
        </w:rPr>
        <w:t xml:space="preserve"> z </w:t>
      </w:r>
      <w:proofErr w:type="spellStart"/>
      <w:r w:rsidR="00761F11" w:rsidRPr="00761F11">
        <w:rPr>
          <w:rFonts w:ascii="Tahoma" w:hAnsi="Tahoma" w:cs="Tahoma"/>
          <w:bCs/>
        </w:rPr>
        <w:t>późn</w:t>
      </w:r>
      <w:proofErr w:type="spellEnd"/>
      <w:r w:rsidR="00761F11" w:rsidRPr="00761F11">
        <w:rPr>
          <w:rFonts w:ascii="Tahoma" w:hAnsi="Tahoma" w:cs="Tahoma"/>
          <w:bCs/>
        </w:rPr>
        <w:t>. zm.</w:t>
      </w:r>
      <w:r w:rsidRPr="00A6434F">
        <w:rPr>
          <w:rFonts w:ascii="Tahoma" w:hAnsi="Tahoma" w:cs="Tahoma"/>
          <w:bCs/>
        </w:rPr>
        <w:t>),</w:t>
      </w:r>
      <w:r w:rsidRPr="00A6434F">
        <w:rPr>
          <w:rFonts w:ascii="Tahoma" w:hAnsi="Tahoma" w:cs="Tahoma"/>
        </w:rPr>
        <w:t xml:space="preserve"> </w:t>
      </w:r>
      <w:r w:rsidRPr="00A6434F">
        <w:rPr>
          <w:rFonts w:ascii="Tahoma" w:hAnsi="Tahoma" w:cs="Tahoma"/>
          <w:color w:val="000000"/>
        </w:rPr>
        <w:t>Zamawiający przekazuje poniżej treść zapytań, które wpłynęły do Zamawiającego wraz z wyjaśnieniami:</w:t>
      </w:r>
    </w:p>
    <w:p w14:paraId="11137240" w14:textId="77777777" w:rsidR="00630634" w:rsidRDefault="002853EC" w:rsidP="000E4F2D">
      <w:pPr>
        <w:pStyle w:val="Standard"/>
        <w:tabs>
          <w:tab w:val="left" w:pos="2895"/>
        </w:tabs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Pytanie nr 1</w:t>
      </w:r>
      <w:r w:rsidR="00630634" w:rsidRPr="00630634">
        <w:rPr>
          <w:rFonts w:ascii="Tahoma" w:hAnsi="Tahoma" w:cs="Tahoma"/>
          <w:b/>
          <w:sz w:val="24"/>
          <w:szCs w:val="24"/>
        </w:rPr>
        <w:t>:</w:t>
      </w:r>
    </w:p>
    <w:p w14:paraId="0BBC5AE7" w14:textId="295BE3B6" w:rsidR="00B16340" w:rsidRDefault="00FB0C7B" w:rsidP="000E4F2D">
      <w:pPr>
        <w:pStyle w:val="Standard"/>
        <w:tabs>
          <w:tab w:val="left" w:pos="2895"/>
        </w:tabs>
        <w:spacing w:after="0"/>
        <w:jc w:val="both"/>
        <w:rPr>
          <w:rFonts w:ascii="Tahoma" w:hAnsi="Tahoma" w:cs="Tahoma"/>
          <w:sz w:val="24"/>
          <w:szCs w:val="24"/>
        </w:rPr>
      </w:pPr>
      <w:r w:rsidRPr="00FB0C7B">
        <w:rPr>
          <w:rFonts w:ascii="Tahoma" w:hAnsi="Tahoma" w:cs="Tahoma"/>
          <w:sz w:val="24"/>
          <w:szCs w:val="24"/>
        </w:rPr>
        <w:t>Prosimy o podanie kwoty przeznaczonej przez zamawiającego na wykonanie zamówienia.</w:t>
      </w:r>
    </w:p>
    <w:p w14:paraId="55B36EC5" w14:textId="17845A87" w:rsidR="00FB0C7B" w:rsidRDefault="00630634" w:rsidP="000E4F2D">
      <w:pPr>
        <w:pStyle w:val="Standard"/>
        <w:tabs>
          <w:tab w:val="left" w:pos="2895"/>
        </w:tabs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630634">
        <w:rPr>
          <w:rFonts w:ascii="Tahoma" w:hAnsi="Tahoma" w:cs="Tahoma"/>
          <w:b/>
          <w:sz w:val="24"/>
          <w:szCs w:val="24"/>
        </w:rPr>
        <w:t>Odpowiedź:</w:t>
      </w:r>
      <w:r w:rsidR="000C33E6" w:rsidRPr="00630634">
        <w:rPr>
          <w:rFonts w:ascii="Tahoma" w:hAnsi="Tahoma" w:cs="Tahoma"/>
          <w:b/>
          <w:sz w:val="24"/>
          <w:szCs w:val="24"/>
        </w:rPr>
        <w:t xml:space="preserve"> </w:t>
      </w:r>
    </w:p>
    <w:p w14:paraId="4B91A34A" w14:textId="25A90D39" w:rsidR="000E4F2D" w:rsidRPr="000E4F2D" w:rsidRDefault="000E4F2D" w:rsidP="000E4F2D">
      <w:pPr>
        <w:pStyle w:val="Standard"/>
        <w:tabs>
          <w:tab w:val="left" w:pos="2895"/>
        </w:tabs>
        <w:spacing w:after="0"/>
        <w:jc w:val="both"/>
        <w:rPr>
          <w:rFonts w:ascii="Tahoma" w:hAnsi="Tahoma" w:cs="Tahoma"/>
          <w:sz w:val="24"/>
          <w:szCs w:val="24"/>
        </w:rPr>
      </w:pPr>
      <w:r w:rsidRPr="000E4F2D">
        <w:rPr>
          <w:rFonts w:ascii="Tahoma" w:hAnsi="Tahoma" w:cs="Tahoma"/>
          <w:sz w:val="24"/>
          <w:szCs w:val="24"/>
        </w:rPr>
        <w:t xml:space="preserve">Zgodnie </w:t>
      </w:r>
      <w:r>
        <w:rPr>
          <w:rFonts w:ascii="Tahoma" w:hAnsi="Tahoma" w:cs="Tahoma"/>
          <w:sz w:val="24"/>
          <w:szCs w:val="24"/>
        </w:rPr>
        <w:t>z art. 222 ust. 4 ustawy Prawo zamówień publicznych, Zamawiający, najpóźniej przed otwarciem ofert, udostępni na stronie internetowej prowadzonego postępowania informację o kwocie, jaką zamierza przeznaczyć na sfinansowanie zamówienia.</w:t>
      </w:r>
    </w:p>
    <w:p w14:paraId="05C8AFE6" w14:textId="4C8CEED6" w:rsidR="007708F3" w:rsidRDefault="000C33E6" w:rsidP="000E4F2D">
      <w:pPr>
        <w:pStyle w:val="Standard"/>
        <w:tabs>
          <w:tab w:val="left" w:pos="2895"/>
        </w:tabs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630634">
        <w:rPr>
          <w:rFonts w:ascii="Tahoma" w:hAnsi="Tahoma" w:cs="Tahoma"/>
          <w:b/>
          <w:sz w:val="24"/>
          <w:szCs w:val="24"/>
        </w:rPr>
        <w:t xml:space="preserve"> </w:t>
      </w:r>
      <w:r w:rsidR="007708F3">
        <w:rPr>
          <w:rFonts w:ascii="Tahoma" w:hAnsi="Tahoma" w:cs="Tahoma"/>
          <w:b/>
          <w:sz w:val="24"/>
          <w:szCs w:val="24"/>
        </w:rPr>
        <w:t xml:space="preserve"> </w:t>
      </w:r>
    </w:p>
    <w:p w14:paraId="5207CAEE" w14:textId="5A08183A" w:rsidR="00B16340" w:rsidRDefault="00B16340" w:rsidP="000E4F2D">
      <w:pPr>
        <w:pStyle w:val="Standard"/>
        <w:tabs>
          <w:tab w:val="left" w:pos="2895"/>
        </w:tabs>
        <w:spacing w:after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Pytanie nr 2</w:t>
      </w:r>
      <w:r w:rsidRPr="00630634">
        <w:rPr>
          <w:rFonts w:ascii="Tahoma" w:hAnsi="Tahoma" w:cs="Tahoma"/>
          <w:b/>
          <w:sz w:val="24"/>
          <w:szCs w:val="24"/>
        </w:rPr>
        <w:t>:</w:t>
      </w:r>
    </w:p>
    <w:p w14:paraId="36C08C38" w14:textId="185C23D9" w:rsidR="00B16340" w:rsidRDefault="00FB0C7B" w:rsidP="000E4F2D">
      <w:pPr>
        <w:pStyle w:val="Standard"/>
        <w:tabs>
          <w:tab w:val="left" w:pos="2895"/>
        </w:tabs>
        <w:spacing w:after="0"/>
        <w:jc w:val="both"/>
        <w:rPr>
          <w:rFonts w:ascii="Tahoma" w:hAnsi="Tahoma" w:cs="Tahoma"/>
          <w:sz w:val="24"/>
          <w:szCs w:val="24"/>
        </w:rPr>
      </w:pPr>
      <w:r w:rsidRPr="00FB0C7B">
        <w:rPr>
          <w:rFonts w:ascii="Tahoma" w:hAnsi="Tahoma" w:cs="Tahoma"/>
          <w:sz w:val="24"/>
          <w:szCs w:val="24"/>
        </w:rPr>
        <w:t>Czy Zamawiający potwierdza, iż przedmiar robót zawiera wszystkie niezbędne roboty do wykonania?</w:t>
      </w:r>
    </w:p>
    <w:p w14:paraId="2AD73746" w14:textId="77777777" w:rsidR="00FB0C7B" w:rsidRDefault="00B16340" w:rsidP="000E4F2D">
      <w:pPr>
        <w:pStyle w:val="Standard"/>
        <w:tabs>
          <w:tab w:val="left" w:pos="2895"/>
        </w:tabs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630634">
        <w:rPr>
          <w:rFonts w:ascii="Tahoma" w:hAnsi="Tahoma" w:cs="Tahoma"/>
          <w:b/>
          <w:sz w:val="24"/>
          <w:szCs w:val="24"/>
        </w:rPr>
        <w:t xml:space="preserve">Odpowiedź: </w:t>
      </w:r>
    </w:p>
    <w:p w14:paraId="60DFA521" w14:textId="1C28CBD4" w:rsidR="00FB0C7B" w:rsidRPr="00FB0C7B" w:rsidRDefault="00FB0C7B" w:rsidP="000E4F2D">
      <w:pPr>
        <w:spacing w:line="276" w:lineRule="auto"/>
        <w:jc w:val="both"/>
        <w:rPr>
          <w:rFonts w:ascii="Tahoma" w:hAnsi="Tahoma" w:cs="Tahoma"/>
          <w:color w:val="000000"/>
        </w:rPr>
      </w:pPr>
      <w:r w:rsidRPr="00FB0C7B">
        <w:rPr>
          <w:rFonts w:ascii="Tahoma" w:hAnsi="Tahoma" w:cs="Tahoma"/>
          <w:color w:val="000000"/>
        </w:rPr>
        <w:t>Przedmiary są materiałem pomocniczym. Wyceny należy dokonać na podstawie projektu budowlanego</w:t>
      </w:r>
      <w:r>
        <w:rPr>
          <w:rFonts w:ascii="Tahoma" w:hAnsi="Tahoma" w:cs="Tahoma"/>
          <w:color w:val="000000"/>
        </w:rPr>
        <w:t>.</w:t>
      </w:r>
    </w:p>
    <w:p w14:paraId="1D752C09" w14:textId="5E3BCCCF" w:rsidR="00FB0C7B" w:rsidRDefault="00B16340" w:rsidP="000E4F2D">
      <w:pPr>
        <w:pStyle w:val="Standard"/>
        <w:tabs>
          <w:tab w:val="left" w:pos="2895"/>
        </w:tabs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</w:t>
      </w:r>
    </w:p>
    <w:p w14:paraId="1E048B5C" w14:textId="1000F92D" w:rsidR="00FB0C7B" w:rsidRDefault="00FB0C7B" w:rsidP="000E4F2D">
      <w:pPr>
        <w:pStyle w:val="Standard"/>
        <w:tabs>
          <w:tab w:val="left" w:pos="2895"/>
        </w:tabs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Pytanie nr 3</w:t>
      </w:r>
      <w:r w:rsidRPr="00630634">
        <w:rPr>
          <w:rFonts w:ascii="Tahoma" w:hAnsi="Tahoma" w:cs="Tahoma"/>
          <w:b/>
          <w:sz w:val="24"/>
          <w:szCs w:val="24"/>
        </w:rPr>
        <w:t>:</w:t>
      </w:r>
    </w:p>
    <w:p w14:paraId="4EB4E8C3" w14:textId="77777777" w:rsidR="00FB0C7B" w:rsidRDefault="00FB0C7B" w:rsidP="000E4F2D">
      <w:pPr>
        <w:pStyle w:val="Standard"/>
        <w:tabs>
          <w:tab w:val="left" w:pos="2895"/>
        </w:tabs>
        <w:spacing w:after="0"/>
        <w:rPr>
          <w:rFonts w:ascii="Tahoma" w:hAnsi="Tahoma" w:cs="Tahoma"/>
          <w:sz w:val="24"/>
          <w:szCs w:val="24"/>
        </w:rPr>
      </w:pPr>
      <w:r w:rsidRPr="00FB0C7B">
        <w:rPr>
          <w:rFonts w:ascii="Tahoma" w:hAnsi="Tahoma" w:cs="Tahoma"/>
          <w:sz w:val="24"/>
          <w:szCs w:val="24"/>
        </w:rPr>
        <w:t>Czy Zamawiający zamieścił na stronie internetowej zamówienia całą dostępną mu dokumentację?</w:t>
      </w:r>
    </w:p>
    <w:p w14:paraId="07434BBE" w14:textId="74DA7EF8" w:rsidR="00FB0C7B" w:rsidRDefault="00FB0C7B" w:rsidP="000E4F2D">
      <w:pPr>
        <w:pStyle w:val="Standard"/>
        <w:tabs>
          <w:tab w:val="left" w:pos="2895"/>
        </w:tabs>
        <w:spacing w:after="0"/>
        <w:rPr>
          <w:rFonts w:ascii="Tahoma" w:hAnsi="Tahoma" w:cs="Tahoma"/>
          <w:b/>
          <w:sz w:val="24"/>
          <w:szCs w:val="24"/>
        </w:rPr>
      </w:pPr>
      <w:r w:rsidRPr="00630634">
        <w:rPr>
          <w:rFonts w:ascii="Tahoma" w:hAnsi="Tahoma" w:cs="Tahoma"/>
          <w:b/>
          <w:sz w:val="24"/>
          <w:szCs w:val="24"/>
        </w:rPr>
        <w:t>Odpowiedź:</w:t>
      </w:r>
    </w:p>
    <w:p w14:paraId="7D45F5EA" w14:textId="391247ED" w:rsidR="000E4F2D" w:rsidRPr="000E4F2D" w:rsidRDefault="000E4F2D" w:rsidP="000E4F2D">
      <w:pPr>
        <w:pStyle w:val="Standard"/>
        <w:tabs>
          <w:tab w:val="left" w:pos="2895"/>
        </w:tabs>
        <w:spacing w:after="0"/>
        <w:rPr>
          <w:rFonts w:ascii="Tahoma" w:hAnsi="Tahoma" w:cs="Tahoma"/>
          <w:sz w:val="24"/>
          <w:szCs w:val="24"/>
        </w:rPr>
      </w:pPr>
      <w:r w:rsidRPr="000E4F2D">
        <w:rPr>
          <w:rFonts w:ascii="Tahoma" w:hAnsi="Tahoma" w:cs="Tahoma"/>
          <w:sz w:val="24"/>
          <w:szCs w:val="24"/>
        </w:rPr>
        <w:t>Tak.</w:t>
      </w:r>
    </w:p>
    <w:p w14:paraId="3BBD6CD9" w14:textId="77777777" w:rsidR="00FB0C7B" w:rsidRDefault="00FB0C7B" w:rsidP="000E4F2D">
      <w:pPr>
        <w:pStyle w:val="Standard"/>
        <w:tabs>
          <w:tab w:val="left" w:pos="2895"/>
        </w:tabs>
        <w:spacing w:after="0"/>
        <w:rPr>
          <w:rFonts w:ascii="Tahoma" w:hAnsi="Tahoma" w:cs="Tahoma"/>
          <w:b/>
          <w:sz w:val="24"/>
          <w:szCs w:val="24"/>
        </w:rPr>
      </w:pPr>
      <w:r w:rsidRPr="00630634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 xml:space="preserve"> </w:t>
      </w:r>
    </w:p>
    <w:p w14:paraId="6D059CD7" w14:textId="6258E10E" w:rsidR="00FB0C7B" w:rsidRPr="00226EA2" w:rsidRDefault="00FB0C7B" w:rsidP="000E4F2D">
      <w:pPr>
        <w:pStyle w:val="Standard"/>
        <w:tabs>
          <w:tab w:val="left" w:pos="2895"/>
        </w:tabs>
        <w:spacing w:after="0"/>
        <w:rPr>
          <w:rFonts w:ascii="Tahoma" w:hAnsi="Tahoma" w:cs="Tahoma"/>
          <w:b/>
          <w:sz w:val="24"/>
          <w:szCs w:val="24"/>
        </w:rPr>
      </w:pPr>
      <w:r w:rsidRPr="00226EA2">
        <w:rPr>
          <w:rFonts w:ascii="Tahoma" w:hAnsi="Tahoma" w:cs="Tahoma"/>
          <w:b/>
          <w:sz w:val="24"/>
          <w:szCs w:val="24"/>
        </w:rPr>
        <w:t>Pytanie nr 4:</w:t>
      </w:r>
    </w:p>
    <w:p w14:paraId="16AD3356" w14:textId="17239BE6" w:rsidR="00FB0C7B" w:rsidRDefault="00FB0C7B" w:rsidP="000E4F2D">
      <w:pPr>
        <w:pStyle w:val="Standard"/>
        <w:tabs>
          <w:tab w:val="left" w:pos="2895"/>
        </w:tabs>
        <w:spacing w:after="0"/>
        <w:rPr>
          <w:rFonts w:ascii="Tahoma" w:hAnsi="Tahoma" w:cs="Tahoma"/>
          <w:sz w:val="24"/>
          <w:szCs w:val="24"/>
        </w:rPr>
      </w:pPr>
      <w:r w:rsidRPr="00226EA2">
        <w:rPr>
          <w:rFonts w:ascii="Tahoma" w:hAnsi="Tahoma" w:cs="Tahoma"/>
          <w:sz w:val="24"/>
          <w:szCs w:val="24"/>
        </w:rPr>
        <w:t>Czy Zamawiający posiada prawo do dysponowania terenem na cele budowlane dla całego zakresu inwestycji?</w:t>
      </w:r>
    </w:p>
    <w:p w14:paraId="4C2091C8" w14:textId="77777777" w:rsidR="00226EA2" w:rsidRPr="00226EA2" w:rsidRDefault="00226EA2" w:rsidP="000E4F2D">
      <w:pPr>
        <w:pStyle w:val="Standard"/>
        <w:tabs>
          <w:tab w:val="left" w:pos="2895"/>
        </w:tabs>
        <w:spacing w:after="0"/>
        <w:rPr>
          <w:rFonts w:ascii="Tahoma" w:hAnsi="Tahoma" w:cs="Tahoma"/>
          <w:sz w:val="24"/>
          <w:szCs w:val="24"/>
        </w:rPr>
      </w:pPr>
    </w:p>
    <w:p w14:paraId="401254F5" w14:textId="77777777" w:rsidR="000E4F2D" w:rsidRPr="00226EA2" w:rsidRDefault="00FB0C7B" w:rsidP="000E4F2D">
      <w:pPr>
        <w:pStyle w:val="Standard"/>
        <w:tabs>
          <w:tab w:val="left" w:pos="2895"/>
        </w:tabs>
        <w:spacing w:after="0"/>
        <w:rPr>
          <w:rFonts w:ascii="Tahoma" w:hAnsi="Tahoma" w:cs="Tahoma"/>
          <w:b/>
          <w:sz w:val="24"/>
          <w:szCs w:val="24"/>
        </w:rPr>
      </w:pPr>
      <w:r w:rsidRPr="00226EA2">
        <w:rPr>
          <w:rFonts w:ascii="Tahoma" w:hAnsi="Tahoma" w:cs="Tahoma"/>
          <w:b/>
          <w:sz w:val="24"/>
          <w:szCs w:val="24"/>
        </w:rPr>
        <w:lastRenderedPageBreak/>
        <w:t xml:space="preserve">Odpowiedź: </w:t>
      </w:r>
    </w:p>
    <w:p w14:paraId="52B9F8D3" w14:textId="314E1B8C" w:rsidR="00FB0C7B" w:rsidRPr="00226EA2" w:rsidRDefault="005A38CB" w:rsidP="000E4F2D">
      <w:pPr>
        <w:pStyle w:val="Standard"/>
        <w:tabs>
          <w:tab w:val="left" w:pos="2895"/>
        </w:tabs>
        <w:spacing w:after="0"/>
        <w:rPr>
          <w:rFonts w:ascii="Tahoma" w:hAnsi="Tahoma" w:cs="Tahoma"/>
          <w:sz w:val="24"/>
          <w:szCs w:val="24"/>
        </w:rPr>
      </w:pPr>
      <w:r w:rsidRPr="00226EA2">
        <w:rPr>
          <w:rFonts w:ascii="Tahoma" w:hAnsi="Tahoma" w:cs="Tahoma"/>
          <w:sz w:val="24"/>
          <w:szCs w:val="24"/>
        </w:rPr>
        <w:t>Zamawiający posiada wydaną w dniu 09.11.2023r decyzję Nr 9/2023 o zezwoleniu na realizację inwestycji drogowej dla  „Rozbudowy drogi powiatowej Nr 5166E in Nr 1134E od wysokości działki nr 20 – obręb A-6 w Aleksandrowie Łódzkim do wysokości  działki nr 274 – obręb Wola Grzymkowa. W chwili obecnej czekamy na uprawomocnienie decyzji ZRID.</w:t>
      </w:r>
    </w:p>
    <w:p w14:paraId="3C1F3F0B" w14:textId="7EBD856C" w:rsidR="00FB0C7B" w:rsidRDefault="00FB0C7B" w:rsidP="000E4F2D">
      <w:pPr>
        <w:pStyle w:val="Standard"/>
        <w:tabs>
          <w:tab w:val="left" w:pos="2895"/>
        </w:tabs>
        <w:spacing w:after="0"/>
        <w:rPr>
          <w:rFonts w:ascii="Tahoma" w:hAnsi="Tahoma" w:cs="Tahoma"/>
          <w:b/>
          <w:sz w:val="24"/>
          <w:szCs w:val="24"/>
        </w:rPr>
      </w:pPr>
    </w:p>
    <w:p w14:paraId="71C14DB2" w14:textId="65DA6608" w:rsidR="00FB0C7B" w:rsidRDefault="00FB0C7B" w:rsidP="000E4F2D">
      <w:pPr>
        <w:pStyle w:val="Standard"/>
        <w:tabs>
          <w:tab w:val="left" w:pos="2895"/>
        </w:tabs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Pytanie nr 5</w:t>
      </w:r>
      <w:r w:rsidRPr="00630634">
        <w:rPr>
          <w:rFonts w:ascii="Tahoma" w:hAnsi="Tahoma" w:cs="Tahoma"/>
          <w:b/>
          <w:sz w:val="24"/>
          <w:szCs w:val="24"/>
        </w:rPr>
        <w:t>:</w:t>
      </w:r>
    </w:p>
    <w:p w14:paraId="643AAC3A" w14:textId="77777777" w:rsidR="00FB0C7B" w:rsidRDefault="00FB0C7B" w:rsidP="000E4F2D">
      <w:pPr>
        <w:pStyle w:val="Standard"/>
        <w:tabs>
          <w:tab w:val="left" w:pos="2895"/>
        </w:tabs>
        <w:spacing w:after="0"/>
        <w:rPr>
          <w:rFonts w:ascii="Tahoma" w:hAnsi="Tahoma" w:cs="Tahoma"/>
          <w:sz w:val="24"/>
          <w:szCs w:val="24"/>
        </w:rPr>
      </w:pPr>
      <w:r w:rsidRPr="00FB0C7B">
        <w:rPr>
          <w:rFonts w:ascii="Tahoma" w:hAnsi="Tahoma" w:cs="Tahoma"/>
          <w:sz w:val="24"/>
          <w:szCs w:val="24"/>
        </w:rPr>
        <w:t xml:space="preserve">Dla wykonania odwodnienia fragmentu drogi powiatowej nr 5166E Projektant zaprojektował </w:t>
      </w:r>
      <w:proofErr w:type="spellStart"/>
      <w:r w:rsidRPr="00FB0C7B">
        <w:rPr>
          <w:rFonts w:ascii="Tahoma" w:hAnsi="Tahoma" w:cs="Tahoma"/>
          <w:sz w:val="24"/>
          <w:szCs w:val="24"/>
        </w:rPr>
        <w:t>przykanaliki</w:t>
      </w:r>
      <w:proofErr w:type="spellEnd"/>
      <w:r w:rsidRPr="00FB0C7B">
        <w:rPr>
          <w:rFonts w:ascii="Tahoma" w:hAnsi="Tahoma" w:cs="Tahoma"/>
          <w:sz w:val="24"/>
          <w:szCs w:val="24"/>
        </w:rPr>
        <w:t xml:space="preserve"> wykonywane </w:t>
      </w:r>
      <w:proofErr w:type="spellStart"/>
      <w:r w:rsidRPr="00FB0C7B">
        <w:rPr>
          <w:rFonts w:ascii="Tahoma" w:hAnsi="Tahoma" w:cs="Tahoma"/>
          <w:sz w:val="24"/>
          <w:szCs w:val="24"/>
        </w:rPr>
        <w:t>przeciskiem</w:t>
      </w:r>
      <w:proofErr w:type="spellEnd"/>
      <w:r w:rsidRPr="00FB0C7B">
        <w:rPr>
          <w:rFonts w:ascii="Tahoma" w:hAnsi="Tahoma" w:cs="Tahoma"/>
          <w:sz w:val="24"/>
          <w:szCs w:val="24"/>
        </w:rPr>
        <w:t xml:space="preserve">. Przy założeniu, że dno </w:t>
      </w:r>
      <w:proofErr w:type="spellStart"/>
      <w:r w:rsidRPr="00FB0C7B">
        <w:rPr>
          <w:rFonts w:ascii="Tahoma" w:hAnsi="Tahoma" w:cs="Tahoma"/>
          <w:sz w:val="24"/>
          <w:szCs w:val="24"/>
        </w:rPr>
        <w:t>przykanalika</w:t>
      </w:r>
      <w:proofErr w:type="spellEnd"/>
      <w:r w:rsidRPr="00FB0C7B">
        <w:rPr>
          <w:rFonts w:ascii="Tahoma" w:hAnsi="Tahoma" w:cs="Tahoma"/>
          <w:sz w:val="24"/>
          <w:szCs w:val="24"/>
        </w:rPr>
        <w:t xml:space="preserve"> zaprojektowano na głębokości około 60 cm nie ma możliwości, aby przecisnąć rurę stalową fi254mm bez uszkodzenia istniejącej nawierzchni i podbudowy drogi powiatowej (</w:t>
      </w:r>
      <w:proofErr w:type="spellStart"/>
      <w:r w:rsidRPr="00FB0C7B">
        <w:rPr>
          <w:rFonts w:ascii="Tahoma" w:hAnsi="Tahoma" w:cs="Tahoma"/>
          <w:sz w:val="24"/>
          <w:szCs w:val="24"/>
        </w:rPr>
        <w:t>przekrycie</w:t>
      </w:r>
      <w:proofErr w:type="spellEnd"/>
      <w:r w:rsidRPr="00FB0C7B">
        <w:rPr>
          <w:rFonts w:ascii="Tahoma" w:hAnsi="Tahoma" w:cs="Tahoma"/>
          <w:sz w:val="24"/>
          <w:szCs w:val="24"/>
        </w:rPr>
        <w:t xml:space="preserve"> nad </w:t>
      </w:r>
      <w:proofErr w:type="spellStart"/>
      <w:r w:rsidRPr="00FB0C7B">
        <w:rPr>
          <w:rFonts w:ascii="Tahoma" w:hAnsi="Tahoma" w:cs="Tahoma"/>
          <w:sz w:val="24"/>
          <w:szCs w:val="24"/>
        </w:rPr>
        <w:t>przeciskiem</w:t>
      </w:r>
      <w:proofErr w:type="spellEnd"/>
      <w:r w:rsidRPr="00FB0C7B">
        <w:rPr>
          <w:rFonts w:ascii="Tahoma" w:hAnsi="Tahoma" w:cs="Tahoma"/>
          <w:sz w:val="24"/>
          <w:szCs w:val="24"/>
        </w:rPr>
        <w:t xml:space="preserve"> w takim wypadku byłoby grubości około 35 cm, zaś minimalne </w:t>
      </w:r>
      <w:proofErr w:type="spellStart"/>
      <w:r w:rsidRPr="00FB0C7B">
        <w:rPr>
          <w:rFonts w:ascii="Tahoma" w:hAnsi="Tahoma" w:cs="Tahoma"/>
          <w:sz w:val="24"/>
          <w:szCs w:val="24"/>
        </w:rPr>
        <w:t>przekrycie</w:t>
      </w:r>
      <w:proofErr w:type="spellEnd"/>
      <w:r w:rsidRPr="00FB0C7B">
        <w:rPr>
          <w:rFonts w:ascii="Tahoma" w:hAnsi="Tahoma" w:cs="Tahoma"/>
          <w:sz w:val="24"/>
          <w:szCs w:val="24"/>
        </w:rPr>
        <w:t xml:space="preserve"> podczas wykonywania </w:t>
      </w:r>
      <w:proofErr w:type="spellStart"/>
      <w:r w:rsidRPr="00FB0C7B">
        <w:rPr>
          <w:rFonts w:ascii="Tahoma" w:hAnsi="Tahoma" w:cs="Tahoma"/>
          <w:sz w:val="24"/>
          <w:szCs w:val="24"/>
        </w:rPr>
        <w:t>przecisków</w:t>
      </w:r>
      <w:proofErr w:type="spellEnd"/>
      <w:r w:rsidRPr="00FB0C7B">
        <w:rPr>
          <w:rFonts w:ascii="Tahoma" w:hAnsi="Tahoma" w:cs="Tahoma"/>
          <w:sz w:val="24"/>
          <w:szCs w:val="24"/>
        </w:rPr>
        <w:t xml:space="preserve"> bez ryzyka uszkodzenia warstw konstrukcyjnych to około 100 cm). Zmiana technologii wykonania </w:t>
      </w:r>
      <w:proofErr w:type="spellStart"/>
      <w:r w:rsidRPr="00FB0C7B">
        <w:rPr>
          <w:rFonts w:ascii="Tahoma" w:hAnsi="Tahoma" w:cs="Tahoma"/>
          <w:sz w:val="24"/>
          <w:szCs w:val="24"/>
        </w:rPr>
        <w:t>przykanalików</w:t>
      </w:r>
      <w:proofErr w:type="spellEnd"/>
      <w:r w:rsidRPr="00FB0C7B">
        <w:rPr>
          <w:rFonts w:ascii="Tahoma" w:hAnsi="Tahoma" w:cs="Tahoma"/>
          <w:sz w:val="24"/>
          <w:szCs w:val="24"/>
        </w:rPr>
        <w:t xml:space="preserve"> z </w:t>
      </w:r>
      <w:proofErr w:type="spellStart"/>
      <w:r w:rsidRPr="00FB0C7B">
        <w:rPr>
          <w:rFonts w:ascii="Tahoma" w:hAnsi="Tahoma" w:cs="Tahoma"/>
          <w:sz w:val="24"/>
          <w:szCs w:val="24"/>
        </w:rPr>
        <w:t>przecisku</w:t>
      </w:r>
      <w:proofErr w:type="spellEnd"/>
      <w:r w:rsidRPr="00FB0C7B">
        <w:rPr>
          <w:rFonts w:ascii="Tahoma" w:hAnsi="Tahoma" w:cs="Tahoma"/>
          <w:sz w:val="24"/>
          <w:szCs w:val="24"/>
        </w:rPr>
        <w:t xml:space="preserve"> na wykop otwarty wiąże się również z korektą projektu Czasowej Organizacji Ruchu, stanowiącego część dokumentacji załączonej przez Zamawiającego. Czy Zamawiający wyrazi zatem zgodę zmianę </w:t>
      </w:r>
      <w:proofErr w:type="spellStart"/>
      <w:r w:rsidRPr="00FB0C7B">
        <w:rPr>
          <w:rFonts w:ascii="Tahoma" w:hAnsi="Tahoma" w:cs="Tahoma"/>
          <w:sz w:val="24"/>
          <w:szCs w:val="24"/>
        </w:rPr>
        <w:t>technoligii</w:t>
      </w:r>
      <w:proofErr w:type="spellEnd"/>
      <w:r w:rsidRPr="00FB0C7B">
        <w:rPr>
          <w:rFonts w:ascii="Tahoma" w:hAnsi="Tahoma" w:cs="Tahoma"/>
          <w:sz w:val="24"/>
          <w:szCs w:val="24"/>
        </w:rPr>
        <w:t xml:space="preserve"> wykonania odwodnienia z </w:t>
      </w:r>
      <w:proofErr w:type="spellStart"/>
      <w:r w:rsidRPr="00FB0C7B">
        <w:rPr>
          <w:rFonts w:ascii="Tahoma" w:hAnsi="Tahoma" w:cs="Tahoma"/>
          <w:sz w:val="24"/>
          <w:szCs w:val="24"/>
        </w:rPr>
        <w:t>przecisku</w:t>
      </w:r>
      <w:proofErr w:type="spellEnd"/>
      <w:r w:rsidRPr="00FB0C7B">
        <w:rPr>
          <w:rFonts w:ascii="Tahoma" w:hAnsi="Tahoma" w:cs="Tahoma"/>
          <w:sz w:val="24"/>
          <w:szCs w:val="24"/>
        </w:rPr>
        <w:t xml:space="preserve"> na wykop otwarty?</w:t>
      </w:r>
    </w:p>
    <w:p w14:paraId="55454CD3" w14:textId="572F5242" w:rsidR="00FB0C7B" w:rsidRDefault="00FB0C7B" w:rsidP="000E4F2D">
      <w:pPr>
        <w:pStyle w:val="Standard"/>
        <w:tabs>
          <w:tab w:val="left" w:pos="2895"/>
        </w:tabs>
        <w:spacing w:after="0"/>
        <w:rPr>
          <w:rFonts w:ascii="Tahoma" w:hAnsi="Tahoma" w:cs="Tahoma"/>
          <w:b/>
          <w:sz w:val="24"/>
          <w:szCs w:val="24"/>
        </w:rPr>
      </w:pPr>
      <w:r w:rsidRPr="00630634">
        <w:rPr>
          <w:rFonts w:ascii="Tahoma" w:hAnsi="Tahoma" w:cs="Tahoma"/>
          <w:b/>
          <w:sz w:val="24"/>
          <w:szCs w:val="24"/>
        </w:rPr>
        <w:t xml:space="preserve">Odpowiedź: </w:t>
      </w:r>
    </w:p>
    <w:p w14:paraId="57200CB2" w14:textId="7A6A0D10" w:rsidR="00FB0C7B" w:rsidRPr="00FB0C7B" w:rsidRDefault="00FB0C7B" w:rsidP="000E4F2D">
      <w:pPr>
        <w:spacing w:line="276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R</w:t>
      </w:r>
      <w:r w:rsidRPr="00FB0C7B">
        <w:rPr>
          <w:rFonts w:ascii="Tahoma" w:hAnsi="Tahoma" w:cs="Tahoma"/>
          <w:color w:val="000000"/>
        </w:rPr>
        <w:t xml:space="preserve">ealizacja </w:t>
      </w:r>
      <w:proofErr w:type="spellStart"/>
      <w:r w:rsidRPr="00FB0C7B">
        <w:rPr>
          <w:rFonts w:ascii="Tahoma" w:hAnsi="Tahoma" w:cs="Tahoma"/>
          <w:color w:val="000000"/>
        </w:rPr>
        <w:t>przykanalika</w:t>
      </w:r>
      <w:proofErr w:type="spellEnd"/>
      <w:r w:rsidRPr="00FB0C7B">
        <w:rPr>
          <w:rFonts w:ascii="Tahoma" w:hAnsi="Tahoma" w:cs="Tahoma"/>
          <w:color w:val="000000"/>
        </w:rPr>
        <w:t xml:space="preserve"> w obecnie zaproponowanej formie </w:t>
      </w:r>
      <w:proofErr w:type="spellStart"/>
      <w:r w:rsidRPr="00FB0C7B">
        <w:rPr>
          <w:rFonts w:ascii="Tahoma" w:hAnsi="Tahoma" w:cs="Tahoma"/>
          <w:color w:val="000000"/>
        </w:rPr>
        <w:t>przecisku</w:t>
      </w:r>
      <w:proofErr w:type="spellEnd"/>
      <w:r w:rsidRPr="00FB0C7B">
        <w:rPr>
          <w:rFonts w:ascii="Tahoma" w:hAnsi="Tahoma" w:cs="Tahoma"/>
          <w:color w:val="000000"/>
        </w:rPr>
        <w:t xml:space="preserve"> jest możliwa do zrealizowania. Niemniej </w:t>
      </w:r>
      <w:r>
        <w:rPr>
          <w:rFonts w:ascii="Tahoma" w:hAnsi="Tahoma" w:cs="Tahoma"/>
          <w:color w:val="000000"/>
        </w:rPr>
        <w:t>Zamawiający</w:t>
      </w:r>
      <w:r w:rsidRPr="00FB0C7B">
        <w:rPr>
          <w:rFonts w:ascii="Tahoma" w:hAnsi="Tahoma" w:cs="Tahoma"/>
          <w:color w:val="000000"/>
        </w:rPr>
        <w:t xml:space="preserve"> wyraża zgodę na zmianę technologii z </w:t>
      </w:r>
      <w:proofErr w:type="spellStart"/>
      <w:r w:rsidRPr="00FB0C7B">
        <w:rPr>
          <w:rFonts w:ascii="Tahoma" w:hAnsi="Tahoma" w:cs="Tahoma"/>
          <w:color w:val="000000"/>
        </w:rPr>
        <w:t>przecisku</w:t>
      </w:r>
      <w:proofErr w:type="spellEnd"/>
      <w:r w:rsidRPr="00FB0C7B">
        <w:rPr>
          <w:rFonts w:ascii="Tahoma" w:hAnsi="Tahoma" w:cs="Tahoma"/>
          <w:color w:val="000000"/>
        </w:rPr>
        <w:t xml:space="preserve"> na wykop otwarty, pod warunkiem uzyskania prze</w:t>
      </w:r>
      <w:r>
        <w:rPr>
          <w:rFonts w:ascii="Tahoma" w:hAnsi="Tahoma" w:cs="Tahoma"/>
          <w:color w:val="000000"/>
        </w:rPr>
        <w:t>z</w:t>
      </w:r>
      <w:r w:rsidRPr="00FB0C7B">
        <w:rPr>
          <w:rFonts w:ascii="Tahoma" w:hAnsi="Tahoma" w:cs="Tahoma"/>
          <w:color w:val="000000"/>
        </w:rPr>
        <w:t xml:space="preserve"> Wykonawcę, zgody Zamawiającego, zgody Zarządcy drogi </w:t>
      </w:r>
      <w:r w:rsidR="005A38CB">
        <w:rPr>
          <w:rFonts w:ascii="Tahoma" w:hAnsi="Tahoma" w:cs="Tahoma"/>
          <w:color w:val="FF0000"/>
        </w:rPr>
        <w:t xml:space="preserve">powiatowej </w:t>
      </w:r>
      <w:r w:rsidRPr="00FB0C7B">
        <w:rPr>
          <w:rFonts w:ascii="Tahoma" w:hAnsi="Tahoma" w:cs="Tahoma"/>
          <w:color w:val="000000"/>
        </w:rPr>
        <w:t>oraz wykonania dokumentacji uzupełniającej w przedmiotowym zakresie, wykonanej własnym staraniem oraz na własny koszt.</w:t>
      </w:r>
    </w:p>
    <w:p w14:paraId="5EA12EA4" w14:textId="2A7EA090" w:rsidR="00FB0C7B" w:rsidRDefault="00FB0C7B" w:rsidP="000E4F2D">
      <w:pPr>
        <w:pStyle w:val="Standard"/>
        <w:tabs>
          <w:tab w:val="left" w:pos="2895"/>
        </w:tabs>
        <w:spacing w:after="0"/>
        <w:rPr>
          <w:rFonts w:ascii="Tahoma" w:hAnsi="Tahoma" w:cs="Tahoma"/>
          <w:b/>
          <w:sz w:val="24"/>
          <w:szCs w:val="24"/>
        </w:rPr>
      </w:pPr>
    </w:p>
    <w:p w14:paraId="68872A4F" w14:textId="22F788BF" w:rsidR="00FB0C7B" w:rsidRDefault="00FB0C7B" w:rsidP="000E4F2D">
      <w:pPr>
        <w:pStyle w:val="Standard"/>
        <w:tabs>
          <w:tab w:val="left" w:pos="2895"/>
        </w:tabs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Pytanie nr 6</w:t>
      </w:r>
      <w:r w:rsidRPr="00630634">
        <w:rPr>
          <w:rFonts w:ascii="Tahoma" w:hAnsi="Tahoma" w:cs="Tahoma"/>
          <w:b/>
          <w:sz w:val="24"/>
          <w:szCs w:val="24"/>
        </w:rPr>
        <w:t>:</w:t>
      </w:r>
    </w:p>
    <w:p w14:paraId="3072FF8F" w14:textId="7A59D12F" w:rsidR="00FB0C7B" w:rsidRDefault="00FB0C7B" w:rsidP="000E4F2D">
      <w:pPr>
        <w:pStyle w:val="Standard"/>
        <w:tabs>
          <w:tab w:val="left" w:pos="2895"/>
        </w:tabs>
        <w:spacing w:after="0"/>
        <w:jc w:val="both"/>
        <w:rPr>
          <w:rFonts w:ascii="Tahoma" w:hAnsi="Tahoma" w:cs="Tahoma"/>
          <w:sz w:val="24"/>
          <w:szCs w:val="24"/>
        </w:rPr>
      </w:pPr>
      <w:r w:rsidRPr="00FB0C7B">
        <w:rPr>
          <w:rFonts w:ascii="Tahoma" w:hAnsi="Tahoma" w:cs="Tahoma"/>
          <w:sz w:val="24"/>
          <w:szCs w:val="24"/>
        </w:rPr>
        <w:t>Czy Zamawiający posiada ważne uzgodnienia na przebudowę linii teletechnicznej Orange? Załączone na stronie postępowania uzgodnienie jest już nie aktualne (pismo nr TTDSILU/ASK.215-30293/22 z dnia 22.07.2023 r. straciło ważność 21.07.2023 r.).</w:t>
      </w:r>
    </w:p>
    <w:p w14:paraId="523868D3" w14:textId="1981EDA0" w:rsidR="00FB0C7B" w:rsidRDefault="00FB0C7B" w:rsidP="000E4F2D">
      <w:pPr>
        <w:pStyle w:val="Standard"/>
        <w:tabs>
          <w:tab w:val="left" w:pos="2895"/>
        </w:tabs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630634">
        <w:rPr>
          <w:rFonts w:ascii="Tahoma" w:hAnsi="Tahoma" w:cs="Tahoma"/>
          <w:b/>
          <w:sz w:val="24"/>
          <w:szCs w:val="24"/>
        </w:rPr>
        <w:t xml:space="preserve">Odpowiedź:  </w:t>
      </w:r>
      <w:r>
        <w:rPr>
          <w:rFonts w:ascii="Tahoma" w:hAnsi="Tahoma" w:cs="Tahoma"/>
          <w:b/>
          <w:sz w:val="24"/>
          <w:szCs w:val="24"/>
        </w:rPr>
        <w:t xml:space="preserve"> </w:t>
      </w:r>
    </w:p>
    <w:p w14:paraId="42375ED8" w14:textId="3805CD94" w:rsidR="004014CC" w:rsidRPr="004014CC" w:rsidRDefault="004014CC" w:rsidP="000E4F2D">
      <w:pPr>
        <w:spacing w:line="276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Zamawiający oczekuje</w:t>
      </w:r>
      <w:r w:rsidRPr="004014CC">
        <w:rPr>
          <w:rFonts w:ascii="Tahoma" w:hAnsi="Tahoma" w:cs="Tahoma"/>
          <w:color w:val="000000"/>
        </w:rPr>
        <w:t xml:space="preserve"> na wydanie nowych warunków technicznych</w:t>
      </w:r>
      <w:r>
        <w:rPr>
          <w:rFonts w:ascii="Tahoma" w:hAnsi="Tahoma" w:cs="Tahoma"/>
          <w:color w:val="000000"/>
        </w:rPr>
        <w:t>,</w:t>
      </w:r>
      <w:r w:rsidRPr="004014CC">
        <w:rPr>
          <w:rFonts w:ascii="Tahoma" w:hAnsi="Tahoma" w:cs="Tahoma"/>
          <w:color w:val="000000"/>
        </w:rPr>
        <w:t xml:space="preserve"> po czym projekt trafi do ponownego uzgodnienia. Przewidywany termin uzyskania nowego uzgodnienia </w:t>
      </w:r>
      <w:r>
        <w:rPr>
          <w:rFonts w:ascii="Tahoma" w:hAnsi="Tahoma" w:cs="Tahoma"/>
          <w:color w:val="000000"/>
        </w:rPr>
        <w:t xml:space="preserve">to </w:t>
      </w:r>
      <w:r w:rsidRPr="004014CC">
        <w:rPr>
          <w:rFonts w:ascii="Tahoma" w:hAnsi="Tahoma" w:cs="Tahoma"/>
          <w:color w:val="000000"/>
        </w:rPr>
        <w:t>31.01.2024r.</w:t>
      </w:r>
    </w:p>
    <w:p w14:paraId="50473617" w14:textId="2BC56650" w:rsidR="005C24A3" w:rsidRDefault="005C24A3" w:rsidP="005C24A3"/>
    <w:p w14:paraId="27963CCF" w14:textId="263D701E" w:rsidR="001650F4" w:rsidRPr="00ED570E" w:rsidRDefault="00BE5871" w:rsidP="004361C3">
      <w:pPr>
        <w:pStyle w:val="Standard"/>
        <w:tabs>
          <w:tab w:val="left" w:pos="2895"/>
        </w:tabs>
        <w:spacing w:after="0"/>
        <w:rPr>
          <w:rFonts w:ascii="Tahoma" w:hAnsi="Tahoma" w:cs="Tahoma"/>
          <w:b/>
          <w:sz w:val="24"/>
          <w:szCs w:val="24"/>
        </w:rPr>
      </w:pPr>
      <w:r w:rsidRPr="00ED570E">
        <w:rPr>
          <w:rFonts w:ascii="Tahoma" w:hAnsi="Tahoma" w:cs="Tahoma"/>
          <w:b/>
          <w:sz w:val="24"/>
          <w:szCs w:val="24"/>
        </w:rPr>
        <w:t>Pytanie nr 7:</w:t>
      </w:r>
    </w:p>
    <w:p w14:paraId="6C446A09" w14:textId="013979E9" w:rsidR="00BE5871" w:rsidRPr="00ED570E" w:rsidRDefault="00BE5871" w:rsidP="004361C3">
      <w:pPr>
        <w:pStyle w:val="Standard"/>
        <w:tabs>
          <w:tab w:val="left" w:pos="2895"/>
        </w:tabs>
        <w:spacing w:after="0"/>
        <w:rPr>
          <w:rFonts w:ascii="Tahoma" w:hAnsi="Tahoma" w:cs="Tahoma"/>
          <w:sz w:val="24"/>
          <w:szCs w:val="24"/>
        </w:rPr>
      </w:pPr>
      <w:r w:rsidRPr="00ED570E">
        <w:rPr>
          <w:rFonts w:ascii="Tahoma" w:hAnsi="Tahoma" w:cs="Tahoma"/>
          <w:sz w:val="24"/>
          <w:szCs w:val="24"/>
        </w:rPr>
        <w:t>Proszę o informację czy zamawiający ma aktualna decyzję na wycinkę drzew?</w:t>
      </w:r>
    </w:p>
    <w:p w14:paraId="3EEEFBAB" w14:textId="77777777" w:rsidR="00BE5871" w:rsidRPr="00ED570E" w:rsidRDefault="00BE5871" w:rsidP="00BE5871">
      <w:pPr>
        <w:pStyle w:val="Standard"/>
        <w:tabs>
          <w:tab w:val="left" w:pos="2895"/>
        </w:tabs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ED570E">
        <w:rPr>
          <w:rFonts w:ascii="Tahoma" w:hAnsi="Tahoma" w:cs="Tahoma"/>
          <w:b/>
          <w:sz w:val="24"/>
          <w:szCs w:val="24"/>
        </w:rPr>
        <w:lastRenderedPageBreak/>
        <w:t xml:space="preserve">Odpowiedź: </w:t>
      </w:r>
    </w:p>
    <w:p w14:paraId="31533DAC" w14:textId="2787CCF1" w:rsidR="00BE5871" w:rsidRDefault="00BE5871" w:rsidP="00BE5871">
      <w:pPr>
        <w:pStyle w:val="Standard"/>
        <w:tabs>
          <w:tab w:val="left" w:pos="2895"/>
        </w:tabs>
        <w:jc w:val="both"/>
        <w:rPr>
          <w:rFonts w:ascii="Tahoma" w:hAnsi="Tahoma" w:cs="Tahoma"/>
          <w:sz w:val="24"/>
          <w:szCs w:val="24"/>
        </w:rPr>
      </w:pPr>
      <w:r w:rsidRPr="00ED570E">
        <w:rPr>
          <w:rFonts w:ascii="Tahoma" w:hAnsi="Tahoma" w:cs="Tahoma"/>
          <w:sz w:val="24"/>
          <w:szCs w:val="24"/>
        </w:rPr>
        <w:t>Drzewa należy wyciąć na podstawie decyzji zezwalającej na realizację inwestycji drogowej (</w:t>
      </w:r>
      <w:proofErr w:type="spellStart"/>
      <w:r w:rsidRPr="00ED570E">
        <w:rPr>
          <w:rFonts w:ascii="Tahoma" w:hAnsi="Tahoma" w:cs="Tahoma"/>
          <w:sz w:val="24"/>
          <w:szCs w:val="24"/>
        </w:rPr>
        <w:t>ZRiD</w:t>
      </w:r>
      <w:proofErr w:type="spellEnd"/>
      <w:r w:rsidRPr="00ED570E">
        <w:rPr>
          <w:rFonts w:ascii="Tahoma" w:hAnsi="Tahoma" w:cs="Tahoma"/>
          <w:sz w:val="24"/>
          <w:szCs w:val="24"/>
        </w:rPr>
        <w:t>).</w:t>
      </w:r>
    </w:p>
    <w:p w14:paraId="5020510D" w14:textId="4DF8FCEE" w:rsidR="00BE5871" w:rsidRPr="00ED570E" w:rsidRDefault="00BE5871" w:rsidP="00BE5871">
      <w:pPr>
        <w:pStyle w:val="Standard"/>
        <w:tabs>
          <w:tab w:val="left" w:pos="2895"/>
        </w:tabs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ED570E">
        <w:rPr>
          <w:rFonts w:ascii="Tahoma" w:hAnsi="Tahoma" w:cs="Tahoma"/>
          <w:b/>
          <w:sz w:val="24"/>
          <w:szCs w:val="24"/>
        </w:rPr>
        <w:t>Pytanie nr 8:</w:t>
      </w:r>
    </w:p>
    <w:p w14:paraId="640C1FCF" w14:textId="3D0DCD06" w:rsidR="00BE5871" w:rsidRPr="00ED570E" w:rsidRDefault="00BE5871" w:rsidP="00BE5871">
      <w:pPr>
        <w:pStyle w:val="Standard"/>
        <w:tabs>
          <w:tab w:val="left" w:pos="2895"/>
        </w:tabs>
        <w:spacing w:after="0" w:line="240" w:lineRule="auto"/>
        <w:rPr>
          <w:rFonts w:ascii="Tahoma" w:hAnsi="Tahoma" w:cs="Tahoma"/>
          <w:sz w:val="24"/>
          <w:szCs w:val="24"/>
        </w:rPr>
      </w:pPr>
      <w:r w:rsidRPr="00ED570E">
        <w:rPr>
          <w:rFonts w:ascii="Tahoma" w:hAnsi="Tahoma" w:cs="Tahoma"/>
          <w:sz w:val="24"/>
          <w:szCs w:val="24"/>
        </w:rPr>
        <w:t>Wykonawca prosi o uszczegółowienie sposobu odtworzenia konstrukcji wraz nawierzchnią bitumiczną w rejonie projektowanych wpustów drogowych?</w:t>
      </w:r>
    </w:p>
    <w:p w14:paraId="4CB05DCE" w14:textId="676963F6" w:rsidR="00BE5871" w:rsidRPr="00ED570E" w:rsidRDefault="00BE5871" w:rsidP="00BE5871">
      <w:pPr>
        <w:pStyle w:val="Standard"/>
        <w:tabs>
          <w:tab w:val="left" w:pos="2895"/>
        </w:tabs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ED570E">
        <w:rPr>
          <w:rFonts w:ascii="Tahoma" w:hAnsi="Tahoma" w:cs="Tahoma"/>
          <w:b/>
          <w:sz w:val="24"/>
          <w:szCs w:val="24"/>
        </w:rPr>
        <w:t xml:space="preserve">Odpowiedź:   </w:t>
      </w:r>
    </w:p>
    <w:p w14:paraId="557F2922" w14:textId="4900A833" w:rsidR="00BE5871" w:rsidRDefault="00BE5871" w:rsidP="00BE5871">
      <w:pPr>
        <w:pStyle w:val="Standard"/>
        <w:tabs>
          <w:tab w:val="left" w:pos="2895"/>
        </w:tabs>
        <w:rPr>
          <w:rFonts w:ascii="Tahoma" w:hAnsi="Tahoma" w:cs="Tahoma"/>
          <w:sz w:val="24"/>
          <w:szCs w:val="24"/>
        </w:rPr>
      </w:pPr>
      <w:r w:rsidRPr="00ED570E">
        <w:rPr>
          <w:rFonts w:ascii="Tahoma" w:hAnsi="Tahoma" w:cs="Tahoma"/>
          <w:sz w:val="24"/>
          <w:szCs w:val="24"/>
        </w:rPr>
        <w:t>Poniżej konstrukcja odtworzenia jezdni Kategoria ruchu - KR-2 Grupa nośności podłoża – G1 Warstwa ścieralna z betonu asfaltowego AC11S 50/70 - gr.4 cm Warstwa wiążąca z betonu asfaltowego AC16W 50/70 - gr.8 cm Warstwa podbudowy zasadniczej z mieszanki niezwiązanej z kruszywem C90/3 0/31,5mm - gr.20 cm</w:t>
      </w:r>
    </w:p>
    <w:p w14:paraId="721386D0" w14:textId="253971E6" w:rsidR="00BE5871" w:rsidRPr="00226EA2" w:rsidRDefault="00BE5871" w:rsidP="00BE5871">
      <w:pPr>
        <w:pStyle w:val="Standard"/>
        <w:tabs>
          <w:tab w:val="left" w:pos="2895"/>
        </w:tabs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226EA2">
        <w:rPr>
          <w:rFonts w:ascii="Tahoma" w:hAnsi="Tahoma" w:cs="Tahoma"/>
          <w:b/>
          <w:sz w:val="24"/>
          <w:szCs w:val="24"/>
        </w:rPr>
        <w:t>Pytanie nr 9:</w:t>
      </w:r>
    </w:p>
    <w:p w14:paraId="3CB6930F" w14:textId="0A2FAECC" w:rsidR="00BE5871" w:rsidRPr="00226EA2" w:rsidRDefault="00BE5871" w:rsidP="00BE5871">
      <w:pPr>
        <w:pStyle w:val="Standard"/>
        <w:tabs>
          <w:tab w:val="left" w:pos="2895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226EA2">
        <w:rPr>
          <w:rFonts w:ascii="Tahoma" w:hAnsi="Tahoma" w:cs="Tahoma"/>
          <w:sz w:val="24"/>
          <w:szCs w:val="24"/>
        </w:rPr>
        <w:t>Czy wykonawca w swojej ofercie powinien skalkulować koszt związany z nadzorem ornitologicznym?</w:t>
      </w:r>
    </w:p>
    <w:p w14:paraId="4B588515" w14:textId="69CC406A" w:rsidR="00BE5871" w:rsidRPr="00226EA2" w:rsidRDefault="00BE5871" w:rsidP="00BE5871">
      <w:pPr>
        <w:pStyle w:val="Standard"/>
        <w:tabs>
          <w:tab w:val="left" w:pos="2895"/>
        </w:tabs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226EA2">
        <w:rPr>
          <w:rFonts w:ascii="Tahoma" w:hAnsi="Tahoma" w:cs="Tahoma"/>
          <w:b/>
          <w:sz w:val="24"/>
          <w:szCs w:val="24"/>
        </w:rPr>
        <w:t xml:space="preserve">Odpowiedź:   </w:t>
      </w:r>
    </w:p>
    <w:p w14:paraId="33193E3A" w14:textId="3C7BCC08" w:rsidR="00236BC1" w:rsidRPr="00226EA2" w:rsidRDefault="005A38CB" w:rsidP="00BE5871">
      <w:pPr>
        <w:pStyle w:val="Standard"/>
        <w:tabs>
          <w:tab w:val="left" w:pos="2895"/>
        </w:tabs>
        <w:spacing w:after="0"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226EA2">
        <w:rPr>
          <w:rFonts w:ascii="Tahoma" w:hAnsi="Tahoma" w:cs="Tahoma"/>
          <w:color w:val="000000" w:themeColor="text1"/>
          <w:sz w:val="24"/>
          <w:szCs w:val="24"/>
        </w:rPr>
        <w:t xml:space="preserve">Jeżeli wycinka drzew następować będzie po 1 marca Wykonawca zobowiązany będzie do </w:t>
      </w:r>
      <w:r w:rsidR="00C53835" w:rsidRPr="00226EA2">
        <w:rPr>
          <w:rFonts w:ascii="Tahoma" w:hAnsi="Tahoma" w:cs="Tahoma"/>
          <w:color w:val="000000" w:themeColor="text1"/>
          <w:sz w:val="24"/>
          <w:szCs w:val="24"/>
        </w:rPr>
        <w:t xml:space="preserve">przeprowadzenia kontroli korony </w:t>
      </w:r>
      <w:r w:rsidR="00226EA2" w:rsidRPr="00226EA2">
        <w:rPr>
          <w:rFonts w:ascii="Tahoma" w:hAnsi="Tahoma" w:cs="Tahoma"/>
          <w:color w:val="000000" w:themeColor="text1"/>
          <w:sz w:val="24"/>
          <w:szCs w:val="24"/>
        </w:rPr>
        <w:t>każdego usuwanego drzewa pod ką</w:t>
      </w:r>
      <w:r w:rsidR="00C53835" w:rsidRPr="00226EA2">
        <w:rPr>
          <w:rFonts w:ascii="Tahoma" w:hAnsi="Tahoma" w:cs="Tahoma"/>
          <w:color w:val="000000" w:themeColor="text1"/>
          <w:sz w:val="24"/>
          <w:szCs w:val="24"/>
        </w:rPr>
        <w:t>tem występowania gniazd ptasich.</w:t>
      </w:r>
    </w:p>
    <w:p w14:paraId="5763CCE0" w14:textId="77777777" w:rsidR="00226EA2" w:rsidRPr="00C53835" w:rsidRDefault="00226EA2" w:rsidP="00BE5871">
      <w:pPr>
        <w:pStyle w:val="Standard"/>
        <w:tabs>
          <w:tab w:val="left" w:pos="2895"/>
        </w:tabs>
        <w:spacing w:after="0" w:line="240" w:lineRule="auto"/>
        <w:jc w:val="both"/>
        <w:rPr>
          <w:rFonts w:ascii="Tahoma" w:hAnsi="Tahoma" w:cs="Tahoma"/>
          <w:color w:val="FF0000"/>
          <w:sz w:val="24"/>
          <w:szCs w:val="24"/>
        </w:rPr>
      </w:pPr>
    </w:p>
    <w:p w14:paraId="1AA215C2" w14:textId="45C4B5D3" w:rsidR="00236BC1" w:rsidRPr="00ED570E" w:rsidRDefault="00236BC1" w:rsidP="00236BC1">
      <w:pPr>
        <w:pStyle w:val="Standard"/>
        <w:tabs>
          <w:tab w:val="left" w:pos="2895"/>
        </w:tabs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ED570E">
        <w:rPr>
          <w:rFonts w:ascii="Tahoma" w:hAnsi="Tahoma" w:cs="Tahoma"/>
          <w:b/>
          <w:sz w:val="24"/>
          <w:szCs w:val="24"/>
        </w:rPr>
        <w:t>Pytanie nr 10:</w:t>
      </w:r>
    </w:p>
    <w:p w14:paraId="638A726E" w14:textId="6BEA9733" w:rsidR="00236BC1" w:rsidRPr="00ED570E" w:rsidRDefault="00236BC1" w:rsidP="00236BC1">
      <w:pPr>
        <w:spacing w:line="259" w:lineRule="auto"/>
        <w:jc w:val="both"/>
        <w:rPr>
          <w:rFonts w:ascii="Tahoma" w:hAnsi="Tahoma" w:cs="Tahoma"/>
        </w:rPr>
      </w:pPr>
      <w:r w:rsidRPr="00ED570E">
        <w:rPr>
          <w:rFonts w:ascii="Tahoma" w:hAnsi="Tahoma" w:cs="Tahoma"/>
        </w:rPr>
        <w:t>Prosimy o uzupełnienie dokumentacji projektowej o tabelę robót ziemnych.</w:t>
      </w:r>
    </w:p>
    <w:p w14:paraId="21B782E1" w14:textId="1D56AE70" w:rsidR="00236BC1" w:rsidRPr="00ED570E" w:rsidRDefault="00236BC1" w:rsidP="00236BC1">
      <w:pPr>
        <w:pStyle w:val="Standard"/>
        <w:tabs>
          <w:tab w:val="left" w:pos="2895"/>
        </w:tabs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ED570E">
        <w:rPr>
          <w:rFonts w:ascii="Tahoma" w:hAnsi="Tahoma" w:cs="Tahoma"/>
          <w:b/>
          <w:sz w:val="24"/>
          <w:szCs w:val="24"/>
        </w:rPr>
        <w:t xml:space="preserve">Odpowiedź:   </w:t>
      </w:r>
    </w:p>
    <w:p w14:paraId="4B6A8554" w14:textId="280C1DA3" w:rsidR="00236BC1" w:rsidRDefault="00236BC1" w:rsidP="00236BC1">
      <w:pPr>
        <w:spacing w:after="160" w:line="259" w:lineRule="auto"/>
        <w:jc w:val="both"/>
        <w:rPr>
          <w:rFonts w:ascii="Tahoma" w:hAnsi="Tahoma" w:cs="Tahoma"/>
        </w:rPr>
      </w:pPr>
      <w:r w:rsidRPr="00ED570E">
        <w:rPr>
          <w:rFonts w:ascii="Tahoma" w:hAnsi="Tahoma" w:cs="Tahoma"/>
        </w:rPr>
        <w:t>Wycenę należy dokonać na podstawie projektu budowlanego. Projektowany układ wysokościowy należy dostosować do istniejącego zagospodarowania terenu. Pochylenie poprzeczne chodników oraz ścieżki pieszo rowerowej należy wykonać w zakresie od 1% do 3%. Pochylenie podłużne zjazdów należy dostosować do wysokości bram, jednak nie więcej niż 5,0% (w obszarze ścieżki pieszo rowerowej i chodników w zakresie 1,0-3,0%).</w:t>
      </w:r>
    </w:p>
    <w:p w14:paraId="165ACC64" w14:textId="1933DE01" w:rsidR="00236BC1" w:rsidRPr="00ED570E" w:rsidRDefault="00236BC1" w:rsidP="00236BC1">
      <w:pPr>
        <w:pStyle w:val="Standard"/>
        <w:tabs>
          <w:tab w:val="left" w:pos="2895"/>
        </w:tabs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ED570E">
        <w:rPr>
          <w:rFonts w:ascii="Tahoma" w:hAnsi="Tahoma" w:cs="Tahoma"/>
          <w:b/>
          <w:sz w:val="24"/>
          <w:szCs w:val="24"/>
        </w:rPr>
        <w:t>Pytanie nr 11:</w:t>
      </w:r>
    </w:p>
    <w:p w14:paraId="5B3422D5" w14:textId="30DD1C25" w:rsidR="00236BC1" w:rsidRPr="00ED570E" w:rsidRDefault="00236BC1" w:rsidP="00236BC1">
      <w:pPr>
        <w:pStyle w:val="Standard"/>
        <w:tabs>
          <w:tab w:val="left" w:pos="2895"/>
        </w:tabs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ED570E">
        <w:rPr>
          <w:rFonts w:ascii="Tahoma" w:eastAsia="Times New Roman" w:hAnsi="Tahoma" w:cs="Tahoma"/>
          <w:kern w:val="0"/>
          <w:sz w:val="24"/>
          <w:szCs w:val="24"/>
          <w:lang w:eastAsia="pl-PL"/>
        </w:rPr>
        <w:t xml:space="preserve">Prosimy o uzupełnienie dokumentacji projektowej o niweletę ścieżki pieszo-rowerowej. </w:t>
      </w:r>
      <w:r w:rsidRPr="00ED570E">
        <w:rPr>
          <w:rFonts w:ascii="Tahoma" w:hAnsi="Tahoma" w:cs="Tahoma"/>
          <w:b/>
          <w:sz w:val="24"/>
          <w:szCs w:val="24"/>
        </w:rPr>
        <w:t xml:space="preserve">Odpowiedź:   </w:t>
      </w:r>
    </w:p>
    <w:p w14:paraId="73D9B4DA" w14:textId="2E66736B" w:rsidR="00236BC1" w:rsidRDefault="00236BC1" w:rsidP="00236BC1">
      <w:pPr>
        <w:spacing w:after="160" w:line="259" w:lineRule="auto"/>
        <w:jc w:val="both"/>
        <w:rPr>
          <w:rFonts w:ascii="Tahoma" w:hAnsi="Tahoma" w:cs="Tahoma"/>
        </w:rPr>
      </w:pPr>
      <w:r w:rsidRPr="00ED570E">
        <w:rPr>
          <w:rFonts w:ascii="Tahoma" w:hAnsi="Tahoma" w:cs="Tahoma"/>
        </w:rPr>
        <w:t>Wycenę należy dokonać na podstawie projektu budowlanego. Projektowany układ wysokościowy należy dostosować do istniejącego zagospodarowania terenu. Pochylenie poprzeczne chodników oraz ścieżki pieszo rowerowej należy wykonać w zakresie od 1% do 3%. Pochylenie podłużne zjazdów należy dostosować do wysokości bram, jednak nie więcej niż 5,0% (w obszarze ścieżki pieszo rowerowej i chodników w zakresie 1,0-3,0</w:t>
      </w:r>
      <w:r w:rsidRPr="00226EA2">
        <w:rPr>
          <w:rFonts w:ascii="Tahoma" w:hAnsi="Tahoma" w:cs="Tahoma"/>
        </w:rPr>
        <w:t xml:space="preserve">%). </w:t>
      </w:r>
    </w:p>
    <w:p w14:paraId="2B669435" w14:textId="77777777" w:rsidR="00226EA2" w:rsidRDefault="00226EA2" w:rsidP="00236BC1">
      <w:pPr>
        <w:spacing w:after="160" w:line="259" w:lineRule="auto"/>
        <w:jc w:val="both"/>
        <w:rPr>
          <w:rFonts w:ascii="Tahoma" w:hAnsi="Tahoma" w:cs="Tahoma"/>
        </w:rPr>
      </w:pPr>
    </w:p>
    <w:p w14:paraId="3F6BEFED" w14:textId="0FFB3C33" w:rsidR="00236BC1" w:rsidRPr="00326F27" w:rsidRDefault="00236BC1" w:rsidP="00236BC1">
      <w:pPr>
        <w:pStyle w:val="Standard"/>
        <w:tabs>
          <w:tab w:val="left" w:pos="2895"/>
        </w:tabs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326F27">
        <w:rPr>
          <w:rFonts w:ascii="Tahoma" w:hAnsi="Tahoma" w:cs="Tahoma"/>
          <w:b/>
          <w:sz w:val="24"/>
          <w:szCs w:val="24"/>
        </w:rPr>
        <w:t>Pytanie nr 12:</w:t>
      </w:r>
    </w:p>
    <w:p w14:paraId="2362B2CF" w14:textId="77777777" w:rsidR="00326F27" w:rsidRPr="00326F27" w:rsidRDefault="00236BC1" w:rsidP="00326F27">
      <w:pPr>
        <w:pStyle w:val="Standard"/>
        <w:tabs>
          <w:tab w:val="left" w:pos="2895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326F27">
        <w:rPr>
          <w:rFonts w:ascii="Tahoma" w:hAnsi="Tahoma" w:cs="Tahoma"/>
          <w:sz w:val="24"/>
          <w:szCs w:val="24"/>
        </w:rPr>
        <w:t>W nawiązaniu do odpowiedzi Zamawiającego z dnia 01.12.2023 r., informujemy, że po konsultacji z Wytwórniami Mas Bitumicznych, w przypadku mieszanek mineralno-asfaltowych dla kategorii obciążenia ruchem KR1-2, dla mieszanki AC16W standardowo stosowany jest asfalt 50/70, taki sam jak  jest zaprojektowany dla w-wy ścieralnej AC11S. Prosimy o wyrażenie zgody na zmianę, ponieważ wytwórnie nie posiadają recept dla mieszanki AC16W KR1-2 35/50.</w:t>
      </w:r>
    </w:p>
    <w:p w14:paraId="74C5443D" w14:textId="76F1554F" w:rsidR="00236BC1" w:rsidRPr="00236BC1" w:rsidRDefault="00236BC1" w:rsidP="00326F27">
      <w:pPr>
        <w:pStyle w:val="Standard"/>
        <w:tabs>
          <w:tab w:val="left" w:pos="2895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326F27">
        <w:rPr>
          <w:rFonts w:ascii="Tahoma" w:hAnsi="Tahoma" w:cs="Tahoma"/>
          <w:b/>
          <w:sz w:val="24"/>
          <w:szCs w:val="24"/>
        </w:rPr>
        <w:t xml:space="preserve">Odpowiedź:   </w:t>
      </w:r>
    </w:p>
    <w:p w14:paraId="28E39D56" w14:textId="190A611C" w:rsidR="00236BC1" w:rsidRDefault="00326F27" w:rsidP="00236BC1">
      <w:pPr>
        <w:spacing w:after="160" w:line="259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Zamawiający akceptuje</w:t>
      </w:r>
      <w:r w:rsidRPr="00326F27">
        <w:rPr>
          <w:rFonts w:ascii="Tahoma" w:hAnsi="Tahoma" w:cs="Tahoma"/>
        </w:rPr>
        <w:t xml:space="preserve"> zmianę warstwy wiążącej z AC16W 35/50 na AC16W 50/70</w:t>
      </w:r>
    </w:p>
    <w:p w14:paraId="044A172B" w14:textId="5CF4F57D" w:rsidR="00326F27" w:rsidRDefault="00326F27" w:rsidP="00326F27">
      <w:pPr>
        <w:pStyle w:val="Standard"/>
        <w:tabs>
          <w:tab w:val="left" w:pos="2895"/>
        </w:tabs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326F27">
        <w:rPr>
          <w:rFonts w:ascii="Tahoma" w:hAnsi="Tahoma" w:cs="Tahoma"/>
          <w:b/>
          <w:sz w:val="24"/>
          <w:szCs w:val="24"/>
        </w:rPr>
        <w:t xml:space="preserve">Pytanie nr </w:t>
      </w:r>
      <w:r>
        <w:rPr>
          <w:rFonts w:ascii="Tahoma" w:hAnsi="Tahoma" w:cs="Tahoma"/>
          <w:b/>
          <w:sz w:val="24"/>
          <w:szCs w:val="24"/>
        </w:rPr>
        <w:t>13</w:t>
      </w:r>
      <w:r w:rsidRPr="00326F27">
        <w:rPr>
          <w:rFonts w:ascii="Tahoma" w:hAnsi="Tahoma" w:cs="Tahoma"/>
          <w:b/>
          <w:sz w:val="24"/>
          <w:szCs w:val="24"/>
        </w:rPr>
        <w:t>:</w:t>
      </w:r>
    </w:p>
    <w:p w14:paraId="3C7AA0D1" w14:textId="5E3C1C95" w:rsidR="00326F27" w:rsidRPr="00326F27" w:rsidRDefault="00326F27" w:rsidP="00326F27">
      <w:pPr>
        <w:pStyle w:val="Standard"/>
        <w:tabs>
          <w:tab w:val="left" w:pos="2895"/>
        </w:tabs>
        <w:spacing w:after="0" w:line="240" w:lineRule="auto"/>
        <w:rPr>
          <w:rFonts w:ascii="Tahoma" w:hAnsi="Tahoma" w:cs="Tahoma"/>
          <w:sz w:val="24"/>
          <w:szCs w:val="24"/>
        </w:rPr>
      </w:pPr>
      <w:r w:rsidRPr="00326F27">
        <w:rPr>
          <w:rFonts w:ascii="Tahoma" w:hAnsi="Tahoma" w:cs="Tahoma"/>
          <w:sz w:val="24"/>
          <w:szCs w:val="24"/>
        </w:rPr>
        <w:t>Prosimy o informację, czy drzewa, które należy nasadzić w ramach przedmiotowego zadania, powinny być stabilizowane za pomocą palików i taśm.</w:t>
      </w:r>
    </w:p>
    <w:p w14:paraId="0519D4B2" w14:textId="77777777" w:rsidR="00326F27" w:rsidRPr="00236BC1" w:rsidRDefault="00326F27" w:rsidP="00326F27">
      <w:pPr>
        <w:pStyle w:val="Standard"/>
        <w:tabs>
          <w:tab w:val="left" w:pos="2895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326F27">
        <w:rPr>
          <w:rFonts w:ascii="Tahoma" w:hAnsi="Tahoma" w:cs="Tahoma"/>
          <w:b/>
          <w:sz w:val="24"/>
          <w:szCs w:val="24"/>
        </w:rPr>
        <w:t xml:space="preserve">Odpowiedź:   </w:t>
      </w:r>
    </w:p>
    <w:p w14:paraId="3E3C384D" w14:textId="4A7F3076" w:rsidR="00326F27" w:rsidRDefault="00326F27" w:rsidP="00326F27">
      <w:pPr>
        <w:spacing w:after="160" w:line="259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Tak. Należy za </w:t>
      </w:r>
      <w:r w:rsidRPr="00326F27">
        <w:rPr>
          <w:rFonts w:ascii="Tahoma" w:hAnsi="Tahoma" w:cs="Tahoma"/>
        </w:rPr>
        <w:t>stabilizować drzewa 3 pa</w:t>
      </w:r>
      <w:r>
        <w:rPr>
          <w:rFonts w:ascii="Tahoma" w:hAnsi="Tahoma" w:cs="Tahoma"/>
        </w:rPr>
        <w:t xml:space="preserve">likami za pomocą taśm w sposób </w:t>
      </w:r>
      <w:r w:rsidRPr="00326F27">
        <w:rPr>
          <w:rFonts w:ascii="Tahoma" w:hAnsi="Tahoma" w:cs="Tahoma"/>
        </w:rPr>
        <w:t>trwały.</w:t>
      </w:r>
    </w:p>
    <w:p w14:paraId="5C7BCF80" w14:textId="479D5915" w:rsidR="00326F27" w:rsidRPr="0001330E" w:rsidRDefault="00326F27" w:rsidP="00326F27">
      <w:pPr>
        <w:pStyle w:val="Standard"/>
        <w:tabs>
          <w:tab w:val="left" w:pos="2895"/>
        </w:tabs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01330E">
        <w:rPr>
          <w:rFonts w:ascii="Tahoma" w:hAnsi="Tahoma" w:cs="Tahoma"/>
          <w:b/>
          <w:sz w:val="24"/>
          <w:szCs w:val="24"/>
        </w:rPr>
        <w:t>Pytanie nr 14:</w:t>
      </w:r>
    </w:p>
    <w:p w14:paraId="5B55075F" w14:textId="77777777" w:rsidR="00326F27" w:rsidRPr="0001330E" w:rsidRDefault="00326F27" w:rsidP="00326F27">
      <w:pPr>
        <w:pStyle w:val="Standard"/>
        <w:tabs>
          <w:tab w:val="left" w:pos="2895"/>
        </w:tabs>
        <w:spacing w:after="0" w:line="240" w:lineRule="auto"/>
        <w:rPr>
          <w:rFonts w:ascii="Tahoma" w:hAnsi="Tahoma" w:cs="Tahoma"/>
          <w:sz w:val="24"/>
          <w:szCs w:val="24"/>
        </w:rPr>
      </w:pPr>
      <w:r w:rsidRPr="0001330E">
        <w:rPr>
          <w:rFonts w:ascii="Tahoma" w:hAnsi="Tahoma" w:cs="Tahoma"/>
          <w:sz w:val="24"/>
          <w:szCs w:val="24"/>
        </w:rPr>
        <w:t>Prosimy o potwierdzenie, że zgodnie z projektem Stałej Organizacji Ruchu:</w:t>
      </w:r>
    </w:p>
    <w:p w14:paraId="6808A7B8" w14:textId="77777777" w:rsidR="00326F27" w:rsidRPr="0001330E" w:rsidRDefault="00326F27" w:rsidP="00326F27">
      <w:pPr>
        <w:pStyle w:val="Standard"/>
        <w:tabs>
          <w:tab w:val="left" w:pos="2895"/>
        </w:tabs>
        <w:spacing w:after="0" w:line="240" w:lineRule="auto"/>
        <w:rPr>
          <w:rFonts w:ascii="Tahoma" w:hAnsi="Tahoma" w:cs="Tahoma"/>
          <w:sz w:val="24"/>
          <w:szCs w:val="24"/>
        </w:rPr>
      </w:pPr>
      <w:r w:rsidRPr="0001330E">
        <w:rPr>
          <w:rFonts w:ascii="Tahoma" w:hAnsi="Tahoma" w:cs="Tahoma"/>
          <w:sz w:val="24"/>
          <w:szCs w:val="24"/>
        </w:rPr>
        <w:t>- tył znaków tarcz należy zastosować w kolorze RAL7016,</w:t>
      </w:r>
    </w:p>
    <w:p w14:paraId="2F172060" w14:textId="77777777" w:rsidR="00326F27" w:rsidRPr="0001330E" w:rsidRDefault="00326F27" w:rsidP="00326F27">
      <w:pPr>
        <w:pStyle w:val="Standard"/>
        <w:tabs>
          <w:tab w:val="left" w:pos="2895"/>
        </w:tabs>
        <w:spacing w:after="0" w:line="240" w:lineRule="auto"/>
        <w:rPr>
          <w:rFonts w:ascii="Tahoma" w:hAnsi="Tahoma" w:cs="Tahoma"/>
          <w:sz w:val="24"/>
          <w:szCs w:val="24"/>
        </w:rPr>
      </w:pPr>
      <w:r w:rsidRPr="0001330E">
        <w:rPr>
          <w:rFonts w:ascii="Tahoma" w:hAnsi="Tahoma" w:cs="Tahoma"/>
          <w:sz w:val="24"/>
          <w:szCs w:val="24"/>
        </w:rPr>
        <w:t>- elementy mocowania winny być ocynkowane i lakierowane w kolorze RAL7016,</w:t>
      </w:r>
    </w:p>
    <w:p w14:paraId="7A6F4DA5" w14:textId="19ED0899" w:rsidR="00326F27" w:rsidRPr="0001330E" w:rsidRDefault="00326F27" w:rsidP="00326F27">
      <w:pPr>
        <w:pStyle w:val="Standard"/>
        <w:tabs>
          <w:tab w:val="left" w:pos="2895"/>
        </w:tabs>
        <w:spacing w:after="0" w:line="240" w:lineRule="auto"/>
        <w:rPr>
          <w:rFonts w:ascii="Tahoma" w:hAnsi="Tahoma" w:cs="Tahoma"/>
          <w:sz w:val="24"/>
          <w:szCs w:val="24"/>
        </w:rPr>
      </w:pPr>
      <w:r w:rsidRPr="0001330E">
        <w:rPr>
          <w:rFonts w:ascii="Tahoma" w:hAnsi="Tahoma" w:cs="Tahoma"/>
          <w:sz w:val="24"/>
          <w:szCs w:val="24"/>
        </w:rPr>
        <w:t>- słupki znaków również powinny być w kolorze RAL7016.</w:t>
      </w:r>
    </w:p>
    <w:p w14:paraId="0D6C953D" w14:textId="77777777" w:rsidR="00326F27" w:rsidRPr="0001330E" w:rsidRDefault="00326F27" w:rsidP="00326F27">
      <w:pPr>
        <w:pStyle w:val="Standard"/>
        <w:tabs>
          <w:tab w:val="left" w:pos="2895"/>
        </w:tabs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01330E">
        <w:rPr>
          <w:rFonts w:ascii="Tahoma" w:hAnsi="Tahoma" w:cs="Tahoma"/>
          <w:b/>
          <w:sz w:val="24"/>
          <w:szCs w:val="24"/>
        </w:rPr>
        <w:t xml:space="preserve">Odpowiedź: </w:t>
      </w:r>
    </w:p>
    <w:p w14:paraId="2FF1E7E1" w14:textId="5C6CDE86" w:rsidR="00326F27" w:rsidRDefault="00326F27" w:rsidP="00326F27">
      <w:pPr>
        <w:pStyle w:val="Standard"/>
        <w:tabs>
          <w:tab w:val="left" w:pos="2895"/>
        </w:tabs>
        <w:jc w:val="both"/>
        <w:rPr>
          <w:rFonts w:ascii="Tahoma" w:hAnsi="Tahoma" w:cs="Tahoma"/>
          <w:sz w:val="24"/>
          <w:szCs w:val="24"/>
        </w:rPr>
      </w:pPr>
      <w:r w:rsidRPr="0001330E">
        <w:rPr>
          <w:rFonts w:ascii="Tahoma" w:hAnsi="Tahoma" w:cs="Tahoma"/>
          <w:sz w:val="24"/>
          <w:szCs w:val="24"/>
        </w:rPr>
        <w:t>Oznakowanie należy wykonać zgodnie z zatwierdzony m projektem stałej organizacji ruchu.</w:t>
      </w:r>
    </w:p>
    <w:p w14:paraId="58F3DD1D" w14:textId="04907A95" w:rsidR="00326F27" w:rsidRDefault="00326F27" w:rsidP="00326F27">
      <w:pPr>
        <w:pStyle w:val="Standard"/>
        <w:tabs>
          <w:tab w:val="left" w:pos="2895"/>
        </w:tabs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326F27">
        <w:rPr>
          <w:rFonts w:ascii="Tahoma" w:hAnsi="Tahoma" w:cs="Tahoma"/>
          <w:b/>
          <w:sz w:val="24"/>
          <w:szCs w:val="24"/>
        </w:rPr>
        <w:t xml:space="preserve">Pytanie nr </w:t>
      </w:r>
      <w:r>
        <w:rPr>
          <w:rFonts w:ascii="Tahoma" w:hAnsi="Tahoma" w:cs="Tahoma"/>
          <w:b/>
          <w:sz w:val="24"/>
          <w:szCs w:val="24"/>
        </w:rPr>
        <w:t>15</w:t>
      </w:r>
      <w:r w:rsidRPr="00326F27">
        <w:rPr>
          <w:rFonts w:ascii="Tahoma" w:hAnsi="Tahoma" w:cs="Tahoma"/>
          <w:b/>
          <w:sz w:val="24"/>
          <w:szCs w:val="24"/>
        </w:rPr>
        <w:t>:</w:t>
      </w:r>
    </w:p>
    <w:p w14:paraId="10C5629D" w14:textId="77777777" w:rsidR="00326F27" w:rsidRDefault="00326F27" w:rsidP="00326F27">
      <w:pPr>
        <w:pStyle w:val="Standard"/>
        <w:tabs>
          <w:tab w:val="left" w:pos="2895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326F27">
        <w:rPr>
          <w:rFonts w:ascii="Tahoma" w:hAnsi="Tahoma" w:cs="Tahoma"/>
          <w:sz w:val="24"/>
          <w:szCs w:val="24"/>
        </w:rPr>
        <w:t>Prosimy o informację czy Zamawiający wyrazi zgodę na wykonanie w-wy podbudowy zasadniczej z mieszanki związanej cementem C1,5/2,0, poprzez wykonanie stabilizacji gruntu na miejscu ?</w:t>
      </w:r>
    </w:p>
    <w:p w14:paraId="43D21340" w14:textId="24B12033" w:rsidR="00326F27" w:rsidRDefault="00326F27" w:rsidP="00326F27">
      <w:pPr>
        <w:pStyle w:val="Standard"/>
        <w:tabs>
          <w:tab w:val="left" w:pos="2895"/>
        </w:tabs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326F27">
        <w:rPr>
          <w:rFonts w:ascii="Tahoma" w:hAnsi="Tahoma" w:cs="Tahoma"/>
          <w:b/>
          <w:sz w:val="24"/>
          <w:szCs w:val="24"/>
        </w:rPr>
        <w:t xml:space="preserve">Odpowiedź:   </w:t>
      </w:r>
    </w:p>
    <w:p w14:paraId="3A2D15AD" w14:textId="293BC6A4" w:rsidR="00326F27" w:rsidRDefault="00326F27" w:rsidP="00326F27">
      <w:pPr>
        <w:pStyle w:val="Standard"/>
        <w:tabs>
          <w:tab w:val="left" w:pos="2895"/>
        </w:tabs>
        <w:jc w:val="both"/>
        <w:rPr>
          <w:rFonts w:ascii="Tahoma" w:hAnsi="Tahoma" w:cs="Tahoma"/>
          <w:sz w:val="24"/>
          <w:szCs w:val="24"/>
        </w:rPr>
      </w:pPr>
      <w:r w:rsidRPr="00326F27">
        <w:rPr>
          <w:rFonts w:ascii="Tahoma" w:hAnsi="Tahoma" w:cs="Tahoma"/>
          <w:sz w:val="24"/>
          <w:szCs w:val="24"/>
        </w:rPr>
        <w:t>Podbudowa zasadnicza z mieszanki związanej cementem C1,5/2 nie jest warstwą stabilizacji gruntu i nie można jej wykonać poprzez stabilizację gruntu na miejscu</w:t>
      </w:r>
      <w:r>
        <w:rPr>
          <w:rFonts w:ascii="Tahoma" w:hAnsi="Tahoma" w:cs="Tahoma"/>
          <w:sz w:val="24"/>
          <w:szCs w:val="24"/>
        </w:rPr>
        <w:t>.</w:t>
      </w:r>
    </w:p>
    <w:p w14:paraId="7C8B81EF" w14:textId="1797BCFE" w:rsidR="00326F27" w:rsidRPr="0001330E" w:rsidRDefault="00326F27" w:rsidP="00326F27">
      <w:pPr>
        <w:pStyle w:val="Standard"/>
        <w:tabs>
          <w:tab w:val="left" w:pos="2895"/>
        </w:tabs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01330E">
        <w:rPr>
          <w:rFonts w:ascii="Tahoma" w:hAnsi="Tahoma" w:cs="Tahoma"/>
          <w:b/>
          <w:sz w:val="24"/>
          <w:szCs w:val="24"/>
        </w:rPr>
        <w:t>Pytanie nr 16:</w:t>
      </w:r>
    </w:p>
    <w:p w14:paraId="00C92DC4" w14:textId="77777777" w:rsidR="00326F27" w:rsidRPr="0001330E" w:rsidRDefault="00326F27" w:rsidP="00326F27">
      <w:pPr>
        <w:pStyle w:val="Standard"/>
        <w:tabs>
          <w:tab w:val="left" w:pos="2895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01330E">
        <w:rPr>
          <w:rFonts w:ascii="Tahoma" w:hAnsi="Tahoma" w:cs="Tahoma"/>
          <w:sz w:val="24"/>
          <w:szCs w:val="24"/>
        </w:rPr>
        <w:t>Zgodnie z dokumentacją projektową, część istniejących zjazdów jest przeznaczonych do likwidacji. Prosimy o uzupełnienie przedmiaru o prace związane z likwidacją zjazdów.</w:t>
      </w:r>
    </w:p>
    <w:p w14:paraId="3DEEDE65" w14:textId="28EFD024" w:rsidR="00326F27" w:rsidRPr="0001330E" w:rsidRDefault="00326F27" w:rsidP="00326F27">
      <w:pPr>
        <w:pStyle w:val="Standard"/>
        <w:tabs>
          <w:tab w:val="left" w:pos="2895"/>
        </w:tabs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01330E">
        <w:rPr>
          <w:rFonts w:ascii="Tahoma" w:hAnsi="Tahoma" w:cs="Tahoma"/>
          <w:b/>
          <w:sz w:val="24"/>
          <w:szCs w:val="24"/>
        </w:rPr>
        <w:t xml:space="preserve">Odpowiedź:   </w:t>
      </w:r>
    </w:p>
    <w:p w14:paraId="1310AE8D" w14:textId="457A3199" w:rsidR="00326F27" w:rsidRDefault="00326F27" w:rsidP="00326F27">
      <w:pPr>
        <w:pStyle w:val="Standard"/>
        <w:tabs>
          <w:tab w:val="left" w:pos="2895"/>
        </w:tabs>
        <w:jc w:val="both"/>
        <w:rPr>
          <w:rFonts w:ascii="Tahoma" w:hAnsi="Tahoma" w:cs="Tahoma"/>
          <w:sz w:val="24"/>
          <w:szCs w:val="24"/>
        </w:rPr>
      </w:pPr>
      <w:r w:rsidRPr="0001330E">
        <w:rPr>
          <w:rFonts w:ascii="Tahoma" w:hAnsi="Tahoma" w:cs="Tahoma"/>
          <w:sz w:val="24"/>
          <w:szCs w:val="24"/>
        </w:rPr>
        <w:t>Wycenę należy dokonać na podstawie projektu budowlanego. Przedmiar ma charakter pomocniczy.</w:t>
      </w:r>
    </w:p>
    <w:p w14:paraId="7BCD898E" w14:textId="77777777" w:rsidR="00226EA2" w:rsidRDefault="00226EA2" w:rsidP="00326F27">
      <w:pPr>
        <w:pStyle w:val="Standard"/>
        <w:tabs>
          <w:tab w:val="left" w:pos="2895"/>
        </w:tabs>
        <w:jc w:val="both"/>
        <w:rPr>
          <w:rFonts w:ascii="Tahoma" w:hAnsi="Tahoma" w:cs="Tahoma"/>
          <w:sz w:val="24"/>
          <w:szCs w:val="24"/>
        </w:rPr>
      </w:pPr>
    </w:p>
    <w:p w14:paraId="2D94430F" w14:textId="266251DA" w:rsidR="00326F27" w:rsidRPr="00EE17D8" w:rsidRDefault="00326F27" w:rsidP="00326F27">
      <w:pPr>
        <w:pStyle w:val="Standard"/>
        <w:tabs>
          <w:tab w:val="left" w:pos="2895"/>
        </w:tabs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EE17D8">
        <w:rPr>
          <w:rFonts w:ascii="Tahoma" w:hAnsi="Tahoma" w:cs="Tahoma"/>
          <w:b/>
          <w:sz w:val="24"/>
          <w:szCs w:val="24"/>
        </w:rPr>
        <w:t>Pytanie nr 17:</w:t>
      </w:r>
    </w:p>
    <w:p w14:paraId="581DB98B" w14:textId="77777777" w:rsidR="00326F27" w:rsidRPr="00EE17D8" w:rsidRDefault="00326F27" w:rsidP="00326F27">
      <w:pPr>
        <w:pStyle w:val="Standard"/>
        <w:tabs>
          <w:tab w:val="left" w:pos="2895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EE17D8">
        <w:rPr>
          <w:rFonts w:ascii="Tahoma" w:hAnsi="Tahoma" w:cs="Tahoma"/>
          <w:sz w:val="24"/>
          <w:szCs w:val="24"/>
        </w:rPr>
        <w:t>Zgodnie z dokumentacją projektową, ścieżka rowerowa na odcinku od ul. Zbigniewa Religi do końca zakresu, przebiega nad istniejącymi rowami, które wg dokumentacji są przeznaczone do zasypania. Zakres tych prac nie został uwzględniony w opisie przedmiotu zamówienia oraz w przedmiarze. Prosimy o uzupełnienie przedmiaru o zakres prac związany z zasypaniem rowów.</w:t>
      </w:r>
    </w:p>
    <w:p w14:paraId="57ECEB87" w14:textId="77777777" w:rsidR="00326F27" w:rsidRPr="00EE17D8" w:rsidRDefault="00326F27" w:rsidP="00326F27">
      <w:pPr>
        <w:pStyle w:val="Standard"/>
        <w:tabs>
          <w:tab w:val="left" w:pos="2895"/>
        </w:tabs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EE17D8">
        <w:rPr>
          <w:rFonts w:ascii="Tahoma" w:hAnsi="Tahoma" w:cs="Tahoma"/>
          <w:b/>
          <w:sz w:val="24"/>
          <w:szCs w:val="24"/>
        </w:rPr>
        <w:t xml:space="preserve">Odpowiedź: </w:t>
      </w:r>
    </w:p>
    <w:p w14:paraId="15AA0B88" w14:textId="049DAD5A" w:rsidR="00326F27" w:rsidRDefault="00326F27" w:rsidP="00326F27">
      <w:pPr>
        <w:pStyle w:val="Standard"/>
        <w:tabs>
          <w:tab w:val="left" w:pos="2895"/>
        </w:tabs>
        <w:jc w:val="both"/>
        <w:rPr>
          <w:rFonts w:ascii="Tahoma" w:hAnsi="Tahoma" w:cs="Tahoma"/>
          <w:sz w:val="24"/>
          <w:szCs w:val="24"/>
        </w:rPr>
      </w:pPr>
      <w:r w:rsidRPr="00EE17D8">
        <w:rPr>
          <w:rFonts w:ascii="Tahoma" w:hAnsi="Tahoma" w:cs="Tahoma"/>
          <w:sz w:val="24"/>
          <w:szCs w:val="24"/>
        </w:rPr>
        <w:t>Wycenę należy dokonać na podstawie projektu budowlanego. Przedmiar ma charakter pomocniczy.</w:t>
      </w:r>
    </w:p>
    <w:p w14:paraId="7C4A497A" w14:textId="319F10C7" w:rsidR="00326F27" w:rsidRPr="00EE17D8" w:rsidRDefault="00326F27" w:rsidP="00326F27">
      <w:pPr>
        <w:pStyle w:val="Standard"/>
        <w:tabs>
          <w:tab w:val="left" w:pos="2895"/>
        </w:tabs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EE17D8">
        <w:rPr>
          <w:rFonts w:ascii="Tahoma" w:hAnsi="Tahoma" w:cs="Tahoma"/>
          <w:b/>
          <w:sz w:val="24"/>
          <w:szCs w:val="24"/>
        </w:rPr>
        <w:t>Pytanie nr 18:</w:t>
      </w:r>
    </w:p>
    <w:p w14:paraId="18E6F7BD" w14:textId="77777777" w:rsidR="00CC709C" w:rsidRPr="00EE17D8" w:rsidRDefault="00326F27" w:rsidP="00326F27">
      <w:pPr>
        <w:pStyle w:val="Standard"/>
        <w:tabs>
          <w:tab w:val="left" w:pos="2895"/>
        </w:tabs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EE17D8">
        <w:rPr>
          <w:rFonts w:ascii="Tahoma" w:hAnsi="Tahoma" w:cs="Tahoma"/>
          <w:sz w:val="24"/>
          <w:szCs w:val="24"/>
        </w:rPr>
        <w:t>Prosimy o informację, czy uwzględnione w przedmiarze oznakowanie grubowarstwowe w kolorze białym dotyczy piktogramów na ścieżce rowerowej ? W praktyce nie stosuje się na ścieżkach rowerowych piktogramów wykonanych w technologii grubowarstwowej, ze względu na komfort osób poruszających się na rowerach.</w:t>
      </w:r>
      <w:r w:rsidRPr="00EE17D8">
        <w:rPr>
          <w:rFonts w:ascii="Tahoma" w:hAnsi="Tahoma" w:cs="Tahoma"/>
          <w:sz w:val="24"/>
          <w:szCs w:val="24"/>
        </w:rPr>
        <w:br/>
      </w:r>
      <w:r w:rsidRPr="00EE17D8">
        <w:rPr>
          <w:rFonts w:ascii="Tahoma" w:hAnsi="Tahoma" w:cs="Tahoma"/>
          <w:b/>
          <w:sz w:val="24"/>
          <w:szCs w:val="24"/>
        </w:rPr>
        <w:t xml:space="preserve">Odpowiedź:  </w:t>
      </w:r>
    </w:p>
    <w:p w14:paraId="7BF10741" w14:textId="29E43A86" w:rsidR="00326F27" w:rsidRPr="00226EA2" w:rsidRDefault="00A8438A" w:rsidP="00CC709C">
      <w:pPr>
        <w:pStyle w:val="Standard"/>
        <w:tabs>
          <w:tab w:val="left" w:pos="2895"/>
        </w:tabs>
        <w:jc w:val="both"/>
        <w:rPr>
          <w:rFonts w:ascii="Tahoma" w:hAnsi="Tahoma" w:cs="Tahoma"/>
          <w:strike/>
          <w:color w:val="000000" w:themeColor="text1"/>
          <w:sz w:val="24"/>
          <w:szCs w:val="24"/>
        </w:rPr>
      </w:pPr>
      <w:r w:rsidRPr="00226EA2">
        <w:rPr>
          <w:rFonts w:ascii="Tahoma" w:hAnsi="Tahoma" w:cs="Tahoma"/>
          <w:color w:val="000000" w:themeColor="text1"/>
          <w:sz w:val="24"/>
          <w:szCs w:val="24"/>
        </w:rPr>
        <w:t>Na ścieżce rowerowej oznakowanie dotyczące piktogramów należy oznakować cienkowarstwowo</w:t>
      </w:r>
      <w:r w:rsidR="00226EA2" w:rsidRPr="00226EA2">
        <w:rPr>
          <w:rFonts w:ascii="Tahoma" w:hAnsi="Tahoma" w:cs="Tahoma"/>
          <w:color w:val="000000" w:themeColor="text1"/>
          <w:sz w:val="24"/>
          <w:szCs w:val="24"/>
        </w:rPr>
        <w:t>.</w:t>
      </w:r>
    </w:p>
    <w:p w14:paraId="1A6DF7D8" w14:textId="58CE1F11" w:rsidR="00CC709C" w:rsidRPr="00EE17D8" w:rsidRDefault="00CC709C" w:rsidP="00CC709C">
      <w:pPr>
        <w:pStyle w:val="Standard"/>
        <w:tabs>
          <w:tab w:val="left" w:pos="2895"/>
        </w:tabs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EE17D8">
        <w:rPr>
          <w:rFonts w:ascii="Tahoma" w:hAnsi="Tahoma" w:cs="Tahoma"/>
          <w:b/>
          <w:sz w:val="24"/>
          <w:szCs w:val="24"/>
        </w:rPr>
        <w:t>Pytanie nr 19:</w:t>
      </w:r>
    </w:p>
    <w:p w14:paraId="62CB3CF7" w14:textId="5135DAFF" w:rsidR="00CC709C" w:rsidRPr="00EE17D8" w:rsidRDefault="00CC709C" w:rsidP="00CC709C">
      <w:pPr>
        <w:pStyle w:val="Standard"/>
        <w:tabs>
          <w:tab w:val="left" w:pos="2895"/>
        </w:tabs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EE17D8">
        <w:rPr>
          <w:rFonts w:ascii="Tahoma" w:hAnsi="Tahoma" w:cs="Tahoma"/>
          <w:sz w:val="24"/>
          <w:szCs w:val="24"/>
        </w:rPr>
        <w:t>Prosimy o dodanie do przedmiaru robót, prac związanych z uzupełnieniem nawierzchni bitumicznej wzdłuż zaprojektowanych krawężników i ścieku z kostki.</w:t>
      </w:r>
      <w:r w:rsidRPr="00EE17D8">
        <w:rPr>
          <w:rFonts w:ascii="Tahoma" w:hAnsi="Tahoma" w:cs="Tahoma"/>
          <w:sz w:val="24"/>
          <w:szCs w:val="24"/>
        </w:rPr>
        <w:br/>
      </w:r>
      <w:r w:rsidRPr="00EE17D8">
        <w:rPr>
          <w:rFonts w:ascii="Tahoma" w:hAnsi="Tahoma" w:cs="Tahoma"/>
          <w:b/>
          <w:sz w:val="24"/>
          <w:szCs w:val="24"/>
        </w:rPr>
        <w:t xml:space="preserve">Odpowiedź:   </w:t>
      </w:r>
    </w:p>
    <w:p w14:paraId="5966E27A" w14:textId="1BE80D4C" w:rsidR="00CC709C" w:rsidRDefault="00CC709C" w:rsidP="00CC709C">
      <w:pPr>
        <w:pStyle w:val="Standard"/>
        <w:tabs>
          <w:tab w:val="left" w:pos="2895"/>
        </w:tabs>
        <w:jc w:val="both"/>
        <w:rPr>
          <w:rFonts w:ascii="Tahoma" w:hAnsi="Tahoma" w:cs="Tahoma"/>
          <w:sz w:val="24"/>
          <w:szCs w:val="24"/>
        </w:rPr>
      </w:pPr>
      <w:r w:rsidRPr="00EE17D8">
        <w:rPr>
          <w:rFonts w:ascii="Tahoma" w:hAnsi="Tahoma" w:cs="Tahoma"/>
          <w:sz w:val="24"/>
          <w:szCs w:val="24"/>
        </w:rPr>
        <w:t>Wycenę należy dokonać na podstawie projektu budowlanego. Przedmiar ma charakter pomocniczy.</w:t>
      </w:r>
    </w:p>
    <w:p w14:paraId="64B1BCDF" w14:textId="49F748EA" w:rsidR="00CC709C" w:rsidRPr="00226EA2" w:rsidRDefault="00CC709C" w:rsidP="00CC709C">
      <w:pPr>
        <w:pStyle w:val="Standard"/>
        <w:tabs>
          <w:tab w:val="left" w:pos="2895"/>
        </w:tabs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226EA2">
        <w:rPr>
          <w:rFonts w:ascii="Tahoma" w:hAnsi="Tahoma" w:cs="Tahoma"/>
          <w:b/>
          <w:sz w:val="24"/>
          <w:szCs w:val="24"/>
        </w:rPr>
        <w:t>Pytanie nr 20:</w:t>
      </w:r>
    </w:p>
    <w:p w14:paraId="2BF2BFD7" w14:textId="77777777" w:rsidR="00CC709C" w:rsidRPr="00226EA2" w:rsidRDefault="00CC709C" w:rsidP="00CC709C">
      <w:pPr>
        <w:pStyle w:val="Standard"/>
        <w:tabs>
          <w:tab w:val="left" w:pos="2895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226EA2">
        <w:rPr>
          <w:rFonts w:ascii="Tahoma" w:hAnsi="Tahoma" w:cs="Tahoma"/>
          <w:sz w:val="24"/>
          <w:szCs w:val="24"/>
        </w:rPr>
        <w:t xml:space="preserve">Prosimy o informację, czy dla </w:t>
      </w:r>
      <w:proofErr w:type="spellStart"/>
      <w:r w:rsidRPr="00226EA2">
        <w:rPr>
          <w:rFonts w:ascii="Tahoma" w:hAnsi="Tahoma" w:cs="Tahoma"/>
          <w:sz w:val="24"/>
          <w:szCs w:val="24"/>
        </w:rPr>
        <w:t>nasadzeń</w:t>
      </w:r>
      <w:proofErr w:type="spellEnd"/>
      <w:r w:rsidRPr="00226EA2">
        <w:rPr>
          <w:rFonts w:ascii="Tahoma" w:hAnsi="Tahoma" w:cs="Tahoma"/>
          <w:sz w:val="24"/>
          <w:szCs w:val="24"/>
        </w:rPr>
        <w:t xml:space="preserve"> jest wymagany okres pielęgnacji ?</w:t>
      </w:r>
    </w:p>
    <w:p w14:paraId="5B5A467E" w14:textId="6989326F" w:rsidR="00CC709C" w:rsidRDefault="00CC709C" w:rsidP="00CC709C">
      <w:pPr>
        <w:pStyle w:val="Standard"/>
        <w:tabs>
          <w:tab w:val="left" w:pos="2895"/>
        </w:tabs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226EA2">
        <w:rPr>
          <w:rFonts w:ascii="Tahoma" w:hAnsi="Tahoma" w:cs="Tahoma"/>
          <w:b/>
          <w:sz w:val="24"/>
          <w:szCs w:val="24"/>
        </w:rPr>
        <w:t xml:space="preserve">Odpowiedź:   </w:t>
      </w:r>
    </w:p>
    <w:p w14:paraId="3052F001" w14:textId="59C95B98" w:rsidR="00CC709C" w:rsidRPr="00226EA2" w:rsidRDefault="00A8438A" w:rsidP="00CC709C">
      <w:pPr>
        <w:pStyle w:val="Standard"/>
        <w:tabs>
          <w:tab w:val="left" w:pos="2895"/>
        </w:tabs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226EA2">
        <w:rPr>
          <w:rFonts w:ascii="Tahoma" w:hAnsi="Tahoma" w:cs="Tahoma"/>
          <w:color w:val="000000" w:themeColor="text1"/>
          <w:sz w:val="24"/>
          <w:szCs w:val="24"/>
        </w:rPr>
        <w:t>Tak</w:t>
      </w:r>
      <w:r w:rsidR="00226EA2" w:rsidRPr="00226EA2">
        <w:rPr>
          <w:rFonts w:ascii="Tahoma" w:hAnsi="Tahoma" w:cs="Tahoma"/>
          <w:color w:val="000000" w:themeColor="text1"/>
          <w:sz w:val="24"/>
          <w:szCs w:val="24"/>
        </w:rPr>
        <w:t>,</w:t>
      </w:r>
      <w:r w:rsidRPr="00226EA2">
        <w:rPr>
          <w:rFonts w:ascii="Tahoma" w:hAnsi="Tahoma" w:cs="Tahoma"/>
          <w:color w:val="000000" w:themeColor="text1"/>
          <w:sz w:val="24"/>
          <w:szCs w:val="24"/>
        </w:rPr>
        <w:t xml:space="preserve"> w okresie udzielonej gwarancji.</w:t>
      </w:r>
    </w:p>
    <w:p w14:paraId="398034B7" w14:textId="598A3433" w:rsidR="00BE5871" w:rsidRDefault="00BE5871" w:rsidP="001D6052">
      <w:pPr>
        <w:widowControl w:val="0"/>
        <w:spacing w:line="276" w:lineRule="auto"/>
        <w:rPr>
          <w:rFonts w:ascii="Tahoma" w:hAnsi="Tahoma" w:cs="Tahoma"/>
          <w:bCs/>
        </w:rPr>
      </w:pPr>
      <w:bookmarkStart w:id="2" w:name="_GoBack"/>
      <w:bookmarkEnd w:id="2"/>
    </w:p>
    <w:p w14:paraId="6DA909F9" w14:textId="77777777" w:rsidR="00BE5871" w:rsidRDefault="00BE5871" w:rsidP="001B69CB">
      <w:pPr>
        <w:widowControl w:val="0"/>
        <w:spacing w:line="276" w:lineRule="auto"/>
        <w:ind w:left="4963" w:firstLine="709"/>
        <w:rPr>
          <w:rFonts w:ascii="Tahoma" w:hAnsi="Tahoma" w:cs="Tahoma"/>
          <w:bCs/>
        </w:rPr>
      </w:pPr>
    </w:p>
    <w:p w14:paraId="49A79C21" w14:textId="20801B6E" w:rsidR="00E210A2" w:rsidRDefault="001B69CB" w:rsidP="001B69CB">
      <w:pPr>
        <w:widowControl w:val="0"/>
        <w:spacing w:line="276" w:lineRule="auto"/>
        <w:ind w:left="4963" w:firstLine="709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  </w:t>
      </w:r>
      <w:r w:rsidR="008F4E13">
        <w:rPr>
          <w:rFonts w:ascii="Tahoma" w:hAnsi="Tahoma" w:cs="Tahoma"/>
          <w:bCs/>
        </w:rPr>
        <w:t>Zamawiający</w:t>
      </w:r>
    </w:p>
    <w:p w14:paraId="3E1D6A0A" w14:textId="77777777" w:rsidR="002819E1" w:rsidRPr="002819E1" w:rsidRDefault="002819E1" w:rsidP="002819E1">
      <w:pPr>
        <w:keepNext/>
        <w:keepLines/>
        <w:ind w:left="2836"/>
        <w:jc w:val="center"/>
        <w:rPr>
          <w:rFonts w:ascii="Tahoma" w:hAnsi="Tahoma" w:cs="Tahoma"/>
          <w:b/>
          <w:bCs/>
          <w:lang w:val="x-none"/>
        </w:rPr>
      </w:pPr>
      <w:r>
        <w:rPr>
          <w:rFonts w:ascii="Tahoma" w:hAnsi="Tahoma" w:cs="Tahoma"/>
          <w:b/>
          <w:bCs/>
        </w:rPr>
        <w:t xml:space="preserve">      </w:t>
      </w:r>
      <w:r w:rsidRPr="002819E1">
        <w:rPr>
          <w:rFonts w:ascii="Tahoma" w:hAnsi="Tahoma" w:cs="Tahoma"/>
          <w:b/>
          <w:bCs/>
          <w:lang w:val="x-none"/>
        </w:rPr>
        <w:t>Z up. BURMISTRZA</w:t>
      </w:r>
    </w:p>
    <w:p w14:paraId="0979E97D" w14:textId="77777777" w:rsidR="002819E1" w:rsidRPr="002819E1" w:rsidRDefault="002819E1" w:rsidP="002819E1">
      <w:pPr>
        <w:keepNext/>
        <w:keepLines/>
        <w:ind w:left="2836"/>
        <w:jc w:val="center"/>
        <w:rPr>
          <w:rFonts w:ascii="Tahoma" w:hAnsi="Tahoma" w:cs="Tahoma"/>
          <w:b/>
          <w:bCs/>
          <w:lang w:val="x-none"/>
        </w:rPr>
      </w:pPr>
      <w:r w:rsidRPr="002819E1">
        <w:rPr>
          <w:rFonts w:ascii="Tahoma" w:hAnsi="Tahoma" w:cs="Tahoma"/>
          <w:b/>
          <w:bCs/>
          <w:lang w:val="x-none"/>
        </w:rPr>
        <w:t>/-/</w:t>
      </w:r>
    </w:p>
    <w:p w14:paraId="24FF0A72" w14:textId="77777777" w:rsidR="002819E1" w:rsidRPr="002819E1" w:rsidRDefault="002819E1" w:rsidP="002819E1">
      <w:pPr>
        <w:keepNext/>
        <w:keepLines/>
        <w:ind w:left="2836" w:firstLine="709"/>
        <w:jc w:val="center"/>
        <w:rPr>
          <w:rFonts w:ascii="Tahoma" w:hAnsi="Tahoma" w:cs="Tahoma"/>
          <w:b/>
          <w:bCs/>
          <w:lang w:val="x-none"/>
        </w:rPr>
      </w:pPr>
      <w:r w:rsidRPr="002819E1">
        <w:rPr>
          <w:rFonts w:ascii="Tahoma" w:hAnsi="Tahoma" w:cs="Tahoma"/>
          <w:b/>
          <w:bCs/>
          <w:lang w:val="x-none"/>
        </w:rPr>
        <w:t>Leszek Filipiak</w:t>
      </w:r>
    </w:p>
    <w:p w14:paraId="67408D6E" w14:textId="77777777" w:rsidR="002819E1" w:rsidRPr="002819E1" w:rsidRDefault="002819E1" w:rsidP="002819E1">
      <w:pPr>
        <w:keepNext/>
        <w:keepLines/>
        <w:ind w:left="2836" w:firstLine="709"/>
        <w:jc w:val="center"/>
        <w:rPr>
          <w:rFonts w:ascii="Tahoma" w:hAnsi="Tahoma" w:cs="Tahoma"/>
          <w:b/>
          <w:bCs/>
          <w:lang w:val="x-none"/>
        </w:rPr>
      </w:pPr>
      <w:r w:rsidRPr="002819E1">
        <w:rPr>
          <w:rFonts w:ascii="Tahoma" w:hAnsi="Tahoma" w:cs="Tahoma"/>
          <w:b/>
          <w:bCs/>
          <w:lang w:val="x-none"/>
        </w:rPr>
        <w:t>ZASTĘPCA BURMISTRZA</w:t>
      </w:r>
    </w:p>
    <w:p w14:paraId="327EA2E2" w14:textId="77777777" w:rsidR="00A80AE8" w:rsidRPr="00A80AE8" w:rsidRDefault="00A80AE8" w:rsidP="00E210A2">
      <w:pPr>
        <w:widowControl w:val="0"/>
        <w:spacing w:line="276" w:lineRule="auto"/>
        <w:ind w:left="6381" w:firstLine="709"/>
        <w:rPr>
          <w:rFonts w:ascii="Tahoma" w:hAnsi="Tahoma" w:cs="Tahoma"/>
          <w:bCs/>
        </w:rPr>
      </w:pPr>
    </w:p>
    <w:sectPr w:rsidR="00A80AE8" w:rsidRPr="00A80AE8" w:rsidSect="009135C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917B7" w14:textId="77777777" w:rsidR="004027E7" w:rsidRDefault="004027E7">
      <w:r>
        <w:separator/>
      </w:r>
    </w:p>
  </w:endnote>
  <w:endnote w:type="continuationSeparator" w:id="0">
    <w:p w14:paraId="644483F4" w14:textId="77777777" w:rsidR="004027E7" w:rsidRDefault="00402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OpenSymbol">
    <w:altName w:val="Arial Unicode MS"/>
    <w:charset w:val="8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96333" w14:textId="77777777" w:rsidR="00AA08F5" w:rsidRDefault="00AA08F5" w:rsidP="00AA08F5">
    <w:pPr>
      <w:pStyle w:val="Nagwek"/>
      <w:jc w:val="center"/>
    </w:pPr>
  </w:p>
  <w:p w14:paraId="0F9F4CD6" w14:textId="77777777" w:rsidR="00AA08F5" w:rsidRDefault="00AA08F5" w:rsidP="00AA08F5"/>
  <w:p w14:paraId="6D535D27" w14:textId="77777777" w:rsidR="00AA08F5" w:rsidRPr="008B52A6" w:rsidRDefault="00AA08F5" w:rsidP="00AA08F5">
    <w:pPr>
      <w:pStyle w:val="Stopka"/>
      <w:jc w:val="right"/>
      <w:rPr>
        <w:rFonts w:ascii="Tahoma" w:hAnsi="Tahoma" w:cs="Tahoma"/>
        <w:color w:val="000000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0AF2AD99" wp14:editId="1AFA6FDF">
          <wp:simplePos x="0" y="0"/>
          <wp:positionH relativeFrom="column">
            <wp:posOffset>-412750</wp:posOffset>
          </wp:positionH>
          <wp:positionV relativeFrom="paragraph">
            <wp:posOffset>57150</wp:posOffset>
          </wp:positionV>
          <wp:extent cx="3476625" cy="673735"/>
          <wp:effectExtent l="0" t="0" r="9525" b="0"/>
          <wp:wrapNone/>
          <wp:docPr id="10" name="Obraz 10" descr="logo_ale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alek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49" t="13249" r="4201" b="18454"/>
                  <a:stretch>
                    <a:fillRect/>
                  </a:stretch>
                </pic:blipFill>
                <pic:spPr bwMode="auto">
                  <a:xfrm>
                    <a:off x="0" y="0"/>
                    <a:ext cx="3476625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4A274B6" wp14:editId="37643486">
              <wp:simplePos x="0" y="0"/>
              <wp:positionH relativeFrom="column">
                <wp:posOffset>-864235</wp:posOffset>
              </wp:positionH>
              <wp:positionV relativeFrom="paragraph">
                <wp:posOffset>-37465</wp:posOffset>
              </wp:positionV>
              <wp:extent cx="7481570" cy="635"/>
              <wp:effectExtent l="0" t="0" r="24130" b="37465"/>
              <wp:wrapNone/>
              <wp:docPr id="5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8157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7D0C7F0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1026" type="#_x0000_t32" style="position:absolute;margin-left:-68.05pt;margin-top:-2.95pt;width:589.1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"/>
          </w:pict>
        </mc:Fallback>
      </mc:AlternateContent>
    </w:r>
    <w:r w:rsidRPr="00054073">
      <w:rPr>
        <w:rFonts w:ascii="Tahoma" w:hAnsi="Tahoma" w:cs="Tahoma"/>
        <w:noProof/>
        <w:color w:val="000000"/>
        <w:sz w:val="22"/>
      </w:rPr>
      <w:t>W</w:t>
    </w:r>
    <w:r w:rsidRPr="008B52A6">
      <w:rPr>
        <w:rFonts w:ascii="Tahoma" w:hAnsi="Tahoma" w:cs="Tahoma"/>
        <w:noProof/>
        <w:color w:val="000000"/>
      </w:rPr>
      <w:t>ydział Zamówień Publicznych</w:t>
    </w:r>
  </w:p>
  <w:p w14:paraId="32298208" w14:textId="77777777" w:rsidR="00AA08F5" w:rsidRPr="008B52A6" w:rsidRDefault="00AA08F5" w:rsidP="00AA08F5">
    <w:pPr>
      <w:pStyle w:val="Stopka"/>
      <w:jc w:val="right"/>
      <w:rPr>
        <w:rFonts w:ascii="Tahoma" w:hAnsi="Tahoma" w:cs="Tahoma"/>
        <w:color w:val="000000"/>
      </w:rPr>
    </w:pPr>
    <w:r w:rsidRPr="008B52A6">
      <w:rPr>
        <w:rFonts w:ascii="Tahoma" w:hAnsi="Tahoma" w:cs="Tahoma"/>
        <w:color w:val="000000"/>
      </w:rPr>
      <w:t>Plac Kościuszki 2</w:t>
    </w:r>
  </w:p>
  <w:p w14:paraId="7D6E494A" w14:textId="77777777" w:rsidR="00AA08F5" w:rsidRPr="008B52A6" w:rsidRDefault="00AA08F5" w:rsidP="00AA08F5">
    <w:pPr>
      <w:pStyle w:val="Stopka"/>
      <w:jc w:val="right"/>
      <w:rPr>
        <w:rFonts w:ascii="Tahoma" w:hAnsi="Tahoma" w:cs="Tahoma"/>
        <w:color w:val="000000"/>
      </w:rPr>
    </w:pPr>
    <w:r w:rsidRPr="008B52A6">
      <w:rPr>
        <w:rFonts w:ascii="Tahoma" w:hAnsi="Tahoma" w:cs="Tahoma"/>
        <w:color w:val="000000"/>
      </w:rPr>
      <w:t>95-070 Aleksandrów Łódzki</w:t>
    </w:r>
  </w:p>
  <w:p w14:paraId="0AFE9AAA" w14:textId="77777777" w:rsidR="00936754" w:rsidRPr="008B52A6" w:rsidRDefault="00AA08F5" w:rsidP="00AA08F5">
    <w:pPr>
      <w:pStyle w:val="Stopka"/>
      <w:jc w:val="right"/>
      <w:rPr>
        <w:rFonts w:ascii="Tahoma" w:hAnsi="Tahoma" w:cs="Tahoma"/>
        <w:color w:val="000000"/>
      </w:rPr>
    </w:pPr>
    <w:r w:rsidRPr="008B52A6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A3FBA52" wp14:editId="19DB93C3">
              <wp:simplePos x="0" y="0"/>
              <wp:positionH relativeFrom="column">
                <wp:posOffset>6205855</wp:posOffset>
              </wp:positionH>
              <wp:positionV relativeFrom="paragraph">
                <wp:posOffset>97155</wp:posOffset>
              </wp:positionV>
              <wp:extent cx="323850" cy="285750"/>
              <wp:effectExtent l="0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D39567" w14:textId="4FD7110F" w:rsidR="00AA08F5" w:rsidRPr="00F508DC" w:rsidRDefault="00AA08F5" w:rsidP="00AA08F5">
                          <w:pPr>
                            <w:rPr>
                              <w:rFonts w:ascii="Tahoma" w:hAnsi="Tahoma" w:cs="Tahoma"/>
                            </w:rPr>
                          </w:pPr>
                          <w:r w:rsidRPr="00F508DC">
                            <w:rPr>
                              <w:rFonts w:ascii="Tahoma" w:hAnsi="Tahoma" w:cs="Tahoma"/>
                            </w:rPr>
                            <w:fldChar w:fldCharType="begin"/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instrText>PAGE   \* MERGEFORMAT</w:instrText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fldChar w:fldCharType="separate"/>
                          </w:r>
                          <w:r w:rsidR="001D6052">
                            <w:rPr>
                              <w:rFonts w:ascii="Tahoma" w:hAnsi="Tahoma" w:cs="Tahoma"/>
                              <w:noProof/>
                            </w:rPr>
                            <w:t>5</w:t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3FBA52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left:0;text-align:left;margin-left:488.65pt;margin-top:7.65pt;width:25.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" stroked="f">
              <v:textbox>
                <w:txbxContent>
                  <w:p w14:paraId="51D39567" w14:textId="4FD7110F" w:rsidR="00AA08F5" w:rsidRPr="00F508DC" w:rsidRDefault="00AA08F5" w:rsidP="00AA08F5">
                    <w:pPr>
                      <w:rPr>
                        <w:rFonts w:ascii="Tahoma" w:hAnsi="Tahoma" w:cs="Tahoma"/>
                      </w:rPr>
                    </w:pPr>
                    <w:r w:rsidRPr="00F508DC">
                      <w:rPr>
                        <w:rFonts w:ascii="Tahoma" w:hAnsi="Tahoma" w:cs="Tahoma"/>
                      </w:rPr>
                      <w:fldChar w:fldCharType="begin"/>
                    </w:r>
                    <w:r w:rsidRPr="00F508DC">
                      <w:rPr>
                        <w:rFonts w:ascii="Tahoma" w:hAnsi="Tahoma" w:cs="Tahoma"/>
                      </w:rPr>
                      <w:instrText>PAGE   \* MERGEFORMAT</w:instrText>
                    </w:r>
                    <w:r w:rsidRPr="00F508DC">
                      <w:rPr>
                        <w:rFonts w:ascii="Tahoma" w:hAnsi="Tahoma" w:cs="Tahoma"/>
                      </w:rPr>
                      <w:fldChar w:fldCharType="separate"/>
                    </w:r>
                    <w:r w:rsidR="001D6052">
                      <w:rPr>
                        <w:rFonts w:ascii="Tahoma" w:hAnsi="Tahoma" w:cs="Tahoma"/>
                        <w:noProof/>
                      </w:rPr>
                      <w:t>5</w:t>
                    </w:r>
                    <w:r w:rsidRPr="00F508DC">
                      <w:rPr>
                        <w:rFonts w:ascii="Tahoma" w:hAnsi="Tahoma" w:cs="Tahom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8B52A6">
      <w:rPr>
        <w:rFonts w:ascii="Tahoma" w:hAnsi="Tahoma" w:cs="Tahoma"/>
        <w:color w:val="000000"/>
      </w:rPr>
      <w:t>tel. 42 270 03 335, fax. 42 270 03 313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E9AA6" w14:textId="77777777" w:rsidR="00307F8C" w:rsidRPr="008B52A6" w:rsidRDefault="00307F8C" w:rsidP="00307F8C">
    <w:pPr>
      <w:pStyle w:val="Stopka"/>
      <w:jc w:val="right"/>
      <w:rPr>
        <w:rFonts w:ascii="Tahoma" w:hAnsi="Tahoma" w:cs="Tahoma"/>
        <w:color w:val="000000"/>
      </w:rPr>
    </w:pPr>
    <w:r w:rsidRPr="008B52A6">
      <w:rPr>
        <w:noProof/>
      </w:rPr>
      <w:drawing>
        <wp:anchor distT="0" distB="0" distL="114300" distR="114300" simplePos="0" relativeHeight="251662336" behindDoc="1" locked="0" layoutInCell="1" allowOverlap="1" wp14:anchorId="6A52F418" wp14:editId="0B6B1B5B">
          <wp:simplePos x="0" y="0"/>
          <wp:positionH relativeFrom="column">
            <wp:posOffset>-412750</wp:posOffset>
          </wp:positionH>
          <wp:positionV relativeFrom="paragraph">
            <wp:posOffset>57150</wp:posOffset>
          </wp:positionV>
          <wp:extent cx="3476625" cy="673735"/>
          <wp:effectExtent l="0" t="0" r="9525" b="0"/>
          <wp:wrapNone/>
          <wp:docPr id="9" name="Obraz 9" descr="logo_ale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alek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49" t="13249" r="4201" b="18454"/>
                  <a:stretch>
                    <a:fillRect/>
                  </a:stretch>
                </pic:blipFill>
                <pic:spPr bwMode="auto">
                  <a:xfrm>
                    <a:off x="0" y="0"/>
                    <a:ext cx="3476625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52A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053559" wp14:editId="0DDC4F28">
              <wp:simplePos x="0" y="0"/>
              <wp:positionH relativeFrom="column">
                <wp:posOffset>-864235</wp:posOffset>
              </wp:positionH>
              <wp:positionV relativeFrom="paragraph">
                <wp:posOffset>-37465</wp:posOffset>
              </wp:positionV>
              <wp:extent cx="7481570" cy="635"/>
              <wp:effectExtent l="0" t="0" r="24130" b="37465"/>
              <wp:wrapNone/>
              <wp:docPr id="8" name="Łącznik prosty ze strzałką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8157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77873F0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8" o:spid="_x0000_s1026" type="#_x0000_t32" style="position:absolute;margin-left:-68.05pt;margin-top:-2.95pt;width:589.1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"/>
          </w:pict>
        </mc:Fallback>
      </mc:AlternateContent>
    </w:r>
    <w:r w:rsidRPr="008B52A6">
      <w:rPr>
        <w:rFonts w:ascii="Tahoma" w:hAnsi="Tahoma" w:cs="Tahoma"/>
        <w:noProof/>
        <w:color w:val="000000"/>
      </w:rPr>
      <w:t>Wydział Zamówień Publicznych</w:t>
    </w:r>
  </w:p>
  <w:p w14:paraId="530FA626" w14:textId="77777777" w:rsidR="00307F8C" w:rsidRPr="008B52A6" w:rsidRDefault="00307F8C" w:rsidP="00307F8C">
    <w:pPr>
      <w:pStyle w:val="Stopka"/>
      <w:jc w:val="right"/>
      <w:rPr>
        <w:rFonts w:ascii="Tahoma" w:hAnsi="Tahoma" w:cs="Tahoma"/>
        <w:color w:val="000000"/>
      </w:rPr>
    </w:pPr>
    <w:r w:rsidRPr="008B52A6">
      <w:rPr>
        <w:rFonts w:ascii="Tahoma" w:hAnsi="Tahoma" w:cs="Tahoma"/>
        <w:color w:val="000000"/>
      </w:rPr>
      <w:t>Plac Kościuszki 2</w:t>
    </w:r>
  </w:p>
  <w:p w14:paraId="1A65E376" w14:textId="77777777" w:rsidR="00307F8C" w:rsidRPr="008B52A6" w:rsidRDefault="00307F8C" w:rsidP="00307F8C">
    <w:pPr>
      <w:pStyle w:val="Stopka"/>
      <w:jc w:val="right"/>
      <w:rPr>
        <w:rFonts w:ascii="Tahoma" w:hAnsi="Tahoma" w:cs="Tahoma"/>
        <w:color w:val="000000"/>
      </w:rPr>
    </w:pPr>
    <w:r w:rsidRPr="008B52A6">
      <w:rPr>
        <w:rFonts w:ascii="Tahoma" w:hAnsi="Tahoma" w:cs="Tahoma"/>
        <w:color w:val="000000"/>
      </w:rPr>
      <w:t>95-070 Aleksandrów Łódzki</w:t>
    </w:r>
  </w:p>
  <w:p w14:paraId="51D3EFAC" w14:textId="77777777" w:rsidR="00307F8C" w:rsidRPr="00AA08F5" w:rsidRDefault="00307F8C" w:rsidP="00AA08F5">
    <w:pPr>
      <w:pStyle w:val="Stopka"/>
      <w:jc w:val="right"/>
      <w:rPr>
        <w:rFonts w:ascii="Tahoma" w:hAnsi="Tahoma" w:cs="Tahoma"/>
        <w:color w:val="000000"/>
        <w:sz w:val="22"/>
      </w:rPr>
    </w:pPr>
    <w:r w:rsidRPr="008B52A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D5715E" wp14:editId="326B1A10">
              <wp:simplePos x="0" y="0"/>
              <wp:positionH relativeFrom="column">
                <wp:posOffset>6205855</wp:posOffset>
              </wp:positionH>
              <wp:positionV relativeFrom="paragraph">
                <wp:posOffset>97155</wp:posOffset>
              </wp:positionV>
              <wp:extent cx="323850" cy="285750"/>
              <wp:effectExtent l="0" t="0" r="0" b="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1A6337" w14:textId="7956185E" w:rsidR="00307F8C" w:rsidRPr="00F508DC" w:rsidRDefault="00307F8C" w:rsidP="00307F8C">
                          <w:pPr>
                            <w:rPr>
                              <w:rFonts w:ascii="Tahoma" w:hAnsi="Tahoma" w:cs="Tahoma"/>
                            </w:rPr>
                          </w:pPr>
                          <w:r w:rsidRPr="00F508DC">
                            <w:rPr>
                              <w:rFonts w:ascii="Tahoma" w:hAnsi="Tahoma" w:cs="Tahoma"/>
                            </w:rPr>
                            <w:fldChar w:fldCharType="begin"/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instrText>PAGE   \* MERGEFORMAT</w:instrText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fldChar w:fldCharType="separate"/>
                          </w:r>
                          <w:r w:rsidR="001D6052">
                            <w:rPr>
                              <w:rFonts w:ascii="Tahoma" w:hAnsi="Tahoma" w:cs="Tahoma"/>
                              <w:noProof/>
                            </w:rPr>
                            <w:t>1</w:t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D5715E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7" type="#_x0000_t202" style="position:absolute;left:0;text-align:left;margin-left:488.65pt;margin-top:7.65pt;width:25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" stroked="f">
              <v:textbox>
                <w:txbxContent>
                  <w:p w14:paraId="481A6337" w14:textId="7956185E" w:rsidR="00307F8C" w:rsidRPr="00F508DC" w:rsidRDefault="00307F8C" w:rsidP="00307F8C">
                    <w:pPr>
                      <w:rPr>
                        <w:rFonts w:ascii="Tahoma" w:hAnsi="Tahoma" w:cs="Tahoma"/>
                      </w:rPr>
                    </w:pPr>
                    <w:r w:rsidRPr="00F508DC">
                      <w:rPr>
                        <w:rFonts w:ascii="Tahoma" w:hAnsi="Tahoma" w:cs="Tahoma"/>
                      </w:rPr>
                      <w:fldChar w:fldCharType="begin"/>
                    </w:r>
                    <w:r w:rsidRPr="00F508DC">
                      <w:rPr>
                        <w:rFonts w:ascii="Tahoma" w:hAnsi="Tahoma" w:cs="Tahoma"/>
                      </w:rPr>
                      <w:instrText>PAGE   \* MERGEFORMAT</w:instrText>
                    </w:r>
                    <w:r w:rsidRPr="00F508DC">
                      <w:rPr>
                        <w:rFonts w:ascii="Tahoma" w:hAnsi="Tahoma" w:cs="Tahoma"/>
                      </w:rPr>
                      <w:fldChar w:fldCharType="separate"/>
                    </w:r>
                    <w:r w:rsidR="001D6052">
                      <w:rPr>
                        <w:rFonts w:ascii="Tahoma" w:hAnsi="Tahoma" w:cs="Tahoma"/>
                        <w:noProof/>
                      </w:rPr>
                      <w:t>1</w:t>
                    </w:r>
                    <w:r w:rsidRPr="00F508DC">
                      <w:rPr>
                        <w:rFonts w:ascii="Tahoma" w:hAnsi="Tahoma" w:cs="Tahom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8B52A6">
      <w:rPr>
        <w:rFonts w:ascii="Tahoma" w:hAnsi="Tahoma" w:cs="Tahoma"/>
        <w:color w:val="000000"/>
      </w:rPr>
      <w:t>tel. 42 270 03 335, fax. 42 270 03 313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C2F8C" w14:textId="77777777" w:rsidR="004027E7" w:rsidRDefault="004027E7">
      <w:r>
        <w:separator/>
      </w:r>
    </w:p>
  </w:footnote>
  <w:footnote w:type="continuationSeparator" w:id="0">
    <w:p w14:paraId="0174529B" w14:textId="77777777" w:rsidR="004027E7" w:rsidRDefault="00402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A8155" w14:textId="77777777" w:rsidR="00936754" w:rsidRDefault="00AA08F5" w:rsidP="00422EAC">
    <w:pPr>
      <w:pStyle w:val="Nagwek"/>
      <w:pBdr>
        <w:bottom w:val="single" w:sz="4" w:space="1" w:color="auto"/>
      </w:pBdr>
    </w:pPr>
    <w:r w:rsidRPr="00B00C20">
      <w:rPr>
        <w:noProof/>
      </w:rPr>
      <w:drawing>
        <wp:inline distT="0" distB="0" distL="0" distR="0" wp14:anchorId="0B7A96BF" wp14:editId="78F5DB80">
          <wp:extent cx="5753100" cy="1257300"/>
          <wp:effectExtent l="0" t="0" r="0" b="0"/>
          <wp:docPr id="3" name="Obraz 3" descr="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glo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9084F3" w14:textId="77777777" w:rsidR="00936754" w:rsidRDefault="009367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97C3A" w14:textId="77777777" w:rsidR="00936754" w:rsidRDefault="00307F8C" w:rsidP="00422EAC">
    <w:pPr>
      <w:pStyle w:val="Nagwek"/>
      <w:pBdr>
        <w:bottom w:val="single" w:sz="4" w:space="1" w:color="auto"/>
      </w:pBdr>
    </w:pPr>
    <w:r w:rsidRPr="00B00C20">
      <w:rPr>
        <w:noProof/>
      </w:rPr>
      <w:drawing>
        <wp:inline distT="0" distB="0" distL="0" distR="0" wp14:anchorId="17C06D9E" wp14:editId="4C3A0EB4">
          <wp:extent cx="5753100" cy="1257300"/>
          <wp:effectExtent l="0" t="0" r="0" b="0"/>
          <wp:docPr id="1" name="Obraz 1" descr="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glo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color w:val="7E0021"/>
        <w:sz w:val="12"/>
        <w:szCs w:val="12"/>
        <w:lang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2"/>
        <w:szCs w:val="1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2"/>
        <w:szCs w:val="12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color w:val="7E0021"/>
        <w:sz w:val="12"/>
        <w:szCs w:val="12"/>
        <w:lang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2"/>
        <w:szCs w:val="12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2"/>
        <w:szCs w:val="12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color w:val="7E0021"/>
        <w:sz w:val="12"/>
        <w:szCs w:val="12"/>
        <w:lang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2"/>
        <w:szCs w:val="12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2"/>
        <w:szCs w:val="12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Cs w:val="26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color w:val="000000"/>
        <w:szCs w:val="26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olor w:val="000000"/>
        <w:szCs w:val="26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Cs w:val="26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olor w:val="000000"/>
        <w:szCs w:val="26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olor w:val="000000"/>
        <w:szCs w:val="26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Cs w:val="26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olor w:val="000000"/>
        <w:szCs w:val="26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olor w:val="000000"/>
        <w:szCs w:val="26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7CC4F74"/>
    <w:multiLevelType w:val="hybridMultilevel"/>
    <w:tmpl w:val="FE98A222"/>
    <w:lvl w:ilvl="0" w:tplc="66B8F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C225C"/>
    <w:multiLevelType w:val="multilevel"/>
    <w:tmpl w:val="53A69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1BFF33FF"/>
    <w:multiLevelType w:val="hybridMultilevel"/>
    <w:tmpl w:val="DBB2F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F6B4E"/>
    <w:multiLevelType w:val="hybridMultilevel"/>
    <w:tmpl w:val="F2E4A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23991"/>
    <w:multiLevelType w:val="multilevel"/>
    <w:tmpl w:val="B5DE93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cs="Tahoma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1FA225E"/>
    <w:multiLevelType w:val="hybridMultilevel"/>
    <w:tmpl w:val="EE1A0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656113"/>
    <w:multiLevelType w:val="multilevel"/>
    <w:tmpl w:val="E376DC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color w:val="auto"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4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AD"/>
    <w:rsid w:val="00002139"/>
    <w:rsid w:val="000033BB"/>
    <w:rsid w:val="0000510E"/>
    <w:rsid w:val="000066C2"/>
    <w:rsid w:val="00010038"/>
    <w:rsid w:val="0001330E"/>
    <w:rsid w:val="000134CF"/>
    <w:rsid w:val="00016AC0"/>
    <w:rsid w:val="00022267"/>
    <w:rsid w:val="00025FAD"/>
    <w:rsid w:val="000276FC"/>
    <w:rsid w:val="000313DC"/>
    <w:rsid w:val="00032369"/>
    <w:rsid w:val="00041C31"/>
    <w:rsid w:val="00047396"/>
    <w:rsid w:val="0005036B"/>
    <w:rsid w:val="00052C05"/>
    <w:rsid w:val="000565E9"/>
    <w:rsid w:val="00060D7B"/>
    <w:rsid w:val="00060FAC"/>
    <w:rsid w:val="0006210B"/>
    <w:rsid w:val="0006461F"/>
    <w:rsid w:val="00065519"/>
    <w:rsid w:val="00067AF4"/>
    <w:rsid w:val="000700FB"/>
    <w:rsid w:val="000728D3"/>
    <w:rsid w:val="00073090"/>
    <w:rsid w:val="00073F75"/>
    <w:rsid w:val="00076A1F"/>
    <w:rsid w:val="0008218E"/>
    <w:rsid w:val="00082B91"/>
    <w:rsid w:val="00085B77"/>
    <w:rsid w:val="00090728"/>
    <w:rsid w:val="000917DD"/>
    <w:rsid w:val="000951E9"/>
    <w:rsid w:val="00095F6A"/>
    <w:rsid w:val="000A132F"/>
    <w:rsid w:val="000A5C0E"/>
    <w:rsid w:val="000A68D3"/>
    <w:rsid w:val="000A78AC"/>
    <w:rsid w:val="000B2757"/>
    <w:rsid w:val="000C23AB"/>
    <w:rsid w:val="000C33E6"/>
    <w:rsid w:val="000C4E38"/>
    <w:rsid w:val="000C7AC8"/>
    <w:rsid w:val="000D2380"/>
    <w:rsid w:val="000D2B46"/>
    <w:rsid w:val="000D2BA8"/>
    <w:rsid w:val="000E22DF"/>
    <w:rsid w:val="000E28A7"/>
    <w:rsid w:val="000E47D2"/>
    <w:rsid w:val="000E4F2D"/>
    <w:rsid w:val="00101C8D"/>
    <w:rsid w:val="001027FD"/>
    <w:rsid w:val="00103F6D"/>
    <w:rsid w:val="001072DE"/>
    <w:rsid w:val="00112EAC"/>
    <w:rsid w:val="001202A8"/>
    <w:rsid w:val="00120371"/>
    <w:rsid w:val="00121EE3"/>
    <w:rsid w:val="0013576C"/>
    <w:rsid w:val="001362A1"/>
    <w:rsid w:val="00136521"/>
    <w:rsid w:val="0014449F"/>
    <w:rsid w:val="00145E97"/>
    <w:rsid w:val="00151921"/>
    <w:rsid w:val="00153184"/>
    <w:rsid w:val="00157B01"/>
    <w:rsid w:val="00164F73"/>
    <w:rsid w:val="001650F4"/>
    <w:rsid w:val="00166708"/>
    <w:rsid w:val="00167348"/>
    <w:rsid w:val="00170889"/>
    <w:rsid w:val="00170EA5"/>
    <w:rsid w:val="00171CC7"/>
    <w:rsid w:val="00173011"/>
    <w:rsid w:val="00173E58"/>
    <w:rsid w:val="00176FC5"/>
    <w:rsid w:val="00182C4B"/>
    <w:rsid w:val="00191C4C"/>
    <w:rsid w:val="001958DF"/>
    <w:rsid w:val="001A335A"/>
    <w:rsid w:val="001A3785"/>
    <w:rsid w:val="001A3B4E"/>
    <w:rsid w:val="001A40EB"/>
    <w:rsid w:val="001A6341"/>
    <w:rsid w:val="001A7704"/>
    <w:rsid w:val="001A7769"/>
    <w:rsid w:val="001B2767"/>
    <w:rsid w:val="001B69CB"/>
    <w:rsid w:val="001D4575"/>
    <w:rsid w:val="001D590F"/>
    <w:rsid w:val="001D5981"/>
    <w:rsid w:val="001D5AA4"/>
    <w:rsid w:val="001D6052"/>
    <w:rsid w:val="001D6B31"/>
    <w:rsid w:val="001E615B"/>
    <w:rsid w:val="001E7E23"/>
    <w:rsid w:val="001F1576"/>
    <w:rsid w:val="001F4760"/>
    <w:rsid w:val="00200353"/>
    <w:rsid w:val="002056E4"/>
    <w:rsid w:val="002109A9"/>
    <w:rsid w:val="002140B1"/>
    <w:rsid w:val="0022200E"/>
    <w:rsid w:val="002257BB"/>
    <w:rsid w:val="00226EA2"/>
    <w:rsid w:val="00227028"/>
    <w:rsid w:val="00231764"/>
    <w:rsid w:val="00231F21"/>
    <w:rsid w:val="00232A14"/>
    <w:rsid w:val="00235A42"/>
    <w:rsid w:val="00236BC1"/>
    <w:rsid w:val="00241B9B"/>
    <w:rsid w:val="002434A7"/>
    <w:rsid w:val="00244B57"/>
    <w:rsid w:val="00246B83"/>
    <w:rsid w:val="00250E40"/>
    <w:rsid w:val="00262179"/>
    <w:rsid w:val="002624AD"/>
    <w:rsid w:val="002640A7"/>
    <w:rsid w:val="00266AA3"/>
    <w:rsid w:val="00266CF7"/>
    <w:rsid w:val="00266D0C"/>
    <w:rsid w:val="002703AD"/>
    <w:rsid w:val="0027359F"/>
    <w:rsid w:val="00275AEE"/>
    <w:rsid w:val="0028108F"/>
    <w:rsid w:val="002819E1"/>
    <w:rsid w:val="00282713"/>
    <w:rsid w:val="002842D5"/>
    <w:rsid w:val="00284577"/>
    <w:rsid w:val="002853EC"/>
    <w:rsid w:val="00286099"/>
    <w:rsid w:val="00294FB3"/>
    <w:rsid w:val="0029536C"/>
    <w:rsid w:val="002953A2"/>
    <w:rsid w:val="002966FD"/>
    <w:rsid w:val="002B06D7"/>
    <w:rsid w:val="002B2B0C"/>
    <w:rsid w:val="002B518A"/>
    <w:rsid w:val="002B6829"/>
    <w:rsid w:val="002C191C"/>
    <w:rsid w:val="002C2656"/>
    <w:rsid w:val="002C42C3"/>
    <w:rsid w:val="002D0D06"/>
    <w:rsid w:val="002E64C9"/>
    <w:rsid w:val="002E7A84"/>
    <w:rsid w:val="002F4CBE"/>
    <w:rsid w:val="002F4F21"/>
    <w:rsid w:val="002F5B2F"/>
    <w:rsid w:val="002F7E86"/>
    <w:rsid w:val="00307F8C"/>
    <w:rsid w:val="003134AF"/>
    <w:rsid w:val="00316FDE"/>
    <w:rsid w:val="00317E3A"/>
    <w:rsid w:val="00321852"/>
    <w:rsid w:val="00326F27"/>
    <w:rsid w:val="00327F13"/>
    <w:rsid w:val="00331E0E"/>
    <w:rsid w:val="00336293"/>
    <w:rsid w:val="00336348"/>
    <w:rsid w:val="00337985"/>
    <w:rsid w:val="00344928"/>
    <w:rsid w:val="00354EDE"/>
    <w:rsid w:val="003576E2"/>
    <w:rsid w:val="00360CEB"/>
    <w:rsid w:val="00362972"/>
    <w:rsid w:val="0036438F"/>
    <w:rsid w:val="00365DD0"/>
    <w:rsid w:val="00366A57"/>
    <w:rsid w:val="00372ED2"/>
    <w:rsid w:val="00373637"/>
    <w:rsid w:val="003746E5"/>
    <w:rsid w:val="00377777"/>
    <w:rsid w:val="00381314"/>
    <w:rsid w:val="003864E9"/>
    <w:rsid w:val="00390168"/>
    <w:rsid w:val="00391076"/>
    <w:rsid w:val="00396A9F"/>
    <w:rsid w:val="003A06DB"/>
    <w:rsid w:val="003A231D"/>
    <w:rsid w:val="003A5077"/>
    <w:rsid w:val="003A5DD4"/>
    <w:rsid w:val="003B3BAD"/>
    <w:rsid w:val="003C2BEF"/>
    <w:rsid w:val="003D2AFD"/>
    <w:rsid w:val="003D3576"/>
    <w:rsid w:val="003E2F97"/>
    <w:rsid w:val="003F3606"/>
    <w:rsid w:val="003F693C"/>
    <w:rsid w:val="004014CC"/>
    <w:rsid w:val="0040267D"/>
    <w:rsid w:val="004027E7"/>
    <w:rsid w:val="00403F91"/>
    <w:rsid w:val="00405BD7"/>
    <w:rsid w:val="00411F4A"/>
    <w:rsid w:val="00413516"/>
    <w:rsid w:val="00413D4D"/>
    <w:rsid w:val="004143D1"/>
    <w:rsid w:val="0042272A"/>
    <w:rsid w:val="00422D96"/>
    <w:rsid w:val="00422EAC"/>
    <w:rsid w:val="00427710"/>
    <w:rsid w:val="0042788F"/>
    <w:rsid w:val="004305BB"/>
    <w:rsid w:val="00431319"/>
    <w:rsid w:val="004361C3"/>
    <w:rsid w:val="0044528A"/>
    <w:rsid w:val="00445F9D"/>
    <w:rsid w:val="0045079D"/>
    <w:rsid w:val="0045253A"/>
    <w:rsid w:val="00452ECE"/>
    <w:rsid w:val="004544C3"/>
    <w:rsid w:val="00461F57"/>
    <w:rsid w:val="0046362A"/>
    <w:rsid w:val="004636E4"/>
    <w:rsid w:val="00466F50"/>
    <w:rsid w:val="00471BE7"/>
    <w:rsid w:val="00471E6E"/>
    <w:rsid w:val="0047298E"/>
    <w:rsid w:val="00475C66"/>
    <w:rsid w:val="00480FC4"/>
    <w:rsid w:val="0048135A"/>
    <w:rsid w:val="00485E7E"/>
    <w:rsid w:val="00486446"/>
    <w:rsid w:val="004A2963"/>
    <w:rsid w:val="004A30C2"/>
    <w:rsid w:val="004B0EA3"/>
    <w:rsid w:val="004B20EC"/>
    <w:rsid w:val="004B78FE"/>
    <w:rsid w:val="004C589A"/>
    <w:rsid w:val="004C59FD"/>
    <w:rsid w:val="004C73D2"/>
    <w:rsid w:val="004D2742"/>
    <w:rsid w:val="004D325F"/>
    <w:rsid w:val="004E3A56"/>
    <w:rsid w:val="004E7813"/>
    <w:rsid w:val="004F4B84"/>
    <w:rsid w:val="005014BB"/>
    <w:rsid w:val="00502B9F"/>
    <w:rsid w:val="005037A3"/>
    <w:rsid w:val="00503EFD"/>
    <w:rsid w:val="00506F7D"/>
    <w:rsid w:val="00510592"/>
    <w:rsid w:val="00510BC1"/>
    <w:rsid w:val="00521CB8"/>
    <w:rsid w:val="005274B9"/>
    <w:rsid w:val="00535199"/>
    <w:rsid w:val="00536CE0"/>
    <w:rsid w:val="00540B65"/>
    <w:rsid w:val="0054134E"/>
    <w:rsid w:val="00542F1B"/>
    <w:rsid w:val="005464FD"/>
    <w:rsid w:val="00547414"/>
    <w:rsid w:val="00557C45"/>
    <w:rsid w:val="00560A70"/>
    <w:rsid w:val="00560B68"/>
    <w:rsid w:val="0056250D"/>
    <w:rsid w:val="00566639"/>
    <w:rsid w:val="00570776"/>
    <w:rsid w:val="00580A19"/>
    <w:rsid w:val="00580A43"/>
    <w:rsid w:val="005812DC"/>
    <w:rsid w:val="005830BB"/>
    <w:rsid w:val="00583871"/>
    <w:rsid w:val="0058552E"/>
    <w:rsid w:val="00587EE4"/>
    <w:rsid w:val="00593F4C"/>
    <w:rsid w:val="005940EB"/>
    <w:rsid w:val="005A1AE0"/>
    <w:rsid w:val="005A2985"/>
    <w:rsid w:val="005A38CB"/>
    <w:rsid w:val="005A65D3"/>
    <w:rsid w:val="005B4BB0"/>
    <w:rsid w:val="005B5115"/>
    <w:rsid w:val="005B5F68"/>
    <w:rsid w:val="005B63E0"/>
    <w:rsid w:val="005B744B"/>
    <w:rsid w:val="005C24A3"/>
    <w:rsid w:val="005D115D"/>
    <w:rsid w:val="005D55CF"/>
    <w:rsid w:val="005D56D0"/>
    <w:rsid w:val="005D6C79"/>
    <w:rsid w:val="005D7F1D"/>
    <w:rsid w:val="005E3B8D"/>
    <w:rsid w:val="005E6780"/>
    <w:rsid w:val="005F3FF6"/>
    <w:rsid w:val="005F69A2"/>
    <w:rsid w:val="0060540B"/>
    <w:rsid w:val="00605E18"/>
    <w:rsid w:val="00612062"/>
    <w:rsid w:val="006147DE"/>
    <w:rsid w:val="00614EF5"/>
    <w:rsid w:val="00616FED"/>
    <w:rsid w:val="0062091E"/>
    <w:rsid w:val="00627344"/>
    <w:rsid w:val="00630634"/>
    <w:rsid w:val="00643270"/>
    <w:rsid w:val="00643351"/>
    <w:rsid w:val="006457EC"/>
    <w:rsid w:val="00645CAF"/>
    <w:rsid w:val="00657B52"/>
    <w:rsid w:val="00664DCA"/>
    <w:rsid w:val="00665967"/>
    <w:rsid w:val="00667EE5"/>
    <w:rsid w:val="0067024E"/>
    <w:rsid w:val="006712F2"/>
    <w:rsid w:val="00674477"/>
    <w:rsid w:val="0067520C"/>
    <w:rsid w:val="006769E0"/>
    <w:rsid w:val="00677CEB"/>
    <w:rsid w:val="00681314"/>
    <w:rsid w:val="0068250E"/>
    <w:rsid w:val="00682A21"/>
    <w:rsid w:val="00693229"/>
    <w:rsid w:val="0069348F"/>
    <w:rsid w:val="00695985"/>
    <w:rsid w:val="006976D3"/>
    <w:rsid w:val="006A72FB"/>
    <w:rsid w:val="006B3AD5"/>
    <w:rsid w:val="006B48E8"/>
    <w:rsid w:val="006D033F"/>
    <w:rsid w:val="006D10B4"/>
    <w:rsid w:val="006D1273"/>
    <w:rsid w:val="006E1658"/>
    <w:rsid w:val="006E6B4F"/>
    <w:rsid w:val="006F5997"/>
    <w:rsid w:val="006F6FA3"/>
    <w:rsid w:val="006F7041"/>
    <w:rsid w:val="0070070A"/>
    <w:rsid w:val="00704E3B"/>
    <w:rsid w:val="007054CD"/>
    <w:rsid w:val="00715531"/>
    <w:rsid w:val="00717BC2"/>
    <w:rsid w:val="00720326"/>
    <w:rsid w:val="00722F41"/>
    <w:rsid w:val="00724C86"/>
    <w:rsid w:val="00725C9C"/>
    <w:rsid w:val="00726CA7"/>
    <w:rsid w:val="007271EC"/>
    <w:rsid w:val="0073055C"/>
    <w:rsid w:val="00742F0E"/>
    <w:rsid w:val="0074478E"/>
    <w:rsid w:val="00744E0B"/>
    <w:rsid w:val="00747DCA"/>
    <w:rsid w:val="007500F3"/>
    <w:rsid w:val="00756A71"/>
    <w:rsid w:val="00756DB6"/>
    <w:rsid w:val="00761F11"/>
    <w:rsid w:val="007708F3"/>
    <w:rsid w:val="007728E5"/>
    <w:rsid w:val="00774ED6"/>
    <w:rsid w:val="007854D2"/>
    <w:rsid w:val="00785C87"/>
    <w:rsid w:val="00787847"/>
    <w:rsid w:val="00794282"/>
    <w:rsid w:val="007948F6"/>
    <w:rsid w:val="00797C77"/>
    <w:rsid w:val="007A5EC5"/>
    <w:rsid w:val="007A601D"/>
    <w:rsid w:val="007B0D6B"/>
    <w:rsid w:val="007B1C70"/>
    <w:rsid w:val="007B34DC"/>
    <w:rsid w:val="007B5117"/>
    <w:rsid w:val="007C086E"/>
    <w:rsid w:val="007C2290"/>
    <w:rsid w:val="007C5DF4"/>
    <w:rsid w:val="007D1626"/>
    <w:rsid w:val="007D6CEC"/>
    <w:rsid w:val="007E4A56"/>
    <w:rsid w:val="007E7E06"/>
    <w:rsid w:val="007F3015"/>
    <w:rsid w:val="00821A7D"/>
    <w:rsid w:val="008247E1"/>
    <w:rsid w:val="00824C86"/>
    <w:rsid w:val="00825ED1"/>
    <w:rsid w:val="008329CC"/>
    <w:rsid w:val="00837610"/>
    <w:rsid w:val="008412C2"/>
    <w:rsid w:val="0084288A"/>
    <w:rsid w:val="008473B4"/>
    <w:rsid w:val="00853C10"/>
    <w:rsid w:val="00853C6B"/>
    <w:rsid w:val="00875895"/>
    <w:rsid w:val="00877026"/>
    <w:rsid w:val="00877676"/>
    <w:rsid w:val="00883FD4"/>
    <w:rsid w:val="008853D5"/>
    <w:rsid w:val="00896681"/>
    <w:rsid w:val="008A05C6"/>
    <w:rsid w:val="008A16E3"/>
    <w:rsid w:val="008A3E65"/>
    <w:rsid w:val="008A456A"/>
    <w:rsid w:val="008B4F63"/>
    <w:rsid w:val="008B52A6"/>
    <w:rsid w:val="008C1FA0"/>
    <w:rsid w:val="008D0332"/>
    <w:rsid w:val="008D0D20"/>
    <w:rsid w:val="008D0F6B"/>
    <w:rsid w:val="008D1D40"/>
    <w:rsid w:val="008D3028"/>
    <w:rsid w:val="008D55B3"/>
    <w:rsid w:val="008D5CA9"/>
    <w:rsid w:val="008E3743"/>
    <w:rsid w:val="008E43C0"/>
    <w:rsid w:val="008E58F7"/>
    <w:rsid w:val="008F07EF"/>
    <w:rsid w:val="008F3AE4"/>
    <w:rsid w:val="008F4E13"/>
    <w:rsid w:val="009008A6"/>
    <w:rsid w:val="00904D0A"/>
    <w:rsid w:val="009064D8"/>
    <w:rsid w:val="00911B13"/>
    <w:rsid w:val="009135CB"/>
    <w:rsid w:val="00916383"/>
    <w:rsid w:val="009171BA"/>
    <w:rsid w:val="00917C41"/>
    <w:rsid w:val="00920136"/>
    <w:rsid w:val="00920E08"/>
    <w:rsid w:val="0092151E"/>
    <w:rsid w:val="00926F42"/>
    <w:rsid w:val="009339D9"/>
    <w:rsid w:val="0093551D"/>
    <w:rsid w:val="00936754"/>
    <w:rsid w:val="0094712F"/>
    <w:rsid w:val="00950C43"/>
    <w:rsid w:val="0095301B"/>
    <w:rsid w:val="0095502C"/>
    <w:rsid w:val="00966B72"/>
    <w:rsid w:val="00974C31"/>
    <w:rsid w:val="009809D1"/>
    <w:rsid w:val="00980A9E"/>
    <w:rsid w:val="0098238E"/>
    <w:rsid w:val="00990B0C"/>
    <w:rsid w:val="00992706"/>
    <w:rsid w:val="009939D6"/>
    <w:rsid w:val="009958C4"/>
    <w:rsid w:val="009A0278"/>
    <w:rsid w:val="009A0284"/>
    <w:rsid w:val="009A048A"/>
    <w:rsid w:val="009A2EEF"/>
    <w:rsid w:val="009B0CCC"/>
    <w:rsid w:val="009B616D"/>
    <w:rsid w:val="009C0A9E"/>
    <w:rsid w:val="009C6A43"/>
    <w:rsid w:val="009D2F45"/>
    <w:rsid w:val="009D39A7"/>
    <w:rsid w:val="009D5AF8"/>
    <w:rsid w:val="009E0407"/>
    <w:rsid w:val="009E604B"/>
    <w:rsid w:val="009F2539"/>
    <w:rsid w:val="009F282C"/>
    <w:rsid w:val="009F7E16"/>
    <w:rsid w:val="00A01E25"/>
    <w:rsid w:val="00A05850"/>
    <w:rsid w:val="00A06CEC"/>
    <w:rsid w:val="00A14D12"/>
    <w:rsid w:val="00A1608C"/>
    <w:rsid w:val="00A20154"/>
    <w:rsid w:val="00A20B9D"/>
    <w:rsid w:val="00A2577D"/>
    <w:rsid w:val="00A30837"/>
    <w:rsid w:val="00A34945"/>
    <w:rsid w:val="00A40EBE"/>
    <w:rsid w:val="00A45FF9"/>
    <w:rsid w:val="00A608ED"/>
    <w:rsid w:val="00A6434F"/>
    <w:rsid w:val="00A65073"/>
    <w:rsid w:val="00A66405"/>
    <w:rsid w:val="00A7267F"/>
    <w:rsid w:val="00A734AC"/>
    <w:rsid w:val="00A73CB7"/>
    <w:rsid w:val="00A75017"/>
    <w:rsid w:val="00A75DA3"/>
    <w:rsid w:val="00A76839"/>
    <w:rsid w:val="00A80AE8"/>
    <w:rsid w:val="00A822FF"/>
    <w:rsid w:val="00A82937"/>
    <w:rsid w:val="00A8438A"/>
    <w:rsid w:val="00A8440E"/>
    <w:rsid w:val="00A8695D"/>
    <w:rsid w:val="00A86D68"/>
    <w:rsid w:val="00A93058"/>
    <w:rsid w:val="00AA051C"/>
    <w:rsid w:val="00AA08F5"/>
    <w:rsid w:val="00AA1AF0"/>
    <w:rsid w:val="00AA3A3C"/>
    <w:rsid w:val="00AA577B"/>
    <w:rsid w:val="00AA61CE"/>
    <w:rsid w:val="00AA6668"/>
    <w:rsid w:val="00AB0926"/>
    <w:rsid w:val="00AB4E23"/>
    <w:rsid w:val="00AC6D9D"/>
    <w:rsid w:val="00AD006C"/>
    <w:rsid w:val="00AD562B"/>
    <w:rsid w:val="00AE0B94"/>
    <w:rsid w:val="00AE3583"/>
    <w:rsid w:val="00AE3AF4"/>
    <w:rsid w:val="00AE467E"/>
    <w:rsid w:val="00AE483C"/>
    <w:rsid w:val="00AE5A84"/>
    <w:rsid w:val="00AF2EEB"/>
    <w:rsid w:val="00AF6A4E"/>
    <w:rsid w:val="00AF6EA7"/>
    <w:rsid w:val="00AF7E65"/>
    <w:rsid w:val="00B06564"/>
    <w:rsid w:val="00B16340"/>
    <w:rsid w:val="00B22E92"/>
    <w:rsid w:val="00B23FE0"/>
    <w:rsid w:val="00B32B73"/>
    <w:rsid w:val="00B411CA"/>
    <w:rsid w:val="00B443D1"/>
    <w:rsid w:val="00B46BBF"/>
    <w:rsid w:val="00B471D1"/>
    <w:rsid w:val="00B71897"/>
    <w:rsid w:val="00B71A8F"/>
    <w:rsid w:val="00B71BCB"/>
    <w:rsid w:val="00B72B5C"/>
    <w:rsid w:val="00B73557"/>
    <w:rsid w:val="00B84FC0"/>
    <w:rsid w:val="00B85D6C"/>
    <w:rsid w:val="00B87581"/>
    <w:rsid w:val="00B93869"/>
    <w:rsid w:val="00B93C85"/>
    <w:rsid w:val="00B94991"/>
    <w:rsid w:val="00B95BCF"/>
    <w:rsid w:val="00B96779"/>
    <w:rsid w:val="00BA6D06"/>
    <w:rsid w:val="00BB1D49"/>
    <w:rsid w:val="00BB3E0C"/>
    <w:rsid w:val="00BB480C"/>
    <w:rsid w:val="00BB74B9"/>
    <w:rsid w:val="00BB7BBA"/>
    <w:rsid w:val="00BC147B"/>
    <w:rsid w:val="00BC6257"/>
    <w:rsid w:val="00BC78AC"/>
    <w:rsid w:val="00BD52B9"/>
    <w:rsid w:val="00BD589E"/>
    <w:rsid w:val="00BE2226"/>
    <w:rsid w:val="00BE5871"/>
    <w:rsid w:val="00BE6019"/>
    <w:rsid w:val="00BF3D09"/>
    <w:rsid w:val="00BF3F09"/>
    <w:rsid w:val="00C03587"/>
    <w:rsid w:val="00C03C82"/>
    <w:rsid w:val="00C042B9"/>
    <w:rsid w:val="00C06442"/>
    <w:rsid w:val="00C06CBB"/>
    <w:rsid w:val="00C07057"/>
    <w:rsid w:val="00C16F28"/>
    <w:rsid w:val="00C17420"/>
    <w:rsid w:val="00C223B7"/>
    <w:rsid w:val="00C22B89"/>
    <w:rsid w:val="00C22F09"/>
    <w:rsid w:val="00C25DC3"/>
    <w:rsid w:val="00C26F44"/>
    <w:rsid w:val="00C35901"/>
    <w:rsid w:val="00C36B32"/>
    <w:rsid w:val="00C377E5"/>
    <w:rsid w:val="00C41ED4"/>
    <w:rsid w:val="00C42A6D"/>
    <w:rsid w:val="00C461F3"/>
    <w:rsid w:val="00C52579"/>
    <w:rsid w:val="00C5310A"/>
    <w:rsid w:val="00C53835"/>
    <w:rsid w:val="00C54067"/>
    <w:rsid w:val="00C545C0"/>
    <w:rsid w:val="00C55DAE"/>
    <w:rsid w:val="00C563E3"/>
    <w:rsid w:val="00C565E6"/>
    <w:rsid w:val="00C60040"/>
    <w:rsid w:val="00C626CC"/>
    <w:rsid w:val="00C63A76"/>
    <w:rsid w:val="00C662D6"/>
    <w:rsid w:val="00C7201D"/>
    <w:rsid w:val="00C72BCC"/>
    <w:rsid w:val="00C72E41"/>
    <w:rsid w:val="00C741EF"/>
    <w:rsid w:val="00C76962"/>
    <w:rsid w:val="00C76DF4"/>
    <w:rsid w:val="00C81994"/>
    <w:rsid w:val="00C85523"/>
    <w:rsid w:val="00C861D9"/>
    <w:rsid w:val="00C91D4A"/>
    <w:rsid w:val="00C95D8C"/>
    <w:rsid w:val="00C9645B"/>
    <w:rsid w:val="00CA089D"/>
    <w:rsid w:val="00CA10DF"/>
    <w:rsid w:val="00CA5932"/>
    <w:rsid w:val="00CB26B2"/>
    <w:rsid w:val="00CC01FE"/>
    <w:rsid w:val="00CC0771"/>
    <w:rsid w:val="00CC15E9"/>
    <w:rsid w:val="00CC58DA"/>
    <w:rsid w:val="00CC709C"/>
    <w:rsid w:val="00CD40C6"/>
    <w:rsid w:val="00CD56E6"/>
    <w:rsid w:val="00CD6179"/>
    <w:rsid w:val="00CE0A24"/>
    <w:rsid w:val="00CE6AE2"/>
    <w:rsid w:val="00CE7A3E"/>
    <w:rsid w:val="00D0193A"/>
    <w:rsid w:val="00D023C9"/>
    <w:rsid w:val="00D02B28"/>
    <w:rsid w:val="00D03A74"/>
    <w:rsid w:val="00D05AF6"/>
    <w:rsid w:val="00D0631B"/>
    <w:rsid w:val="00D11B81"/>
    <w:rsid w:val="00D163F4"/>
    <w:rsid w:val="00D20D50"/>
    <w:rsid w:val="00D214C0"/>
    <w:rsid w:val="00D27AC8"/>
    <w:rsid w:val="00D32A2E"/>
    <w:rsid w:val="00D37A27"/>
    <w:rsid w:val="00D44754"/>
    <w:rsid w:val="00D52306"/>
    <w:rsid w:val="00D52834"/>
    <w:rsid w:val="00D626D0"/>
    <w:rsid w:val="00D63AA4"/>
    <w:rsid w:val="00D660FA"/>
    <w:rsid w:val="00D67351"/>
    <w:rsid w:val="00D7291A"/>
    <w:rsid w:val="00D72DC8"/>
    <w:rsid w:val="00D72F07"/>
    <w:rsid w:val="00D74F29"/>
    <w:rsid w:val="00D75D94"/>
    <w:rsid w:val="00D816BE"/>
    <w:rsid w:val="00D87603"/>
    <w:rsid w:val="00D927F6"/>
    <w:rsid w:val="00DA14D0"/>
    <w:rsid w:val="00DB1A92"/>
    <w:rsid w:val="00DB1F2A"/>
    <w:rsid w:val="00DB710B"/>
    <w:rsid w:val="00DB716B"/>
    <w:rsid w:val="00DC16C5"/>
    <w:rsid w:val="00DC1D7D"/>
    <w:rsid w:val="00DC2950"/>
    <w:rsid w:val="00DC7878"/>
    <w:rsid w:val="00DC7D6A"/>
    <w:rsid w:val="00DD586D"/>
    <w:rsid w:val="00DD659D"/>
    <w:rsid w:val="00DD737F"/>
    <w:rsid w:val="00DE1DE2"/>
    <w:rsid w:val="00DE6FC2"/>
    <w:rsid w:val="00DF445D"/>
    <w:rsid w:val="00DF4B45"/>
    <w:rsid w:val="00DF5F30"/>
    <w:rsid w:val="00E00FBB"/>
    <w:rsid w:val="00E06C47"/>
    <w:rsid w:val="00E07D00"/>
    <w:rsid w:val="00E210A2"/>
    <w:rsid w:val="00E217B4"/>
    <w:rsid w:val="00E21961"/>
    <w:rsid w:val="00E23A83"/>
    <w:rsid w:val="00E24DB7"/>
    <w:rsid w:val="00E26C6B"/>
    <w:rsid w:val="00E3034E"/>
    <w:rsid w:val="00E31BBD"/>
    <w:rsid w:val="00E37B2D"/>
    <w:rsid w:val="00E409D4"/>
    <w:rsid w:val="00E45AAC"/>
    <w:rsid w:val="00E50467"/>
    <w:rsid w:val="00E5665C"/>
    <w:rsid w:val="00E57D4F"/>
    <w:rsid w:val="00E61575"/>
    <w:rsid w:val="00E6326C"/>
    <w:rsid w:val="00E65B13"/>
    <w:rsid w:val="00E7168E"/>
    <w:rsid w:val="00E7520D"/>
    <w:rsid w:val="00E87E9B"/>
    <w:rsid w:val="00E967A1"/>
    <w:rsid w:val="00EA205A"/>
    <w:rsid w:val="00EA5DC1"/>
    <w:rsid w:val="00EB3320"/>
    <w:rsid w:val="00EB7D7E"/>
    <w:rsid w:val="00ED2C4D"/>
    <w:rsid w:val="00ED3A86"/>
    <w:rsid w:val="00ED570E"/>
    <w:rsid w:val="00ED64DD"/>
    <w:rsid w:val="00EE16FD"/>
    <w:rsid w:val="00EE17D8"/>
    <w:rsid w:val="00EE2372"/>
    <w:rsid w:val="00EF0B39"/>
    <w:rsid w:val="00EF1CB9"/>
    <w:rsid w:val="00EF6767"/>
    <w:rsid w:val="00F02F7A"/>
    <w:rsid w:val="00F13E72"/>
    <w:rsid w:val="00F1497F"/>
    <w:rsid w:val="00F1620E"/>
    <w:rsid w:val="00F177E6"/>
    <w:rsid w:val="00F17B8F"/>
    <w:rsid w:val="00F20416"/>
    <w:rsid w:val="00F219F6"/>
    <w:rsid w:val="00F259CF"/>
    <w:rsid w:val="00F25D31"/>
    <w:rsid w:val="00F27342"/>
    <w:rsid w:val="00F304EA"/>
    <w:rsid w:val="00F3374E"/>
    <w:rsid w:val="00F3641B"/>
    <w:rsid w:val="00F40B6B"/>
    <w:rsid w:val="00F505A6"/>
    <w:rsid w:val="00F50861"/>
    <w:rsid w:val="00F50D03"/>
    <w:rsid w:val="00F5163D"/>
    <w:rsid w:val="00F52FB3"/>
    <w:rsid w:val="00F63164"/>
    <w:rsid w:val="00F65059"/>
    <w:rsid w:val="00F66DAE"/>
    <w:rsid w:val="00F66F8B"/>
    <w:rsid w:val="00F70E50"/>
    <w:rsid w:val="00F72A01"/>
    <w:rsid w:val="00F828F7"/>
    <w:rsid w:val="00F82CBA"/>
    <w:rsid w:val="00F83FE1"/>
    <w:rsid w:val="00F84687"/>
    <w:rsid w:val="00F91868"/>
    <w:rsid w:val="00F92E0C"/>
    <w:rsid w:val="00F940EC"/>
    <w:rsid w:val="00F969B4"/>
    <w:rsid w:val="00FA1B01"/>
    <w:rsid w:val="00FA72CC"/>
    <w:rsid w:val="00FB09AC"/>
    <w:rsid w:val="00FB0C7B"/>
    <w:rsid w:val="00FB140B"/>
    <w:rsid w:val="00FB22B5"/>
    <w:rsid w:val="00FC2AEB"/>
    <w:rsid w:val="00FC4AC6"/>
    <w:rsid w:val="00FC71F4"/>
    <w:rsid w:val="00FD3F30"/>
    <w:rsid w:val="00FD4816"/>
    <w:rsid w:val="00FD485D"/>
    <w:rsid w:val="00FD4EF5"/>
    <w:rsid w:val="00FE20CC"/>
    <w:rsid w:val="00FE4A9F"/>
    <w:rsid w:val="00FE623C"/>
    <w:rsid w:val="00FF2D9A"/>
    <w:rsid w:val="00FF48BA"/>
    <w:rsid w:val="00FF5215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0B1753"/>
  <w15:chartTrackingRefBased/>
  <w15:docId w15:val="{5577F54B-1B28-45AE-8535-E3E042BD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64E9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D5A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qFormat/>
    <w:rsid w:val="00246B8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46B83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25FA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25FA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25FAD"/>
  </w:style>
  <w:style w:type="character" w:styleId="Uwydatnienie">
    <w:name w:val="Emphasis"/>
    <w:uiPriority w:val="20"/>
    <w:qFormat/>
    <w:rsid w:val="005D115D"/>
    <w:rPr>
      <w:b/>
      <w:bCs/>
      <w:i w:val="0"/>
      <w:iCs w:val="0"/>
    </w:rPr>
  </w:style>
  <w:style w:type="character" w:styleId="Odwoaniedokomentarza">
    <w:name w:val="annotation reference"/>
    <w:semiHidden/>
    <w:rsid w:val="00D67351"/>
    <w:rPr>
      <w:sz w:val="16"/>
      <w:szCs w:val="16"/>
    </w:rPr>
  </w:style>
  <w:style w:type="paragraph" w:styleId="Tekstkomentarza">
    <w:name w:val="annotation text"/>
    <w:basedOn w:val="Normalny"/>
    <w:semiHidden/>
    <w:rsid w:val="00D673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67351"/>
    <w:rPr>
      <w:b/>
      <w:bCs/>
    </w:rPr>
  </w:style>
  <w:style w:type="paragraph" w:styleId="Tekstdymka">
    <w:name w:val="Balloon Text"/>
    <w:basedOn w:val="Normalny"/>
    <w:semiHidden/>
    <w:rsid w:val="00D6735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46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246B83"/>
    <w:pPr>
      <w:jc w:val="center"/>
    </w:pPr>
    <w:rPr>
      <w:rFonts w:ascii="Arial" w:hAnsi="Arial"/>
      <w:sz w:val="22"/>
      <w:szCs w:val="20"/>
    </w:rPr>
  </w:style>
  <w:style w:type="character" w:customStyle="1" w:styleId="text1">
    <w:name w:val="text1"/>
    <w:rsid w:val="00246B83"/>
    <w:rPr>
      <w:rFonts w:ascii="Verdana" w:hAnsi="Verdana" w:hint="default"/>
      <w:color w:val="000000"/>
      <w:sz w:val="17"/>
      <w:szCs w:val="17"/>
    </w:rPr>
  </w:style>
  <w:style w:type="character" w:customStyle="1" w:styleId="FontStyle44">
    <w:name w:val="Font Style44"/>
    <w:rsid w:val="006D1273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Akapitzlist1">
    <w:name w:val="Akapit z listą1"/>
    <w:basedOn w:val="Normalny"/>
    <w:rsid w:val="0015192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rsid w:val="00D03A74"/>
    <w:pPr>
      <w:spacing w:before="120" w:after="120"/>
      <w:jc w:val="both"/>
    </w:pPr>
    <w:rPr>
      <w:rFonts w:ascii="Lucida Sans Unicode" w:hAnsi="Lucida Sans Unicode" w:cs="Lucida Sans Unicode"/>
      <w:sz w:val="18"/>
      <w:szCs w:val="18"/>
      <w:lang w:eastAsia="nb-NO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B7D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EB7D7E"/>
    <w:rPr>
      <w:rFonts w:ascii="Courier New" w:hAnsi="Courier New" w:cs="Courier New"/>
    </w:rPr>
  </w:style>
  <w:style w:type="paragraph" w:customStyle="1" w:styleId="text-center">
    <w:name w:val="text-center"/>
    <w:basedOn w:val="Normalny"/>
    <w:rsid w:val="006457E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6457EC"/>
    <w:pPr>
      <w:spacing w:before="100" w:beforeAutospacing="1" w:after="100" w:afterAutospacing="1"/>
    </w:pPr>
  </w:style>
  <w:style w:type="paragraph" w:customStyle="1" w:styleId="text-left">
    <w:name w:val="text-left"/>
    <w:basedOn w:val="Normalny"/>
    <w:rsid w:val="006457EC"/>
    <w:pPr>
      <w:spacing w:before="100" w:beforeAutospacing="1" w:after="100" w:afterAutospacing="1"/>
    </w:pPr>
  </w:style>
  <w:style w:type="character" w:customStyle="1" w:styleId="Tekstpodstawowywcity3Znak">
    <w:name w:val="Tekst podstawowy wcięty 3 Znak"/>
    <w:rsid w:val="008473B4"/>
    <w:rPr>
      <w:rFonts w:ascii="Arial" w:hAnsi="Arial"/>
    </w:rPr>
  </w:style>
  <w:style w:type="character" w:customStyle="1" w:styleId="StopkaZnak">
    <w:name w:val="Stopka Znak"/>
    <w:link w:val="Stopka"/>
    <w:uiPriority w:val="99"/>
    <w:rsid w:val="0047298E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B7355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B7355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758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014B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Akapitzlist10">
    <w:name w:val="Akapit z listą1"/>
    <w:basedOn w:val="Normalny"/>
    <w:rsid w:val="00DC7D6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ezodstpw">
    <w:name w:val="No Spacing"/>
    <w:qFormat/>
    <w:rsid w:val="0045253A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557C4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57C45"/>
  </w:style>
  <w:style w:type="character" w:styleId="Odwoanieprzypisukocowego">
    <w:name w:val="endnote reference"/>
    <w:rsid w:val="00557C45"/>
    <w:rPr>
      <w:vertAlign w:val="superscript"/>
    </w:rPr>
  </w:style>
  <w:style w:type="paragraph" w:customStyle="1" w:styleId="Nagwek2">
    <w:name w:val="Nagłówek2"/>
    <w:basedOn w:val="Normalny"/>
    <w:next w:val="Tekstpodstawowy"/>
    <w:rsid w:val="00E57D4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1D5AA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9A027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A0278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Standard">
    <w:name w:val="Standard"/>
    <w:rsid w:val="00AD562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5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2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2C9EC-1111-44FA-B653-AAEB7C807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1138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Aleksandrów Łódzki, dn</vt:lpstr>
    </vt:vector>
  </TitlesOfParts>
  <Company/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Aleksandrów Łódzki, dn</dc:title>
  <dc:subject/>
  <dc:creator>UGAL</dc:creator>
  <cp:keywords/>
  <dc:description/>
  <cp:lastModifiedBy>Artur Golinia</cp:lastModifiedBy>
  <cp:revision>17</cp:revision>
  <cp:lastPrinted>2023-11-30T10:46:00Z</cp:lastPrinted>
  <dcterms:created xsi:type="dcterms:W3CDTF">2023-12-07T11:52:00Z</dcterms:created>
  <dcterms:modified xsi:type="dcterms:W3CDTF">2023-12-21T11:19:00Z</dcterms:modified>
</cp:coreProperties>
</file>