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5A93AD24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025C0F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4744E8">
        <w:rPr>
          <w:rFonts w:eastAsia="Times New Roman" w:cstheme="minorHAnsi"/>
          <w:sz w:val="24"/>
          <w:szCs w:val="24"/>
          <w:lang w:eastAsia="pl-PL"/>
        </w:rPr>
        <w:t>41</w:t>
      </w:r>
      <w:r w:rsidR="00296547">
        <w:rPr>
          <w:rFonts w:eastAsia="Times New Roman" w:cstheme="minorHAnsi"/>
          <w:sz w:val="24"/>
          <w:szCs w:val="24"/>
          <w:lang w:eastAsia="pl-PL"/>
        </w:rPr>
        <w:t>.2025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5AE23F1D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841F9C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22DE4B04" w:rsidR="00A74B7F" w:rsidRPr="00BB47DE" w:rsidRDefault="00F130D1" w:rsidP="00BB47DE">
      <w:pPr>
        <w:pStyle w:val="Nagwek1"/>
        <w:spacing w:after="240"/>
        <w:rPr>
          <w:rStyle w:val="Pogrubienie"/>
          <w:b w:val="0"/>
          <w:bCs w:val="0"/>
        </w:rPr>
      </w:pPr>
      <w:r w:rsidRPr="00BB47DE">
        <w:rPr>
          <w:rStyle w:val="Pogrubienie"/>
          <w:b w:val="0"/>
          <w:bCs w:val="0"/>
        </w:rPr>
        <w:t>Oświadczenie Wykonawcy s</w:t>
      </w:r>
      <w:r w:rsidR="00A74B7F" w:rsidRPr="00BB47DE">
        <w:rPr>
          <w:rStyle w:val="Pogrubienie"/>
          <w:b w:val="0"/>
          <w:bCs w:val="0"/>
        </w:rPr>
        <w:t xml:space="preserve">kładane na podstawie art. 125 </w:t>
      </w:r>
      <w:r w:rsidR="00D85DE3">
        <w:rPr>
          <w:rStyle w:val="Pogrubienie"/>
          <w:b w:val="0"/>
          <w:bCs w:val="0"/>
        </w:rPr>
        <w:t>ust.</w:t>
      </w:r>
      <w:r w:rsidR="00A74B7F" w:rsidRPr="00BB47DE">
        <w:rPr>
          <w:rStyle w:val="Pogrubienie"/>
          <w:b w:val="0"/>
          <w:bCs w:val="0"/>
        </w:rPr>
        <w:t xml:space="preserve"> 1 ustawy z dnia 11 września 2019 r. Prawo zamówień publicznych </w:t>
      </w:r>
      <w:r w:rsidR="00BD2570" w:rsidRPr="00BB47DE">
        <w:rPr>
          <w:rStyle w:val="Pogrubienie"/>
          <w:b w:val="0"/>
          <w:bCs w:val="0"/>
        </w:rPr>
        <w:br/>
      </w:r>
      <w:r w:rsidR="00A74B7F" w:rsidRPr="00BB47DE">
        <w:rPr>
          <w:rStyle w:val="Pogrubienie"/>
          <w:b w:val="0"/>
          <w:bCs w:val="0"/>
        </w:rPr>
        <w:t>(Dz. U. z 20</w:t>
      </w:r>
      <w:r w:rsidR="00D60EBA" w:rsidRPr="00BB47DE">
        <w:rPr>
          <w:rStyle w:val="Pogrubienie"/>
          <w:b w:val="0"/>
          <w:bCs w:val="0"/>
        </w:rPr>
        <w:t>2</w:t>
      </w:r>
      <w:r w:rsidR="00394986">
        <w:rPr>
          <w:rStyle w:val="Pogrubienie"/>
          <w:b w:val="0"/>
          <w:bCs w:val="0"/>
        </w:rPr>
        <w:t>4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394986">
        <w:rPr>
          <w:rStyle w:val="Pogrubienie"/>
          <w:b w:val="0"/>
          <w:bCs w:val="0"/>
        </w:rPr>
        <w:t>1320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 dotyczące spełniania warunków udziału w postępowaniu oraz przesł</w:t>
      </w:r>
      <w:r w:rsidRPr="00BB47DE">
        <w:rPr>
          <w:rStyle w:val="Pogrubienie"/>
          <w:b w:val="0"/>
          <w:bCs w:val="0"/>
        </w:rPr>
        <w:t>anek wykluczenia z</w:t>
      </w:r>
      <w:r w:rsidR="00394986">
        <w:rPr>
          <w:rStyle w:val="Pogrubienie"/>
          <w:b w:val="0"/>
          <w:bCs w:val="0"/>
        </w:rPr>
        <w:t> </w:t>
      </w:r>
      <w:r w:rsidRPr="00BB47DE">
        <w:rPr>
          <w:rStyle w:val="Pogrubienie"/>
          <w:b w:val="0"/>
          <w:bCs w:val="0"/>
        </w:rPr>
        <w:t>postępowania.</w:t>
      </w:r>
    </w:p>
    <w:p w14:paraId="2DBC505A" w14:textId="77777777" w:rsidR="001C70D2" w:rsidRPr="001C70D2" w:rsidRDefault="001C70D2" w:rsidP="00D85DE3">
      <w:pPr>
        <w:spacing w:line="360" w:lineRule="auto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</w:t>
      </w:r>
      <w:r w:rsidR="00D85DE3">
        <w:rPr>
          <w:rStyle w:val="Pogrubienie"/>
          <w:sz w:val="24"/>
          <w:szCs w:val="24"/>
        </w:rPr>
        <w:t> </w:t>
      </w:r>
      <w:r w:rsidRPr="001C70D2">
        <w:rPr>
          <w:rStyle w:val="Pogrubienie"/>
          <w:sz w:val="24"/>
          <w:szCs w:val="24"/>
        </w:rPr>
        <w:t>POSTĘPOWANIU</w:t>
      </w:r>
    </w:p>
    <w:p w14:paraId="2C6356CD" w14:textId="0DBCFD6E" w:rsidR="001C70D2" w:rsidRPr="001C70D2" w:rsidRDefault="001C70D2" w:rsidP="00A960E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C70D2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1C70D2">
        <w:rPr>
          <w:rFonts w:cstheme="minorHAnsi"/>
          <w:sz w:val="24"/>
          <w:szCs w:val="24"/>
        </w:rPr>
        <w:t>„</w:t>
      </w:r>
      <w:r w:rsidR="004744E8" w:rsidRPr="004744E8">
        <w:rPr>
          <w:rFonts w:cstheme="minorHAnsi"/>
          <w:sz w:val="24"/>
          <w:szCs w:val="24"/>
        </w:rPr>
        <w:t>zakup drukarek monochromatycznych z tonerami</w:t>
      </w:r>
      <w:r w:rsidRPr="001C70D2">
        <w:rPr>
          <w:rFonts w:cstheme="minorHAnsi"/>
          <w:sz w:val="24"/>
          <w:szCs w:val="24"/>
        </w:rPr>
        <w:t xml:space="preserve">” </w:t>
      </w:r>
      <w:r w:rsidRPr="001C70D2">
        <w:rPr>
          <w:rFonts w:eastAsia="Calibri" w:cstheme="minorHAnsi"/>
          <w:sz w:val="24"/>
          <w:szCs w:val="24"/>
        </w:rPr>
        <w:t>prowadzonego przez Zamawiającego:</w:t>
      </w:r>
    </w:p>
    <w:p w14:paraId="7A05C299" w14:textId="77777777" w:rsidR="001C70D2" w:rsidRPr="001C70D2" w:rsidRDefault="001C70D2" w:rsidP="00D85DE3">
      <w:pPr>
        <w:spacing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D85DE3">
        <w:rPr>
          <w:rFonts w:eastAsia="Calibri" w:cs="Arial"/>
          <w:sz w:val="24"/>
          <w:szCs w:val="24"/>
        </w:rPr>
        <w:t>acji warunków zamówienia, zwana dalej SWZ.</w:t>
      </w:r>
    </w:p>
    <w:p w14:paraId="4A075667" w14:textId="77777777" w:rsidR="001C70D2" w:rsidRPr="001C70D2" w:rsidRDefault="001C70D2" w:rsidP="00D85DE3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168A79C6" w14:textId="77777777" w:rsidR="001C70D2" w:rsidRPr="001C70D2" w:rsidRDefault="001C70D2" w:rsidP="00D85DE3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>
        <w:rPr>
          <w:rFonts w:eastAsia="Calibri" w:cs="Arial"/>
          <w:sz w:val="24"/>
          <w:szCs w:val="24"/>
        </w:rPr>
        <w:t>SWZ</w:t>
      </w:r>
      <w:r w:rsidR="00BD2570" w:rsidRPr="001C70D2">
        <w:rPr>
          <w:rFonts w:eastAsia="Calibri" w:cs="Arial"/>
          <w:sz w:val="24"/>
          <w:szCs w:val="24"/>
        </w:rPr>
        <w:t xml:space="preserve"> </w:t>
      </w:r>
      <w:r w:rsidRPr="001C70D2">
        <w:rPr>
          <w:rFonts w:eastAsia="Calibri" w:cstheme="minorHAnsi"/>
          <w:iCs/>
          <w:color w:val="000000"/>
          <w:sz w:val="24"/>
          <w:szCs w:val="24"/>
        </w:rPr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596E57ED" w14:textId="77777777" w:rsidR="00BD2570" w:rsidRDefault="001C70D2" w:rsidP="00D85DE3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7930055F" w14:textId="77777777" w:rsidR="00A15746" w:rsidRPr="001C70D2" w:rsidRDefault="001C70D2" w:rsidP="00D85DE3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t xml:space="preserve">2) </w:t>
      </w:r>
      <w:r w:rsidR="00A74B7F" w:rsidRPr="001C70D2">
        <w:rPr>
          <w:rStyle w:val="Pogrubienie"/>
          <w:sz w:val="24"/>
        </w:rPr>
        <w:t>OŚWIADCZENIE WYKONAWCY DOTYCZĄCE PRZESŁANEK WYKLUCZENIA Z</w:t>
      </w:r>
      <w:r w:rsidR="00925718">
        <w:rPr>
          <w:rStyle w:val="Pogrubienie"/>
          <w:sz w:val="24"/>
        </w:rPr>
        <w:t> </w:t>
      </w:r>
      <w:r w:rsidR="00A74B7F" w:rsidRPr="001C70D2">
        <w:rPr>
          <w:rStyle w:val="Pogrubienie"/>
          <w:sz w:val="24"/>
        </w:rPr>
        <w:t xml:space="preserve">POSTĘPOWANIA </w:t>
      </w:r>
    </w:p>
    <w:p w14:paraId="424B0B64" w14:textId="37589058" w:rsidR="004A6EBA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>
        <w:rPr>
          <w:rFonts w:cstheme="minorHAnsi"/>
          <w:sz w:val="24"/>
          <w:szCs w:val="24"/>
        </w:rPr>
        <w:t>„</w:t>
      </w:r>
      <w:r w:rsidR="004744E8" w:rsidRPr="004744E8">
        <w:rPr>
          <w:rFonts w:cstheme="minorHAnsi"/>
          <w:sz w:val="24"/>
          <w:szCs w:val="24"/>
        </w:rPr>
        <w:t>zakup drukarek monochromatycznych z tonerami</w:t>
      </w:r>
      <w:r w:rsidR="004A6EBA">
        <w:rPr>
          <w:rFonts w:cstheme="minorHAnsi"/>
          <w:sz w:val="24"/>
          <w:szCs w:val="24"/>
        </w:rPr>
        <w:t>”</w:t>
      </w:r>
      <w:r w:rsidR="00763CCA">
        <w:rPr>
          <w:rFonts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5400DB29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018CC3B1" w14:textId="61B08BDE" w:rsidR="00EB569D" w:rsidRPr="00EB569D" w:rsidRDefault="004744E8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103BFDE6" w14:textId="3EEC31AD" w:rsidR="00EB569D" w:rsidRPr="00EB569D" w:rsidRDefault="004744E8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6888148E" w14:textId="5400D1FB" w:rsidR="00EB569D" w:rsidRPr="00EB569D" w:rsidRDefault="004744E8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4789732D" w14:textId="2D58AEEA" w:rsidR="00EB569D" w:rsidRPr="00EB569D" w:rsidRDefault="00EB569D" w:rsidP="00EB569D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7F145092" w14:textId="0B18C912" w:rsidR="00EB569D" w:rsidRPr="00EB569D" w:rsidRDefault="004744E8" w:rsidP="00EB569D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69D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3531280B" w14:textId="59C136A8" w:rsidR="00EB569D" w:rsidRDefault="00EB569D" w:rsidP="00EB569D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645AAD1C" w14:textId="2CF0E8DC" w:rsidR="00EB569D" w:rsidRPr="00BC70AE" w:rsidRDefault="00EB569D" w:rsidP="00EB569D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5F050DA9" w14:textId="033A0945" w:rsidR="008420DB" w:rsidRPr="00BD2570" w:rsidRDefault="008420DB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</w:t>
      </w:r>
      <w:r w:rsidR="001B6890" w:rsidRPr="001B6890">
        <w:rPr>
          <w:rFonts w:eastAsia="Calibri" w:cstheme="minorHAnsi"/>
          <w:sz w:val="24"/>
          <w:szCs w:val="24"/>
        </w:rPr>
        <w:t xml:space="preserve">Dz. U. z </w:t>
      </w:r>
      <w:r w:rsidR="00841F9C" w:rsidRPr="00841F9C">
        <w:rPr>
          <w:rFonts w:eastAsia="Calibri" w:cstheme="minorHAnsi"/>
          <w:sz w:val="24"/>
          <w:szCs w:val="24"/>
        </w:rPr>
        <w:t>Dz. U. z 2024 r. poz. 507</w:t>
      </w:r>
      <w:r w:rsidR="00296547">
        <w:rPr>
          <w:rFonts w:eastAsia="Calibri" w:cstheme="minorHAnsi"/>
          <w:sz w:val="24"/>
          <w:szCs w:val="24"/>
        </w:rPr>
        <w:t xml:space="preserve"> z </w:t>
      </w:r>
      <w:proofErr w:type="spellStart"/>
      <w:r w:rsidR="00296547">
        <w:rPr>
          <w:rFonts w:eastAsia="Calibri" w:cstheme="minorHAnsi"/>
          <w:sz w:val="24"/>
          <w:szCs w:val="24"/>
        </w:rPr>
        <w:t>późn</w:t>
      </w:r>
      <w:proofErr w:type="spellEnd"/>
      <w:r w:rsidR="00296547">
        <w:rPr>
          <w:rFonts w:eastAsia="Calibri" w:cstheme="minorHAnsi"/>
          <w:sz w:val="24"/>
          <w:szCs w:val="24"/>
        </w:rPr>
        <w:t>. zm.</w:t>
      </w:r>
      <w:r w:rsidR="000255FE">
        <w:rPr>
          <w:rFonts w:eastAsia="Calibri" w:cstheme="minorHAnsi"/>
          <w:sz w:val="24"/>
          <w:szCs w:val="24"/>
        </w:rPr>
        <w:t>)</w:t>
      </w:r>
      <w:r w:rsidR="004439A7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5FE9F152" w14:textId="77777777" w:rsidR="00F71ED9" w:rsidRDefault="008420DB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CDBCA5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6EDD5CE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6D2FF8C7" w14:textId="77777777" w:rsidR="006F7E1D" w:rsidRDefault="004744E8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6467EC4B" w14:textId="77777777" w:rsidR="006F7E1D" w:rsidRPr="008C61B9" w:rsidRDefault="004744E8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01E0D8C9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29E93AD6" w14:textId="7F256C85" w:rsidR="00281DDE" w:rsidRPr="008C61B9" w:rsidRDefault="004744E8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7382F6D6" w14:textId="77777777" w:rsidR="00281DDE" w:rsidRPr="008C61B9" w:rsidRDefault="004744E8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02447172" w14:textId="77777777" w:rsidR="00AC2328" w:rsidRPr="006F7E1D" w:rsidRDefault="004744E8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AA80D1E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296547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5927" w14:textId="77777777" w:rsidR="002956B3" w:rsidRDefault="002956B3" w:rsidP="004439A7">
      <w:pPr>
        <w:spacing w:after="0" w:line="240" w:lineRule="auto"/>
      </w:pPr>
      <w:r>
        <w:separator/>
      </w:r>
    </w:p>
  </w:endnote>
  <w:endnote w:type="continuationSeparator" w:id="0">
    <w:p w14:paraId="30D94C0F" w14:textId="77777777" w:rsidR="002956B3" w:rsidRDefault="002956B3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AA8A" w14:textId="77777777" w:rsidR="002956B3" w:rsidRDefault="002956B3" w:rsidP="004439A7">
      <w:pPr>
        <w:spacing w:after="0" w:line="240" w:lineRule="auto"/>
      </w:pPr>
      <w:r>
        <w:separator/>
      </w:r>
    </w:p>
  </w:footnote>
  <w:footnote w:type="continuationSeparator" w:id="0">
    <w:p w14:paraId="2956905F" w14:textId="77777777" w:rsidR="002956B3" w:rsidRDefault="002956B3" w:rsidP="004439A7">
      <w:pPr>
        <w:spacing w:after="0" w:line="240" w:lineRule="auto"/>
      </w:pPr>
      <w:r>
        <w:continuationSeparator/>
      </w:r>
    </w:p>
  </w:footnote>
  <w:footnote w:id="1">
    <w:p w14:paraId="15564EB7" w14:textId="77777777" w:rsidR="008D3335" w:rsidRDefault="004439A7" w:rsidP="008D3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335"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D3335">
        <w:t>Pzp</w:t>
      </w:r>
      <w:proofErr w:type="spellEnd"/>
      <w:r w:rsidR="008D3335">
        <w:t xml:space="preserve"> wyklucza się:</w:t>
      </w:r>
    </w:p>
    <w:p w14:paraId="75E76184" w14:textId="3A58E910" w:rsidR="001B6890" w:rsidRDefault="008D3335" w:rsidP="001B6890">
      <w:pPr>
        <w:pStyle w:val="Tekstprzypisudolnego"/>
      </w:pPr>
      <w:r>
        <w:t xml:space="preserve">1) </w:t>
      </w:r>
      <w:r w:rsidR="001B6890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753E9D" w14:textId="7FF1D8BC" w:rsidR="008D3335" w:rsidRDefault="001B6890" w:rsidP="001B689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02F5C" w14:textId="096FA130" w:rsidR="004439A7" w:rsidRDefault="008D3335" w:rsidP="008D3335">
      <w:pPr>
        <w:pStyle w:val="Tekstprzypisudolnego"/>
      </w:pPr>
      <w:r>
        <w:t xml:space="preserve">3) </w:t>
      </w:r>
      <w:r w:rsidR="001B6890" w:rsidRPr="001B6890">
        <w:t>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E043" w14:textId="77C5169F" w:rsidR="00296547" w:rsidRDefault="00296547">
    <w:pPr>
      <w:pStyle w:val="Nagwek"/>
    </w:pPr>
    <w:r>
      <w:rPr>
        <w:noProof/>
        <w:lang w:eastAsia="pl-PL"/>
      </w:rPr>
      <w:drawing>
        <wp:inline distT="0" distB="0" distL="0" distR="0" wp14:anchorId="6994545B" wp14:editId="214539BF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01C17A" w14:textId="77777777" w:rsidR="00296547" w:rsidRDefault="00296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25C0F"/>
    <w:rsid w:val="000F0DFD"/>
    <w:rsid w:val="001B6890"/>
    <w:rsid w:val="001C70D2"/>
    <w:rsid w:val="001F00FF"/>
    <w:rsid w:val="001F1158"/>
    <w:rsid w:val="00262D76"/>
    <w:rsid w:val="00281DDE"/>
    <w:rsid w:val="002956B3"/>
    <w:rsid w:val="00296547"/>
    <w:rsid w:val="002D169F"/>
    <w:rsid w:val="002E6197"/>
    <w:rsid w:val="00390739"/>
    <w:rsid w:val="00394986"/>
    <w:rsid w:val="003A1918"/>
    <w:rsid w:val="003F02A8"/>
    <w:rsid w:val="004209C7"/>
    <w:rsid w:val="0042514B"/>
    <w:rsid w:val="004439A7"/>
    <w:rsid w:val="004744E8"/>
    <w:rsid w:val="004A6EBA"/>
    <w:rsid w:val="005509A0"/>
    <w:rsid w:val="005E5F55"/>
    <w:rsid w:val="00631239"/>
    <w:rsid w:val="0066000A"/>
    <w:rsid w:val="00682CA0"/>
    <w:rsid w:val="006B28AB"/>
    <w:rsid w:val="006F7E1D"/>
    <w:rsid w:val="00723253"/>
    <w:rsid w:val="00763CCA"/>
    <w:rsid w:val="0079304B"/>
    <w:rsid w:val="00841F9C"/>
    <w:rsid w:val="008420DB"/>
    <w:rsid w:val="00844F8E"/>
    <w:rsid w:val="008C61B9"/>
    <w:rsid w:val="008D3335"/>
    <w:rsid w:val="00925718"/>
    <w:rsid w:val="009D661F"/>
    <w:rsid w:val="00A15746"/>
    <w:rsid w:val="00A74B7F"/>
    <w:rsid w:val="00A960E6"/>
    <w:rsid w:val="00AC2328"/>
    <w:rsid w:val="00B07C4B"/>
    <w:rsid w:val="00B62C43"/>
    <w:rsid w:val="00B633D3"/>
    <w:rsid w:val="00B834C3"/>
    <w:rsid w:val="00B9749B"/>
    <w:rsid w:val="00BB47DE"/>
    <w:rsid w:val="00BD2570"/>
    <w:rsid w:val="00C276B9"/>
    <w:rsid w:val="00D60EBA"/>
    <w:rsid w:val="00D82C39"/>
    <w:rsid w:val="00D85DE3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547"/>
  </w:style>
  <w:style w:type="paragraph" w:styleId="Stopka">
    <w:name w:val="footer"/>
    <w:basedOn w:val="Normalny"/>
    <w:link w:val="StopkaZnak"/>
    <w:uiPriority w:val="99"/>
    <w:unhideWhenUsed/>
    <w:rsid w:val="0029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8F2139"/>
    <w:rsid w:val="00A63BBF"/>
    <w:rsid w:val="00BA4AD3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Maciej Cieśla</cp:lastModifiedBy>
  <cp:revision>21</cp:revision>
  <cp:lastPrinted>2025-04-25T10:51:00Z</cp:lastPrinted>
  <dcterms:created xsi:type="dcterms:W3CDTF">2022-04-28T12:17:00Z</dcterms:created>
  <dcterms:modified xsi:type="dcterms:W3CDTF">2025-04-25T10:51:00Z</dcterms:modified>
</cp:coreProperties>
</file>