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pStyle w:val="Tekstpodstawowy32"/>
        <w:spacing w:line="360" w:lineRule="auto"/>
        <w:jc w:val="center"/>
        <w:rPr>
          <w:rFonts w:ascii="Arial" w:hAnsi="Arial" w:cs="Arial"/>
          <w:b w:val="0"/>
          <w:color w:val="FF0000"/>
          <w:sz w:val="24"/>
          <w:szCs w:val="24"/>
          <w:u w:val="single"/>
        </w:rPr>
      </w:pPr>
    </w:p>
    <w:p w:rsidR="00E9111E" w:rsidRPr="00D268C4" w:rsidRDefault="006325DB" w:rsidP="00E9111E">
      <w:pPr>
        <w:spacing w:line="276" w:lineRule="auto"/>
        <w:jc w:val="center"/>
        <w:rPr>
          <w:rFonts w:ascii="Calibri" w:hAnsi="Calibri" w:cs="Calibri"/>
          <w:b/>
          <w:sz w:val="28"/>
          <w:szCs w:val="28"/>
          <w:u w:val="single"/>
        </w:rPr>
      </w:pPr>
      <w:bookmarkStart w:id="0" w:name="_Hlk139014792"/>
      <w:r>
        <w:rPr>
          <w:rFonts w:ascii="Calibri" w:hAnsi="Calibri" w:cs="Calibri"/>
          <w:b/>
          <w:spacing w:val="-4"/>
          <w:sz w:val="28"/>
          <w:szCs w:val="28"/>
        </w:rPr>
        <w:t>Wymiana wrót hangarowych w hangarze samolotowym Aeroklubu Szczecińskiego przy ul. Przestrzennej 10 w Szczecinie – ETAP I</w:t>
      </w:r>
      <w:r w:rsidR="00626E65">
        <w:rPr>
          <w:rFonts w:ascii="Calibri" w:hAnsi="Calibri" w:cs="Calibri"/>
          <w:b/>
          <w:spacing w:val="-4"/>
          <w:sz w:val="28"/>
          <w:szCs w:val="28"/>
        </w:rPr>
        <w:t>I</w:t>
      </w:r>
    </w:p>
    <w:bookmarkEnd w:id="0"/>
    <w:p w:rsidR="00E9111E" w:rsidRPr="00DD1232" w:rsidRDefault="00E9111E" w:rsidP="00E9111E">
      <w:pPr>
        <w:spacing w:line="276" w:lineRule="auto"/>
        <w:jc w:val="center"/>
        <w:rPr>
          <w:rFonts w:ascii="Calibri" w:hAnsi="Calibri" w:cs="Calibri"/>
          <w:b/>
          <w:sz w:val="24"/>
          <w:szCs w:val="24"/>
          <w:u w:val="single"/>
        </w:rPr>
      </w:pPr>
    </w:p>
    <w:p w:rsidR="000E518C" w:rsidRPr="000452B7" w:rsidRDefault="000E518C" w:rsidP="000452B7">
      <w:pPr>
        <w:widowControl w:val="0"/>
        <w:autoSpaceDE w:val="0"/>
        <w:spacing w:line="360" w:lineRule="auto"/>
        <w:jc w:val="both"/>
        <w:rPr>
          <w:rFonts w:ascii="Arial" w:hAnsi="Arial" w:cs="Arial"/>
          <w:b/>
          <w:bCs/>
          <w:sz w:val="24"/>
          <w:szCs w:val="24"/>
        </w:rPr>
      </w:pPr>
    </w:p>
    <w:p w:rsidR="004D4BBF" w:rsidRPr="000452B7" w:rsidRDefault="004D4BBF" w:rsidP="00ED5DE8">
      <w:pPr>
        <w:widowControl w:val="0"/>
        <w:autoSpaceDE w:val="0"/>
        <w:spacing w:line="360" w:lineRule="auto"/>
        <w:jc w:val="both"/>
        <w:rPr>
          <w:rFonts w:ascii="Arial" w:hAnsi="Arial" w:cs="Arial"/>
          <w:sz w:val="24"/>
          <w:szCs w:val="24"/>
        </w:rPr>
      </w:pPr>
      <w:r w:rsidRPr="000452B7">
        <w:rPr>
          <w:rFonts w:ascii="Arial" w:hAnsi="Arial" w:cs="Arial"/>
          <w:b/>
          <w:bCs/>
          <w:sz w:val="24"/>
          <w:szCs w:val="24"/>
        </w:rPr>
        <w:t>Kod CPV:</w:t>
      </w:r>
    </w:p>
    <w:p w:rsidR="00E9111E" w:rsidRDefault="00E9111E" w:rsidP="00ED5DE8">
      <w:pPr>
        <w:spacing w:line="360" w:lineRule="auto"/>
        <w:jc w:val="both"/>
        <w:rPr>
          <w:rFonts w:ascii="Arial" w:hAnsi="Arial" w:cs="Arial"/>
          <w:b/>
          <w:bCs/>
          <w:sz w:val="24"/>
          <w:szCs w:val="24"/>
        </w:rPr>
      </w:pPr>
      <w:bookmarkStart w:id="1" w:name="_Hlk74819444"/>
      <w:r w:rsidRPr="00E9111E">
        <w:rPr>
          <w:rFonts w:ascii="Arial" w:hAnsi="Arial" w:cs="Arial"/>
          <w:b/>
          <w:bCs/>
          <w:sz w:val="24"/>
          <w:szCs w:val="24"/>
        </w:rPr>
        <w:t>45000000-7   roboty budowlane</w:t>
      </w:r>
    </w:p>
    <w:p w:rsidR="00846751" w:rsidRDefault="00846751" w:rsidP="00ED5DE8">
      <w:pPr>
        <w:spacing w:line="360" w:lineRule="auto"/>
        <w:jc w:val="both"/>
        <w:rPr>
          <w:rFonts w:ascii="Arial" w:hAnsi="Arial" w:cs="Arial"/>
          <w:b/>
          <w:bCs/>
          <w:sz w:val="24"/>
          <w:szCs w:val="24"/>
        </w:rPr>
      </w:pPr>
      <w:r w:rsidRPr="00846751">
        <w:rPr>
          <w:rFonts w:ascii="Arial" w:hAnsi="Arial" w:cs="Arial"/>
          <w:b/>
          <w:bCs/>
          <w:sz w:val="24"/>
          <w:szCs w:val="24"/>
        </w:rPr>
        <w:t>454</w:t>
      </w:r>
      <w:r w:rsidR="00B675BA">
        <w:rPr>
          <w:rFonts w:ascii="Arial" w:hAnsi="Arial" w:cs="Arial"/>
          <w:b/>
          <w:bCs/>
          <w:sz w:val="24"/>
          <w:szCs w:val="24"/>
        </w:rPr>
        <w:t>5</w:t>
      </w:r>
      <w:r w:rsidRPr="00846751">
        <w:rPr>
          <w:rFonts w:ascii="Arial" w:hAnsi="Arial" w:cs="Arial"/>
          <w:b/>
          <w:bCs/>
          <w:sz w:val="24"/>
          <w:szCs w:val="24"/>
        </w:rPr>
        <w:t xml:space="preserve">3000-7 </w:t>
      </w:r>
      <w:r w:rsidR="00ED5DE8">
        <w:rPr>
          <w:rFonts w:ascii="Arial" w:hAnsi="Arial" w:cs="Arial"/>
          <w:b/>
          <w:bCs/>
          <w:sz w:val="24"/>
          <w:szCs w:val="24"/>
        </w:rPr>
        <w:t xml:space="preserve"> </w:t>
      </w:r>
      <w:r w:rsidR="00D92D2F">
        <w:rPr>
          <w:rFonts w:ascii="Arial" w:hAnsi="Arial" w:cs="Arial"/>
          <w:b/>
          <w:bCs/>
          <w:sz w:val="24"/>
          <w:szCs w:val="24"/>
        </w:rPr>
        <w:t xml:space="preserve"> </w:t>
      </w:r>
      <w:r w:rsidR="00ED5DE8">
        <w:rPr>
          <w:rFonts w:ascii="Arial" w:hAnsi="Arial" w:cs="Arial"/>
          <w:b/>
          <w:bCs/>
          <w:sz w:val="24"/>
          <w:szCs w:val="24"/>
        </w:rPr>
        <w:t>r</w:t>
      </w:r>
      <w:r w:rsidRPr="00846751">
        <w:rPr>
          <w:rFonts w:ascii="Arial" w:hAnsi="Arial" w:cs="Arial"/>
          <w:b/>
          <w:bCs/>
          <w:sz w:val="24"/>
          <w:szCs w:val="24"/>
        </w:rPr>
        <w:t>oboty remontowe i renowacyjne</w:t>
      </w:r>
    </w:p>
    <w:p w:rsidR="00761CFA" w:rsidRPr="00846751" w:rsidRDefault="00761CFA" w:rsidP="00ED5DE8">
      <w:pPr>
        <w:spacing w:line="360" w:lineRule="auto"/>
        <w:jc w:val="both"/>
        <w:rPr>
          <w:rFonts w:ascii="Arial" w:hAnsi="Arial" w:cs="Arial"/>
          <w:b/>
          <w:bCs/>
          <w:sz w:val="24"/>
          <w:szCs w:val="24"/>
        </w:rPr>
      </w:pPr>
      <w:r>
        <w:rPr>
          <w:rFonts w:ascii="Arial" w:hAnsi="Arial" w:cs="Arial"/>
          <w:b/>
          <w:bCs/>
          <w:sz w:val="24"/>
          <w:szCs w:val="24"/>
        </w:rPr>
        <w:t>45111000-8   roboty w zakresie burzenia , roboty ziemne</w:t>
      </w:r>
    </w:p>
    <w:p w:rsidR="00374112" w:rsidRDefault="00B675BA" w:rsidP="00ED5DE8">
      <w:pPr>
        <w:numPr>
          <w:ilvl w:val="0"/>
          <w:numId w:val="1"/>
        </w:numPr>
        <w:spacing w:line="360" w:lineRule="auto"/>
        <w:rPr>
          <w:rFonts w:ascii="Arial" w:hAnsi="Arial" w:cs="Arial"/>
          <w:b/>
          <w:bCs/>
          <w:sz w:val="24"/>
          <w:szCs w:val="24"/>
        </w:rPr>
      </w:pPr>
      <w:hyperlink r:id="rId8" w:history="1">
        <w:r w:rsidR="00A17A7B" w:rsidRPr="00374112">
          <w:rPr>
            <w:rStyle w:val="Hipercze"/>
            <w:rFonts w:ascii="Arial" w:hAnsi="Arial" w:cs="Arial"/>
            <w:b/>
            <w:bCs/>
            <w:color w:val="000000" w:themeColor="text1"/>
            <w:sz w:val="24"/>
            <w:szCs w:val="24"/>
            <w:u w:val="none"/>
          </w:rPr>
          <w:t>45213351-8</w:t>
        </w:r>
      </w:hyperlink>
      <w:r w:rsidR="00374112">
        <w:rPr>
          <w:rFonts w:ascii="Arial" w:hAnsi="Arial" w:cs="Arial"/>
          <w:b/>
          <w:bCs/>
          <w:sz w:val="24"/>
          <w:szCs w:val="24"/>
        </w:rPr>
        <w:t xml:space="preserve">   r</w:t>
      </w:r>
      <w:r w:rsidR="00374112" w:rsidRPr="00374112">
        <w:rPr>
          <w:rFonts w:ascii="Arial" w:hAnsi="Arial" w:cs="Arial"/>
          <w:b/>
          <w:bCs/>
          <w:sz w:val="24"/>
          <w:szCs w:val="24"/>
        </w:rPr>
        <w:t>oboty budowlane w zakresie hangarów</w:t>
      </w:r>
    </w:p>
    <w:p w:rsidR="00ED5DE8" w:rsidRPr="00ED5DE8" w:rsidRDefault="00B675BA" w:rsidP="00ED5DE8">
      <w:pPr>
        <w:numPr>
          <w:ilvl w:val="0"/>
          <w:numId w:val="1"/>
        </w:numPr>
        <w:spacing w:line="360" w:lineRule="auto"/>
        <w:rPr>
          <w:rFonts w:ascii="Arial" w:hAnsi="Arial" w:cs="Arial"/>
          <w:b/>
          <w:bCs/>
          <w:sz w:val="24"/>
          <w:szCs w:val="24"/>
        </w:rPr>
      </w:pPr>
      <w:hyperlink r:id="rId9" w:history="1">
        <w:r w:rsidR="00374112" w:rsidRPr="00374112">
          <w:rPr>
            <w:rStyle w:val="Hipercze"/>
            <w:rFonts w:ascii="Arial" w:hAnsi="Arial" w:cs="Arial"/>
            <w:b/>
            <w:bCs/>
            <w:color w:val="000000" w:themeColor="text1"/>
            <w:sz w:val="24"/>
            <w:szCs w:val="24"/>
            <w:u w:val="none"/>
          </w:rPr>
          <w:t>44221240-9</w:t>
        </w:r>
      </w:hyperlink>
      <w:r w:rsidR="00374112">
        <w:rPr>
          <w:rFonts w:ascii="Arial" w:hAnsi="Arial" w:cs="Arial"/>
          <w:b/>
          <w:bCs/>
          <w:sz w:val="24"/>
          <w:szCs w:val="24"/>
        </w:rPr>
        <w:t xml:space="preserve">   w</w:t>
      </w:r>
      <w:r w:rsidR="00374112" w:rsidRPr="00374112">
        <w:rPr>
          <w:rFonts w:ascii="Arial" w:hAnsi="Arial" w:cs="Arial"/>
          <w:b/>
          <w:bCs/>
          <w:sz w:val="24"/>
          <w:szCs w:val="24"/>
        </w:rPr>
        <w:t xml:space="preserve">rota garażowe </w:t>
      </w:r>
    </w:p>
    <w:p w:rsidR="00ED5DE8" w:rsidRDefault="00ED5DE8" w:rsidP="00ED5DE8">
      <w:pPr>
        <w:pStyle w:val="Nagwek1"/>
        <w:spacing w:line="360" w:lineRule="auto"/>
        <w:rPr>
          <w:rFonts w:ascii="Arial" w:hAnsi="Arial" w:cs="Arial"/>
          <w:sz w:val="24"/>
          <w:szCs w:val="24"/>
        </w:rPr>
      </w:pPr>
      <w:r w:rsidRPr="00ED5DE8">
        <w:rPr>
          <w:rFonts w:ascii="Arial" w:hAnsi="Arial" w:cs="Arial"/>
          <w:color w:val="auto"/>
          <w:sz w:val="24"/>
          <w:szCs w:val="24"/>
        </w:rPr>
        <w:t xml:space="preserve">45223110-0 </w:t>
      </w:r>
      <w:r>
        <w:rPr>
          <w:rFonts w:ascii="Arial" w:hAnsi="Arial" w:cs="Arial"/>
          <w:color w:val="auto"/>
          <w:sz w:val="24"/>
          <w:szCs w:val="24"/>
        </w:rPr>
        <w:t xml:space="preserve">  </w:t>
      </w:r>
      <w:r>
        <w:rPr>
          <w:rFonts w:ascii="Arial" w:hAnsi="Arial" w:cs="Arial"/>
          <w:sz w:val="24"/>
          <w:szCs w:val="24"/>
        </w:rPr>
        <w:t>i</w:t>
      </w:r>
      <w:r w:rsidRPr="00ED5DE8">
        <w:rPr>
          <w:rFonts w:ascii="Arial" w:hAnsi="Arial" w:cs="Arial"/>
          <w:sz w:val="24"/>
          <w:szCs w:val="24"/>
        </w:rPr>
        <w:t>nstalowanie konstrukcji metalowych</w:t>
      </w:r>
    </w:p>
    <w:p w:rsidR="00846751" w:rsidRDefault="00846751" w:rsidP="00ED5DE8">
      <w:pPr>
        <w:numPr>
          <w:ilvl w:val="0"/>
          <w:numId w:val="1"/>
        </w:numPr>
        <w:spacing w:line="360" w:lineRule="auto"/>
        <w:rPr>
          <w:rFonts w:ascii="Arial" w:hAnsi="Arial" w:cs="Arial"/>
          <w:b/>
          <w:bCs/>
          <w:sz w:val="24"/>
          <w:szCs w:val="24"/>
        </w:rPr>
      </w:pPr>
      <w:r w:rsidRPr="00846751">
        <w:rPr>
          <w:rFonts w:ascii="Arial" w:hAnsi="Arial" w:cs="Arial"/>
          <w:b/>
          <w:bCs/>
          <w:sz w:val="24"/>
          <w:szCs w:val="24"/>
        </w:rPr>
        <w:t xml:space="preserve">45262300-4 </w:t>
      </w:r>
      <w:r>
        <w:rPr>
          <w:rFonts w:ascii="Arial" w:hAnsi="Arial" w:cs="Arial"/>
          <w:b/>
          <w:bCs/>
          <w:sz w:val="24"/>
          <w:szCs w:val="24"/>
        </w:rPr>
        <w:t xml:space="preserve"> </w:t>
      </w:r>
      <w:r w:rsidR="00ED5DE8">
        <w:rPr>
          <w:rFonts w:ascii="Arial" w:hAnsi="Arial" w:cs="Arial"/>
          <w:b/>
          <w:bCs/>
          <w:sz w:val="24"/>
          <w:szCs w:val="24"/>
        </w:rPr>
        <w:t xml:space="preserve"> </w:t>
      </w:r>
      <w:r>
        <w:rPr>
          <w:rFonts w:ascii="Arial" w:hAnsi="Arial" w:cs="Arial"/>
          <w:b/>
          <w:bCs/>
          <w:sz w:val="24"/>
          <w:szCs w:val="24"/>
        </w:rPr>
        <w:t>b</w:t>
      </w:r>
      <w:r w:rsidRPr="00846751">
        <w:rPr>
          <w:rFonts w:ascii="Arial" w:hAnsi="Arial" w:cs="Arial"/>
          <w:b/>
          <w:bCs/>
          <w:sz w:val="24"/>
          <w:szCs w:val="24"/>
        </w:rPr>
        <w:t>etonowanie</w:t>
      </w:r>
    </w:p>
    <w:p w:rsidR="00846751" w:rsidRDefault="00846751" w:rsidP="00ED5DE8">
      <w:pPr>
        <w:numPr>
          <w:ilvl w:val="0"/>
          <w:numId w:val="1"/>
        </w:numPr>
        <w:spacing w:line="360" w:lineRule="auto"/>
        <w:rPr>
          <w:rFonts w:ascii="Arial" w:hAnsi="Arial" w:cs="Arial"/>
          <w:b/>
          <w:bCs/>
          <w:sz w:val="24"/>
          <w:szCs w:val="24"/>
        </w:rPr>
      </w:pPr>
      <w:r w:rsidRPr="00846751">
        <w:rPr>
          <w:rFonts w:ascii="Arial" w:hAnsi="Arial" w:cs="Arial"/>
          <w:b/>
          <w:bCs/>
          <w:sz w:val="24"/>
          <w:szCs w:val="24"/>
        </w:rPr>
        <w:t>45300000-0</w:t>
      </w:r>
      <w:r>
        <w:rPr>
          <w:rFonts w:ascii="Arial" w:hAnsi="Arial" w:cs="Arial"/>
          <w:b/>
          <w:bCs/>
          <w:sz w:val="24"/>
          <w:szCs w:val="24"/>
        </w:rPr>
        <w:t xml:space="preserve">  </w:t>
      </w:r>
      <w:r w:rsidRPr="00846751">
        <w:rPr>
          <w:rFonts w:ascii="Arial" w:hAnsi="Arial" w:cs="Arial"/>
          <w:b/>
          <w:bCs/>
          <w:sz w:val="24"/>
          <w:szCs w:val="24"/>
        </w:rPr>
        <w:t xml:space="preserve"> </w:t>
      </w:r>
      <w:r>
        <w:rPr>
          <w:rFonts w:ascii="Arial" w:hAnsi="Arial" w:cs="Arial"/>
          <w:b/>
          <w:bCs/>
          <w:sz w:val="24"/>
          <w:szCs w:val="24"/>
        </w:rPr>
        <w:t>r</w:t>
      </w:r>
      <w:r w:rsidRPr="00846751">
        <w:rPr>
          <w:rFonts w:ascii="Arial" w:hAnsi="Arial" w:cs="Arial"/>
          <w:b/>
          <w:bCs/>
          <w:sz w:val="24"/>
          <w:szCs w:val="24"/>
        </w:rPr>
        <w:t>oboty instalacyjne w budynkach</w:t>
      </w:r>
    </w:p>
    <w:p w:rsidR="00846751" w:rsidRPr="00374112" w:rsidRDefault="00846751" w:rsidP="00ED5DE8">
      <w:pPr>
        <w:pStyle w:val="Nagwek1"/>
        <w:spacing w:line="360" w:lineRule="auto"/>
        <w:rPr>
          <w:rFonts w:ascii="Arial" w:hAnsi="Arial" w:cs="Arial"/>
          <w:sz w:val="24"/>
          <w:szCs w:val="24"/>
        </w:rPr>
      </w:pPr>
      <w:r w:rsidRPr="00846751">
        <w:rPr>
          <w:rFonts w:ascii="Arial" w:hAnsi="Arial" w:cs="Arial"/>
          <w:color w:val="auto"/>
          <w:sz w:val="24"/>
          <w:szCs w:val="24"/>
        </w:rPr>
        <w:t xml:space="preserve">45315100-0 </w:t>
      </w:r>
      <w:r>
        <w:rPr>
          <w:rFonts w:ascii="Arial" w:hAnsi="Arial" w:cs="Arial"/>
          <w:color w:val="auto"/>
          <w:sz w:val="24"/>
          <w:szCs w:val="24"/>
        </w:rPr>
        <w:t xml:space="preserve"> </w:t>
      </w:r>
      <w:r w:rsidR="00D92D2F">
        <w:rPr>
          <w:rFonts w:ascii="Arial" w:hAnsi="Arial" w:cs="Arial"/>
          <w:color w:val="auto"/>
          <w:sz w:val="24"/>
          <w:szCs w:val="24"/>
        </w:rPr>
        <w:t xml:space="preserve"> </w:t>
      </w:r>
      <w:r w:rsidRPr="00846751">
        <w:rPr>
          <w:rFonts w:ascii="Arial" w:hAnsi="Arial" w:cs="Arial"/>
          <w:color w:val="auto"/>
          <w:sz w:val="24"/>
          <w:szCs w:val="24"/>
        </w:rPr>
        <w:t>Instalacyjne roboty elektryczne</w:t>
      </w:r>
    </w:p>
    <w:p w:rsidR="00374112" w:rsidRDefault="00374112" w:rsidP="00374112">
      <w:pPr>
        <w:numPr>
          <w:ilvl w:val="0"/>
          <w:numId w:val="1"/>
        </w:numPr>
        <w:spacing w:line="360" w:lineRule="auto"/>
        <w:rPr>
          <w:rFonts w:ascii="Arial" w:hAnsi="Arial" w:cs="Arial"/>
          <w:b/>
          <w:bCs/>
          <w:sz w:val="24"/>
          <w:szCs w:val="24"/>
        </w:rPr>
      </w:pPr>
    </w:p>
    <w:p w:rsidR="00374112" w:rsidRPr="00374112" w:rsidRDefault="00374112" w:rsidP="00374112">
      <w:pPr>
        <w:numPr>
          <w:ilvl w:val="0"/>
          <w:numId w:val="1"/>
        </w:numPr>
        <w:spacing w:line="360" w:lineRule="auto"/>
        <w:rPr>
          <w:rFonts w:ascii="Arial" w:hAnsi="Arial" w:cs="Arial"/>
          <w:b/>
          <w:bCs/>
          <w:sz w:val="24"/>
          <w:szCs w:val="24"/>
        </w:rPr>
      </w:pPr>
    </w:p>
    <w:p w:rsidR="004D4BBF" w:rsidRPr="000452B7" w:rsidRDefault="004D4BBF" w:rsidP="00E9111E">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sz w:val="24"/>
          <w:szCs w:val="24"/>
        </w:rPr>
      </w:pPr>
    </w:p>
    <w:bookmarkEnd w:id="1"/>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lastRenderedPageBreak/>
        <w:t>SPIS TREŚCI: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formularz oferty;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Pr="000452B7">
        <w:rPr>
          <w:rFonts w:ascii="Arial" w:hAnsi="Arial" w:cs="Arial"/>
          <w:sz w:val="24"/>
          <w:szCs w:val="24"/>
        </w:rPr>
        <w:tab/>
      </w:r>
      <w:r w:rsidRPr="000452B7">
        <w:rPr>
          <w:rFonts w:ascii="Arial" w:hAnsi="Arial" w:cs="Arial"/>
          <w:sz w:val="24"/>
          <w:szCs w:val="24"/>
        </w:rPr>
        <w:tab/>
        <w:t>oświadczenie o braku podstaw do wykluczenia wykonawcy;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Pr="000452B7">
        <w:rPr>
          <w:rFonts w:ascii="Arial" w:hAnsi="Arial" w:cs="Arial"/>
          <w:sz w:val="24"/>
          <w:szCs w:val="24"/>
        </w:rPr>
        <w:tab/>
        <w:t>oświadczenie o spełnianiu warunków udziału;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Pr="000452B7">
        <w:rPr>
          <w:rFonts w:ascii="Arial" w:hAnsi="Arial" w:cs="Arial"/>
          <w:color w:val="FF0000"/>
          <w:sz w:val="24"/>
          <w:szCs w:val="24"/>
        </w:rPr>
        <w:tab/>
      </w:r>
      <w:r w:rsidRPr="000452B7">
        <w:rPr>
          <w:rFonts w:ascii="Arial" w:hAnsi="Arial" w:cs="Arial"/>
          <w:color w:val="FF0000"/>
          <w:sz w:val="24"/>
          <w:szCs w:val="24"/>
        </w:rPr>
        <w:tab/>
      </w:r>
      <w:r w:rsidRPr="000452B7">
        <w:rPr>
          <w:rFonts w:ascii="Arial" w:hAnsi="Arial" w:cs="Arial"/>
          <w:sz w:val="24"/>
          <w:szCs w:val="24"/>
        </w:rPr>
        <w:t>zobowiązanie podmiotu;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projektowane postanowienia umowy;</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Załącznik nr 6</w:t>
      </w:r>
      <w:r w:rsidRPr="00E9111E">
        <w:rPr>
          <w:rFonts w:ascii="Arial" w:hAnsi="Arial" w:cs="Arial"/>
          <w:b/>
          <w:sz w:val="24"/>
          <w:szCs w:val="24"/>
        </w:rPr>
        <w:tab/>
      </w:r>
      <w:r w:rsidRPr="00E9111E">
        <w:rPr>
          <w:rFonts w:ascii="Arial" w:hAnsi="Arial" w:cs="Arial"/>
          <w:b/>
          <w:sz w:val="24"/>
          <w:szCs w:val="24"/>
        </w:rPr>
        <w:tab/>
      </w:r>
      <w:r w:rsidRPr="00E9111E">
        <w:rPr>
          <w:rFonts w:ascii="Arial" w:hAnsi="Arial" w:cs="Arial"/>
          <w:sz w:val="24"/>
          <w:szCs w:val="24"/>
        </w:rPr>
        <w:t>dokumentacja projektowa</w:t>
      </w:r>
      <w:r>
        <w:rPr>
          <w:rFonts w:ascii="Arial" w:hAnsi="Arial" w:cs="Arial"/>
          <w:sz w:val="24"/>
          <w:szCs w:val="24"/>
        </w:rPr>
        <w:t>;</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7               </w:t>
      </w:r>
      <w:r>
        <w:rPr>
          <w:rFonts w:ascii="Arial" w:hAnsi="Arial" w:cs="Arial"/>
          <w:b/>
          <w:sz w:val="24"/>
          <w:szCs w:val="24"/>
        </w:rPr>
        <w:t xml:space="preserve">    </w:t>
      </w:r>
      <w:r w:rsidRPr="00E9111E">
        <w:rPr>
          <w:rFonts w:ascii="Arial" w:hAnsi="Arial" w:cs="Arial"/>
          <w:sz w:val="24"/>
          <w:szCs w:val="24"/>
        </w:rPr>
        <w:t>przedmiary robót;</w:t>
      </w:r>
    </w:p>
    <w:p w:rsidR="004D4BBF"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8              </w:t>
      </w:r>
      <w:r>
        <w:rPr>
          <w:rFonts w:ascii="Arial" w:hAnsi="Arial" w:cs="Arial"/>
          <w:b/>
          <w:sz w:val="24"/>
          <w:szCs w:val="24"/>
        </w:rPr>
        <w:t xml:space="preserve">  </w:t>
      </w:r>
      <w:r w:rsidRPr="00E9111E">
        <w:rPr>
          <w:rFonts w:ascii="Arial" w:hAnsi="Arial" w:cs="Arial"/>
          <w:b/>
          <w:sz w:val="24"/>
          <w:szCs w:val="24"/>
        </w:rPr>
        <w:t xml:space="preserve">  </w:t>
      </w:r>
      <w:r>
        <w:rPr>
          <w:rFonts w:ascii="Arial" w:hAnsi="Arial" w:cs="Arial"/>
          <w:b/>
          <w:sz w:val="24"/>
          <w:szCs w:val="24"/>
        </w:rPr>
        <w:t xml:space="preserve"> </w:t>
      </w:r>
      <w:proofErr w:type="spellStart"/>
      <w:r w:rsidRPr="00E9111E">
        <w:rPr>
          <w:rFonts w:ascii="Arial" w:hAnsi="Arial" w:cs="Arial"/>
          <w:sz w:val="24"/>
          <w:szCs w:val="24"/>
        </w:rPr>
        <w:t>STWiOR</w:t>
      </w:r>
      <w:proofErr w:type="spellEnd"/>
      <w:r w:rsidRPr="00E9111E">
        <w:rPr>
          <w:rFonts w:ascii="Arial" w:hAnsi="Arial" w:cs="Arial"/>
          <w:sz w:val="24"/>
          <w:szCs w:val="24"/>
        </w:rPr>
        <w:t>, decyzje</w:t>
      </w:r>
    </w:p>
    <w:p w:rsidR="00E9111E" w:rsidRPr="000452B7" w:rsidRDefault="00E9111E" w:rsidP="00E9111E">
      <w:pPr>
        <w:spacing w:line="360" w:lineRule="auto"/>
        <w:jc w:val="both"/>
        <w:rPr>
          <w:rFonts w:ascii="Arial" w:hAnsi="Arial" w:cs="Arial"/>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10" w:anchor="_blank" w:history="1">
        <w:r w:rsidRPr="000452B7">
          <w:rPr>
            <w:rStyle w:val="Hipercze"/>
            <w:rFonts w:ascii="Arial" w:hAnsi="Arial" w:cs="Arial"/>
            <w:spacing w:val="-6"/>
            <w:sz w:val="24"/>
            <w:szCs w:val="24"/>
          </w:rPr>
          <w:t>https://platformazakupowa.pl/pn/zbilk_szczecin</w:t>
        </w:r>
      </w:hyperlink>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0E518C" w:rsidRPr="000452B7">
        <w:rPr>
          <w:rFonts w:ascii="Arial" w:hAnsi="Arial" w:cs="Arial"/>
          <w:color w:val="000000"/>
          <w:spacing w:val="-4"/>
          <w:sz w:val="24"/>
          <w:szCs w:val="24"/>
        </w:rPr>
        <w:t>Agnieszka Tomaszewska</w:t>
      </w:r>
      <w:r w:rsidRPr="000452B7">
        <w:rPr>
          <w:rFonts w:ascii="Arial" w:hAnsi="Arial" w:cs="Arial"/>
          <w:color w:val="000000"/>
          <w:spacing w:val="-4"/>
          <w:sz w:val="24"/>
          <w:szCs w:val="24"/>
        </w:rPr>
        <w:t xml:space="preserve"> 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D13BFD">
        <w:rPr>
          <w:rFonts w:ascii="Arial" w:hAnsi="Arial" w:cs="Arial"/>
          <w:spacing w:val="-4"/>
          <w:sz w:val="24"/>
          <w:szCs w:val="24"/>
          <w:lang w:val="en-US"/>
        </w:rPr>
        <w:t>53</w:t>
      </w:r>
      <w:r w:rsidRPr="000452B7">
        <w:rPr>
          <w:rFonts w:ascii="Arial" w:hAnsi="Arial" w:cs="Arial"/>
          <w:color w:val="000000"/>
          <w:spacing w:val="-4"/>
          <w:sz w:val="24"/>
          <w:szCs w:val="24"/>
        </w:rPr>
        <w:t>.</w:t>
      </w:r>
    </w:p>
    <w:p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hyperlink r:id="rId11" w:history="1">
        <w:r w:rsidR="00FF0AE7" w:rsidRPr="000119F5">
          <w:rPr>
            <w:rStyle w:val="Hipercze"/>
            <w:rFonts w:ascii="Arial" w:hAnsi="Arial" w:cs="Arial"/>
            <w:sz w:val="24"/>
            <w:szCs w:val="24"/>
          </w:rPr>
          <w:t>agnieszka.tomaszewska@zbilk.szczecin.pl</w:t>
        </w:r>
      </w:hyperlink>
      <w:r w:rsidR="00FF0AE7">
        <w:rPr>
          <w:rFonts w:ascii="Arial" w:hAnsi="Arial" w:cs="Arial"/>
          <w:color w:val="000000"/>
          <w:sz w:val="24"/>
          <w:szCs w:val="24"/>
        </w:rPr>
        <w:t xml:space="preserve"> </w:t>
      </w:r>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rsidR="004D4BBF" w:rsidRPr="000452B7" w:rsidRDefault="004D4BBF" w:rsidP="000452B7">
      <w:pPr>
        <w:autoSpaceDE w:val="0"/>
        <w:spacing w:after="33"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rsidR="004D4BBF" w:rsidRPr="000452B7" w:rsidRDefault="004D4BBF" w:rsidP="000452B7">
      <w:pPr>
        <w:autoSpaceDE w:val="0"/>
        <w:spacing w:after="33" w:line="360" w:lineRule="auto"/>
        <w:ind w:left="426" w:hanging="426"/>
        <w:jc w:val="both"/>
        <w:rPr>
          <w:rFonts w:ascii="Arial" w:hAnsi="Arial" w:cs="Arial"/>
          <w:color w:val="000000"/>
          <w:sz w:val="24"/>
          <w:szCs w:val="24"/>
        </w:rPr>
      </w:pPr>
    </w:p>
    <w:p w:rsidR="004D4BBF" w:rsidRPr="00D92D2F" w:rsidRDefault="000E518C" w:rsidP="00D92D2F">
      <w:pPr>
        <w:widowControl w:val="0"/>
        <w:numPr>
          <w:ilvl w:val="0"/>
          <w:numId w:val="15"/>
        </w:numPr>
        <w:autoSpaceDE w:val="0"/>
        <w:spacing w:after="240" w:line="360" w:lineRule="auto"/>
        <w:ind w:left="426" w:hanging="426"/>
        <w:jc w:val="both"/>
        <w:rPr>
          <w:rFonts w:ascii="Arial" w:hAnsi="Arial" w:cs="Arial"/>
          <w:b/>
          <w:sz w:val="24"/>
          <w:szCs w:val="24"/>
          <w:u w:val="single"/>
        </w:rPr>
      </w:pPr>
      <w:r w:rsidRPr="000452B7">
        <w:rPr>
          <w:rFonts w:ascii="Arial" w:hAnsi="Arial" w:cs="Arial"/>
          <w:color w:val="000000"/>
          <w:spacing w:val="-6"/>
          <w:sz w:val="24"/>
          <w:szCs w:val="24"/>
        </w:rPr>
        <w:t>Przedmiot zamówieni</w:t>
      </w:r>
      <w:bookmarkStart w:id="2" w:name="_Hlk127358821"/>
      <w:r w:rsidR="00E9111E">
        <w:rPr>
          <w:rFonts w:ascii="Arial" w:hAnsi="Arial" w:cs="Arial"/>
          <w:color w:val="000000"/>
          <w:spacing w:val="-6"/>
          <w:sz w:val="24"/>
          <w:szCs w:val="24"/>
        </w:rPr>
        <w:t>a:</w:t>
      </w:r>
      <w:r w:rsidR="00E9111E" w:rsidRPr="00E9111E">
        <w:t xml:space="preserve"> </w:t>
      </w:r>
      <w:bookmarkStart w:id="3" w:name="_Hlk147302813"/>
      <w:r w:rsidR="00D92D2F" w:rsidRPr="00D92D2F">
        <w:rPr>
          <w:rFonts w:ascii="Arial" w:hAnsi="Arial" w:cs="Arial"/>
          <w:b/>
          <w:sz w:val="24"/>
          <w:szCs w:val="24"/>
        </w:rPr>
        <w:t xml:space="preserve">Wymiana wrót hangarowych w hangarze samolotowym Aeroklubu Szczecińskiego przy ul. Przestrzennej 10 w Szczecinie – ETAP </w:t>
      </w:r>
      <w:r w:rsidR="00626E65">
        <w:rPr>
          <w:rFonts w:ascii="Arial" w:hAnsi="Arial" w:cs="Arial"/>
          <w:b/>
          <w:sz w:val="24"/>
          <w:szCs w:val="24"/>
        </w:rPr>
        <w:t>I</w:t>
      </w:r>
      <w:r w:rsidR="00D92D2F" w:rsidRPr="00D92D2F">
        <w:rPr>
          <w:rFonts w:ascii="Arial" w:hAnsi="Arial" w:cs="Arial"/>
          <w:b/>
          <w:sz w:val="24"/>
          <w:szCs w:val="24"/>
        </w:rPr>
        <w:t>I</w:t>
      </w:r>
      <w:r w:rsidR="008C7524">
        <w:rPr>
          <w:rFonts w:ascii="Arial" w:hAnsi="Arial" w:cs="Arial"/>
          <w:b/>
          <w:sz w:val="24"/>
          <w:szCs w:val="24"/>
        </w:rPr>
        <w:t xml:space="preserve"> (nr dz. 9/35 obręb 4404)</w:t>
      </w:r>
    </w:p>
    <w:bookmarkEnd w:id="2"/>
    <w:bookmarkEnd w:id="3"/>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Podstawa prawna: ustawa z dnia 11 września 2019 r. Prawo zamówień publicznych (Dz.U. z 202</w:t>
      </w:r>
      <w:r w:rsidR="00324D44">
        <w:rPr>
          <w:rFonts w:ascii="Arial" w:hAnsi="Arial" w:cs="Arial"/>
          <w:color w:val="000000"/>
          <w:sz w:val="24"/>
          <w:szCs w:val="24"/>
          <w:lang w:val="pl-PL"/>
        </w:rPr>
        <w:t>3</w:t>
      </w:r>
      <w:r w:rsidRPr="000452B7">
        <w:rPr>
          <w:rFonts w:ascii="Arial" w:hAnsi="Arial" w:cs="Arial"/>
          <w:color w:val="000000"/>
          <w:sz w:val="24"/>
          <w:szCs w:val="24"/>
        </w:rPr>
        <w:t xml:space="preserve"> r., poz. </w:t>
      </w:r>
      <w:r w:rsidRPr="000452B7">
        <w:rPr>
          <w:rFonts w:ascii="Arial" w:hAnsi="Arial" w:cs="Arial"/>
          <w:color w:val="000000"/>
          <w:sz w:val="24"/>
          <w:szCs w:val="24"/>
          <w:lang w:val="pl-PL"/>
        </w:rPr>
        <w:t>1</w:t>
      </w:r>
      <w:r w:rsidR="00324D44">
        <w:rPr>
          <w:rFonts w:ascii="Arial" w:hAnsi="Arial" w:cs="Arial"/>
          <w:color w:val="000000"/>
          <w:sz w:val="24"/>
          <w:szCs w:val="24"/>
          <w:lang w:val="pl-PL"/>
        </w:rPr>
        <w:t>605</w:t>
      </w:r>
      <w:r w:rsidRPr="000452B7">
        <w:rPr>
          <w:rFonts w:ascii="Arial" w:hAnsi="Arial" w:cs="Arial"/>
          <w:color w:val="000000"/>
          <w:sz w:val="24"/>
          <w:szCs w:val="24"/>
        </w:rPr>
        <w:t xml:space="preserve"> ze zm.), zwana dalej ustawą.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lastRenderedPageBreak/>
        <w:t xml:space="preserve">Postępowanie jest prowadzone w trybie podstawowym na podstawie art. 275 pkt 1 </w:t>
      </w:r>
      <w:proofErr w:type="spellStart"/>
      <w:r w:rsidRPr="000452B7">
        <w:rPr>
          <w:rFonts w:ascii="Arial" w:hAnsi="Arial" w:cs="Arial"/>
          <w:color w:val="000000"/>
          <w:spacing w:val="-6"/>
          <w:sz w:val="24"/>
          <w:szCs w:val="24"/>
        </w:rPr>
        <w:t>Pzp</w:t>
      </w:r>
      <w:proofErr w:type="spellEnd"/>
      <w:r w:rsidRPr="000452B7">
        <w:rPr>
          <w:rFonts w:ascii="Arial" w:hAnsi="Arial" w:cs="Arial"/>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ofertę na formularzu oferty, według wzoru stanowiącego załącznik nr 1 do SWZ.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Zamawiający nie dopuszcza składania ofert częściowych. Powody 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w:t>
      </w:r>
      <w:proofErr w:type="spellStart"/>
      <w:r w:rsidRPr="000452B7">
        <w:rPr>
          <w:rFonts w:ascii="Arial" w:hAnsi="Arial" w:cs="Arial"/>
          <w:sz w:val="24"/>
          <w:szCs w:val="24"/>
        </w:rPr>
        <w:t>swz</w:t>
      </w:r>
      <w:proofErr w:type="spellEnd"/>
      <w:r w:rsidRPr="000452B7">
        <w:rPr>
          <w:rFonts w:ascii="Arial" w:hAnsi="Arial" w:cs="Arial"/>
          <w:sz w:val="24"/>
          <w:szCs w:val="24"/>
        </w:rPr>
        <w:t xml:space="preserve">), zawiadomienia i informacje przekazywane są za pośrednictwem </w:t>
      </w:r>
      <w:r w:rsidRPr="000452B7">
        <w:rPr>
          <w:rFonts w:ascii="Arial" w:hAnsi="Arial" w:cs="Arial"/>
          <w:bCs/>
          <w:sz w:val="24"/>
          <w:szCs w:val="24"/>
        </w:rPr>
        <w:t xml:space="preserve">Platformy Zakupowej, zwanej dalej „Platformą”. </w:t>
      </w:r>
      <w:r w:rsidRPr="000452B7">
        <w:rPr>
          <w:rFonts w:ascii="Arial" w:hAnsi="Arial" w:cs="Arial"/>
          <w:bCs/>
          <w:sz w:val="24"/>
          <w:szCs w:val="24"/>
        </w:rPr>
        <w:lastRenderedPageBreak/>
        <w:t>Link do Platformy</w:t>
      </w:r>
      <w:r w:rsidRPr="000452B7">
        <w:rPr>
          <w:rFonts w:ascii="Arial" w:hAnsi="Arial" w:cs="Arial"/>
          <w:bCs/>
          <w:color w:val="0000FF"/>
          <w:sz w:val="24"/>
          <w:szCs w:val="24"/>
        </w:rPr>
        <w:t xml:space="preserve">: </w:t>
      </w:r>
      <w:hyperlink r:id="rId12" w:history="1">
        <w:r w:rsidR="00E9111E" w:rsidRPr="00D91316">
          <w:rPr>
            <w:rStyle w:val="Hipercze"/>
            <w:rFonts w:ascii="Arial" w:hAnsi="Arial" w:cs="Arial"/>
            <w:sz w:val="24"/>
            <w:szCs w:val="24"/>
          </w:rPr>
          <w:t>https://platformazakupowa.pl/pn/zbilk_szczecin</w:t>
        </w:r>
      </w:hyperlink>
    </w:p>
    <w:p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t xml:space="preserve">2. Ofertę, oświadczenia, o których mowa w art. 125 ust. 1 </w:t>
      </w:r>
      <w:proofErr w:type="spellStart"/>
      <w:r w:rsidRPr="000452B7">
        <w:rPr>
          <w:rFonts w:ascii="Arial" w:hAnsi="Arial" w:cs="Arial"/>
          <w:sz w:val="24"/>
          <w:szCs w:val="24"/>
        </w:rPr>
        <w:t>Pzp</w:t>
      </w:r>
      <w:proofErr w:type="spellEnd"/>
      <w:r w:rsidRPr="000452B7">
        <w:rPr>
          <w:rFonts w:ascii="Arial" w:hAnsi="Arial" w:cs="Arial"/>
          <w:sz w:val="24"/>
          <w:szCs w:val="24"/>
        </w:rPr>
        <w:t>,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inne dokumenty i oświadczenia sporządza się w postaci elektronicznej, 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proofErr w:type="spellStart"/>
      <w:r w:rsidRPr="000452B7">
        <w:rPr>
          <w:rFonts w:ascii="Arial" w:hAnsi="Arial" w:cs="Arial"/>
          <w:sz w:val="24"/>
          <w:szCs w:val="24"/>
        </w:rPr>
        <w:t>ormatach</w:t>
      </w:r>
      <w:proofErr w:type="spellEnd"/>
      <w:r w:rsidRPr="000452B7">
        <w:rPr>
          <w:rFonts w:ascii="Arial" w:hAnsi="Arial" w:cs="Arial"/>
          <w:sz w:val="24"/>
          <w:szCs w:val="24"/>
        </w:rPr>
        <w:t xml:space="preserve"> .txt, .rtf, .pdf, .</w:t>
      </w:r>
      <w:proofErr w:type="spellStart"/>
      <w:r w:rsidRPr="000452B7">
        <w:rPr>
          <w:rFonts w:ascii="Arial" w:hAnsi="Arial" w:cs="Arial"/>
          <w:sz w:val="24"/>
          <w:szCs w:val="24"/>
        </w:rPr>
        <w:t>doc</w:t>
      </w:r>
      <w:proofErr w:type="spellEnd"/>
      <w:r w:rsidRPr="000452B7">
        <w:rPr>
          <w:rFonts w:ascii="Arial" w:hAnsi="Arial" w:cs="Arial"/>
          <w:sz w:val="24"/>
          <w:szCs w:val="24"/>
        </w:rPr>
        <w:t>, .</w:t>
      </w:r>
      <w:proofErr w:type="spellStart"/>
      <w:r w:rsidRPr="000452B7">
        <w:rPr>
          <w:rFonts w:ascii="Arial" w:hAnsi="Arial" w:cs="Arial"/>
          <w:sz w:val="24"/>
          <w:szCs w:val="24"/>
        </w:rPr>
        <w:t>docx</w:t>
      </w:r>
      <w:proofErr w:type="spellEnd"/>
      <w:r w:rsidRPr="000452B7">
        <w:rPr>
          <w:rFonts w:ascii="Arial" w:hAnsi="Arial" w:cs="Arial"/>
          <w:sz w:val="24"/>
          <w:szCs w:val="24"/>
        </w:rPr>
        <w:t>, .</w:t>
      </w:r>
      <w:proofErr w:type="spellStart"/>
      <w:r w:rsidRPr="000452B7">
        <w:rPr>
          <w:rFonts w:ascii="Arial" w:hAnsi="Arial" w:cs="Arial"/>
          <w:sz w:val="24"/>
          <w:szCs w:val="24"/>
        </w:rPr>
        <w:t>odt</w:t>
      </w:r>
      <w:proofErr w:type="spellEnd"/>
      <w:r w:rsidRPr="000452B7">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przypadku wystawienia pełnomocnictwa w postaci papierowej, składa się cyfrowe odwzorowanie tego dokumentu, opatrzone kwalifikowanym podpisem </w:t>
      </w:r>
      <w:r w:rsidRPr="000452B7">
        <w:rPr>
          <w:rFonts w:ascii="Arial" w:hAnsi="Arial" w:cs="Arial"/>
          <w:sz w:val="24"/>
          <w:szCs w:val="24"/>
        </w:rPr>
        <w:lastRenderedPageBreak/>
        <w:t xml:space="preserve">elektronicznym lub podpisem zaufanym lub podpisem osobistym osoby uprawnionej do udzielenia pełnomocnictwa. Poświadczenia zgodności cyfrowego odwzorowania może dokonać również notariusz. </w:t>
      </w:r>
    </w:p>
    <w:p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t xml:space="preserve">poprzez Platformę, dostępną pod adresem: www: </w:t>
      </w:r>
      <w:hyperlink r:id="rId13"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4" w:history="1">
        <w:r w:rsidR="000E518C" w:rsidRPr="000452B7">
          <w:rPr>
            <w:rStyle w:val="Hipercze"/>
            <w:rFonts w:ascii="Arial" w:hAnsi="Arial" w:cs="Arial"/>
            <w:sz w:val="24"/>
            <w:szCs w:val="24"/>
            <w:lang w:val="pl-PL"/>
          </w:rPr>
          <w:t>agnieszka.tomaszewska@zbilk.szczecin.pl</w:t>
        </w:r>
      </w:hyperlink>
    </w:p>
    <w:p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6"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7"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9"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przesłanych przez zamawiającego, gdyż system powiadomień może ulec awarii lub powiadomienie może trafić do folderu SPAM.</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lastRenderedPageBreak/>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w sprawie użycia środków komunikacji elektronicznej w postępowaniu o udzielenie 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środków komunikacji”), określa niezbędne wymagania sprzętowo - aplikacyjne umożliwiające pracę na </w:t>
      </w:r>
      <w:hyperlink r:id="rId20"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 xml:space="preserve">stały dostęp do sieci Internet o gwarantowanej przepustowości nie mniejszej niż 512 </w:t>
      </w:r>
      <w:proofErr w:type="spellStart"/>
      <w:r w:rsidRPr="000452B7">
        <w:rPr>
          <w:rFonts w:ascii="Arial" w:hAnsi="Arial" w:cs="Arial"/>
          <w:spacing w:val="-4"/>
          <w:sz w:val="24"/>
          <w:szCs w:val="24"/>
        </w:rPr>
        <w:t>kb</w:t>
      </w:r>
      <w:proofErr w:type="spellEnd"/>
      <w:r w:rsidRPr="000452B7">
        <w:rPr>
          <w:rFonts w:ascii="Arial" w:hAnsi="Arial" w:cs="Arial"/>
          <w:spacing w:val="-4"/>
          <w:sz w:val="24"/>
          <w:szCs w:val="24"/>
        </w:rPr>
        <w:t>/s,</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 xml:space="preserve">zainstalowany program Adobe </w:t>
      </w:r>
      <w:proofErr w:type="spellStart"/>
      <w:r w:rsidRPr="000452B7">
        <w:rPr>
          <w:rFonts w:ascii="Arial" w:hAnsi="Arial" w:cs="Arial"/>
          <w:sz w:val="24"/>
          <w:szCs w:val="24"/>
        </w:rPr>
        <w:t>Acrobat</w:t>
      </w:r>
      <w:proofErr w:type="spellEnd"/>
      <w:r w:rsidRPr="000452B7">
        <w:rPr>
          <w:rFonts w:ascii="Arial" w:hAnsi="Arial" w:cs="Arial"/>
          <w:sz w:val="24"/>
          <w:szCs w:val="24"/>
        </w:rPr>
        <w:t xml:space="preserve"> Reader lub inny obsługujący format plików .pdf,</w:t>
      </w:r>
    </w:p>
    <w:p w:rsidR="004D4BBF" w:rsidRPr="000452B7" w:rsidRDefault="00B675BA" w:rsidP="000452B7">
      <w:pPr>
        <w:pStyle w:val="Akapitzlist"/>
        <w:numPr>
          <w:ilvl w:val="0"/>
          <w:numId w:val="18"/>
        </w:numPr>
        <w:spacing w:line="360" w:lineRule="auto"/>
        <w:ind w:left="709" w:right="192" w:hanging="425"/>
        <w:jc w:val="both"/>
        <w:rPr>
          <w:rFonts w:ascii="Arial" w:hAnsi="Arial" w:cs="Arial"/>
          <w:sz w:val="24"/>
          <w:szCs w:val="24"/>
        </w:rPr>
      </w:pPr>
      <w:hyperlink r:id="rId21"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w:t>
      </w:r>
      <w:proofErr w:type="spellStart"/>
      <w:r w:rsidRPr="000452B7">
        <w:rPr>
          <w:rFonts w:ascii="Arial" w:hAnsi="Arial" w:cs="Arial"/>
          <w:spacing w:val="-6"/>
          <w:sz w:val="24"/>
          <w:szCs w:val="24"/>
        </w:rPr>
        <w:t>hh:mm:ss</w:t>
      </w:r>
      <w:proofErr w:type="spellEnd"/>
      <w:r w:rsidRPr="000452B7">
        <w:rPr>
          <w:rFonts w:ascii="Arial" w:hAnsi="Arial" w:cs="Arial"/>
          <w:spacing w:val="-6"/>
          <w:sz w:val="24"/>
          <w:szCs w:val="24"/>
        </w:rPr>
        <w:t>) generowany wg. czasu lokalnego serwera synchronizowanego z zegarem Głównego Urzędu Miar.</w:t>
      </w:r>
    </w:p>
    <w:p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22"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3"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4"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w:t>
      </w:r>
      <w:r w:rsidRPr="000452B7">
        <w:rPr>
          <w:rFonts w:ascii="Arial" w:hAnsi="Arial" w:cs="Arial"/>
          <w:bCs/>
          <w:sz w:val="24"/>
          <w:szCs w:val="24"/>
        </w:rPr>
        <w:lastRenderedPageBreak/>
        <w:t xml:space="preserve">składania ofert (np. złożenie oferty w zakładce „Wyślij wiadomość do zamawiającego”). </w:t>
      </w:r>
    </w:p>
    <w:p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t xml:space="preserve">12. </w:t>
      </w:r>
      <w:r w:rsidRPr="000452B7">
        <w:rPr>
          <w:rFonts w:ascii="Arial" w:hAnsi="Arial" w:cs="Arial"/>
          <w:bCs/>
          <w:sz w:val="24"/>
          <w:szCs w:val="24"/>
        </w:rPr>
        <w:t xml:space="preserve">Zamawiający informuje, że instrukcje korzystania z </w:t>
      </w:r>
      <w:hyperlink r:id="rId26"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7"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8" w:history="1">
        <w:r w:rsidRPr="000452B7">
          <w:rPr>
            <w:rStyle w:val="Hipercze"/>
            <w:rFonts w:ascii="Arial" w:hAnsi="Arial" w:cs="Arial"/>
            <w:bCs/>
            <w:i/>
            <w:sz w:val="24"/>
            <w:szCs w:val="24"/>
          </w:rPr>
          <w:t>https://platformazakupowa.pl/strona/45-instrukcje</w:t>
        </w:r>
      </w:hyperlink>
    </w:p>
    <w:p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4" w:name="_wp2umuqo1p7z"/>
      <w:bookmarkEnd w:id="4"/>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Zamawiający rekomenduje wykorzystanie formatów: .pdf .</w:t>
      </w:r>
      <w:proofErr w:type="spellStart"/>
      <w:r w:rsidRPr="000452B7">
        <w:rPr>
          <w:rFonts w:ascii="Arial" w:hAnsi="Arial" w:cs="Arial"/>
          <w:sz w:val="24"/>
          <w:szCs w:val="24"/>
        </w:rPr>
        <w:t>doc</w:t>
      </w:r>
      <w:proofErr w:type="spellEnd"/>
      <w:r w:rsidRPr="000452B7">
        <w:rPr>
          <w:rFonts w:ascii="Arial" w:hAnsi="Arial" w:cs="Arial"/>
          <w:sz w:val="24"/>
          <w:szCs w:val="24"/>
        </w:rPr>
        <w:t xml:space="preserve"> .xls .jpg (.</w:t>
      </w:r>
      <w:proofErr w:type="spellStart"/>
      <w:r w:rsidRPr="000452B7">
        <w:rPr>
          <w:rFonts w:ascii="Arial" w:hAnsi="Arial" w:cs="Arial"/>
          <w:sz w:val="24"/>
          <w:szCs w:val="24"/>
        </w:rPr>
        <w:t>jpeg</w:t>
      </w:r>
      <w:proofErr w:type="spellEnd"/>
      <w:r w:rsidRPr="000452B7">
        <w:rPr>
          <w:rFonts w:ascii="Arial" w:hAnsi="Arial" w:cs="Arial"/>
          <w:sz w:val="24"/>
          <w:szCs w:val="24"/>
        </w:rPr>
        <w:t xml:space="preserve">) </w:t>
      </w:r>
    </w:p>
    <w:p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w:t>
      </w:r>
      <w:proofErr w:type="spellStart"/>
      <w:r w:rsidRPr="000452B7">
        <w:rPr>
          <w:rFonts w:ascii="Arial" w:hAnsi="Arial" w:cs="Arial"/>
          <w:spacing w:val="-4"/>
          <w:sz w:val="24"/>
          <w:szCs w:val="24"/>
        </w:rPr>
        <w:t>rar</w:t>
      </w:r>
      <w:proofErr w:type="spellEnd"/>
      <w:r w:rsidRPr="000452B7">
        <w:rPr>
          <w:rFonts w:ascii="Arial" w:hAnsi="Arial" w:cs="Arial"/>
          <w:spacing w:val="-4"/>
          <w:sz w:val="24"/>
          <w:szCs w:val="24"/>
        </w:rPr>
        <w:t xml:space="preserve"> .gif .</w:t>
      </w:r>
      <w:proofErr w:type="spellStart"/>
      <w:r w:rsidRPr="000452B7">
        <w:rPr>
          <w:rFonts w:ascii="Arial" w:hAnsi="Arial" w:cs="Arial"/>
          <w:spacing w:val="-4"/>
          <w:sz w:val="24"/>
          <w:szCs w:val="24"/>
        </w:rPr>
        <w:t>bmp</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numbers</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pages</w:t>
      </w:r>
      <w:proofErr w:type="spellEnd"/>
      <w:r w:rsidRPr="000452B7">
        <w:rPr>
          <w:rFonts w:ascii="Arial" w:hAnsi="Arial" w:cs="Arial"/>
          <w:spacing w:val="-4"/>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0452B7">
        <w:rPr>
          <w:rFonts w:ascii="Arial" w:hAnsi="Arial" w:cs="Arial"/>
          <w:sz w:val="24"/>
          <w:szCs w:val="24"/>
        </w:rPr>
        <w:t>eDoApp</w:t>
      </w:r>
      <w:proofErr w:type="spellEnd"/>
      <w:r w:rsidRPr="000452B7">
        <w:rPr>
          <w:rFonts w:ascii="Arial" w:hAnsi="Arial" w:cs="Arial"/>
          <w:sz w:val="24"/>
          <w:szCs w:val="24"/>
        </w:rPr>
        <w:t xml:space="preserve"> służącej do składania podpisu osobistego, który wynosi max 5MB.</w:t>
      </w:r>
    </w:p>
    <w:p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18</w:t>
      </w:r>
      <w:r w:rsidRPr="000452B7">
        <w:rPr>
          <w:rFonts w:ascii="Arial" w:hAnsi="Arial" w:cs="Arial"/>
          <w:spacing w:val="-6"/>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52B7">
        <w:rPr>
          <w:rFonts w:ascii="Arial" w:hAnsi="Arial" w:cs="Arial"/>
          <w:spacing w:val="-6"/>
          <w:sz w:val="24"/>
          <w:szCs w:val="24"/>
        </w:rPr>
        <w:t>PAdES</w:t>
      </w:r>
      <w:proofErr w:type="spellEnd"/>
      <w:r w:rsidRPr="000452B7">
        <w:rPr>
          <w:rFonts w:ascii="Arial" w:hAnsi="Arial" w:cs="Arial"/>
          <w:spacing w:val="-6"/>
          <w:sz w:val="24"/>
          <w:szCs w:val="24"/>
        </w:rPr>
        <w:t>.</w:t>
      </w:r>
      <w:r w:rsidRPr="000452B7">
        <w:rPr>
          <w:rFonts w:ascii="Arial" w:hAnsi="Arial" w:cs="Arial"/>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 xml:space="preserve">19. </w:t>
      </w:r>
      <w:r w:rsidRPr="000452B7">
        <w:rPr>
          <w:rFonts w:ascii="Arial" w:hAnsi="Arial" w:cs="Arial"/>
          <w:spacing w:val="-6"/>
          <w:sz w:val="24"/>
          <w:szCs w:val="24"/>
        </w:rPr>
        <w:t xml:space="preserve">Pliki w innych formatach niż PDF zaleca się opatrzyć zewnętrznym podpisem </w:t>
      </w:r>
      <w:proofErr w:type="spellStart"/>
      <w:r w:rsidRPr="000452B7">
        <w:rPr>
          <w:rFonts w:ascii="Arial" w:hAnsi="Arial" w:cs="Arial"/>
          <w:spacing w:val="-6"/>
          <w:sz w:val="24"/>
          <w:szCs w:val="24"/>
        </w:rPr>
        <w:t>XAdES</w:t>
      </w:r>
      <w:proofErr w:type="spellEnd"/>
      <w:r w:rsidRPr="000452B7">
        <w:rPr>
          <w:rFonts w:ascii="Arial" w:hAnsi="Arial" w:cs="Arial"/>
          <w:spacing w:val="-6"/>
          <w:sz w:val="24"/>
          <w:szCs w:val="24"/>
        </w:rPr>
        <w:t>. Wykonawca powinien pamiętać, aby plik z podpisem przekazywać łącznie z dokumentem podpisywanym.</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4D4BBF" w:rsidRDefault="004D4BBF" w:rsidP="000452B7">
      <w:pPr>
        <w:spacing w:line="360" w:lineRule="auto"/>
        <w:ind w:right="192"/>
        <w:jc w:val="both"/>
        <w:rPr>
          <w:rFonts w:ascii="Arial" w:hAnsi="Arial" w:cs="Arial"/>
          <w:sz w:val="24"/>
          <w:szCs w:val="24"/>
        </w:rPr>
      </w:pPr>
    </w:p>
    <w:p w:rsidR="002A3E70" w:rsidRDefault="002A3E70" w:rsidP="000452B7">
      <w:pPr>
        <w:spacing w:line="360" w:lineRule="auto"/>
        <w:ind w:right="192"/>
        <w:jc w:val="both"/>
        <w:rPr>
          <w:rFonts w:ascii="Arial" w:hAnsi="Arial" w:cs="Arial"/>
          <w:sz w:val="24"/>
          <w:szCs w:val="24"/>
        </w:rPr>
      </w:pPr>
    </w:p>
    <w:p w:rsidR="002A3E70" w:rsidRDefault="002A3E70" w:rsidP="000452B7">
      <w:pPr>
        <w:spacing w:line="360" w:lineRule="auto"/>
        <w:ind w:right="192"/>
        <w:jc w:val="both"/>
        <w:rPr>
          <w:rFonts w:ascii="Arial" w:hAnsi="Arial" w:cs="Arial"/>
          <w:sz w:val="24"/>
          <w:szCs w:val="24"/>
        </w:rPr>
      </w:pPr>
    </w:p>
    <w:p w:rsidR="002A3E70" w:rsidRPr="000452B7" w:rsidRDefault="002A3E70" w:rsidP="000452B7">
      <w:pPr>
        <w:spacing w:line="360" w:lineRule="auto"/>
        <w:ind w:right="192"/>
        <w:jc w:val="both"/>
        <w:rPr>
          <w:rFonts w:ascii="Arial" w:hAnsi="Arial" w:cs="Arial"/>
          <w:sz w:val="24"/>
          <w:szCs w:val="24"/>
        </w:rPr>
      </w:pP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ROZDZIAŁ IV Wspólne ubieganie się o udzielenie zamówienia</w:t>
      </w:r>
    </w:p>
    <w:p w:rsidR="004D4BBF" w:rsidRPr="000452B7" w:rsidRDefault="004D4BBF" w:rsidP="000452B7">
      <w:pPr>
        <w:autoSpaceDE w:val="0"/>
        <w:spacing w:line="360" w:lineRule="auto"/>
        <w:rPr>
          <w:rFonts w:ascii="Arial" w:hAnsi="Arial" w:cs="Arial"/>
          <w:b/>
          <w:color w:val="000000"/>
          <w:sz w:val="24"/>
          <w:szCs w:val="24"/>
        </w:rPr>
      </w:pP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bookmarkStart w:id="5" w:name="_Hlk148529761"/>
      <w:r w:rsidRPr="000452B7">
        <w:rPr>
          <w:rFonts w:ascii="Arial" w:hAnsi="Arial" w:cs="Arial"/>
          <w:color w:val="000000"/>
          <w:spacing w:val="-4"/>
          <w:sz w:val="24"/>
          <w:szCs w:val="24"/>
        </w:rPr>
        <w:t xml:space="preserve">Wykonawcy wspólnie ubiegający się o udzielenie zamówienia ustanawiają pełnomocnika do reprezentowania ich w postępowaniu albo do reprezentowania ich w postępowaniu i zawarcia umowy.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Wszelką korespondencję w postępowaniu zamawiający kieruje do pełnomocnika.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rsidR="00626E65" w:rsidRPr="00C405B3" w:rsidRDefault="00626E65" w:rsidP="00626E65">
      <w:pPr>
        <w:pStyle w:val="Akapitzlist"/>
        <w:numPr>
          <w:ilvl w:val="6"/>
          <w:numId w:val="17"/>
        </w:numPr>
        <w:suppressAutoHyphens w:val="0"/>
        <w:autoSpaceDE w:val="0"/>
        <w:autoSpaceDN w:val="0"/>
        <w:adjustRightInd w:val="0"/>
        <w:spacing w:line="360" w:lineRule="auto"/>
        <w:ind w:left="284"/>
        <w:jc w:val="both"/>
        <w:rPr>
          <w:rFonts w:ascii="Arial" w:hAnsi="Arial" w:cs="Arial"/>
          <w:sz w:val="24"/>
          <w:szCs w:val="24"/>
        </w:rPr>
      </w:pPr>
      <w:r w:rsidRPr="00C405B3">
        <w:rPr>
          <w:rFonts w:ascii="Arial" w:hAnsi="Arial" w:cs="Arial"/>
          <w:color w:val="000000"/>
          <w:sz w:val="24"/>
          <w:szCs w:val="24"/>
        </w:rPr>
        <w:t>Jeżeli zosta</w:t>
      </w:r>
      <w:r>
        <w:rPr>
          <w:rFonts w:ascii="Arial" w:hAnsi="Arial" w:cs="Arial"/>
          <w:color w:val="000000"/>
          <w:sz w:val="24"/>
          <w:szCs w:val="24"/>
        </w:rPr>
        <w:t>nie</w:t>
      </w:r>
      <w:r w:rsidRPr="00C405B3">
        <w:rPr>
          <w:rFonts w:ascii="Arial" w:hAnsi="Arial" w:cs="Arial"/>
          <w:color w:val="000000"/>
          <w:sz w:val="24"/>
          <w:szCs w:val="24"/>
        </w:rPr>
        <w:t xml:space="preserve"> wybrana oferta wykonawców wspólnie ubiegających się o udzielenie zamówienia, zamawiający może żądać przed zawarciem umowy w sprawie zamówienia publicznego kopii umowy regulującej współpracę tych wykonawców.</w:t>
      </w:r>
    </w:p>
    <w:p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 xml:space="preserve">Wykonawcy wspólnie ubiegający się o udzielenie zamówienia dołączają do oferty oświadczenie, z którego wynika, które usługi wykonają poszczególni wykonawcy (załącznik nr 1 do SWZ – Formularz ofertowy. </w:t>
      </w:r>
    </w:p>
    <w:bookmarkEnd w:id="5"/>
    <w:p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452B7">
        <w:rPr>
          <w:rFonts w:ascii="Arial" w:hAnsi="Arial" w:cs="Arial"/>
          <w:color w:val="000000"/>
          <w:sz w:val="24"/>
          <w:szCs w:val="24"/>
        </w:rPr>
        <w:t>późn</w:t>
      </w:r>
      <w:proofErr w:type="spellEnd"/>
      <w:r w:rsidRPr="000452B7">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9" w:history="1">
        <w:r w:rsidRPr="000452B7">
          <w:rPr>
            <w:rStyle w:val="Hipercze"/>
            <w:rFonts w:ascii="Arial" w:hAnsi="Arial" w:cs="Arial"/>
            <w:color w:val="000000"/>
            <w:sz w:val="24"/>
            <w:szCs w:val="24"/>
          </w:rPr>
          <w:t>iod@zbilk.szczecin.pl</w:t>
        </w:r>
      </w:hyperlink>
      <w:r w:rsidRPr="000452B7">
        <w:rPr>
          <w:rFonts w:ascii="Arial" w:hAnsi="Arial" w:cs="Arial"/>
          <w:sz w:val="24"/>
          <w:szCs w:val="24"/>
        </w:rPr>
        <w:t xml:space="preserv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ww. dane osobowe będą przechowywane, odpowiednio:</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do czasu przeprowadzania archiwizacji dokumentacji -w zakresie określonym w przepisach o archiwizacji,</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lastRenderedPageBreak/>
        <w:t xml:space="preserve">obowiązek podania danych osobowych jest wymogiem ustawowym określonym w przepisach Ustawy, związanym z udziałem w postępowaniu o udzielenie zamówienia publicznego; konsekwencje niepodania określonych danych wynikają z Ustawy. </w:t>
      </w:r>
    </w:p>
    <w:p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t xml:space="preserve">prawo do wniesienia skargi do Prezesa Urzędu Ochrony Danych Osobowych, gdy przetwarzanie danych osobowych narusza przepisy RODO.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lastRenderedPageBreak/>
        <w:t>w związku z art. 17 ust. 3 lit. b, d lub e RODO prawo do usunięcia danych osobowych;</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 xml:space="preserve">prawo do przenoszenia danych osobowych, o którym mowa w art. 20 RODO; </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rsidR="004D4BBF" w:rsidRPr="000452B7" w:rsidRDefault="004D4BBF" w:rsidP="000452B7">
      <w:pPr>
        <w:spacing w:line="360" w:lineRule="auto"/>
        <w:jc w:val="both"/>
        <w:rPr>
          <w:rFonts w:ascii="Arial" w:hAnsi="Arial" w:cs="Arial"/>
          <w:spacing w:val="-6"/>
          <w:sz w:val="24"/>
          <w:szCs w:val="24"/>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e)</w:t>
      </w:r>
      <w:r w:rsidRPr="000452B7">
        <w:rPr>
          <w:rFonts w:ascii="Arial" w:hAnsi="Arial" w:cs="Arial"/>
          <w:sz w:val="24"/>
          <w:szCs w:val="24"/>
        </w:rPr>
        <w:tab/>
        <w:t>o charakterze terrorystycznym, o którym mowa w art. 115 § 20 Kodeksu karnego, lub mające na celu popełnienie tego przestępstwa,</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lastRenderedPageBreak/>
        <w:t>g)</w:t>
      </w:r>
      <w:r w:rsidRPr="000452B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 xml:space="preserve">jeżeli, w przypadkach, o których mowa w art. 85 ust. 1, doszło do zakłócenia konkurencji wynikającego z wcześniejszego zaangażowania tego wykonawcy lub </w:t>
      </w:r>
      <w:r w:rsidRPr="000452B7">
        <w:rPr>
          <w:rFonts w:ascii="Arial" w:hAnsi="Arial" w:cs="Arial"/>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lang w:val="pl-PL"/>
        </w:rPr>
      </w:pPr>
    </w:p>
    <w:p w:rsidR="004D4BBF" w:rsidRPr="000452B7" w:rsidRDefault="004D4BBF" w:rsidP="000452B7">
      <w:pPr>
        <w:pStyle w:val="Akapitzlist"/>
        <w:numPr>
          <w:ilvl w:val="0"/>
          <w:numId w:val="23"/>
        </w:numPr>
        <w:spacing w:line="360" w:lineRule="auto"/>
        <w:rPr>
          <w:rFonts w:ascii="Arial" w:hAnsi="Arial" w:cs="Arial"/>
          <w:sz w:val="24"/>
          <w:szCs w:val="24"/>
        </w:rPr>
      </w:pPr>
      <w:r w:rsidRPr="000452B7">
        <w:rPr>
          <w:rFonts w:ascii="Arial" w:hAnsi="Arial" w:cs="Arial"/>
          <w:color w:val="000000"/>
          <w:sz w:val="24"/>
          <w:szCs w:val="24"/>
          <w:lang w:val="pl-PL"/>
        </w:rPr>
        <w:t xml:space="preserve">Zamawiający nie przewiduje fakultatywnych podstaw wykluczenia wykonawcy wskazanych w </w:t>
      </w:r>
      <w:r w:rsidRPr="000452B7">
        <w:rPr>
          <w:rFonts w:ascii="Arial" w:hAnsi="Arial" w:cs="Arial"/>
          <w:b/>
          <w:color w:val="000000"/>
          <w:sz w:val="24"/>
          <w:szCs w:val="24"/>
          <w:lang w:val="pl-PL"/>
        </w:rPr>
        <w:t>art.</w:t>
      </w:r>
      <w:r w:rsidRPr="000452B7">
        <w:rPr>
          <w:rFonts w:ascii="Arial" w:hAnsi="Arial" w:cs="Arial"/>
          <w:b/>
          <w:color w:val="000000"/>
          <w:sz w:val="24"/>
          <w:szCs w:val="24"/>
        </w:rPr>
        <w:t xml:space="preserve"> 109 </w:t>
      </w:r>
      <w:r w:rsidRPr="000452B7">
        <w:rPr>
          <w:rFonts w:ascii="Arial" w:hAnsi="Arial" w:cs="Arial"/>
          <w:b/>
          <w:color w:val="000000"/>
          <w:sz w:val="24"/>
          <w:szCs w:val="24"/>
          <w:lang w:val="pl-PL"/>
        </w:rPr>
        <w:t xml:space="preserve">ustawy </w:t>
      </w:r>
      <w:proofErr w:type="spellStart"/>
      <w:r w:rsidRPr="000452B7">
        <w:rPr>
          <w:rFonts w:ascii="Arial" w:hAnsi="Arial" w:cs="Arial"/>
          <w:b/>
          <w:color w:val="000000"/>
          <w:sz w:val="24"/>
          <w:szCs w:val="24"/>
          <w:lang w:val="pl-PL"/>
        </w:rPr>
        <w:t>pzp</w:t>
      </w:r>
      <w:proofErr w:type="spellEnd"/>
      <w:r w:rsidRPr="000452B7">
        <w:rPr>
          <w:rFonts w:ascii="Arial" w:hAnsi="Arial" w:cs="Arial"/>
          <w:b/>
          <w:color w:val="000000"/>
          <w:sz w:val="24"/>
          <w:szCs w:val="24"/>
          <w:lang w:val="pl-PL"/>
        </w:rPr>
        <w:t xml:space="preserve">. </w:t>
      </w:r>
    </w:p>
    <w:p w:rsidR="004D4BBF" w:rsidRPr="000452B7" w:rsidRDefault="004D4BBF" w:rsidP="000452B7">
      <w:pPr>
        <w:pStyle w:val="Akapitzlist"/>
        <w:tabs>
          <w:tab w:val="left" w:pos="284"/>
        </w:tabs>
        <w:spacing w:line="360" w:lineRule="auto"/>
        <w:ind w:left="0"/>
        <w:jc w:val="both"/>
        <w:rPr>
          <w:rFonts w:ascii="Arial" w:hAnsi="Arial" w:cs="Arial"/>
          <w:color w:val="000000"/>
          <w:spacing w:val="-4"/>
          <w:sz w:val="24"/>
          <w:szCs w:val="24"/>
        </w:rPr>
      </w:pPr>
    </w:p>
    <w:p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wyklucza się: </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0452B7">
        <w:rPr>
          <w:rFonts w:ascii="Arial" w:hAnsi="Arial" w:cs="Arial"/>
          <w:sz w:val="24"/>
          <w:szCs w:val="24"/>
        </w:rPr>
        <w:lastRenderedPageBreak/>
        <w:t>podstawie decyzji w sprawie wpisu na listę rozstrzygającej o zastosowaniu środka, o którym mowa w art. 1 pkt 3 ustawy.</w:t>
      </w:r>
    </w:p>
    <w:p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t>O udzielenie zamówienia może się ubiegać wykonawca, który spełnia warunki udziału w postępowaniu dotyczące:</w:t>
      </w:r>
    </w:p>
    <w:p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rsidR="004D4BBF" w:rsidRPr="00B40D61" w:rsidRDefault="00FD7A1B" w:rsidP="00B40D61">
      <w:pPr>
        <w:pStyle w:val="Akapitzlist"/>
        <w:numPr>
          <w:ilvl w:val="3"/>
          <w:numId w:val="33"/>
        </w:numPr>
        <w:tabs>
          <w:tab w:val="left" w:pos="1134"/>
        </w:tabs>
        <w:spacing w:line="360" w:lineRule="auto"/>
        <w:ind w:left="851"/>
        <w:jc w:val="both"/>
        <w:rPr>
          <w:rFonts w:ascii="Arial" w:eastAsia="Times New Roman" w:hAnsi="Arial" w:cs="Arial"/>
          <w:b/>
          <w:sz w:val="24"/>
          <w:szCs w:val="24"/>
        </w:rPr>
      </w:pPr>
      <w:r w:rsidRPr="00FD7A1B">
        <w:rPr>
          <w:rFonts w:ascii="Arial" w:eastAsia="Times New Roman" w:hAnsi="Arial" w:cs="Arial"/>
          <w:sz w:val="24"/>
          <w:szCs w:val="24"/>
          <w:lang w:val="pl-PL"/>
        </w:rPr>
        <w:t xml:space="preserve">wykonał należycie w okresie ostatnich pięciu lat przed upływem terminu składania ofert, a jeżeli okres prowadzenia działalności jest krótszy – w tym okresie minimum jedną robotę polegającą na </w:t>
      </w:r>
      <w:r w:rsidR="00B40D61" w:rsidRPr="00B40D61">
        <w:rPr>
          <w:rFonts w:ascii="Arial" w:eastAsia="Times New Roman" w:hAnsi="Arial" w:cs="Arial"/>
          <w:b/>
          <w:sz w:val="24"/>
          <w:szCs w:val="24"/>
        </w:rPr>
        <w:t>wymian</w:t>
      </w:r>
      <w:r w:rsidR="00FF0AE7">
        <w:rPr>
          <w:rFonts w:ascii="Arial" w:eastAsia="Times New Roman" w:hAnsi="Arial" w:cs="Arial"/>
          <w:b/>
          <w:sz w:val="24"/>
          <w:szCs w:val="24"/>
          <w:lang w:val="pl-PL"/>
        </w:rPr>
        <w:t>ie lub odbudowie</w:t>
      </w:r>
      <w:r w:rsidR="000E6541">
        <w:rPr>
          <w:rFonts w:ascii="Arial" w:eastAsia="Times New Roman" w:hAnsi="Arial" w:cs="Arial"/>
          <w:b/>
          <w:sz w:val="24"/>
          <w:szCs w:val="24"/>
          <w:lang w:val="pl-PL"/>
        </w:rPr>
        <w:t xml:space="preserve"> elementów</w:t>
      </w:r>
      <w:r w:rsidR="00FF0AE7">
        <w:rPr>
          <w:rFonts w:ascii="Arial" w:eastAsia="Times New Roman" w:hAnsi="Arial" w:cs="Arial"/>
          <w:b/>
          <w:sz w:val="24"/>
          <w:szCs w:val="24"/>
          <w:lang w:val="pl-PL"/>
        </w:rPr>
        <w:t xml:space="preserve"> konstrukcji stalowych obiektów </w:t>
      </w:r>
      <w:r w:rsidR="00B40D61" w:rsidRPr="00B40D61">
        <w:rPr>
          <w:rFonts w:ascii="Arial" w:eastAsia="Times New Roman" w:hAnsi="Arial" w:cs="Arial"/>
          <w:b/>
          <w:sz w:val="24"/>
          <w:szCs w:val="24"/>
        </w:rPr>
        <w:t>przemysłow</w:t>
      </w:r>
      <w:r w:rsidR="00FF0AE7">
        <w:rPr>
          <w:rFonts w:ascii="Arial" w:eastAsia="Times New Roman" w:hAnsi="Arial" w:cs="Arial"/>
          <w:b/>
          <w:sz w:val="24"/>
          <w:szCs w:val="24"/>
          <w:lang w:val="pl-PL"/>
        </w:rPr>
        <w:t>ych lub ich części np. wrota do hal przemysłowych</w:t>
      </w:r>
      <w:r w:rsidR="00B40D61" w:rsidRPr="00B40D61">
        <w:rPr>
          <w:rFonts w:ascii="Arial" w:eastAsia="Times New Roman" w:hAnsi="Arial" w:cs="Arial"/>
          <w:b/>
          <w:sz w:val="24"/>
          <w:szCs w:val="24"/>
        </w:rPr>
        <w:t xml:space="preserve"> wraz z odtworzeniem elementów konstrukcji stalowych</w:t>
      </w:r>
      <w:r w:rsidR="000E6541">
        <w:rPr>
          <w:rFonts w:ascii="Arial" w:eastAsia="Times New Roman" w:hAnsi="Arial" w:cs="Arial"/>
          <w:b/>
          <w:sz w:val="24"/>
          <w:szCs w:val="24"/>
          <w:lang w:val="pl-PL"/>
        </w:rPr>
        <w:t>,</w:t>
      </w:r>
      <w:r w:rsidR="00B40D61" w:rsidRPr="00B40D61">
        <w:rPr>
          <w:rFonts w:ascii="Arial" w:eastAsia="Times New Roman" w:hAnsi="Arial" w:cs="Arial"/>
          <w:b/>
          <w:sz w:val="24"/>
          <w:szCs w:val="24"/>
        </w:rPr>
        <w:t xml:space="preserve"> o wartości min</w:t>
      </w:r>
      <w:r w:rsidR="00626E65">
        <w:rPr>
          <w:rFonts w:ascii="Arial" w:eastAsia="Times New Roman" w:hAnsi="Arial" w:cs="Arial"/>
          <w:b/>
          <w:sz w:val="24"/>
          <w:szCs w:val="24"/>
          <w:lang w:val="pl-PL"/>
        </w:rPr>
        <w:t>.</w:t>
      </w:r>
      <w:r w:rsidR="00B40D61" w:rsidRPr="00B40D61">
        <w:rPr>
          <w:rFonts w:ascii="Arial" w:eastAsia="Times New Roman" w:hAnsi="Arial" w:cs="Arial"/>
          <w:b/>
          <w:sz w:val="24"/>
          <w:szCs w:val="24"/>
        </w:rPr>
        <w:t xml:space="preserve"> </w:t>
      </w:r>
      <w:r w:rsidR="00FF0AE7">
        <w:rPr>
          <w:rFonts w:ascii="Arial" w:eastAsia="Times New Roman" w:hAnsi="Arial" w:cs="Arial"/>
          <w:b/>
          <w:sz w:val="24"/>
          <w:szCs w:val="24"/>
          <w:lang w:val="pl-PL"/>
        </w:rPr>
        <w:t xml:space="preserve">1 </w:t>
      </w:r>
      <w:r w:rsidR="00626E65">
        <w:rPr>
          <w:rFonts w:ascii="Arial" w:eastAsia="Times New Roman" w:hAnsi="Arial" w:cs="Arial"/>
          <w:b/>
          <w:sz w:val="24"/>
          <w:szCs w:val="24"/>
          <w:lang w:val="pl-PL"/>
        </w:rPr>
        <w:t>0</w:t>
      </w:r>
      <w:r w:rsidR="00B40D61" w:rsidRPr="00B40D61">
        <w:rPr>
          <w:rFonts w:ascii="Arial" w:eastAsia="Times New Roman" w:hAnsi="Arial" w:cs="Arial"/>
          <w:b/>
          <w:sz w:val="24"/>
          <w:szCs w:val="24"/>
        </w:rPr>
        <w:t xml:space="preserve">00 </w:t>
      </w:r>
      <w:r w:rsidR="00FF0AE7">
        <w:rPr>
          <w:rFonts w:ascii="Arial" w:eastAsia="Times New Roman" w:hAnsi="Arial" w:cs="Arial"/>
          <w:b/>
          <w:sz w:val="24"/>
          <w:szCs w:val="24"/>
          <w:lang w:val="pl-PL"/>
        </w:rPr>
        <w:t>0</w:t>
      </w:r>
      <w:r w:rsidR="00B40D61" w:rsidRPr="00B40D61">
        <w:rPr>
          <w:rFonts w:ascii="Arial" w:eastAsia="Times New Roman" w:hAnsi="Arial" w:cs="Arial"/>
          <w:b/>
          <w:sz w:val="24"/>
          <w:szCs w:val="24"/>
        </w:rPr>
        <w:t>00,00 zł</w:t>
      </w:r>
    </w:p>
    <w:p w:rsidR="004D4BBF" w:rsidRDefault="004D4BBF" w:rsidP="000452B7">
      <w:pPr>
        <w:tabs>
          <w:tab w:val="left" w:pos="1134"/>
        </w:tabs>
        <w:autoSpaceDE w:val="0"/>
        <w:spacing w:line="360" w:lineRule="auto"/>
        <w:ind w:left="1134"/>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rsidR="00FD7A1B" w:rsidRPr="00FD7A1B" w:rsidRDefault="00FD7A1B" w:rsidP="00FD7A1B">
      <w:pPr>
        <w:spacing w:line="360" w:lineRule="auto"/>
        <w:ind w:left="1134"/>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ogłoszenia.</w:t>
      </w:r>
    </w:p>
    <w:p w:rsidR="00FD7A1B" w:rsidRDefault="00FD7A1B" w:rsidP="00FD7A1B">
      <w:pPr>
        <w:spacing w:line="360" w:lineRule="auto"/>
        <w:ind w:left="1134"/>
        <w:jc w:val="both"/>
        <w:rPr>
          <w:rFonts w:ascii="Calibri" w:hAnsi="Calibri" w:cs="Calibri"/>
          <w:i/>
          <w:spacing w:val="-6"/>
          <w:sz w:val="24"/>
          <w:szCs w:val="24"/>
        </w:rPr>
      </w:pPr>
      <w:r w:rsidRPr="00FD7A1B">
        <w:rPr>
          <w:rFonts w:ascii="Arial" w:hAnsi="Arial" w:cs="Arial"/>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rsidR="00B657FF" w:rsidRPr="001A1286" w:rsidRDefault="00B657FF" w:rsidP="00FD7A1B">
      <w:pPr>
        <w:spacing w:line="360" w:lineRule="auto"/>
        <w:ind w:left="1134"/>
        <w:jc w:val="both"/>
        <w:rPr>
          <w:rFonts w:ascii="Calibri" w:hAnsi="Calibri" w:cs="Calibri"/>
          <w:i/>
          <w:spacing w:val="-6"/>
          <w:sz w:val="24"/>
          <w:szCs w:val="24"/>
        </w:rPr>
      </w:pPr>
    </w:p>
    <w:p w:rsidR="004D4BBF" w:rsidRPr="000452B7" w:rsidRDefault="004D4BBF" w:rsidP="000452B7">
      <w:pPr>
        <w:numPr>
          <w:ilvl w:val="3"/>
          <w:numId w:val="33"/>
        </w:numPr>
        <w:tabs>
          <w:tab w:val="left" w:pos="851"/>
        </w:tabs>
        <w:spacing w:line="360" w:lineRule="auto"/>
        <w:ind w:left="1134" w:hanging="567"/>
        <w:jc w:val="both"/>
        <w:rPr>
          <w:rFonts w:ascii="Arial" w:hAnsi="Arial" w:cs="Arial"/>
          <w:sz w:val="24"/>
          <w:szCs w:val="24"/>
        </w:rPr>
      </w:pPr>
      <w:r w:rsidRPr="000452B7">
        <w:rPr>
          <w:rFonts w:ascii="Arial" w:hAnsi="Arial" w:cs="Arial"/>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0452B7">
        <w:rPr>
          <w:rFonts w:ascii="Arial" w:hAnsi="Arial" w:cs="Arial"/>
          <w:spacing w:val="-4"/>
          <w:sz w:val="24"/>
          <w:szCs w:val="24"/>
        </w:rPr>
        <w:t>co najmniej:</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lastRenderedPageBreak/>
        <w:t xml:space="preserve">b.1) jedną osobą, która będzie pełniła funkcję Kierownika budowy, posiadającą </w:t>
      </w:r>
      <w:r w:rsidRPr="005765E4">
        <w:rPr>
          <w:rFonts w:ascii="Arial" w:hAnsi="Arial" w:cs="Arial"/>
          <w:b/>
          <w:sz w:val="24"/>
          <w:szCs w:val="24"/>
        </w:rPr>
        <w:t>uprawnienia do pełnienia samodzielnych funkcji technicznych w budownictwie, tj. do kierowania robotami budowlanymi w specjalności konstrukcyjno-budowlanej bez ograniczeń</w:t>
      </w:r>
      <w:r w:rsidRPr="00FD7A1B">
        <w:rPr>
          <w:rFonts w:ascii="Arial" w:hAnsi="Arial" w:cs="Arial"/>
          <w:sz w:val="24"/>
          <w:szCs w:val="24"/>
        </w:rPr>
        <w:t xml:space="preserve"> lub inne odpowiadające im ważne uprawnienia wydane na podstawie obowiązujących przepisów, uprawniające do kierowania robotami budowlanymi w ww. specjalności,</w:t>
      </w:r>
      <w:r w:rsidR="00B40D61">
        <w:rPr>
          <w:rFonts w:ascii="Arial" w:hAnsi="Arial" w:cs="Arial"/>
          <w:sz w:val="24"/>
          <w:szCs w:val="24"/>
        </w:rPr>
        <w:t xml:space="preserve"> </w:t>
      </w:r>
      <w:r w:rsidR="00B40D61" w:rsidRPr="0083581D">
        <w:rPr>
          <w:rFonts w:ascii="Arial" w:hAnsi="Arial" w:cs="Arial"/>
          <w:b/>
          <w:sz w:val="24"/>
          <w:szCs w:val="24"/>
        </w:rPr>
        <w:t>z co najmniej 5-letnim doświadczeniem zawodowym</w:t>
      </w:r>
      <w:r w:rsidR="00B40D61" w:rsidRPr="00B40D61">
        <w:rPr>
          <w:rFonts w:ascii="Arial" w:hAnsi="Arial" w:cs="Arial"/>
          <w:sz w:val="24"/>
          <w:szCs w:val="24"/>
        </w:rPr>
        <w:t xml:space="preserve"> przy pełnieniu samodzielnych funkcji w budownictwie na stanowisku Kierownik budowy</w:t>
      </w:r>
      <w:r w:rsidR="00B40D61">
        <w:rPr>
          <w:rFonts w:ascii="Arial" w:hAnsi="Arial" w:cs="Arial"/>
          <w:sz w:val="24"/>
          <w:szCs w:val="24"/>
        </w:rPr>
        <w:t>,</w:t>
      </w:r>
      <w:r w:rsidRPr="00FD7A1B">
        <w:rPr>
          <w:rFonts w:ascii="Arial" w:hAnsi="Arial" w:cs="Arial"/>
          <w:sz w:val="24"/>
          <w:szCs w:val="24"/>
        </w:rPr>
        <w:t xml:space="preserve"> która </w:t>
      </w:r>
      <w:r w:rsidRPr="0083581D">
        <w:rPr>
          <w:rFonts w:ascii="Arial" w:hAnsi="Arial" w:cs="Arial"/>
          <w:b/>
          <w:sz w:val="24"/>
          <w:szCs w:val="24"/>
        </w:rPr>
        <w:t>brała udział przez co najmniej 18 miesięcy w robotach budowlanych prowadzonych przy zabytkach nieruchomych wpisanych do rejestru zabytków lub inwentarza muzeum będącego instytucją kultury</w:t>
      </w:r>
      <w:r w:rsidRPr="00FD7A1B">
        <w:rPr>
          <w:rFonts w:ascii="Arial" w:hAnsi="Arial" w:cs="Arial"/>
          <w:sz w:val="24"/>
          <w:szCs w:val="24"/>
        </w:rPr>
        <w:t>, zgodnie z</w:t>
      </w:r>
      <w:r w:rsidR="00B40D61">
        <w:rPr>
          <w:rFonts w:ascii="Arial" w:hAnsi="Arial" w:cs="Arial"/>
          <w:sz w:val="24"/>
          <w:szCs w:val="24"/>
        </w:rPr>
        <w:t xml:space="preserve"> art. 37 c</w:t>
      </w:r>
      <w:r w:rsidR="006D6D76">
        <w:rPr>
          <w:rFonts w:ascii="Arial" w:hAnsi="Arial" w:cs="Arial"/>
          <w:sz w:val="24"/>
          <w:szCs w:val="24"/>
        </w:rPr>
        <w:t>*</w:t>
      </w:r>
      <w:r w:rsidRPr="00FD7A1B">
        <w:rPr>
          <w:rFonts w:ascii="Arial" w:hAnsi="Arial" w:cs="Arial"/>
          <w:sz w:val="24"/>
          <w:szCs w:val="24"/>
        </w:rPr>
        <w:t xml:space="preserve"> ustaw</w:t>
      </w:r>
      <w:r w:rsidR="00B40D61">
        <w:rPr>
          <w:rFonts w:ascii="Arial" w:hAnsi="Arial" w:cs="Arial"/>
          <w:sz w:val="24"/>
          <w:szCs w:val="24"/>
        </w:rPr>
        <w:t>y z</w:t>
      </w:r>
      <w:r w:rsidRPr="00FD7A1B">
        <w:rPr>
          <w:rFonts w:ascii="Arial" w:hAnsi="Arial" w:cs="Arial"/>
          <w:sz w:val="24"/>
          <w:szCs w:val="24"/>
        </w:rPr>
        <w:t xml:space="preserve"> dnia 23 lipca 2003 r. o ochronie zabytków i opiece nad zabytkami (</w:t>
      </w:r>
      <w:proofErr w:type="spellStart"/>
      <w:r w:rsidRPr="00FD7A1B">
        <w:rPr>
          <w:rFonts w:ascii="Arial" w:hAnsi="Arial" w:cs="Arial"/>
          <w:sz w:val="24"/>
          <w:szCs w:val="24"/>
        </w:rPr>
        <w:t>t.j</w:t>
      </w:r>
      <w:proofErr w:type="spellEnd"/>
      <w:r w:rsidRPr="00FD7A1B">
        <w:rPr>
          <w:rFonts w:ascii="Arial" w:hAnsi="Arial" w:cs="Arial"/>
          <w:sz w:val="24"/>
          <w:szCs w:val="24"/>
        </w:rPr>
        <w:t>. Dz. U. z 2022 poz. 840).</w:t>
      </w:r>
      <w:r w:rsidR="00D7525B">
        <w:rPr>
          <w:rFonts w:ascii="Arial" w:hAnsi="Arial" w:cs="Arial"/>
          <w:sz w:val="24"/>
          <w:szCs w:val="24"/>
        </w:rPr>
        <w:t xml:space="preserve"> </w:t>
      </w:r>
    </w:p>
    <w:p w:rsidR="00B40D61" w:rsidRPr="00B40D61" w:rsidRDefault="00FD7A1B" w:rsidP="00B40D61">
      <w:pPr>
        <w:tabs>
          <w:tab w:val="left" w:pos="851"/>
        </w:tabs>
        <w:spacing w:line="360" w:lineRule="auto"/>
        <w:ind w:left="1134" w:hanging="425"/>
        <w:jc w:val="both"/>
        <w:rPr>
          <w:rFonts w:ascii="Arial" w:hAnsi="Arial" w:cs="Arial"/>
          <w:b/>
          <w:sz w:val="24"/>
          <w:szCs w:val="24"/>
        </w:rPr>
      </w:pPr>
      <w:r w:rsidRPr="00FD7A1B">
        <w:rPr>
          <w:rFonts w:ascii="Arial" w:hAnsi="Arial" w:cs="Arial"/>
          <w:sz w:val="24"/>
          <w:szCs w:val="24"/>
        </w:rPr>
        <w:t xml:space="preserve">b.2) </w:t>
      </w:r>
      <w:r w:rsidR="00B40D61" w:rsidRPr="007A6A09">
        <w:rPr>
          <w:rFonts w:ascii="Arial" w:hAnsi="Arial" w:cs="Arial"/>
          <w:bCs/>
          <w:sz w:val="24"/>
          <w:szCs w:val="24"/>
        </w:rPr>
        <w:t>jedną osobą</w:t>
      </w:r>
      <w:r w:rsidR="00B40D61" w:rsidRPr="00B40D61">
        <w:rPr>
          <w:rFonts w:ascii="Arial" w:hAnsi="Arial" w:cs="Arial"/>
          <w:sz w:val="24"/>
          <w:szCs w:val="24"/>
        </w:rPr>
        <w:t xml:space="preserve"> posiadającą </w:t>
      </w:r>
      <w:r w:rsidR="00B40D61" w:rsidRPr="0083581D">
        <w:rPr>
          <w:rFonts w:ascii="Arial" w:hAnsi="Arial" w:cs="Arial"/>
          <w:b/>
          <w:sz w:val="24"/>
          <w:szCs w:val="24"/>
        </w:rPr>
        <w:t>uprawnienia budowlane do kierowania i nadzorowania robót w specjalności instalacyjnej w zakresie sieci, instalacji i urządzeń elektrycznych i elektroenergetycznych</w:t>
      </w:r>
      <w:r w:rsidR="00626E65">
        <w:rPr>
          <w:rFonts w:ascii="Arial" w:hAnsi="Arial" w:cs="Arial"/>
          <w:b/>
          <w:sz w:val="24"/>
          <w:szCs w:val="24"/>
        </w:rPr>
        <w:t xml:space="preserve"> bez ograniczeń</w:t>
      </w:r>
      <w:r w:rsidR="00B40D61" w:rsidRPr="00B40D61">
        <w:rPr>
          <w:rFonts w:ascii="Arial" w:hAnsi="Arial" w:cs="Arial"/>
          <w:sz w:val="24"/>
          <w:szCs w:val="24"/>
        </w:rPr>
        <w:t xml:space="preserve"> lub inne odpowiadające im uprawnienia wydane na podstawie obowiązujących przepisów, </w:t>
      </w:r>
      <w:r w:rsidR="00B40D61" w:rsidRPr="0083581D">
        <w:rPr>
          <w:rFonts w:ascii="Arial" w:hAnsi="Arial" w:cs="Arial"/>
          <w:b/>
          <w:sz w:val="24"/>
          <w:szCs w:val="24"/>
        </w:rPr>
        <w:t>z co najmniej 5-letnim doświadczenia</w:t>
      </w:r>
      <w:r w:rsidR="00B40D61" w:rsidRPr="00B40D61">
        <w:rPr>
          <w:rFonts w:ascii="Arial" w:hAnsi="Arial" w:cs="Arial"/>
          <w:sz w:val="24"/>
          <w:szCs w:val="24"/>
        </w:rPr>
        <w:t xml:space="preserve">, przy pełnieniu samodzielnych funkcji w budownictwie na stanowisku  </w:t>
      </w:r>
      <w:r w:rsidR="00B40D61" w:rsidRPr="007A6A09">
        <w:rPr>
          <w:rFonts w:ascii="Arial" w:hAnsi="Arial" w:cs="Arial"/>
          <w:sz w:val="24"/>
          <w:szCs w:val="24"/>
        </w:rPr>
        <w:t>Kierownika budowy w branży elektrycznej</w:t>
      </w:r>
      <w:r w:rsidR="00B40D61" w:rsidRPr="00B40D61">
        <w:rPr>
          <w:rFonts w:ascii="Arial" w:hAnsi="Arial" w:cs="Arial"/>
          <w:b/>
          <w:sz w:val="24"/>
          <w:szCs w:val="24"/>
        </w:rPr>
        <w:t>. </w:t>
      </w:r>
    </w:p>
    <w:p w:rsidR="00FD7A1B" w:rsidRPr="00FD7A1B" w:rsidRDefault="00FD7A1B" w:rsidP="00FD7A1B">
      <w:pPr>
        <w:tabs>
          <w:tab w:val="left" w:pos="851"/>
        </w:tabs>
        <w:spacing w:line="360" w:lineRule="auto"/>
        <w:ind w:left="1134" w:hanging="425"/>
        <w:jc w:val="both"/>
        <w:rPr>
          <w:rFonts w:ascii="Arial" w:hAnsi="Arial" w:cs="Arial"/>
          <w:sz w:val="24"/>
          <w:szCs w:val="24"/>
        </w:rPr>
      </w:pPr>
    </w:p>
    <w:p w:rsidR="00FD7A1B" w:rsidRPr="00B74877" w:rsidRDefault="00FD7A1B" w:rsidP="00FD7A1B">
      <w:pPr>
        <w:tabs>
          <w:tab w:val="left" w:pos="851"/>
        </w:tabs>
        <w:spacing w:line="360" w:lineRule="auto"/>
        <w:ind w:left="1134"/>
        <w:jc w:val="both"/>
        <w:rPr>
          <w:rFonts w:ascii="Arial" w:hAnsi="Arial" w:cs="Arial"/>
          <w:i/>
          <w:sz w:val="24"/>
          <w:szCs w:val="24"/>
          <w:u w:val="single"/>
        </w:rPr>
      </w:pPr>
      <w:r w:rsidRPr="00B74877">
        <w:rPr>
          <w:rFonts w:ascii="Arial" w:hAnsi="Arial" w:cs="Arial"/>
          <w:i/>
          <w:sz w:val="24"/>
          <w:szCs w:val="24"/>
          <w:u w:val="single"/>
        </w:rPr>
        <w:t>Zamawiający dopuszcza łączenie stanowisk, tylko pod warunkiem spełnienia łącznie wymagań dotyczących kwalifikacji i doświadczenia, dla danych stanowisk. W przypadku składania oferty wspólnej ww. warunek wykonawcy mogą spełniać łącznie.</w:t>
      </w:r>
    </w:p>
    <w:p w:rsidR="006D6D76" w:rsidRDefault="00050CCC" w:rsidP="006D6D76">
      <w:pPr>
        <w:tabs>
          <w:tab w:val="left" w:pos="284"/>
        </w:tabs>
        <w:spacing w:line="360" w:lineRule="auto"/>
        <w:jc w:val="both"/>
        <w:rPr>
          <w:rFonts w:ascii="Arial" w:hAnsi="Arial" w:cs="Arial"/>
          <w:b/>
          <w:bCs/>
          <w:i/>
          <w:sz w:val="24"/>
          <w:szCs w:val="24"/>
        </w:rPr>
      </w:pPr>
      <w:r w:rsidRPr="00050CCC">
        <w:rPr>
          <w:rFonts w:ascii="Arial" w:hAnsi="Arial" w:cs="Arial"/>
          <w:b/>
          <w:bCs/>
          <w:i/>
          <w:sz w:val="24"/>
          <w:szCs w:val="24"/>
        </w:rPr>
        <w:t xml:space="preserve">       </w:t>
      </w:r>
    </w:p>
    <w:p w:rsidR="006D6D76" w:rsidRPr="006D6D76" w:rsidRDefault="006D6D76" w:rsidP="006D6D76">
      <w:pPr>
        <w:tabs>
          <w:tab w:val="left" w:pos="284"/>
        </w:tabs>
        <w:spacing w:line="360" w:lineRule="auto"/>
        <w:jc w:val="both"/>
        <w:rPr>
          <w:rFonts w:ascii="Arial" w:hAnsi="Arial" w:cs="Arial"/>
          <w:bCs/>
          <w:i/>
          <w:iCs/>
          <w:sz w:val="24"/>
          <w:szCs w:val="24"/>
        </w:rPr>
      </w:pPr>
      <w:r w:rsidRPr="006D6D76">
        <w:rPr>
          <w:rFonts w:ascii="Arial" w:hAnsi="Arial" w:cs="Arial"/>
          <w:bCs/>
          <w:i/>
          <w:iCs/>
          <w:sz w:val="24"/>
          <w:szCs w:val="24"/>
        </w:rPr>
        <w:t xml:space="preserve">* Art. 37c Ustawy o ochronie zabytków i opiece nad zabytkami: „Robotami budowlanymi kieruje albo nadzór inwestorski wykonuje, przy zabytkach nieruchomych wpisanych do rejestru osoba, która posiada uprawnienia budowlane określone przepisami Prawa budowlanego oraz która przez co najmniej 18 miesięcy brała udział w robotach </w:t>
      </w:r>
      <w:r w:rsidRPr="006D6D76">
        <w:rPr>
          <w:rFonts w:ascii="Arial" w:hAnsi="Arial" w:cs="Arial"/>
          <w:bCs/>
          <w:i/>
          <w:iCs/>
          <w:sz w:val="24"/>
          <w:szCs w:val="24"/>
        </w:rPr>
        <w:lastRenderedPageBreak/>
        <w:t>budowlanych prowadzonych przy zabytkach nieruchomych wpisanych do rejestru lub inwentarza muzeum będącego instytucją kultury”.</w:t>
      </w:r>
    </w:p>
    <w:p w:rsidR="00626E65" w:rsidRDefault="00626E65" w:rsidP="00050CCC">
      <w:pPr>
        <w:tabs>
          <w:tab w:val="left" w:pos="284"/>
        </w:tabs>
        <w:spacing w:line="360" w:lineRule="auto"/>
        <w:jc w:val="both"/>
        <w:rPr>
          <w:rFonts w:ascii="Arial" w:hAnsi="Arial" w:cs="Arial"/>
          <w:b/>
          <w:bCs/>
          <w:i/>
          <w:sz w:val="24"/>
          <w:szCs w:val="24"/>
        </w:rPr>
      </w:pPr>
    </w:p>
    <w:p w:rsidR="00050CCC" w:rsidRPr="00050CCC" w:rsidRDefault="00050CCC" w:rsidP="00050CCC">
      <w:p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  UWAGA:</w:t>
      </w:r>
    </w:p>
    <w:p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wszystkie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ilekroć w treści </w:t>
      </w:r>
      <w:proofErr w:type="spellStart"/>
      <w:r w:rsidRPr="00050CCC">
        <w:rPr>
          <w:rFonts w:ascii="Arial" w:hAnsi="Arial" w:cs="Arial"/>
          <w:bCs/>
          <w:sz w:val="24"/>
          <w:szCs w:val="24"/>
        </w:rPr>
        <w:t>swz</w:t>
      </w:r>
      <w:proofErr w:type="spellEnd"/>
      <w:r w:rsidRPr="00050CCC">
        <w:rPr>
          <w:rFonts w:ascii="Arial" w:hAnsi="Arial" w:cs="Arial"/>
          <w:bCs/>
          <w:sz w:val="24"/>
          <w:szCs w:val="24"/>
        </w:rPr>
        <w:t xml:space="preserve"> jest mowa o „uprawnieniach budowlanych”, „remoncie” „przebudowie”, „kierowniku budowy”, należy pojęcie te rozumieć zgodnie z definicjami określonymi w ustawie Prawo budowlane ora aktami wykonawczymi do niej,</w:t>
      </w:r>
    </w:p>
    <w:p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w:t>
      </w:r>
    </w:p>
    <w:p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5. Korzystanie z podmiotów udostępniających zasoby: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w stosownych sytuacjach oraz w odniesieniu do konkretnego 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w:t>
      </w:r>
      <w:r w:rsidRPr="000452B7">
        <w:rPr>
          <w:rFonts w:ascii="Arial" w:hAnsi="Arial" w:cs="Arial"/>
          <w:spacing w:val="-6"/>
          <w:sz w:val="24"/>
          <w:szCs w:val="24"/>
        </w:rPr>
        <w:lastRenderedPageBreak/>
        <w:t>tego podmiotu podstawy wykluczenia, które zostały przewidziane względem wykonawcy.</w:t>
      </w:r>
    </w:p>
    <w:p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lub inne dokumenty, z których wynika prawo do podpisania oferty, oświadczeń i dokumentów, w sytuacji określonej w</w:t>
      </w:r>
      <w:r w:rsidRPr="000452B7">
        <w:rPr>
          <w:rFonts w:ascii="Arial" w:hAnsi="Arial" w:cs="Arial"/>
          <w:color w:val="FF0000"/>
          <w:sz w:val="24"/>
          <w:szCs w:val="24"/>
        </w:rPr>
        <w:t xml:space="preserve"> </w:t>
      </w:r>
      <w:r w:rsidRPr="000452B7">
        <w:rPr>
          <w:rFonts w:ascii="Arial" w:hAnsi="Arial" w:cs="Arial"/>
          <w:color w:val="000000"/>
          <w:sz w:val="24"/>
          <w:szCs w:val="24"/>
        </w:rPr>
        <w:t>Rozdziale XIII ust. 4 lub w przypadku składania oferty wspólnej (Rozdział IV ust. 1);</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lastRenderedPageBreak/>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t>nazwy ewentualnych podwykonawców</w:t>
      </w:r>
      <w:r w:rsidRPr="000452B7">
        <w:rPr>
          <w:rFonts w:ascii="Arial" w:hAnsi="Arial" w:cs="Arial"/>
          <w:color w:val="000000"/>
          <w:spacing w:val="-4"/>
          <w:sz w:val="24"/>
          <w:szCs w:val="24"/>
        </w:rPr>
        <w:t xml:space="preserve"> (jeżeli wykonawca przewiduje udział podwykonawców)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lastRenderedPageBreak/>
        <w:t xml:space="preserve">Uwaga! W przypadku składania oferty wspólnej należy złożyć jedno wspólne oświadczenie. </w:t>
      </w:r>
    </w:p>
    <w:p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Rozdziale XVIII ust. 1</w:t>
      </w:r>
      <w:r w:rsidR="00836781">
        <w:rPr>
          <w:rFonts w:ascii="Arial" w:hAnsi="Arial" w:cs="Arial"/>
          <w:color w:val="000000"/>
          <w:spacing w:val="-6"/>
          <w:sz w:val="24"/>
          <w:szCs w:val="24"/>
          <w:lang w:val="pl-PL"/>
        </w:rPr>
        <w:t>8</w:t>
      </w:r>
      <w:r w:rsidRPr="000452B7">
        <w:rPr>
          <w:rFonts w:ascii="Arial" w:hAnsi="Arial" w:cs="Arial"/>
          <w:color w:val="000000"/>
          <w:spacing w:val="-6"/>
          <w:sz w:val="24"/>
          <w:szCs w:val="24"/>
        </w:rPr>
        <w:t xml:space="preserve"> SWZ)</w:t>
      </w:r>
      <w:r w:rsidRPr="000452B7">
        <w:rPr>
          <w:rFonts w:ascii="Arial" w:hAnsi="Arial" w:cs="Arial"/>
          <w:spacing w:val="-6"/>
          <w:sz w:val="24"/>
          <w:szCs w:val="24"/>
        </w:rPr>
        <w:t xml:space="preserve"> oraz dokumenty na potwierdzenie równoważności zastosowanych rozwiązań (jeżeli są konieczne do wykazania równoważności),</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w:t>
      </w:r>
      <w:proofErr w:type="spellStart"/>
      <w:r w:rsidRPr="000452B7">
        <w:rPr>
          <w:rFonts w:ascii="Arial" w:hAnsi="Arial" w:cs="Arial"/>
          <w:bCs/>
          <w:color w:val="000000"/>
          <w:spacing w:val="-6"/>
          <w:sz w:val="24"/>
          <w:szCs w:val="24"/>
        </w:rPr>
        <w:t>Pzp</w:t>
      </w:r>
      <w:proofErr w:type="spellEnd"/>
      <w:r w:rsidRPr="000452B7">
        <w:rPr>
          <w:rFonts w:ascii="Arial" w:hAnsi="Arial" w:cs="Arial"/>
          <w:bCs/>
          <w:color w:val="000000"/>
          <w:spacing w:val="-6"/>
          <w:sz w:val="24"/>
          <w:szCs w:val="24"/>
        </w:rPr>
        <w:t xml:space="preserve">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rsidR="004D4BBF" w:rsidRPr="000452B7" w:rsidRDefault="004D4BBF" w:rsidP="000452B7">
      <w:pPr>
        <w:pStyle w:val="Akapitzlist"/>
        <w:numPr>
          <w:ilvl w:val="0"/>
          <w:numId w:val="3"/>
        </w:numPr>
        <w:autoSpaceDE w:val="0"/>
        <w:spacing w:after="15" w:line="360" w:lineRule="auto"/>
        <w:ind w:left="709" w:hanging="283"/>
        <w:jc w:val="both"/>
        <w:rPr>
          <w:rFonts w:ascii="Arial" w:hAnsi="Arial" w:cs="Arial"/>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w:t>
      </w:r>
      <w:r w:rsidRPr="000452B7">
        <w:rPr>
          <w:rFonts w:ascii="Arial" w:hAnsi="Arial" w:cs="Arial"/>
          <w:color w:val="000000"/>
          <w:spacing w:val="-6"/>
          <w:sz w:val="24"/>
          <w:szCs w:val="24"/>
        </w:rPr>
        <w:t xml:space="preserve"> Rozdziale VI ust.</w:t>
      </w:r>
      <w:r w:rsidRPr="000452B7">
        <w:rPr>
          <w:rFonts w:ascii="Arial" w:hAnsi="Arial" w:cs="Arial"/>
          <w:color w:val="000000"/>
          <w:spacing w:val="-6"/>
          <w:sz w:val="24"/>
          <w:szCs w:val="24"/>
          <w:lang w:val="pl-PL"/>
        </w:rPr>
        <w:t>4</w:t>
      </w:r>
      <w:r w:rsidRPr="000452B7">
        <w:rPr>
          <w:rFonts w:ascii="Arial" w:hAnsi="Arial" w:cs="Arial"/>
          <w:color w:val="000000"/>
          <w:spacing w:val="-6"/>
          <w:sz w:val="24"/>
          <w:szCs w:val="24"/>
        </w:rPr>
        <w:t xml:space="preserve">  pkt 1 lit. a) SWZ.</w:t>
      </w:r>
    </w:p>
    <w:p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rsidR="004D4BBF" w:rsidRPr="000452B7" w:rsidRDefault="004D4BBF" w:rsidP="000452B7">
      <w:pPr>
        <w:numPr>
          <w:ilvl w:val="0"/>
          <w:numId w:val="3"/>
        </w:numPr>
        <w:spacing w:line="360" w:lineRule="auto"/>
        <w:jc w:val="both"/>
        <w:rPr>
          <w:rFonts w:ascii="Arial" w:hAnsi="Arial" w:cs="Arial"/>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w:t>
      </w:r>
      <w:r w:rsidRPr="000452B7">
        <w:rPr>
          <w:rFonts w:ascii="Arial" w:hAnsi="Arial" w:cs="Arial"/>
          <w:sz w:val="24"/>
          <w:szCs w:val="24"/>
        </w:rPr>
        <w:lastRenderedPageBreak/>
        <w:t xml:space="preserve">o podstawie do dysponowania tymi osobami </w:t>
      </w:r>
      <w:r w:rsidRPr="000452B7">
        <w:rPr>
          <w:rFonts w:ascii="Arial" w:hAnsi="Arial" w:cs="Arial"/>
          <w:spacing w:val="-6"/>
          <w:sz w:val="24"/>
          <w:szCs w:val="24"/>
        </w:rPr>
        <w:t xml:space="preserve">– jako spełnienie warunku określonego w </w:t>
      </w:r>
      <w:r w:rsidRPr="000452B7">
        <w:rPr>
          <w:rFonts w:ascii="Arial" w:hAnsi="Arial" w:cs="Arial"/>
          <w:color w:val="000000"/>
          <w:spacing w:val="-6"/>
          <w:sz w:val="24"/>
          <w:szCs w:val="24"/>
        </w:rPr>
        <w:t>Rozdziale VI ust. 4  pkt 1 lit b) SWZ.</w:t>
      </w:r>
    </w:p>
    <w:p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4D4BBF" w:rsidRDefault="004D4BBF" w:rsidP="000452B7">
      <w:pPr>
        <w:spacing w:line="360" w:lineRule="auto"/>
        <w:jc w:val="both"/>
        <w:rPr>
          <w:rFonts w:ascii="Arial" w:hAnsi="Arial" w:cs="Arial"/>
          <w:color w:val="000000"/>
          <w:sz w:val="24"/>
          <w:szCs w:val="24"/>
        </w:rPr>
      </w:pPr>
    </w:p>
    <w:p w:rsidR="002A3E70" w:rsidRDefault="002A3E70" w:rsidP="000452B7">
      <w:pPr>
        <w:spacing w:line="360" w:lineRule="auto"/>
        <w:jc w:val="both"/>
        <w:rPr>
          <w:rFonts w:ascii="Arial" w:hAnsi="Arial" w:cs="Arial"/>
          <w:color w:val="000000"/>
          <w:sz w:val="24"/>
          <w:szCs w:val="24"/>
        </w:rPr>
      </w:pPr>
    </w:p>
    <w:p w:rsidR="002A3E70" w:rsidRDefault="002A3E70" w:rsidP="000452B7">
      <w:pPr>
        <w:spacing w:line="360" w:lineRule="auto"/>
        <w:jc w:val="both"/>
        <w:rPr>
          <w:rFonts w:ascii="Arial" w:hAnsi="Arial" w:cs="Arial"/>
          <w:color w:val="000000"/>
          <w:sz w:val="24"/>
          <w:szCs w:val="24"/>
        </w:rPr>
      </w:pPr>
    </w:p>
    <w:p w:rsidR="002A3E70" w:rsidRPr="000452B7" w:rsidRDefault="002A3E70" w:rsidP="000452B7">
      <w:pPr>
        <w:spacing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ROZDZIAŁ VIII</w:t>
      </w:r>
      <w:r w:rsidRPr="000452B7">
        <w:rPr>
          <w:rFonts w:ascii="Arial" w:hAnsi="Arial" w:cs="Arial"/>
          <w:b/>
          <w:color w:val="000000"/>
          <w:sz w:val="24"/>
          <w:szCs w:val="24"/>
        </w:rPr>
        <w:t xml:space="preserve"> Wykonawcy zagraniczni</w:t>
      </w:r>
    </w:p>
    <w:p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4D4BBF" w:rsidRPr="000452B7" w:rsidRDefault="004D4BBF" w:rsidP="000452B7">
      <w:pPr>
        <w:pStyle w:val="Akapitzlist"/>
        <w:autoSpaceDE w:val="0"/>
        <w:spacing w:after="0" w:line="360" w:lineRule="auto"/>
        <w:ind w:left="284"/>
        <w:jc w:val="both"/>
        <w:rPr>
          <w:rFonts w:ascii="Arial" w:hAnsi="Arial" w:cs="Arial"/>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rsidR="004D4BBF" w:rsidRPr="000452B7" w:rsidRDefault="004D4BBF" w:rsidP="000452B7">
      <w:pPr>
        <w:tabs>
          <w:tab w:val="left" w:pos="284"/>
        </w:tabs>
        <w:spacing w:line="360" w:lineRule="auto"/>
        <w:ind w:left="284"/>
        <w:jc w:val="both"/>
        <w:rPr>
          <w:rFonts w:ascii="Arial" w:hAnsi="Arial" w:cs="Arial"/>
          <w:b/>
          <w:sz w:val="24"/>
          <w:szCs w:val="24"/>
        </w:rPr>
      </w:pPr>
    </w:p>
    <w:p w:rsidR="00D5182F" w:rsidRPr="00D5182F" w:rsidRDefault="004D4BBF" w:rsidP="00626E65">
      <w:pPr>
        <w:numPr>
          <w:ilvl w:val="0"/>
          <w:numId w:val="25"/>
        </w:numPr>
        <w:spacing w:line="360" w:lineRule="auto"/>
        <w:jc w:val="both"/>
        <w:rPr>
          <w:rFonts w:ascii="Arial" w:hAnsi="Arial" w:cs="Arial"/>
          <w:sz w:val="24"/>
          <w:szCs w:val="24"/>
        </w:rPr>
      </w:pPr>
      <w:r w:rsidRPr="00D5182F">
        <w:rPr>
          <w:rFonts w:ascii="Arial" w:hAnsi="Arial" w:cs="Arial"/>
          <w:b/>
          <w:sz w:val="24"/>
          <w:szCs w:val="24"/>
        </w:rPr>
        <w:t>Termin realizacji zamówienia</w:t>
      </w:r>
      <w:r w:rsidRPr="00D5182F">
        <w:rPr>
          <w:rFonts w:ascii="Arial" w:hAnsi="Arial" w:cs="Arial"/>
          <w:sz w:val="24"/>
          <w:szCs w:val="24"/>
        </w:rPr>
        <w:t xml:space="preserve"> –</w:t>
      </w:r>
      <w:r w:rsidRPr="00D5182F">
        <w:rPr>
          <w:rFonts w:ascii="Arial" w:hAnsi="Arial" w:cs="Arial"/>
          <w:b/>
          <w:spacing w:val="-4"/>
          <w:sz w:val="24"/>
          <w:szCs w:val="24"/>
        </w:rPr>
        <w:t xml:space="preserve"> </w:t>
      </w:r>
      <w:r w:rsidR="00626E65">
        <w:rPr>
          <w:rFonts w:ascii="Arial" w:hAnsi="Arial" w:cs="Arial"/>
          <w:b/>
          <w:spacing w:val="-4"/>
          <w:sz w:val="24"/>
          <w:szCs w:val="24"/>
        </w:rPr>
        <w:t>110 dni</w:t>
      </w:r>
      <w:r w:rsidR="00916307" w:rsidRPr="00D5182F">
        <w:rPr>
          <w:rFonts w:ascii="Arial" w:hAnsi="Arial" w:cs="Arial"/>
          <w:spacing w:val="-4"/>
          <w:sz w:val="24"/>
          <w:szCs w:val="24"/>
        </w:rPr>
        <w:t xml:space="preserve"> od podpisania umowy</w:t>
      </w:r>
      <w:r w:rsidR="001D5F52" w:rsidRPr="00D5182F">
        <w:rPr>
          <w:rFonts w:ascii="Arial" w:hAnsi="Arial" w:cs="Arial"/>
          <w:spacing w:val="-4"/>
          <w:sz w:val="24"/>
          <w:szCs w:val="24"/>
        </w:rPr>
        <w:t xml:space="preserve">, </w:t>
      </w:r>
    </w:p>
    <w:p w:rsidR="004D4BBF" w:rsidRPr="00D5182F" w:rsidRDefault="004D4BBF" w:rsidP="00626E65">
      <w:pPr>
        <w:numPr>
          <w:ilvl w:val="0"/>
          <w:numId w:val="25"/>
        </w:numPr>
        <w:spacing w:line="360" w:lineRule="auto"/>
        <w:jc w:val="both"/>
        <w:rPr>
          <w:rFonts w:ascii="Arial" w:hAnsi="Arial" w:cs="Arial"/>
          <w:sz w:val="24"/>
          <w:szCs w:val="24"/>
        </w:rPr>
      </w:pPr>
      <w:r w:rsidRPr="00D5182F">
        <w:rPr>
          <w:rFonts w:ascii="Arial" w:hAnsi="Arial" w:cs="Arial"/>
          <w:b/>
          <w:spacing w:val="-4"/>
          <w:sz w:val="24"/>
          <w:szCs w:val="24"/>
        </w:rPr>
        <w:t>Gwarancja jakości wykonanych robót:</w:t>
      </w:r>
    </w:p>
    <w:p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rsidR="004D4BBF" w:rsidRPr="000452B7" w:rsidRDefault="004D4BBF" w:rsidP="000452B7">
      <w:pPr>
        <w:pStyle w:val="pkt"/>
        <w:numPr>
          <w:ilvl w:val="2"/>
          <w:numId w:val="34"/>
        </w:numPr>
        <w:tabs>
          <w:tab w:val="left" w:pos="284"/>
        </w:tabs>
        <w:spacing w:before="0" w:after="0" w:line="360" w:lineRule="auto"/>
        <w:rPr>
          <w:rFonts w:ascii="Arial" w:hAnsi="Arial" w:cs="Arial"/>
        </w:rPr>
      </w:pPr>
      <w:r w:rsidRPr="000452B7">
        <w:rPr>
          <w:rFonts w:ascii="Arial" w:hAnsi="Arial" w:cs="Arial"/>
          <w:spacing w:val="-4"/>
        </w:rPr>
        <w:t xml:space="preserve">minimalny </w:t>
      </w:r>
      <w:r w:rsidRPr="000452B7">
        <w:rPr>
          <w:rFonts w:ascii="Arial" w:hAnsi="Arial" w:cs="Arial"/>
        </w:rPr>
        <w:t xml:space="preserve">okres – </w:t>
      </w:r>
      <w:r w:rsidRPr="000452B7">
        <w:rPr>
          <w:rFonts w:ascii="Arial" w:hAnsi="Arial" w:cs="Arial"/>
          <w:b/>
          <w:spacing w:val="-4"/>
          <w:lang w:val="pl-PL"/>
        </w:rPr>
        <w:t>36</w:t>
      </w:r>
      <w:r w:rsidRPr="000452B7">
        <w:rPr>
          <w:rFonts w:ascii="Arial" w:hAnsi="Arial" w:cs="Arial"/>
          <w:b/>
          <w:spacing w:val="-4"/>
        </w:rPr>
        <w:t xml:space="preserve"> miesięcy,</w:t>
      </w:r>
      <w:r w:rsidRPr="000452B7">
        <w:rPr>
          <w:rFonts w:ascii="Arial" w:hAnsi="Arial" w:cs="Arial"/>
          <w:b/>
        </w:rPr>
        <w:t xml:space="preserve"> </w:t>
      </w:r>
    </w:p>
    <w:p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0452B7">
        <w:rPr>
          <w:rFonts w:ascii="Arial" w:hAnsi="Arial" w:cs="Arial"/>
          <w:spacing w:val="-4"/>
        </w:rPr>
        <w:t xml:space="preserve">maksymalny </w:t>
      </w:r>
      <w:r w:rsidRPr="000452B7">
        <w:rPr>
          <w:rFonts w:ascii="Arial" w:hAnsi="Arial" w:cs="Arial"/>
        </w:rPr>
        <w:t xml:space="preserve">okres - </w:t>
      </w:r>
      <w:r w:rsidRPr="000452B7">
        <w:rPr>
          <w:rFonts w:ascii="Arial" w:hAnsi="Arial" w:cs="Arial"/>
          <w:b/>
        </w:rPr>
        <w:t>60</w:t>
      </w:r>
      <w:r w:rsidRPr="000452B7">
        <w:rPr>
          <w:rFonts w:ascii="Arial" w:hAnsi="Arial" w:cs="Arial"/>
          <w:b/>
          <w:spacing w:val="-4"/>
        </w:rPr>
        <w:t xml:space="preserve"> miesięcy</w:t>
      </w:r>
    </w:p>
    <w:p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rsidR="004D4BBF" w:rsidRPr="000452B7"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X Wadium</w:t>
      </w:r>
    </w:p>
    <w:p w:rsidR="004D4BBF" w:rsidRPr="000452B7" w:rsidRDefault="004D4BBF" w:rsidP="000452B7">
      <w:pPr>
        <w:spacing w:line="360" w:lineRule="auto"/>
        <w:jc w:val="both"/>
        <w:rPr>
          <w:rFonts w:ascii="Arial" w:hAnsi="Arial" w:cs="Arial"/>
          <w:b/>
          <w:color w:val="FF0000"/>
          <w:sz w:val="24"/>
          <w:szCs w:val="24"/>
        </w:rPr>
      </w:pPr>
    </w:p>
    <w:p w:rsidR="00115C4C" w:rsidRPr="00115C4C" w:rsidRDefault="00B71E3C" w:rsidP="00115C4C">
      <w:pPr>
        <w:numPr>
          <w:ilvl w:val="6"/>
          <w:numId w:val="40"/>
        </w:numPr>
        <w:tabs>
          <w:tab w:val="clear" w:pos="5040"/>
          <w:tab w:val="left" w:pos="142"/>
          <w:tab w:val="left" w:pos="851"/>
          <w:tab w:val="num" w:pos="4680"/>
        </w:tabs>
        <w:spacing w:line="360" w:lineRule="auto"/>
        <w:ind w:left="142" w:hanging="142"/>
        <w:jc w:val="both"/>
        <w:rPr>
          <w:rFonts w:ascii="Arial" w:hAnsi="Arial" w:cs="Arial"/>
          <w:b/>
          <w:sz w:val="24"/>
          <w:szCs w:val="24"/>
        </w:rPr>
      </w:pPr>
      <w:r w:rsidRPr="008C7524">
        <w:rPr>
          <w:rFonts w:ascii="Arial" w:hAnsi="Arial" w:cs="Arial"/>
          <w:b/>
          <w:sz w:val="24"/>
          <w:szCs w:val="24"/>
        </w:rPr>
        <w:t>Wadium należy wnieść w wysokości</w:t>
      </w:r>
      <w:r w:rsidRPr="008C7524">
        <w:rPr>
          <w:rFonts w:ascii="Arial" w:hAnsi="Arial" w:cs="Arial"/>
          <w:sz w:val="24"/>
          <w:szCs w:val="24"/>
        </w:rPr>
        <w:t xml:space="preserve"> </w:t>
      </w:r>
      <w:r w:rsidR="00626E65">
        <w:rPr>
          <w:rFonts w:ascii="Arial" w:hAnsi="Arial" w:cs="Arial"/>
          <w:b/>
          <w:sz w:val="24"/>
          <w:szCs w:val="24"/>
        </w:rPr>
        <w:t>23</w:t>
      </w:r>
      <w:r w:rsidR="008C7524" w:rsidRPr="008C7524">
        <w:rPr>
          <w:rFonts w:ascii="Arial" w:hAnsi="Arial" w:cs="Arial"/>
          <w:b/>
          <w:sz w:val="24"/>
          <w:szCs w:val="24"/>
        </w:rPr>
        <w:t> 000,00 zł.</w:t>
      </w:r>
      <w:r w:rsidR="008C7524">
        <w:rPr>
          <w:rFonts w:ascii="Arial" w:hAnsi="Arial" w:cs="Arial"/>
          <w:b/>
          <w:sz w:val="24"/>
          <w:szCs w:val="24"/>
        </w:rPr>
        <w:t xml:space="preserve"> </w:t>
      </w:r>
      <w:r w:rsidRPr="008C7524">
        <w:rPr>
          <w:rFonts w:ascii="Arial" w:hAnsi="Arial" w:cs="Arial"/>
          <w:sz w:val="24"/>
          <w:szCs w:val="24"/>
        </w:rPr>
        <w:t>przed upływem terminu  składania ofert, decyduje moment wpływu środków do zamawiającego.</w:t>
      </w:r>
    </w:p>
    <w:p w:rsidR="00B71E3C" w:rsidRPr="008C7524" w:rsidRDefault="00B71E3C" w:rsidP="00115C4C">
      <w:pPr>
        <w:numPr>
          <w:ilvl w:val="6"/>
          <w:numId w:val="40"/>
        </w:numPr>
        <w:tabs>
          <w:tab w:val="clear" w:pos="5040"/>
          <w:tab w:val="left" w:pos="142"/>
          <w:tab w:val="left" w:pos="851"/>
          <w:tab w:val="num" w:pos="4680"/>
        </w:tabs>
        <w:spacing w:line="360" w:lineRule="auto"/>
        <w:ind w:left="142" w:hanging="142"/>
        <w:jc w:val="both"/>
        <w:rPr>
          <w:rFonts w:ascii="Arial" w:hAnsi="Arial" w:cs="Arial"/>
          <w:b/>
          <w:sz w:val="24"/>
          <w:szCs w:val="24"/>
        </w:rPr>
      </w:pPr>
      <w:r w:rsidRPr="008C7524">
        <w:rPr>
          <w:rFonts w:ascii="Arial" w:hAnsi="Arial" w:cs="Arial"/>
          <w:sz w:val="24"/>
          <w:szCs w:val="24"/>
        </w:rPr>
        <w:t>Wadium może być wnoszone w jednej lub kilku następujących formach:</w:t>
      </w:r>
    </w:p>
    <w:p w:rsidR="00B71E3C" w:rsidRPr="00B71E3C" w:rsidRDefault="00B71E3C" w:rsidP="00DA6888">
      <w:pPr>
        <w:numPr>
          <w:ilvl w:val="0"/>
          <w:numId w:val="41"/>
        </w:numPr>
        <w:tabs>
          <w:tab w:val="left" w:pos="142"/>
          <w:tab w:val="left" w:pos="851"/>
        </w:tabs>
        <w:spacing w:line="360" w:lineRule="auto"/>
        <w:jc w:val="both"/>
        <w:rPr>
          <w:rFonts w:ascii="Arial" w:hAnsi="Arial" w:cs="Arial"/>
          <w:b/>
          <w:sz w:val="24"/>
          <w:szCs w:val="24"/>
        </w:rPr>
      </w:pPr>
      <w:r w:rsidRPr="00B71E3C">
        <w:rPr>
          <w:rFonts w:ascii="Arial" w:hAnsi="Arial" w:cs="Arial"/>
          <w:sz w:val="24"/>
          <w:szCs w:val="24"/>
        </w:rPr>
        <w:t xml:space="preserve">w pieniądzu – przelewem na konto depozytowe Zamawiającego Nr </w:t>
      </w:r>
      <w:r w:rsidRPr="00B71E3C">
        <w:rPr>
          <w:rFonts w:ascii="Arial" w:hAnsi="Arial" w:cs="Arial"/>
          <w:b/>
          <w:sz w:val="24"/>
          <w:szCs w:val="24"/>
        </w:rPr>
        <w:t>36 1020 4795 0000 9302 0292 7648,</w:t>
      </w:r>
    </w:p>
    <w:p w:rsidR="00B71E3C" w:rsidRPr="00B71E3C" w:rsidRDefault="00B71E3C" w:rsidP="00DA6888">
      <w:pPr>
        <w:numPr>
          <w:ilvl w:val="0"/>
          <w:numId w:val="41"/>
        </w:numPr>
        <w:tabs>
          <w:tab w:val="left" w:pos="142"/>
          <w:tab w:val="left" w:pos="851"/>
        </w:tabs>
        <w:spacing w:line="360" w:lineRule="auto"/>
        <w:jc w:val="both"/>
        <w:rPr>
          <w:rFonts w:ascii="Arial" w:hAnsi="Arial" w:cs="Arial"/>
          <w:b/>
          <w:sz w:val="24"/>
          <w:szCs w:val="24"/>
        </w:rPr>
      </w:pPr>
      <w:r w:rsidRPr="00B71E3C">
        <w:rPr>
          <w:rFonts w:ascii="Arial" w:hAnsi="Arial" w:cs="Arial"/>
          <w:sz w:val="24"/>
          <w:szCs w:val="24"/>
        </w:rPr>
        <w:t xml:space="preserve">gwarancjach bankowych, gwarancjach ubezpieczeniowych, poręczeniach udzielanych przez podmioty, o których mowa w art. 6b ust. 5 pkt 2 ustawy z dnia 9 listopada 2000 r. o utworzeniu Polskiej Agencji Rozwoju Przedsiębiorczości (z zastrzeżeniem, że poręczenie jest zawsze poręczeniem pieniężnym) - </w:t>
      </w:r>
      <w:r w:rsidRPr="00B71E3C">
        <w:rPr>
          <w:rFonts w:ascii="Arial" w:hAnsi="Arial" w:cs="Arial"/>
          <w:sz w:val="24"/>
          <w:szCs w:val="24"/>
        </w:rPr>
        <w:lastRenderedPageBreak/>
        <w:t>wykonawca przekazuje zamawiającemu oryginał gwarancji lub</w:t>
      </w:r>
      <w:r w:rsidRPr="00B71E3C">
        <w:rPr>
          <w:rFonts w:ascii="Arial" w:hAnsi="Arial" w:cs="Arial"/>
          <w:sz w:val="24"/>
          <w:szCs w:val="24"/>
        </w:rPr>
        <w:br/>
        <w:t xml:space="preserve">poręczenia w postaci elektronicznej na Platformie. </w:t>
      </w:r>
    </w:p>
    <w:p w:rsidR="00B71E3C" w:rsidRPr="00B71E3C" w:rsidRDefault="00B71E3C" w:rsidP="00DA6888">
      <w:pPr>
        <w:pStyle w:val="Akapitzlist"/>
        <w:numPr>
          <w:ilvl w:val="0"/>
          <w:numId w:val="40"/>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W przypadku wnoszenia wadium w pieniądzu zaleca się, aby w tytule przelewu wyraźnie oznaczyć wykonawcę wnoszącego wadium, szczególnie w przypadku, gdy wadium jest wnoszone przez pełnomocnika/pośrednika. </w:t>
      </w:r>
    </w:p>
    <w:p w:rsidR="00B71E3C" w:rsidRPr="00B71E3C" w:rsidRDefault="00B71E3C" w:rsidP="00DA6888">
      <w:pPr>
        <w:numPr>
          <w:ilvl w:val="0"/>
          <w:numId w:val="40"/>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 W przypadku, gdy wykonawca wnosi wadium w formie gwarancji lub poręczenia:</w:t>
      </w:r>
    </w:p>
    <w:p w:rsidR="00B71E3C" w:rsidRPr="00B71E3C" w:rsidRDefault="00B71E3C" w:rsidP="00DA6888">
      <w:pPr>
        <w:numPr>
          <w:ilvl w:val="0"/>
          <w:numId w:val="42"/>
        </w:numPr>
        <w:tabs>
          <w:tab w:val="left" w:pos="142"/>
          <w:tab w:val="left" w:pos="851"/>
        </w:tabs>
        <w:spacing w:line="360" w:lineRule="auto"/>
        <w:ind w:left="1134"/>
        <w:jc w:val="both"/>
        <w:rPr>
          <w:rFonts w:ascii="Arial" w:hAnsi="Arial" w:cs="Arial"/>
          <w:sz w:val="24"/>
          <w:szCs w:val="24"/>
        </w:rPr>
      </w:pPr>
      <w:r w:rsidRPr="00B71E3C">
        <w:rPr>
          <w:rFonts w:ascii="Arial" w:hAnsi="Arial" w:cs="Arial"/>
          <w:sz w:val="24"/>
          <w:szCs w:val="24"/>
        </w:rPr>
        <w:t xml:space="preserve">dokument gwarancji/poręczenia sporządzony w języku obcym należy złożyć wraz z tłumaczeniem na język polski, </w:t>
      </w:r>
    </w:p>
    <w:p w:rsidR="00B71E3C" w:rsidRPr="00B71E3C" w:rsidRDefault="00B71E3C" w:rsidP="00DA6888">
      <w:pPr>
        <w:numPr>
          <w:ilvl w:val="0"/>
          <w:numId w:val="42"/>
        </w:numPr>
        <w:tabs>
          <w:tab w:val="left" w:pos="142"/>
          <w:tab w:val="left" w:pos="851"/>
        </w:tabs>
        <w:spacing w:line="360" w:lineRule="auto"/>
        <w:ind w:left="1134"/>
        <w:jc w:val="both"/>
        <w:rPr>
          <w:rFonts w:ascii="Arial" w:hAnsi="Arial" w:cs="Arial"/>
          <w:sz w:val="24"/>
          <w:szCs w:val="24"/>
        </w:rPr>
      </w:pPr>
      <w:r w:rsidRPr="00B71E3C">
        <w:rPr>
          <w:rFonts w:ascii="Arial" w:hAnsi="Arial" w:cs="Arial"/>
          <w:sz w:val="24"/>
          <w:szCs w:val="24"/>
        </w:rPr>
        <w:t>gwarancje/poręczenia podlegać muszą prawu polskiemu; wszystkie spory dotyczące gwarancji/poręczeń będą rozstrzygane zgodnie z prawem polskim i poddane jurysdykcji sądów polskich.</w:t>
      </w:r>
    </w:p>
    <w:p w:rsidR="00B71E3C" w:rsidRPr="00B71E3C" w:rsidRDefault="00B71E3C" w:rsidP="00DA6888">
      <w:pPr>
        <w:pStyle w:val="Akapitzlist"/>
        <w:numPr>
          <w:ilvl w:val="0"/>
          <w:numId w:val="40"/>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W przypadku, gdy wykonawca wnosi wadium w formie gwarancji lub poręczenia z treści tych dokumentów musi w szczególności jednoznacznie wynikać: </w:t>
      </w:r>
    </w:p>
    <w:p w:rsidR="00B71E3C" w:rsidRPr="00B71E3C" w:rsidRDefault="00B71E3C" w:rsidP="00DA6888">
      <w:pPr>
        <w:numPr>
          <w:ilvl w:val="0"/>
          <w:numId w:val="43"/>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zobowiązanie gwaranta/poręczyciela do zapłaty całej kwoty wadium nieodwołalnie i bezwarunkowo na pierwsze żądanie zamawiającego (beneficjenta gwarancji/poręczenia) zawierające oświadczenie, że zaistniały okoliczności, o których mowa w art. 98 ust. 6 ustawy, bez potwierdzania tych okoliczności, </w:t>
      </w:r>
    </w:p>
    <w:p w:rsidR="00B71E3C" w:rsidRPr="00B71E3C" w:rsidRDefault="00B71E3C" w:rsidP="00DA6888">
      <w:pPr>
        <w:numPr>
          <w:ilvl w:val="0"/>
          <w:numId w:val="43"/>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termin obowiązywania gwarancji/poręczenia, który nie może być krótszy niż termin związania ofertą.</w:t>
      </w:r>
    </w:p>
    <w:p w:rsidR="00B71E3C" w:rsidRPr="00B71E3C" w:rsidRDefault="00B71E3C" w:rsidP="00DA6888">
      <w:pPr>
        <w:numPr>
          <w:ilvl w:val="0"/>
          <w:numId w:val="44"/>
        </w:numPr>
        <w:tabs>
          <w:tab w:val="left" w:pos="142"/>
          <w:tab w:val="left" w:pos="851"/>
        </w:tabs>
        <w:spacing w:line="360" w:lineRule="auto"/>
        <w:ind w:left="426"/>
        <w:jc w:val="both"/>
        <w:rPr>
          <w:rFonts w:ascii="Arial" w:hAnsi="Arial" w:cs="Arial"/>
          <w:sz w:val="24"/>
          <w:szCs w:val="24"/>
        </w:rPr>
      </w:pPr>
      <w:r w:rsidRPr="00B71E3C">
        <w:rPr>
          <w:rFonts w:ascii="Arial" w:hAnsi="Arial" w:cs="Arial"/>
          <w:sz w:val="24"/>
          <w:szCs w:val="24"/>
        </w:rPr>
        <w:t xml:space="preserve">Zamawiający zwraca wadium wniesione w innej formie niż w pieniądzu poprzez złożenie gwarantowi lub poręczycielowi oświadczenia o zwolnieniu wadium. W związku z powyższym zaleca się aby w treści gwarancji/poręczenia wskazano adres poczty elektronicznej, na który należy przesłać oświadczenie o zwolnieniu wadium. </w:t>
      </w:r>
    </w:p>
    <w:p w:rsidR="00B71E3C" w:rsidRPr="00B71E3C" w:rsidRDefault="00B71E3C" w:rsidP="00DA6888">
      <w:pPr>
        <w:numPr>
          <w:ilvl w:val="0"/>
          <w:numId w:val="44"/>
        </w:numPr>
        <w:tabs>
          <w:tab w:val="left" w:pos="142"/>
          <w:tab w:val="left" w:pos="851"/>
        </w:tabs>
        <w:spacing w:line="360" w:lineRule="auto"/>
        <w:ind w:left="426"/>
        <w:jc w:val="both"/>
        <w:rPr>
          <w:rFonts w:ascii="Arial" w:hAnsi="Arial" w:cs="Arial"/>
          <w:sz w:val="24"/>
          <w:szCs w:val="24"/>
        </w:rPr>
      </w:pPr>
      <w:r w:rsidRPr="00B71E3C">
        <w:rPr>
          <w:rFonts w:ascii="Arial" w:hAnsi="Arial" w:cs="Arial"/>
          <w:sz w:val="24"/>
          <w:szCs w:val="24"/>
        </w:rPr>
        <w:t>W formularzu ofertowym należy wpisać nr rachunku, na które zamawiający ma zwrócić wadium wniesione w pieniądzu.</w:t>
      </w:r>
    </w:p>
    <w:p w:rsidR="00B71E3C" w:rsidRPr="00B71E3C" w:rsidRDefault="00B71E3C" w:rsidP="00DA6888">
      <w:pPr>
        <w:numPr>
          <w:ilvl w:val="0"/>
          <w:numId w:val="44"/>
        </w:numPr>
        <w:tabs>
          <w:tab w:val="left" w:pos="142"/>
          <w:tab w:val="left" w:pos="851"/>
        </w:tabs>
        <w:spacing w:line="360" w:lineRule="auto"/>
        <w:ind w:left="426"/>
        <w:jc w:val="both"/>
        <w:rPr>
          <w:rFonts w:ascii="Arial" w:hAnsi="Arial" w:cs="Arial"/>
          <w:sz w:val="24"/>
          <w:szCs w:val="24"/>
        </w:rPr>
      </w:pPr>
      <w:r w:rsidRPr="00B71E3C">
        <w:rPr>
          <w:rFonts w:ascii="Arial" w:hAnsi="Arial" w:cs="Arial"/>
          <w:sz w:val="24"/>
          <w:szCs w:val="24"/>
        </w:rPr>
        <w:t>Jeżeli Wykonawca nie wskaże nr rachunku, o którym mowa w pkt 6, wadium zostanie</w:t>
      </w:r>
      <w:r>
        <w:rPr>
          <w:rFonts w:ascii="Arial" w:hAnsi="Arial" w:cs="Arial"/>
          <w:sz w:val="24"/>
          <w:szCs w:val="24"/>
        </w:rPr>
        <w:t xml:space="preserve"> </w:t>
      </w:r>
      <w:r w:rsidRPr="00B71E3C">
        <w:rPr>
          <w:rFonts w:ascii="Arial" w:hAnsi="Arial" w:cs="Arial"/>
          <w:sz w:val="24"/>
          <w:szCs w:val="24"/>
        </w:rPr>
        <w:t>zwrócone na rachunek, z którego wpłynęło</w:t>
      </w:r>
    </w:p>
    <w:p w:rsidR="004D4BBF" w:rsidRDefault="004D4BBF" w:rsidP="000452B7">
      <w:pPr>
        <w:tabs>
          <w:tab w:val="left" w:pos="142"/>
          <w:tab w:val="left" w:pos="851"/>
        </w:tabs>
        <w:spacing w:line="360" w:lineRule="auto"/>
        <w:jc w:val="both"/>
        <w:rPr>
          <w:rFonts w:ascii="Arial" w:hAnsi="Arial" w:cs="Arial"/>
          <w:sz w:val="24"/>
          <w:szCs w:val="24"/>
        </w:rPr>
      </w:pPr>
    </w:p>
    <w:p w:rsidR="002A3E70" w:rsidRPr="000452B7" w:rsidRDefault="002A3E70" w:rsidP="000452B7">
      <w:pPr>
        <w:tabs>
          <w:tab w:val="left" w:pos="142"/>
          <w:tab w:val="left" w:pos="851"/>
        </w:tabs>
        <w:spacing w:line="360" w:lineRule="auto"/>
        <w:jc w:val="both"/>
        <w:rPr>
          <w:rFonts w:ascii="Arial" w:hAnsi="Arial" w:cs="Arial"/>
          <w:sz w:val="24"/>
          <w:szCs w:val="24"/>
        </w:rPr>
      </w:pPr>
    </w:p>
    <w:p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lastRenderedPageBreak/>
        <w:t xml:space="preserve">ROZDZIAŁ XI Wyjaśnienia treści SWZ i jej modyfikacja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0452B7">
        <w:rPr>
          <w:rFonts w:ascii="Arial" w:hAnsi="Arial" w:cs="Arial"/>
          <w:bCs/>
          <w:spacing w:val="-4"/>
        </w:rPr>
        <w:t xml:space="preserve">na </w:t>
      </w:r>
      <w:hyperlink r:id="rId30"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Pytania zawarte we wniosku o wyjaśnienie treści SWZ można przekazywać pojedynczo lub pakietami.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31"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32"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Wszelkie wyjaśnienia i modyfikacje, w tym zmiany terminów stają się integralną częścią specyfikacji warunków zamówienia i są wiążące dla Zamawiającego i Wykonawców.</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w:t>
      </w:r>
      <w:r w:rsidRPr="000452B7">
        <w:rPr>
          <w:rFonts w:ascii="Arial" w:hAnsi="Arial" w:cs="Arial"/>
        </w:rPr>
        <w:lastRenderedPageBreak/>
        <w:t xml:space="preserve">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  Sposób obliczenia ceny oferty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 xml:space="preserve">Cena ofertowa musi obejmować wszystkie prace jakie z technicznego punktu widzenia są konieczne do prawidłowego wykonania przedmiotu zamówienia i przekazania do </w:t>
      </w:r>
      <w:r w:rsidRPr="000452B7">
        <w:rPr>
          <w:rFonts w:ascii="Arial" w:hAnsi="Arial" w:cs="Arial"/>
          <w:sz w:val="24"/>
          <w:szCs w:val="24"/>
        </w:rPr>
        <w:lastRenderedPageBreak/>
        <w:t>użytkowania, zgodnie z SWZ, dokumentacją projektową, Specyfikacją Techniczną Wykonania i Odbioru Robót Budowlanych, obowiązującymi przepisami, normami i warunkami technicznymi.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Załączone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Wykonawca w cenie oferty zobowiązany jest uwzględnić również koszty związane z:</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ochroną mienia, warunków bhp i ppoż. na placu budowy,</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lastRenderedPageBreak/>
        <w:t>składowaniem, segregowaniem i unieszkodliwianiem odpadów, wraz z ich wywozem i opłatami z tym związanymi.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wykonaniem dokumentacji fotograficznej po wykonaniu robót,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opracowaniem planu bezpieczeństwa i ochrony zdrowia,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wszelkimi innymi kosztami koniecznymi do poniesienia w celu zrealizowania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D4BBF" w:rsidRPr="000452B7" w:rsidRDefault="004D4BBF" w:rsidP="000452B7">
      <w:pPr>
        <w:widowControl w:val="0"/>
        <w:autoSpaceDE w:val="0"/>
        <w:spacing w:before="2" w:line="360" w:lineRule="auto"/>
        <w:rPr>
          <w:rFonts w:ascii="Arial" w:hAnsi="Arial" w:cs="Arial"/>
          <w:color w:val="000000"/>
          <w:spacing w:val="-4"/>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lastRenderedPageBreak/>
        <w:t>3.</w:t>
      </w:r>
      <w:r w:rsidRPr="000452B7">
        <w:rPr>
          <w:rFonts w:ascii="Arial" w:hAnsi="Arial" w:cs="Arial"/>
          <w:color w:val="000000"/>
          <w:spacing w:val="1"/>
          <w:sz w:val="24"/>
          <w:szCs w:val="24"/>
        </w:rPr>
        <w:tab/>
        <w:t xml:space="preserve">Ofertę składa się na Formularzu Ofertowym – zgodnie z Załącznikiem nr 1 do SWZ.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3"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4"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 xml:space="preserve">Wszystkie koszty związane z uczestnictwem w postępowaniu, w szczególności z przygotowaniem i złożeniem oferty ponosi Wykonawca składający ofertę. </w:t>
      </w:r>
      <w:r w:rsidRPr="000452B7">
        <w:rPr>
          <w:rFonts w:ascii="Arial" w:hAnsi="Arial" w:cs="Arial"/>
          <w:color w:val="000000"/>
          <w:spacing w:val="1"/>
          <w:sz w:val="24"/>
          <w:szCs w:val="24"/>
        </w:rPr>
        <w:lastRenderedPageBreak/>
        <w:t>Zamawiający nie przewiduje zwrotu kosztów udziału w postępowaniu.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4D4BBF" w:rsidRPr="000452B7" w:rsidRDefault="004D4BBF" w:rsidP="000452B7">
      <w:pPr>
        <w:spacing w:line="360" w:lineRule="auto"/>
        <w:jc w:val="both"/>
        <w:rPr>
          <w:rFonts w:ascii="Arial" w:hAnsi="Arial" w:cs="Arial"/>
          <w:color w:val="000000"/>
          <w:spacing w:val="1"/>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5"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w:t>
      </w:r>
      <w:r w:rsidR="00B675BA">
        <w:rPr>
          <w:rFonts w:ascii="Arial" w:hAnsi="Arial" w:cs="Arial"/>
          <w:b/>
          <w:spacing w:val="1"/>
          <w:sz w:val="24"/>
          <w:szCs w:val="24"/>
          <w:lang w:val="pl-PL"/>
        </w:rPr>
        <w:t xml:space="preserve"> 09</w:t>
      </w:r>
      <w:r w:rsidR="00626E65">
        <w:rPr>
          <w:rFonts w:ascii="Arial" w:hAnsi="Arial" w:cs="Arial"/>
          <w:b/>
          <w:spacing w:val="1"/>
          <w:sz w:val="24"/>
          <w:szCs w:val="24"/>
          <w:lang w:val="pl-PL"/>
        </w:rPr>
        <w:t>.08</w:t>
      </w:r>
      <w:r w:rsidRPr="000452B7">
        <w:rPr>
          <w:rFonts w:ascii="Arial" w:hAnsi="Arial" w:cs="Arial"/>
          <w:b/>
          <w:spacing w:val="1"/>
          <w:sz w:val="24"/>
          <w:szCs w:val="24"/>
          <w:lang w:val="pl-PL"/>
        </w:rPr>
        <w:t>.202</w:t>
      </w:r>
      <w:r w:rsidR="00626E65">
        <w:rPr>
          <w:rFonts w:ascii="Arial" w:hAnsi="Arial" w:cs="Arial"/>
          <w:b/>
          <w:spacing w:val="1"/>
          <w:sz w:val="24"/>
          <w:szCs w:val="24"/>
          <w:lang w:val="pl-PL"/>
        </w:rPr>
        <w:t>4</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B675BA">
        <w:rPr>
          <w:rFonts w:ascii="Arial" w:hAnsi="Arial" w:cs="Arial"/>
          <w:b/>
          <w:bCs/>
          <w:sz w:val="24"/>
          <w:szCs w:val="24"/>
          <w:lang w:val="pl-PL"/>
        </w:rPr>
        <w:t>09</w:t>
      </w:r>
      <w:r w:rsidR="00626E65">
        <w:rPr>
          <w:rFonts w:ascii="Arial" w:hAnsi="Arial" w:cs="Arial"/>
          <w:b/>
          <w:bCs/>
          <w:sz w:val="24"/>
          <w:szCs w:val="24"/>
          <w:lang w:val="pl-PL"/>
        </w:rPr>
        <w:t>.08</w:t>
      </w:r>
      <w:r w:rsidRPr="000452B7">
        <w:rPr>
          <w:rFonts w:ascii="Arial" w:hAnsi="Arial" w:cs="Arial"/>
          <w:b/>
          <w:bCs/>
          <w:sz w:val="24"/>
          <w:szCs w:val="24"/>
        </w:rPr>
        <w:t>.202</w:t>
      </w:r>
      <w:r w:rsidR="00626E65">
        <w:rPr>
          <w:rFonts w:ascii="Arial" w:hAnsi="Arial" w:cs="Arial"/>
          <w:b/>
          <w:bCs/>
          <w:sz w:val="24"/>
          <w:szCs w:val="24"/>
          <w:lang w:val="pl-PL"/>
        </w:rPr>
        <w:t>4</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B675BA">
        <w:rPr>
          <w:rFonts w:ascii="Arial" w:hAnsi="Arial" w:cs="Arial"/>
          <w:b/>
          <w:sz w:val="24"/>
          <w:szCs w:val="24"/>
          <w:lang w:val="pl-PL"/>
        </w:rPr>
        <w:t>07</w:t>
      </w:r>
      <w:r w:rsidR="0073052A">
        <w:rPr>
          <w:rFonts w:ascii="Arial" w:hAnsi="Arial" w:cs="Arial"/>
          <w:b/>
          <w:sz w:val="24"/>
          <w:szCs w:val="24"/>
          <w:lang w:val="pl-PL"/>
        </w:rPr>
        <w:t>.</w:t>
      </w:r>
      <w:r w:rsidR="00626E65">
        <w:rPr>
          <w:rFonts w:ascii="Arial" w:hAnsi="Arial" w:cs="Arial"/>
          <w:b/>
          <w:sz w:val="24"/>
          <w:szCs w:val="24"/>
          <w:lang w:val="pl-PL"/>
        </w:rPr>
        <w:t>09</w:t>
      </w:r>
      <w:r w:rsidR="00862A13" w:rsidRPr="000452B7">
        <w:rPr>
          <w:rFonts w:ascii="Arial" w:hAnsi="Arial" w:cs="Arial"/>
          <w:b/>
          <w:sz w:val="24"/>
          <w:szCs w:val="24"/>
          <w:lang w:val="pl-PL"/>
        </w:rPr>
        <w:t>.</w:t>
      </w:r>
      <w:r w:rsidRPr="000452B7">
        <w:rPr>
          <w:rFonts w:ascii="Arial" w:hAnsi="Arial" w:cs="Arial"/>
          <w:b/>
          <w:sz w:val="24"/>
          <w:szCs w:val="24"/>
          <w:lang w:val="pl-PL"/>
        </w:rPr>
        <w:t>202</w:t>
      </w:r>
      <w:r w:rsidR="00626E65">
        <w:rPr>
          <w:rFonts w:ascii="Arial" w:hAnsi="Arial" w:cs="Arial"/>
          <w:b/>
          <w:sz w:val="24"/>
          <w:szCs w:val="24"/>
          <w:lang w:val="pl-PL"/>
        </w:rPr>
        <w:t>4</w:t>
      </w:r>
      <w:r w:rsidRPr="000452B7">
        <w:rPr>
          <w:rFonts w:ascii="Arial" w:hAnsi="Arial" w:cs="Arial"/>
          <w:b/>
          <w:sz w:val="24"/>
          <w:szCs w:val="24"/>
          <w:lang w:val="pl-PL"/>
        </w:rPr>
        <w:t xml:space="preserve">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6"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7"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lastRenderedPageBreak/>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8"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rsidR="004D4BBF" w:rsidRPr="000452B7" w:rsidRDefault="004D4BBF" w:rsidP="000452B7">
      <w:pPr>
        <w:pStyle w:val="ust"/>
        <w:spacing w:before="0" w:after="0" w:line="360" w:lineRule="auto"/>
        <w:ind w:left="567" w:hanging="283"/>
        <w:rPr>
          <w:rFonts w:ascii="Arial" w:hAnsi="Arial" w:cs="Arial"/>
          <w:color w:val="000000"/>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 Kryteria oceny ofert</w:t>
      </w:r>
    </w:p>
    <w:p w:rsidR="004D4BBF" w:rsidRPr="000452B7" w:rsidRDefault="004D4BBF" w:rsidP="000452B7">
      <w:pPr>
        <w:pStyle w:val="Tekstpodstawowywcity21"/>
        <w:spacing w:line="360" w:lineRule="auto"/>
        <w:ind w:left="284"/>
        <w:rPr>
          <w:rFonts w:ascii="Arial" w:hAnsi="Arial" w:cs="Arial"/>
          <w:color w:val="000000"/>
          <w:spacing w:val="-6"/>
        </w:rPr>
      </w:pPr>
    </w:p>
    <w:p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0452B7">
        <w:rPr>
          <w:rFonts w:ascii="Arial" w:hAnsi="Arial" w:cs="Arial"/>
        </w:rPr>
        <w:t>cena (C) – 60 %</w:t>
      </w:r>
    </w:p>
    <w:p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tab/>
        <w:t xml:space="preserve">Sposób przyznania punktów w kryterium: </w:t>
      </w:r>
    </w:p>
    <w:p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rsidR="004D4BBF" w:rsidRPr="000452B7" w:rsidRDefault="004D4BBF" w:rsidP="000452B7">
      <w:pPr>
        <w:spacing w:line="360" w:lineRule="auto"/>
        <w:ind w:left="708" w:firstLine="132"/>
        <w:jc w:val="both"/>
        <w:rPr>
          <w:rFonts w:ascii="Arial" w:hAnsi="Arial" w:cs="Arial"/>
          <w:sz w:val="24"/>
          <w:szCs w:val="24"/>
        </w:rPr>
      </w:pPr>
    </w:p>
    <w:p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okres gwarancji</w:t>
      </w:r>
      <w:r w:rsidRPr="000452B7">
        <w:rPr>
          <w:rFonts w:ascii="Arial" w:hAnsi="Arial" w:cs="Arial"/>
          <w:b w:val="0"/>
          <w:spacing w:val="-4"/>
        </w:rPr>
        <w:t xml:space="preserve"> (G) – </w:t>
      </w:r>
      <w:r w:rsidRPr="000452B7">
        <w:rPr>
          <w:rFonts w:ascii="Arial" w:hAnsi="Arial" w:cs="Arial"/>
          <w:spacing w:val="-4"/>
          <w:lang w:val="pl-PL"/>
        </w:rPr>
        <w:t>2</w:t>
      </w:r>
      <w:r w:rsidRPr="000452B7">
        <w:rPr>
          <w:rFonts w:ascii="Arial" w:hAnsi="Arial" w:cs="Arial"/>
          <w:spacing w:val="-4"/>
        </w:rPr>
        <w:t>0%</w:t>
      </w:r>
    </w:p>
    <w:p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6" w:name="_Hlk74738690"/>
      <w:r w:rsidRPr="000452B7">
        <w:rPr>
          <w:rFonts w:ascii="Arial" w:hAnsi="Arial" w:cs="Arial"/>
          <w:sz w:val="24"/>
          <w:szCs w:val="24"/>
        </w:rPr>
        <w:t xml:space="preserve">okres gwarancji </w:t>
      </w:r>
      <w:bookmarkEnd w:id="6"/>
      <w:r w:rsidRPr="000452B7">
        <w:rPr>
          <w:rFonts w:ascii="Arial" w:hAnsi="Arial" w:cs="Arial"/>
          <w:sz w:val="24"/>
          <w:szCs w:val="24"/>
        </w:rPr>
        <w:t xml:space="preserve">w ofercie ocenianej </w:t>
      </w:r>
    </w:p>
    <w:p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rsidR="004D4BBF" w:rsidRPr="000452B7" w:rsidRDefault="004D4BBF" w:rsidP="000452B7">
      <w:pPr>
        <w:spacing w:line="360" w:lineRule="auto"/>
        <w:ind w:left="300"/>
        <w:jc w:val="both"/>
        <w:rPr>
          <w:rFonts w:ascii="Arial" w:hAnsi="Arial" w:cs="Arial"/>
          <w:b/>
          <w:sz w:val="24"/>
          <w:szCs w:val="24"/>
          <w:lang w:eastAsia="ar-SA"/>
        </w:rPr>
      </w:pPr>
    </w:p>
    <w:p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i/>
          <w:sz w:val="24"/>
          <w:szCs w:val="24"/>
          <w:lang w:eastAsia="ar-SA"/>
        </w:rPr>
        <w:t>a) minimalny okres – 36 miesięcy</w:t>
      </w:r>
    </w:p>
    <w:p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tab/>
        <w:t>liczony od dnia podpisania protokołu częściowego odbioru robót.</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krótszy niż 36 miesięcy od dnia odbioru robót. Zaoferowanie </w:t>
      </w:r>
      <w:r w:rsidRPr="000452B7">
        <w:rPr>
          <w:rFonts w:ascii="Arial" w:hAnsi="Arial" w:cs="Arial"/>
          <w:sz w:val="24"/>
          <w:szCs w:val="24"/>
        </w:rPr>
        <w:t xml:space="preserve">okresu gwarancji </w:t>
      </w:r>
      <w:r w:rsidRPr="000452B7">
        <w:rPr>
          <w:rFonts w:ascii="Arial" w:hAnsi="Arial" w:cs="Arial"/>
          <w:i/>
          <w:sz w:val="24"/>
          <w:szCs w:val="24"/>
        </w:rPr>
        <w:t>krótszego niż 36 miesięcy,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rsidR="004D4BBF" w:rsidRPr="000452B7" w:rsidRDefault="004D4BBF" w:rsidP="000452B7">
      <w:pPr>
        <w:spacing w:line="360" w:lineRule="auto"/>
        <w:jc w:val="both"/>
        <w:rPr>
          <w:rFonts w:ascii="Arial" w:hAnsi="Arial" w:cs="Arial"/>
          <w:spacing w:val="-4"/>
          <w:sz w:val="24"/>
          <w:szCs w:val="24"/>
        </w:rPr>
      </w:pPr>
    </w:p>
    <w:p w:rsidR="004D4BBF" w:rsidRDefault="004D4BBF" w:rsidP="00536FAB">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lastRenderedPageBreak/>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rsidR="00536FAB" w:rsidRPr="00536FAB" w:rsidRDefault="00536FAB" w:rsidP="00536FAB">
      <w:pPr>
        <w:pStyle w:val="Tekstpodstawowywcity21"/>
        <w:tabs>
          <w:tab w:val="left" w:pos="426"/>
        </w:tabs>
        <w:spacing w:line="360" w:lineRule="auto"/>
        <w:ind w:left="1800"/>
        <w:rPr>
          <w:rFonts w:ascii="Arial" w:hAnsi="Arial" w:cs="Arial"/>
        </w:rPr>
      </w:pP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t>Sposób przyznania punktów w kryterium:</w:t>
      </w:r>
    </w:p>
    <w:p w:rsidR="004D4BBF" w:rsidRPr="000452B7" w:rsidRDefault="004D4BBF" w:rsidP="000452B7">
      <w:pPr>
        <w:spacing w:line="360" w:lineRule="auto"/>
        <w:ind w:left="709"/>
        <w:jc w:val="both"/>
        <w:rPr>
          <w:rFonts w:ascii="Arial" w:hAnsi="Arial" w:cs="Arial"/>
          <w:sz w:val="24"/>
          <w:szCs w:val="24"/>
        </w:rPr>
      </w:pPr>
    </w:p>
    <w:p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115C4C">
        <w:rPr>
          <w:rFonts w:ascii="Arial" w:hAnsi="Arial" w:cs="Arial"/>
          <w:b w:val="0"/>
          <w:i/>
          <w:lang w:val="pl-PL"/>
        </w:rPr>
        <w:t>5</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115C4C">
        <w:rPr>
          <w:rFonts w:ascii="Arial" w:hAnsi="Arial" w:cs="Arial"/>
          <w:b w:val="0"/>
          <w:i/>
          <w:lang w:val="pl-PL"/>
        </w:rPr>
        <w:t>15</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115C4C">
        <w:rPr>
          <w:rFonts w:ascii="Arial" w:hAnsi="Arial" w:cs="Arial"/>
          <w:i/>
          <w:sz w:val="24"/>
          <w:szCs w:val="24"/>
        </w:rPr>
        <w:t>5</w:t>
      </w:r>
      <w:r w:rsidRPr="000452B7">
        <w:rPr>
          <w:rFonts w:ascii="Arial" w:hAnsi="Arial" w:cs="Arial"/>
          <w:i/>
          <w:sz w:val="24"/>
          <w:szCs w:val="24"/>
        </w:rPr>
        <w:t xml:space="preserve">00,00 zł, zaoferowanie kary umownej niższej niż </w:t>
      </w:r>
      <w:r w:rsidR="00115C4C">
        <w:rPr>
          <w:rFonts w:ascii="Arial" w:hAnsi="Arial" w:cs="Arial"/>
          <w:i/>
          <w:sz w:val="24"/>
          <w:szCs w:val="24"/>
        </w:rPr>
        <w:t>5</w:t>
      </w:r>
      <w:r w:rsidRPr="000452B7">
        <w:rPr>
          <w:rFonts w:ascii="Arial" w:hAnsi="Arial" w:cs="Arial"/>
          <w:i/>
          <w:sz w:val="24"/>
          <w:szCs w:val="24"/>
        </w:rPr>
        <w:t>00,00 zł,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115C4C">
        <w:rPr>
          <w:rFonts w:ascii="Arial" w:hAnsi="Arial" w:cs="Arial"/>
          <w:i/>
          <w:spacing w:val="-6"/>
          <w:sz w:val="24"/>
          <w:szCs w:val="24"/>
        </w:rPr>
        <w:t>1</w:t>
      </w:r>
      <w:r w:rsidR="008655D5">
        <w:rPr>
          <w:rFonts w:ascii="Arial" w:hAnsi="Arial" w:cs="Arial"/>
          <w:i/>
          <w:spacing w:val="-6"/>
          <w:sz w:val="24"/>
          <w:szCs w:val="24"/>
        </w:rPr>
        <w:t>5</w:t>
      </w:r>
      <w:r w:rsidRPr="000452B7">
        <w:rPr>
          <w:rFonts w:ascii="Arial" w:hAnsi="Arial" w:cs="Arial"/>
          <w:i/>
          <w:spacing w:val="-6"/>
          <w:sz w:val="24"/>
          <w:szCs w:val="24"/>
        </w:rPr>
        <w:t xml:space="preserve">00,00 zł, do oceny ofert w kryterium „wysokość kary umownej” zostanie mu policzona kara w wysokości </w:t>
      </w:r>
      <w:r w:rsidR="00115C4C">
        <w:rPr>
          <w:rFonts w:ascii="Arial" w:hAnsi="Arial" w:cs="Arial"/>
          <w:i/>
          <w:spacing w:val="-6"/>
          <w:sz w:val="24"/>
          <w:szCs w:val="24"/>
        </w:rPr>
        <w:t>1</w:t>
      </w:r>
      <w:r w:rsidR="008655D5">
        <w:rPr>
          <w:rFonts w:ascii="Arial" w:hAnsi="Arial" w:cs="Arial"/>
          <w:i/>
          <w:spacing w:val="-6"/>
          <w:sz w:val="24"/>
          <w:szCs w:val="24"/>
        </w:rPr>
        <w:t>5</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rsidR="004D4BBF" w:rsidRPr="000452B7" w:rsidRDefault="004D4BBF" w:rsidP="000452B7">
      <w:pPr>
        <w:pStyle w:val="WW-Tekstpodstawowywcity2"/>
        <w:spacing w:line="360" w:lineRule="auto"/>
        <w:ind w:left="0"/>
        <w:rPr>
          <w:rFonts w:ascii="Arial" w:hAnsi="Arial" w:cs="Arial"/>
          <w:b w:val="0"/>
          <w:i/>
          <w:spacing w:val="-6"/>
          <w:szCs w:val="24"/>
        </w:rPr>
      </w:pPr>
    </w:p>
    <w:p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 xml:space="preserve">Komisja przetargowa oceni oferty sumując punkty uzyskane z poszczególnych kryteriów.  </w:t>
      </w:r>
      <w:r w:rsidRPr="000452B7">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W wyniku komisyjnej analizy i oceny otrzymanych ofert, stosując kryteria ustawowe i określone w SWZ dokonany zostanie wybór najkorzystniejszej oferty. </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lastRenderedPageBreak/>
        <w:t xml:space="preserve">2)oczywiste omyłki rachunkowe, z uwzględnieniem konsekwencji rachunkowych dokonanych poprawek, oraz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3) inne omyłki polegające na niezgodności oferty ze specyfikacją warunków zamówienia, niepowodujące istotnych zmian w treści oferty, niezwłocznie zawiadamiając o tym Wykonawcę, którego oferta została poprawiona. </w:t>
      </w:r>
    </w:p>
    <w:p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rsidR="004D4BBF" w:rsidRPr="000452B7" w:rsidRDefault="004D4BBF" w:rsidP="000452B7">
      <w:pPr>
        <w:pStyle w:val="Tekstpodstawowywcity21"/>
        <w:spacing w:line="360" w:lineRule="auto"/>
        <w:rPr>
          <w:rFonts w:ascii="Arial" w:hAnsi="Arial" w:cs="Arial"/>
          <w:b w:val="0"/>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t>Przed podpisaniem umowy, wykonawca którego oferta zostanie uznana za najkorzystniejszą, zobowiązany jest dostarczyć zamawiającemu:</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lastRenderedPageBreak/>
        <w:t>Ww. dokumenty należy złożyć w oryginale lub kopii poświadczonej za zgodność z oryginałem.</w:t>
      </w:r>
    </w:p>
    <w:p w:rsidR="006460DB" w:rsidRPr="006460DB" w:rsidRDefault="00CA059E" w:rsidP="000452B7">
      <w:pPr>
        <w:pStyle w:val="Tekstpodstawowy"/>
        <w:numPr>
          <w:ilvl w:val="6"/>
          <w:numId w:val="13"/>
        </w:numPr>
        <w:tabs>
          <w:tab w:val="left" w:pos="-1843"/>
          <w:tab w:val="left" w:pos="284"/>
        </w:tabs>
        <w:spacing w:line="360" w:lineRule="auto"/>
        <w:rPr>
          <w:rFonts w:ascii="Arial" w:hAnsi="Arial" w:cs="Arial"/>
          <w:b w:val="0"/>
          <w:sz w:val="24"/>
          <w:szCs w:val="24"/>
        </w:rPr>
      </w:pPr>
      <w:r w:rsidRPr="00CA059E">
        <w:rPr>
          <w:rFonts w:ascii="Arial" w:hAnsi="Arial" w:cs="Arial"/>
          <w:b w:val="0"/>
          <w:sz w:val="24"/>
          <w:szCs w:val="24"/>
          <w:lang w:val="pl-PL"/>
        </w:rPr>
        <w:t>dokument/dokumenty potwierdzające, że wykonawca</w:t>
      </w:r>
      <w:r w:rsidRPr="00CA059E">
        <w:rPr>
          <w:rFonts w:ascii="Arial" w:hAnsi="Arial" w:cs="Arial"/>
          <w:sz w:val="24"/>
          <w:szCs w:val="24"/>
          <w:lang w:val="pl-PL"/>
        </w:rPr>
        <w:t xml:space="preserve"> </w:t>
      </w:r>
      <w:r w:rsidR="006460DB" w:rsidRPr="006460DB">
        <w:rPr>
          <w:rFonts w:ascii="Arial" w:hAnsi="Arial" w:cs="Arial"/>
          <w:b w:val="0"/>
          <w:sz w:val="24"/>
          <w:szCs w:val="24"/>
          <w:lang w:val="pl-PL"/>
        </w:rPr>
        <w:t>ubezpiecz</w:t>
      </w:r>
      <w:r w:rsidR="007F6CA3">
        <w:rPr>
          <w:rFonts w:ascii="Arial" w:hAnsi="Arial" w:cs="Arial"/>
          <w:b w:val="0"/>
          <w:sz w:val="24"/>
          <w:szCs w:val="24"/>
          <w:lang w:val="pl-PL"/>
        </w:rPr>
        <w:t>ył</w:t>
      </w:r>
      <w:r w:rsidR="006460DB" w:rsidRPr="006460DB">
        <w:rPr>
          <w:rFonts w:ascii="Arial" w:hAnsi="Arial" w:cs="Arial"/>
          <w:b w:val="0"/>
          <w:sz w:val="24"/>
          <w:szCs w:val="24"/>
          <w:lang w:val="pl-PL"/>
        </w:rPr>
        <w:t xml:space="preserve"> budow</w:t>
      </w:r>
      <w:r w:rsidR="007F6CA3">
        <w:rPr>
          <w:rFonts w:ascii="Arial" w:hAnsi="Arial" w:cs="Arial"/>
          <w:b w:val="0"/>
          <w:sz w:val="24"/>
          <w:szCs w:val="24"/>
          <w:lang w:val="pl-PL"/>
        </w:rPr>
        <w:t>ę</w:t>
      </w:r>
      <w:r w:rsidR="006460DB" w:rsidRPr="006460DB">
        <w:rPr>
          <w:rFonts w:ascii="Arial" w:hAnsi="Arial" w:cs="Arial"/>
          <w:b w:val="0"/>
          <w:sz w:val="24"/>
          <w:szCs w:val="24"/>
          <w:lang w:val="pl-PL"/>
        </w:rPr>
        <w:t xml:space="preserve"> / montaż od wszystkich </w:t>
      </w:r>
      <w:proofErr w:type="spellStart"/>
      <w:r w:rsidR="006460DB" w:rsidRPr="006460DB">
        <w:rPr>
          <w:rFonts w:ascii="Arial" w:hAnsi="Arial" w:cs="Arial"/>
          <w:b w:val="0"/>
          <w:sz w:val="24"/>
          <w:szCs w:val="24"/>
          <w:lang w:val="pl-PL"/>
        </w:rPr>
        <w:t>ryzyk</w:t>
      </w:r>
      <w:proofErr w:type="spellEnd"/>
      <w:r w:rsidR="006460DB" w:rsidRPr="006460DB">
        <w:rPr>
          <w:rFonts w:ascii="Arial" w:hAnsi="Arial" w:cs="Arial"/>
          <w:b w:val="0"/>
          <w:sz w:val="24"/>
          <w:szCs w:val="24"/>
          <w:lang w:val="pl-PL"/>
        </w:rPr>
        <w:t xml:space="preserve"> – CAR / EAR (sekcja I – ubezpieczenie mienia) dla zadania pn.: „Wymiana wrót hangarowych w hangarze samolotowym Aeroklubu Szczecińskiego przy ul. Przestrzennej 10 w Szczecinie – ETAP I ”</w:t>
      </w:r>
      <w:r w:rsidR="007F6CA3" w:rsidRPr="007F6CA3">
        <w:rPr>
          <w:rFonts w:ascii="Arial" w:hAnsi="Arial" w:cs="Arial"/>
          <w:b w:val="0"/>
          <w:bCs w:val="0"/>
          <w:color w:val="000000"/>
          <w:sz w:val="24"/>
          <w:szCs w:val="24"/>
          <w:lang w:val="pl-PL"/>
        </w:rPr>
        <w:t xml:space="preserve"> </w:t>
      </w:r>
      <w:r w:rsidR="007F6CA3" w:rsidRPr="007F6CA3">
        <w:rPr>
          <w:rFonts w:ascii="Arial" w:hAnsi="Arial" w:cs="Arial"/>
          <w:b w:val="0"/>
          <w:sz w:val="24"/>
          <w:szCs w:val="24"/>
          <w:lang w:val="pl-PL"/>
        </w:rPr>
        <w:t>”, z okresem ubezpieczenia na pełny czas realizacji robót budowlano-montażowych,</w:t>
      </w:r>
      <w:r w:rsidR="007F6CA3">
        <w:rPr>
          <w:rFonts w:ascii="Arial" w:hAnsi="Arial" w:cs="Arial"/>
          <w:b w:val="0"/>
          <w:sz w:val="24"/>
          <w:szCs w:val="24"/>
          <w:lang w:val="pl-PL"/>
        </w:rPr>
        <w:t xml:space="preserve"> na warunkach opisanych w załączniku nr </w:t>
      </w:r>
      <w:r w:rsidR="00225B67">
        <w:rPr>
          <w:rFonts w:ascii="Arial" w:hAnsi="Arial" w:cs="Arial"/>
          <w:b w:val="0"/>
          <w:sz w:val="24"/>
          <w:szCs w:val="24"/>
          <w:lang w:val="pl-PL"/>
        </w:rPr>
        <w:t>5</w:t>
      </w:r>
      <w:r w:rsidR="007F6CA3">
        <w:rPr>
          <w:rFonts w:ascii="Arial" w:hAnsi="Arial" w:cs="Arial"/>
          <w:b w:val="0"/>
          <w:sz w:val="24"/>
          <w:szCs w:val="24"/>
          <w:lang w:val="pl-PL"/>
        </w:rPr>
        <w:t xml:space="preserve"> do umowy – projektowane postanowienia umowy, wraz  z dowodem opłacenia składki .</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hAnsi="Arial" w:cs="Arial"/>
          <w:spacing w:val="-6"/>
          <w:sz w:val="24"/>
          <w:szCs w:val="24"/>
        </w:rPr>
        <w:t xml:space="preserve">dokument/dokumenty </w:t>
      </w:r>
      <w:r w:rsidRPr="000452B7">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D5526A">
        <w:rPr>
          <w:rFonts w:ascii="Arial" w:hAnsi="Arial" w:cs="Arial"/>
          <w:spacing w:val="-6"/>
          <w:sz w:val="24"/>
          <w:szCs w:val="24"/>
          <w:lang w:val="pl-PL"/>
        </w:rPr>
        <w:t>2</w:t>
      </w:r>
      <w:r w:rsidR="00B74877" w:rsidRPr="00B74877">
        <w:rPr>
          <w:rFonts w:ascii="Arial" w:hAnsi="Arial" w:cs="Arial"/>
          <w:spacing w:val="-6"/>
          <w:sz w:val="24"/>
          <w:szCs w:val="24"/>
          <w:lang w:val="pl-PL"/>
        </w:rPr>
        <w:t>.0</w:t>
      </w:r>
      <w:r w:rsidR="00862A13" w:rsidRPr="00B74877">
        <w:rPr>
          <w:rFonts w:ascii="Arial" w:hAnsi="Arial" w:cs="Arial"/>
          <w:spacing w:val="-6"/>
          <w:sz w:val="24"/>
          <w:szCs w:val="24"/>
          <w:lang w:val="pl-PL"/>
        </w:rPr>
        <w:t>0</w:t>
      </w:r>
      <w:r w:rsidRPr="00B74877">
        <w:rPr>
          <w:rFonts w:ascii="Arial" w:hAnsi="Arial" w:cs="Arial"/>
          <w:spacing w:val="-6"/>
          <w:sz w:val="24"/>
          <w:szCs w:val="24"/>
          <w:lang w:val="pl-PL"/>
        </w:rPr>
        <w:t>0</w:t>
      </w:r>
      <w:r w:rsidRPr="000452B7">
        <w:rPr>
          <w:rFonts w:ascii="Arial" w:hAnsi="Arial" w:cs="Arial"/>
          <w:spacing w:val="-6"/>
          <w:sz w:val="24"/>
          <w:szCs w:val="24"/>
        </w:rPr>
        <w:t> 000,00 zł</w:t>
      </w:r>
      <w:r w:rsidRPr="000452B7">
        <w:rPr>
          <w:rFonts w:ascii="Arial" w:hAnsi="Arial" w:cs="Arial"/>
          <w:b w:val="0"/>
          <w:spacing w:val="-6"/>
          <w:sz w:val="24"/>
          <w:szCs w:val="24"/>
          <w:lang w:val="pl-PL"/>
        </w:rPr>
        <w:t>.</w:t>
      </w:r>
      <w:r w:rsidR="007F6CA3">
        <w:rPr>
          <w:rFonts w:ascii="Arial" w:hAnsi="Arial" w:cs="Arial"/>
          <w:b w:val="0"/>
          <w:spacing w:val="-6"/>
          <w:sz w:val="24"/>
          <w:szCs w:val="24"/>
          <w:lang w:val="pl-PL"/>
        </w:rPr>
        <w:t xml:space="preserve">, wraz  z dowodem opłacenia składki </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że przy wykonywaniu przedmiotu umowy będzie wykorzystywał pojazdy samochodowe oraz oświadcza, że udział pojazdów elektrycznych lub pojazdów napędzanych gazem ziemnym we flocie pojazdów użytkowanych przy wykonywaniu</w:t>
      </w:r>
      <w:bookmarkStart w:id="7" w:name="_GoBack1"/>
      <w:bookmarkEnd w:id="7"/>
      <w:r w:rsidRPr="000452B7">
        <w:rPr>
          <w:rFonts w:ascii="Arial" w:hAnsi="Arial" w:cs="Arial"/>
          <w:b w:val="0"/>
          <w:bCs w:val="0"/>
          <w:color w:val="000000"/>
          <w:spacing w:val="-6"/>
          <w:sz w:val="24"/>
          <w:szCs w:val="24"/>
          <w:lang w:val="pl-PL"/>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lang w:val="pl-PL"/>
        </w:rPr>
        <w:t>elektromobilności</w:t>
      </w:r>
      <w:proofErr w:type="spellEnd"/>
      <w:r w:rsidRPr="000452B7">
        <w:rPr>
          <w:rFonts w:ascii="Arial" w:hAnsi="Arial" w:cs="Arial"/>
          <w:b w:val="0"/>
          <w:bCs w:val="0"/>
          <w:color w:val="000000"/>
          <w:spacing w:val="-6"/>
          <w:sz w:val="24"/>
          <w:szCs w:val="24"/>
          <w:lang w:val="pl-PL"/>
        </w:rPr>
        <w:t xml:space="preserve"> i paliwach alternatywnych.       </w:t>
      </w:r>
    </w:p>
    <w:p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w:t>
      </w:r>
      <w:r w:rsidR="0073052A">
        <w:rPr>
          <w:rFonts w:ascii="Arial" w:hAnsi="Arial" w:cs="Arial"/>
          <w:spacing w:val="-6"/>
          <w:sz w:val="24"/>
          <w:szCs w:val="24"/>
          <w:lang w:val="pl-PL"/>
        </w:rPr>
        <w:t>terminowo-</w:t>
      </w:r>
      <w:r w:rsidRPr="000452B7">
        <w:rPr>
          <w:rFonts w:ascii="Arial" w:hAnsi="Arial" w:cs="Arial"/>
          <w:spacing w:val="-6"/>
          <w:sz w:val="24"/>
          <w:szCs w:val="24"/>
          <w:lang w:val="pl-PL"/>
        </w:rPr>
        <w:t xml:space="preserve">rzeczowo-finansowy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lastRenderedPageBreak/>
        <w:t xml:space="preserve">Wykonawca jest zobowiązany wnieść zabezpieczenie należytego wykonania umowy, najpóźniej do dnia podpisania umowy, </w:t>
      </w:r>
      <w:r w:rsidRPr="000452B7">
        <w:rPr>
          <w:rFonts w:ascii="Arial" w:hAnsi="Arial" w:cs="Arial"/>
          <w:b/>
          <w:bCs/>
          <w:sz w:val="24"/>
          <w:szCs w:val="24"/>
        </w:rPr>
        <w:t xml:space="preserve">w wysokości </w:t>
      </w:r>
      <w:r w:rsidRPr="000452B7">
        <w:rPr>
          <w:rFonts w:ascii="Arial" w:hAnsi="Arial" w:cs="Arial"/>
          <w:b/>
          <w:bCs/>
          <w:sz w:val="24"/>
          <w:szCs w:val="24"/>
          <w:lang w:val="pl-PL"/>
        </w:rPr>
        <w:t>5</w:t>
      </w:r>
      <w:r w:rsidRPr="000452B7">
        <w:rPr>
          <w:rFonts w:ascii="Arial" w:hAnsi="Arial" w:cs="Arial"/>
          <w:b/>
          <w:bCs/>
          <w:sz w:val="24"/>
          <w:szCs w:val="24"/>
        </w:rPr>
        <w:t>% ceny całkowitej (brutto) podanej w ofercie</w:t>
      </w:r>
      <w:r w:rsidRPr="000452B7">
        <w:rPr>
          <w:rFonts w:ascii="Arial" w:hAnsi="Arial" w:cs="Arial"/>
          <w:sz w:val="24"/>
          <w:szCs w:val="24"/>
        </w:rPr>
        <w:t xml:space="preserve">. </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służy pokryciu roszczeń z tytułu niewykonania lub nienależytego wykonania umowy. </w:t>
      </w:r>
    </w:p>
    <w:p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tj.: </w:t>
      </w:r>
    </w:p>
    <w:p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poręczeniach bankowych lub poręczeniach spółdzielczej kasy oszczędnościowo-kredytowej, z tym że zobowiązanie kasy jest zawsze zobowiązaniem pieniężnym;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bankowych;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lastRenderedPageBreak/>
        <w:t>W przypadku gdy wykonawca wnosi zabezpieczenie w formie gwarancji bankowej, gwarancji ubezpieczeniowej lub poręczenia, z treści tych gwarancji/poręczeń musi w szczególności jednoznacznie wynikać:</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t>termin obowiązywania gwarancji/poręczenia.</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rsidR="004D4BBF" w:rsidRPr="000452B7" w:rsidRDefault="004D4BBF" w:rsidP="000452B7">
      <w:pPr>
        <w:pStyle w:val="pkt"/>
        <w:spacing w:before="0" w:after="0" w:line="360" w:lineRule="auto"/>
        <w:ind w:left="0" w:firstLine="0"/>
        <w:rPr>
          <w:rFonts w:ascii="Arial" w:hAnsi="Arial" w:cs="Arial"/>
          <w:lang w:val="pl-PL"/>
        </w:rPr>
      </w:pPr>
    </w:p>
    <w:p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XVII Pouczenie o środkach ochrony prawnej</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czynności w postępowaniu o udzielenie zamówienia, do której zamawiający był obowiązany na podstawie ustawy;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lastRenderedPageBreak/>
        <w:t xml:space="preserve">10 dni od dnia przekazania informacji o czynności zamawiającego stanowiącej podstawę jego wniesienia, jeżeli informacja została przekazana w sposób inny niż określony w </w:t>
      </w:r>
      <w:proofErr w:type="spellStart"/>
      <w:r w:rsidRPr="000452B7">
        <w:rPr>
          <w:rFonts w:ascii="Arial" w:hAnsi="Arial" w:cs="Arial"/>
          <w:color w:val="000000"/>
          <w:spacing w:val="-4"/>
          <w:sz w:val="24"/>
          <w:szCs w:val="24"/>
        </w:rPr>
        <w:t>ppkt</w:t>
      </w:r>
      <w:proofErr w:type="spellEnd"/>
      <w:r w:rsidRPr="000452B7">
        <w:rPr>
          <w:rFonts w:ascii="Arial" w:hAnsi="Arial" w:cs="Arial"/>
          <w:color w:val="000000"/>
          <w:spacing w:val="-4"/>
          <w:sz w:val="24"/>
          <w:szCs w:val="24"/>
        </w:rPr>
        <w:t xml:space="preserve"> 1).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miesiąca od dnia zawarcia umowy, jeżeli zamawiający nie zamieścił w Biuletynie Zamówień Publicznych ogłoszenia o wyniku postępowania.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w:t>
      </w:r>
      <w:r w:rsidRPr="000452B7">
        <w:rPr>
          <w:rFonts w:ascii="Arial" w:hAnsi="Arial" w:cs="Arial"/>
          <w:color w:val="000000"/>
          <w:spacing w:val="-4"/>
          <w:sz w:val="24"/>
          <w:szCs w:val="24"/>
        </w:rPr>
        <w:lastRenderedPageBreak/>
        <w:t xml:space="preserve">zaskarżone w całości, czy w części, przytoczenie zarzutów, zwięzłe ich uzasadnienie, wskazanie dowodów, a także wniosek o uchylenie orzeczenia lub o zmianę orzeczenia w całości lub w części, z zaznaczeniem zakresu żądanej zmiany. </w:t>
      </w:r>
    </w:p>
    <w:p w:rsidR="004D4BBF" w:rsidRPr="000452B7" w:rsidRDefault="004D4BBF" w:rsidP="000452B7">
      <w:pPr>
        <w:pStyle w:val="Nagwek4"/>
        <w:spacing w:line="360" w:lineRule="auto"/>
        <w:rPr>
          <w:rFonts w:ascii="Arial" w:hAnsi="Arial" w:cs="Arial"/>
        </w:rPr>
      </w:pPr>
      <w:r w:rsidRPr="000452B7">
        <w:rPr>
          <w:rFonts w:ascii="Arial" w:hAnsi="Arial" w:cs="Arial"/>
        </w:rPr>
        <w:t>ROZDZIAŁ XVIII Opis przedmiotu zamówienia</w:t>
      </w:r>
    </w:p>
    <w:p w:rsidR="004D4BBF" w:rsidRPr="000452B7" w:rsidRDefault="004D4BBF" w:rsidP="000452B7">
      <w:pPr>
        <w:spacing w:line="360" w:lineRule="auto"/>
        <w:ind w:left="426"/>
        <w:jc w:val="both"/>
        <w:rPr>
          <w:rFonts w:ascii="Arial" w:hAnsi="Arial" w:cs="Arial"/>
          <w:b/>
          <w:color w:val="00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rsidR="00115C4C" w:rsidRPr="00115C4C" w:rsidRDefault="00115C4C" w:rsidP="00115C4C">
      <w:pPr>
        <w:pStyle w:val="Akapitzlist"/>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45000000-7   roboty budowlane</w:t>
      </w:r>
    </w:p>
    <w:p w:rsidR="00115C4C" w:rsidRPr="008821EE" w:rsidRDefault="008821EE" w:rsidP="008821EE">
      <w:pPr>
        <w:pStyle w:val="Akapitzlist"/>
        <w:numPr>
          <w:ilvl w:val="0"/>
          <w:numId w:val="1"/>
        </w:numPr>
        <w:spacing w:line="360" w:lineRule="auto"/>
        <w:ind w:left="142" w:firstLine="578"/>
        <w:rPr>
          <w:rFonts w:ascii="Arial" w:hAnsi="Arial" w:cs="Arial"/>
          <w:b/>
          <w:bCs/>
          <w:sz w:val="24"/>
          <w:szCs w:val="24"/>
          <w:lang w:val="pl-PL"/>
        </w:rPr>
      </w:pPr>
      <w:r w:rsidRPr="008821EE">
        <w:rPr>
          <w:rFonts w:ascii="Arial" w:hAnsi="Arial" w:cs="Arial"/>
          <w:b/>
          <w:bCs/>
          <w:sz w:val="24"/>
          <w:szCs w:val="24"/>
        </w:rPr>
        <w:t>45453000-7</w:t>
      </w:r>
      <w:r w:rsidR="00115C4C" w:rsidRPr="008821EE">
        <w:rPr>
          <w:rFonts w:ascii="Arial" w:hAnsi="Arial" w:cs="Arial"/>
          <w:b/>
          <w:bCs/>
          <w:sz w:val="24"/>
          <w:szCs w:val="24"/>
          <w:lang w:val="pl-PL"/>
        </w:rPr>
        <w:t xml:space="preserve">   roboty remontowe i renowacyjne</w:t>
      </w:r>
    </w:p>
    <w:p w:rsidR="00CF23AF" w:rsidRPr="00115C4C" w:rsidRDefault="00CF23AF" w:rsidP="00115C4C">
      <w:pPr>
        <w:pStyle w:val="Akapitzlist"/>
        <w:spacing w:line="360" w:lineRule="auto"/>
        <w:ind w:left="142" w:firstLine="578"/>
        <w:rPr>
          <w:rFonts w:ascii="Arial" w:hAnsi="Arial" w:cs="Arial"/>
          <w:b/>
          <w:bCs/>
          <w:sz w:val="24"/>
          <w:szCs w:val="24"/>
          <w:lang w:val="pl-PL"/>
        </w:rPr>
      </w:pPr>
      <w:r w:rsidRPr="00CF23AF">
        <w:rPr>
          <w:rFonts w:ascii="Arial" w:hAnsi="Arial" w:cs="Arial"/>
          <w:b/>
          <w:bCs/>
          <w:sz w:val="24"/>
          <w:szCs w:val="24"/>
          <w:lang w:val="pl-PL"/>
        </w:rPr>
        <w:t>45111000-8   roboty w zakresie burzenia , roboty ziemne</w:t>
      </w:r>
    </w:p>
    <w:p w:rsidR="00115C4C" w:rsidRPr="00115C4C" w:rsidRDefault="00B675BA" w:rsidP="00115C4C">
      <w:pPr>
        <w:pStyle w:val="Akapitzlist"/>
        <w:numPr>
          <w:ilvl w:val="0"/>
          <w:numId w:val="1"/>
        </w:numPr>
        <w:spacing w:line="360" w:lineRule="auto"/>
        <w:ind w:left="142" w:firstLine="578"/>
        <w:rPr>
          <w:rFonts w:ascii="Arial" w:hAnsi="Arial" w:cs="Arial"/>
          <w:b/>
          <w:bCs/>
          <w:color w:val="000000" w:themeColor="text1"/>
          <w:sz w:val="24"/>
          <w:szCs w:val="24"/>
          <w:lang w:val="pl-PL"/>
        </w:rPr>
      </w:pPr>
      <w:hyperlink r:id="rId39" w:history="1">
        <w:r w:rsidR="00115C4C" w:rsidRPr="00115C4C">
          <w:rPr>
            <w:rStyle w:val="Hipercze"/>
            <w:rFonts w:ascii="Arial" w:hAnsi="Arial" w:cs="Arial"/>
            <w:b/>
            <w:bCs/>
            <w:color w:val="000000" w:themeColor="text1"/>
            <w:sz w:val="24"/>
            <w:szCs w:val="24"/>
            <w:u w:val="none"/>
            <w:lang w:val="pl-PL"/>
          </w:rPr>
          <w:t>45213351-8</w:t>
        </w:r>
      </w:hyperlink>
      <w:r w:rsidR="00115C4C" w:rsidRPr="00115C4C">
        <w:rPr>
          <w:rFonts w:ascii="Arial" w:hAnsi="Arial" w:cs="Arial"/>
          <w:b/>
          <w:bCs/>
          <w:color w:val="000000" w:themeColor="text1"/>
          <w:sz w:val="24"/>
          <w:szCs w:val="24"/>
          <w:lang w:val="pl-PL"/>
        </w:rPr>
        <w:t xml:space="preserve">   roboty budowlane w zakresie hangarów</w:t>
      </w:r>
    </w:p>
    <w:p w:rsidR="00115C4C" w:rsidRPr="00115C4C" w:rsidRDefault="00B675BA" w:rsidP="00115C4C">
      <w:pPr>
        <w:pStyle w:val="Akapitzlist"/>
        <w:numPr>
          <w:ilvl w:val="0"/>
          <w:numId w:val="1"/>
        </w:numPr>
        <w:spacing w:line="360" w:lineRule="auto"/>
        <w:ind w:left="142" w:firstLine="578"/>
        <w:rPr>
          <w:rFonts w:ascii="Arial" w:hAnsi="Arial" w:cs="Arial"/>
          <w:b/>
          <w:bCs/>
          <w:color w:val="000000" w:themeColor="text1"/>
          <w:sz w:val="24"/>
          <w:szCs w:val="24"/>
          <w:lang w:val="pl-PL"/>
        </w:rPr>
      </w:pPr>
      <w:hyperlink r:id="rId40" w:history="1">
        <w:r w:rsidR="00115C4C" w:rsidRPr="00115C4C">
          <w:rPr>
            <w:rStyle w:val="Hipercze"/>
            <w:rFonts w:ascii="Arial" w:hAnsi="Arial" w:cs="Arial"/>
            <w:b/>
            <w:bCs/>
            <w:color w:val="000000" w:themeColor="text1"/>
            <w:sz w:val="24"/>
            <w:szCs w:val="24"/>
            <w:u w:val="none"/>
            <w:lang w:val="pl-PL"/>
          </w:rPr>
          <w:t>44221240-9</w:t>
        </w:r>
      </w:hyperlink>
      <w:r w:rsidR="00115C4C" w:rsidRPr="00115C4C">
        <w:rPr>
          <w:rFonts w:ascii="Arial" w:hAnsi="Arial" w:cs="Arial"/>
          <w:b/>
          <w:bCs/>
          <w:color w:val="000000" w:themeColor="text1"/>
          <w:sz w:val="24"/>
          <w:szCs w:val="24"/>
          <w:lang w:val="pl-PL"/>
        </w:rPr>
        <w:t xml:space="preserve">   wrota garażowe </w:t>
      </w:r>
    </w:p>
    <w:p w:rsidR="00115C4C" w:rsidRPr="00115C4C" w:rsidRDefault="00115C4C" w:rsidP="00115C4C">
      <w:pPr>
        <w:pStyle w:val="Akapitzlist"/>
        <w:numPr>
          <w:ilvl w:val="0"/>
          <w:numId w:val="1"/>
        </w:numPr>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45223110-0   instalowanie konstrukcji metalowych</w:t>
      </w:r>
    </w:p>
    <w:p w:rsidR="00115C4C" w:rsidRPr="00115C4C" w:rsidRDefault="00115C4C" w:rsidP="00115C4C">
      <w:pPr>
        <w:pStyle w:val="Akapitzlist"/>
        <w:numPr>
          <w:ilvl w:val="0"/>
          <w:numId w:val="1"/>
        </w:numPr>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45262300-4   betonowanie</w:t>
      </w:r>
    </w:p>
    <w:p w:rsidR="00115C4C" w:rsidRPr="00115C4C" w:rsidRDefault="00115C4C" w:rsidP="00115C4C">
      <w:pPr>
        <w:pStyle w:val="Akapitzlist"/>
        <w:numPr>
          <w:ilvl w:val="0"/>
          <w:numId w:val="1"/>
        </w:numPr>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45300000-0   roboty instalacyjne w budynkach</w:t>
      </w:r>
    </w:p>
    <w:p w:rsidR="00115C4C" w:rsidRPr="00115C4C" w:rsidRDefault="00115C4C" w:rsidP="00115C4C">
      <w:pPr>
        <w:pStyle w:val="Akapitzlist"/>
        <w:numPr>
          <w:ilvl w:val="0"/>
          <w:numId w:val="1"/>
        </w:numPr>
        <w:spacing w:line="360" w:lineRule="auto"/>
        <w:ind w:left="142" w:firstLine="578"/>
        <w:rPr>
          <w:rFonts w:ascii="Arial" w:hAnsi="Arial" w:cs="Arial"/>
          <w:b/>
          <w:bCs/>
          <w:sz w:val="24"/>
          <w:szCs w:val="24"/>
          <w:lang w:val="pl-PL"/>
        </w:rPr>
      </w:pPr>
      <w:r w:rsidRPr="00115C4C">
        <w:rPr>
          <w:rFonts w:ascii="Arial" w:hAnsi="Arial" w:cs="Arial"/>
          <w:b/>
          <w:bCs/>
          <w:sz w:val="24"/>
          <w:szCs w:val="24"/>
          <w:lang w:val="pl-PL"/>
        </w:rPr>
        <w:t>45315100-0   Instalacyjne roboty elektryczne</w:t>
      </w:r>
    </w:p>
    <w:p w:rsidR="00B74877" w:rsidRPr="00B74877" w:rsidRDefault="00B74877" w:rsidP="00B74877">
      <w:pPr>
        <w:pStyle w:val="Akapitzlist"/>
        <w:spacing w:line="360" w:lineRule="auto"/>
        <w:rPr>
          <w:rFonts w:ascii="Arial" w:hAnsi="Arial" w:cs="Arial"/>
          <w:bCs/>
          <w:sz w:val="24"/>
          <w:szCs w:val="24"/>
        </w:rPr>
      </w:pPr>
    </w:p>
    <w:p w:rsidR="00115C4C" w:rsidRPr="00115C4C" w:rsidRDefault="00115C4C" w:rsidP="00115C4C">
      <w:pPr>
        <w:pStyle w:val="Akapitzlist"/>
        <w:widowControl w:val="0"/>
        <w:numPr>
          <w:ilvl w:val="0"/>
          <w:numId w:val="36"/>
        </w:numPr>
        <w:autoSpaceDE w:val="0"/>
        <w:spacing w:after="240" w:line="360" w:lineRule="auto"/>
        <w:jc w:val="both"/>
        <w:rPr>
          <w:rFonts w:ascii="Arial" w:hAnsi="Arial" w:cs="Arial"/>
          <w:b/>
          <w:sz w:val="24"/>
          <w:szCs w:val="24"/>
          <w:u w:val="single"/>
        </w:rPr>
      </w:pPr>
      <w:r w:rsidRPr="00115C4C">
        <w:rPr>
          <w:rFonts w:ascii="Arial" w:hAnsi="Arial" w:cs="Arial"/>
          <w:b/>
          <w:sz w:val="24"/>
          <w:szCs w:val="24"/>
        </w:rPr>
        <w:t xml:space="preserve">Wymiana wrót hangarowych w hangarze samolotowym Aeroklubu Szczecińskiego przy ul. Przestrzennej 10 w Szczecinie – ETAP </w:t>
      </w:r>
      <w:r w:rsidR="008C780C">
        <w:rPr>
          <w:rFonts w:ascii="Arial" w:hAnsi="Arial" w:cs="Arial"/>
          <w:b/>
          <w:sz w:val="24"/>
          <w:szCs w:val="24"/>
          <w:lang w:val="pl-PL"/>
        </w:rPr>
        <w:t>I</w:t>
      </w:r>
      <w:proofErr w:type="spellStart"/>
      <w:r w:rsidRPr="00115C4C">
        <w:rPr>
          <w:rFonts w:ascii="Arial" w:hAnsi="Arial" w:cs="Arial"/>
          <w:b/>
          <w:sz w:val="24"/>
          <w:szCs w:val="24"/>
        </w:rPr>
        <w:t>I</w:t>
      </w:r>
      <w:proofErr w:type="spellEnd"/>
      <w:r w:rsidRPr="00115C4C">
        <w:rPr>
          <w:rFonts w:ascii="Arial" w:hAnsi="Arial" w:cs="Arial"/>
          <w:b/>
          <w:sz w:val="24"/>
          <w:szCs w:val="24"/>
        </w:rPr>
        <w:t xml:space="preserve"> (nr dz. 9/35 obręb 4404)</w:t>
      </w:r>
    </w:p>
    <w:p w:rsidR="00115C4C" w:rsidRDefault="00115C4C" w:rsidP="00115C4C">
      <w:pPr>
        <w:pStyle w:val="Akapitzlist"/>
        <w:numPr>
          <w:ilvl w:val="6"/>
          <w:numId w:val="45"/>
        </w:numPr>
        <w:spacing w:line="360" w:lineRule="auto"/>
        <w:ind w:left="284"/>
        <w:jc w:val="both"/>
        <w:rPr>
          <w:rFonts w:ascii="Arial" w:hAnsi="Arial" w:cs="Arial"/>
          <w:bCs/>
          <w:sz w:val="24"/>
          <w:szCs w:val="24"/>
        </w:rPr>
      </w:pPr>
      <w:r w:rsidRPr="00115C4C">
        <w:rPr>
          <w:rFonts w:ascii="Arial" w:hAnsi="Arial" w:cs="Arial"/>
          <w:bCs/>
          <w:sz w:val="24"/>
          <w:szCs w:val="24"/>
        </w:rPr>
        <w:t xml:space="preserve">Przedmiot zamówienia wykonać należy </w:t>
      </w:r>
      <w:bookmarkStart w:id="8" w:name="_Hlk147305783"/>
      <w:r w:rsidRPr="00115C4C">
        <w:rPr>
          <w:rFonts w:ascii="Arial" w:hAnsi="Arial" w:cs="Arial"/>
          <w:bCs/>
          <w:sz w:val="24"/>
          <w:szCs w:val="24"/>
        </w:rPr>
        <w:t>zgodnie z dokumentacją projektową opracowana przez Pracownię Projektową MILO 7 ul</w:t>
      </w:r>
      <w:r>
        <w:rPr>
          <w:rFonts w:ascii="Arial" w:hAnsi="Arial" w:cs="Arial"/>
          <w:bCs/>
          <w:sz w:val="24"/>
          <w:szCs w:val="24"/>
          <w:lang w:val="pl-PL"/>
        </w:rPr>
        <w:t>.</w:t>
      </w:r>
      <w:r w:rsidRPr="00115C4C">
        <w:rPr>
          <w:rFonts w:ascii="Arial" w:hAnsi="Arial" w:cs="Arial"/>
          <w:bCs/>
          <w:sz w:val="24"/>
          <w:szCs w:val="24"/>
        </w:rPr>
        <w:t xml:space="preserve"> Sowińskiego 24, 70-236 Szczecin </w:t>
      </w:r>
    </w:p>
    <w:bookmarkEnd w:id="8"/>
    <w:p w:rsidR="008C780C" w:rsidRPr="008C780C" w:rsidRDefault="008C780C" w:rsidP="008C780C">
      <w:pPr>
        <w:shd w:val="clear" w:color="auto" w:fill="FFFFFF"/>
        <w:spacing w:line="360" w:lineRule="auto"/>
        <w:jc w:val="both"/>
        <w:rPr>
          <w:rFonts w:ascii="Arial" w:hAnsi="Arial" w:cs="Arial"/>
          <w:spacing w:val="2"/>
          <w:sz w:val="24"/>
          <w:szCs w:val="24"/>
          <w:lang w:eastAsia="pl-PL"/>
        </w:rPr>
      </w:pPr>
      <w:r w:rsidRPr="008C780C">
        <w:rPr>
          <w:rFonts w:ascii="Calibri" w:hAnsi="Calibri" w:cs="Calibri"/>
          <w:spacing w:val="2"/>
          <w:sz w:val="24"/>
          <w:szCs w:val="24"/>
        </w:rPr>
        <w:t>3</w:t>
      </w:r>
      <w:r w:rsidRPr="008C780C">
        <w:rPr>
          <w:rFonts w:ascii="Arial" w:hAnsi="Arial" w:cs="Arial"/>
          <w:spacing w:val="2"/>
          <w:sz w:val="24"/>
          <w:szCs w:val="24"/>
        </w:rPr>
        <w:t xml:space="preserve">. Zakres robót dla </w:t>
      </w:r>
      <w:r w:rsidRPr="008C780C">
        <w:rPr>
          <w:rFonts w:ascii="Arial" w:hAnsi="Arial" w:cs="Arial"/>
          <w:b/>
          <w:spacing w:val="2"/>
          <w:sz w:val="24"/>
          <w:szCs w:val="24"/>
        </w:rPr>
        <w:t>Etapu II</w:t>
      </w:r>
      <w:r w:rsidRPr="008C780C">
        <w:rPr>
          <w:rFonts w:ascii="Arial" w:hAnsi="Arial" w:cs="Arial"/>
          <w:spacing w:val="2"/>
          <w:sz w:val="24"/>
          <w:szCs w:val="24"/>
        </w:rPr>
        <w:t>:</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 xml:space="preserve">Demontaż istniejących wrót hangarowych </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Demontaż istniejącej konstrukcji stalowej prowadnic wrót górnych i dolnych</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Demontaż istniejących szyn jezdnych</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Skucie i wykonanie nowej wylewki betonowej pod szyny jezdne</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Wywóz i utylizacja odpadów ( złom, gruz)</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Montaż szyn jezdnych.</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Montaż odwodnienia liniowego wraz ze studnią odwadniającą</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Montaż kabla grzewczego</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lastRenderedPageBreak/>
        <w:t>Wykonanie i montaż elementów konstrukcji stalowej prowadnic górnych i dolnych</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 xml:space="preserve">Montaż nowych wrót wykonanych na wzór istniejących </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Montaż instalacji i mechanizmów automatycznego otwierania wrót dla każdej sekcji przesuwnej indywidualnie.</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 xml:space="preserve"> Demontaż i ponowny montaż nawierzchni ( na zewnątrz hangaru i wewnątrz hangaru) dla robót rozbiórkowych i montażowych dolnych prowadnic wrót hangarowych</w:t>
      </w:r>
    </w:p>
    <w:p w:rsidR="008C780C" w:rsidRPr="008C780C" w:rsidRDefault="008C780C" w:rsidP="008C780C">
      <w:pPr>
        <w:shd w:val="clear" w:color="auto" w:fill="FFFFFF"/>
        <w:spacing w:line="360" w:lineRule="auto"/>
        <w:ind w:left="720"/>
        <w:jc w:val="both"/>
        <w:rPr>
          <w:rFonts w:ascii="Arial" w:hAnsi="Arial" w:cs="Arial"/>
          <w:spacing w:val="2"/>
          <w:sz w:val="24"/>
          <w:szCs w:val="24"/>
        </w:rPr>
      </w:pPr>
      <w:r w:rsidRPr="008C780C">
        <w:rPr>
          <w:rFonts w:ascii="Arial" w:hAnsi="Arial" w:cs="Arial"/>
          <w:spacing w:val="2"/>
          <w:sz w:val="24"/>
          <w:szCs w:val="24"/>
        </w:rPr>
        <w:t xml:space="preserve">Uwaga: </w:t>
      </w:r>
    </w:p>
    <w:p w:rsidR="008C780C" w:rsidRPr="008C780C" w:rsidRDefault="008C780C" w:rsidP="008C780C">
      <w:pPr>
        <w:shd w:val="clear" w:color="auto" w:fill="FFFFFF"/>
        <w:spacing w:line="360" w:lineRule="auto"/>
        <w:ind w:left="720"/>
        <w:jc w:val="both"/>
        <w:rPr>
          <w:rFonts w:ascii="Arial" w:hAnsi="Arial" w:cs="Arial"/>
          <w:spacing w:val="2"/>
          <w:sz w:val="24"/>
          <w:szCs w:val="24"/>
        </w:rPr>
      </w:pPr>
      <w:r w:rsidRPr="008C780C">
        <w:rPr>
          <w:rFonts w:ascii="Arial" w:hAnsi="Arial" w:cs="Arial"/>
          <w:spacing w:val="2"/>
          <w:sz w:val="24"/>
          <w:szCs w:val="24"/>
        </w:rPr>
        <w:t>w przypadku awarii musi być zapewniona ręczna obsługa poszczególnych sekcji.</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Rozbudowa instalacji elektrycznych dla zasilenia mechanizmów automatycznego otwierania wrót – obejmuje całość instalacji elektrycznych ujętych w dokumentacji</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spacing w:val="2"/>
          <w:sz w:val="24"/>
          <w:szCs w:val="24"/>
        </w:rPr>
        <w:t>Wykonanie sygnalizacji ostrzegawczej</w:t>
      </w:r>
    </w:p>
    <w:p w:rsidR="008C780C" w:rsidRPr="008C780C" w:rsidRDefault="008C780C" w:rsidP="008C780C">
      <w:pPr>
        <w:widowControl w:val="0"/>
        <w:numPr>
          <w:ilvl w:val="0"/>
          <w:numId w:val="47"/>
        </w:numPr>
        <w:shd w:val="clear" w:color="auto" w:fill="FFFFFF"/>
        <w:suppressAutoHyphens w:val="0"/>
        <w:autoSpaceDE w:val="0"/>
        <w:autoSpaceDN w:val="0"/>
        <w:adjustRightInd w:val="0"/>
        <w:spacing w:line="360" w:lineRule="auto"/>
        <w:jc w:val="both"/>
        <w:rPr>
          <w:rFonts w:ascii="Arial" w:hAnsi="Arial" w:cs="Arial"/>
          <w:spacing w:val="2"/>
          <w:sz w:val="24"/>
          <w:szCs w:val="24"/>
        </w:rPr>
      </w:pPr>
      <w:r w:rsidRPr="008C780C">
        <w:rPr>
          <w:rFonts w:ascii="Arial" w:hAnsi="Arial" w:cs="Arial"/>
          <w:bCs/>
          <w:iCs/>
          <w:sz w:val="24"/>
          <w:szCs w:val="24"/>
        </w:rPr>
        <w:t xml:space="preserve">Zastosowany system napędu i jego automatyka musi uwzględniać możliwość jego przyszłej rozbudowy i połączenia z systemem wykrywania pożaru na stanowisku dla śmigłowca policyjnego. Po połączeniu z w/w systemem skrzydło bramy przy stanowisku dla śmigłowca policyjnego w razie wykrycia pożaru będzie otwierać się automatycznie. Rozbudowa systemu stanowić będzie odrębne zadanie inwestycyjne. </w:t>
      </w:r>
    </w:p>
    <w:p w:rsidR="00115C4C" w:rsidRPr="008C780C" w:rsidRDefault="00115C4C" w:rsidP="008C780C">
      <w:pPr>
        <w:pStyle w:val="Akapitzlist"/>
        <w:spacing w:line="360" w:lineRule="auto"/>
        <w:jc w:val="both"/>
        <w:rPr>
          <w:rFonts w:ascii="Arial" w:hAnsi="Arial" w:cs="Arial"/>
          <w:bCs/>
          <w:sz w:val="24"/>
          <w:szCs w:val="24"/>
        </w:rPr>
      </w:pPr>
    </w:p>
    <w:p w:rsidR="008C780C" w:rsidRPr="008C780C" w:rsidRDefault="008C780C" w:rsidP="008C780C">
      <w:pPr>
        <w:widowControl w:val="0"/>
        <w:shd w:val="clear" w:color="auto" w:fill="FFFFFF"/>
        <w:suppressAutoHyphens w:val="0"/>
        <w:autoSpaceDE w:val="0"/>
        <w:autoSpaceDN w:val="0"/>
        <w:adjustRightInd w:val="0"/>
        <w:spacing w:line="360" w:lineRule="auto"/>
        <w:jc w:val="both"/>
        <w:rPr>
          <w:rFonts w:ascii="Arial" w:hAnsi="Arial" w:cs="Arial"/>
          <w:spacing w:val="2"/>
          <w:sz w:val="24"/>
          <w:szCs w:val="24"/>
          <w:lang w:eastAsia="pl-PL"/>
        </w:rPr>
      </w:pPr>
      <w:r w:rsidRPr="008C780C">
        <w:rPr>
          <w:rFonts w:ascii="Arial" w:hAnsi="Arial" w:cs="Arial"/>
          <w:spacing w:val="2"/>
          <w:sz w:val="24"/>
          <w:szCs w:val="24"/>
          <w:lang w:eastAsia="pl-PL"/>
        </w:rPr>
        <w:t>Zgodnie z zaleceniem konserwatora zabytków Wykonawca zobowiązany jest do zachowania jednej istniejącej sekcji wrót hangarowych wraz z wykonaniem konserwacji jako świadka uprzednich rozwiązań konstrukcyjnych.</w:t>
      </w:r>
    </w:p>
    <w:p w:rsidR="008C780C" w:rsidRPr="008C780C" w:rsidRDefault="008C780C" w:rsidP="008C780C">
      <w:pPr>
        <w:widowControl w:val="0"/>
        <w:shd w:val="clear" w:color="auto" w:fill="FFFFFF"/>
        <w:suppressAutoHyphens w:val="0"/>
        <w:autoSpaceDE w:val="0"/>
        <w:autoSpaceDN w:val="0"/>
        <w:adjustRightInd w:val="0"/>
        <w:spacing w:line="360" w:lineRule="auto"/>
        <w:jc w:val="both"/>
        <w:rPr>
          <w:rFonts w:ascii="Arial" w:hAnsi="Arial" w:cs="Arial"/>
          <w:spacing w:val="2"/>
          <w:sz w:val="24"/>
          <w:szCs w:val="24"/>
          <w:lang w:eastAsia="pl-PL"/>
        </w:rPr>
      </w:pPr>
      <w:r w:rsidRPr="008C780C">
        <w:rPr>
          <w:rFonts w:ascii="Arial" w:hAnsi="Arial" w:cs="Arial"/>
          <w:b/>
          <w:spacing w:val="2"/>
          <w:sz w:val="24"/>
          <w:szCs w:val="24"/>
          <w:lang w:eastAsia="pl-PL"/>
        </w:rPr>
        <w:t>UWAGA:</w:t>
      </w:r>
      <w:r w:rsidRPr="008C780C">
        <w:rPr>
          <w:rFonts w:ascii="Arial" w:hAnsi="Arial" w:cs="Arial"/>
          <w:spacing w:val="2"/>
          <w:sz w:val="24"/>
          <w:szCs w:val="24"/>
          <w:lang w:eastAsia="pl-PL"/>
        </w:rPr>
        <w:t xml:space="preserve"> zgodnie z wytycznymi konserwatora zabytków w celu odtworzenia wyglądu wrót konstrukcję ramowo-płytową należy trwale wykończyć kształtownikami z blachy z zachowaniem historycznej kompozycji ( podziału) skrzydeł wrót. (wymiary i liczbę kształtowników i paneli) </w:t>
      </w:r>
    </w:p>
    <w:p w:rsidR="00115C4C" w:rsidRPr="000452B7" w:rsidRDefault="00115C4C" w:rsidP="00115C4C">
      <w:pPr>
        <w:pStyle w:val="Akapitzlist"/>
        <w:spacing w:after="0" w:line="360" w:lineRule="auto"/>
        <w:ind w:left="0"/>
        <w:jc w:val="both"/>
        <w:rPr>
          <w:rFonts w:ascii="Arial" w:hAnsi="Arial" w:cs="Arial"/>
          <w:sz w:val="24"/>
          <w:szCs w:val="24"/>
        </w:rPr>
      </w:pPr>
    </w:p>
    <w:p w:rsidR="00570523" w:rsidRPr="00115C4C" w:rsidRDefault="004D4BBF" w:rsidP="00115C4C">
      <w:pPr>
        <w:spacing w:line="360" w:lineRule="auto"/>
        <w:ind w:left="283" w:hanging="283"/>
        <w:jc w:val="both"/>
        <w:rPr>
          <w:rFonts w:ascii="Arial" w:hAnsi="Arial" w:cs="Arial"/>
          <w:spacing w:val="-6"/>
          <w:sz w:val="24"/>
          <w:szCs w:val="24"/>
        </w:rPr>
      </w:pPr>
      <w:r w:rsidRPr="000452B7">
        <w:rPr>
          <w:rFonts w:ascii="Arial" w:hAnsi="Arial" w:cs="Arial"/>
          <w:spacing w:val="-6"/>
          <w:sz w:val="24"/>
          <w:szCs w:val="24"/>
        </w:rPr>
        <w:t xml:space="preserve">4. W odniesieniu do zakresu robót do wykonania w ramach przedmiotu zamówienia,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zostały  dołączone przedmiary robót, </w:t>
      </w:r>
      <w:r w:rsidRPr="00637EC8">
        <w:rPr>
          <w:rFonts w:ascii="Arial" w:hAnsi="Arial" w:cs="Arial"/>
          <w:b/>
          <w:spacing w:val="-6"/>
          <w:sz w:val="24"/>
          <w:szCs w:val="24"/>
        </w:rPr>
        <w:t>które mają charakter pomocniczy</w:t>
      </w:r>
      <w:r w:rsidRPr="000452B7">
        <w:rPr>
          <w:rFonts w:ascii="Arial" w:hAnsi="Arial" w:cs="Arial"/>
          <w:spacing w:val="-6"/>
          <w:sz w:val="24"/>
          <w:szCs w:val="24"/>
        </w:rPr>
        <w:t xml:space="preserve"> w przygotowaniu oferty  i nie mogą być podstawą do roszczeń wykonawcy wobec zamawiającego. Wykonawca podpisując umowę zobowiązuje się do całkowitego wykonania przedmiotu </w:t>
      </w:r>
      <w:r w:rsidRPr="000452B7">
        <w:rPr>
          <w:rFonts w:ascii="Arial" w:hAnsi="Arial" w:cs="Arial"/>
          <w:spacing w:val="-6"/>
          <w:sz w:val="24"/>
          <w:szCs w:val="24"/>
        </w:rPr>
        <w:lastRenderedPageBreak/>
        <w:t>umowy zgodnie z dokumentacją projektową, specyfikacją techniczną wykonania i odbioru robót budowlanych, postanowieniami umowy, obowiązującymi przepisami, normami i warunkami technicznymi i wymogami poczynionych uzgodnień. Roboty budowlane należy prowadzić zgodnie z obowiązującymi przepisami bezpieczeństwa i higieny pracy  i przepisami p.poż.</w:t>
      </w:r>
      <w:r w:rsidR="008B4D3B" w:rsidRPr="000452B7">
        <w:rPr>
          <w:rFonts w:ascii="Arial" w:hAnsi="Arial" w:cs="Arial"/>
          <w:sz w:val="24"/>
          <w:szCs w:val="24"/>
        </w:rPr>
        <w:t xml:space="preserve"> </w:t>
      </w:r>
    </w:p>
    <w:p w:rsidR="004D4BBF" w:rsidRPr="000452B7" w:rsidRDefault="00115C4C" w:rsidP="000452B7">
      <w:pPr>
        <w:spacing w:line="360" w:lineRule="auto"/>
        <w:ind w:left="227" w:hanging="227"/>
        <w:jc w:val="both"/>
        <w:rPr>
          <w:rFonts w:ascii="Arial" w:hAnsi="Arial" w:cs="Arial"/>
          <w:sz w:val="24"/>
          <w:szCs w:val="24"/>
        </w:rPr>
      </w:pPr>
      <w:r>
        <w:rPr>
          <w:rFonts w:ascii="Arial" w:hAnsi="Arial" w:cs="Arial"/>
          <w:bCs/>
          <w:color w:val="000000"/>
          <w:spacing w:val="-6"/>
          <w:sz w:val="24"/>
          <w:szCs w:val="24"/>
        </w:rPr>
        <w:t>5</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570523" w:rsidRPr="000452B7" w:rsidRDefault="00761CFA" w:rsidP="000452B7">
      <w:pPr>
        <w:tabs>
          <w:tab w:val="left" w:pos="284"/>
        </w:tabs>
        <w:spacing w:line="360" w:lineRule="auto"/>
        <w:ind w:left="283" w:hanging="283"/>
        <w:jc w:val="both"/>
        <w:rPr>
          <w:rFonts w:ascii="Arial" w:hAnsi="Arial" w:cs="Arial"/>
          <w:spacing w:val="-6"/>
          <w:sz w:val="24"/>
          <w:szCs w:val="24"/>
        </w:rPr>
      </w:pPr>
      <w:r>
        <w:rPr>
          <w:rFonts w:ascii="Arial" w:hAnsi="Arial" w:cs="Arial"/>
          <w:color w:val="000000"/>
          <w:spacing w:val="-6"/>
          <w:sz w:val="24"/>
          <w:szCs w:val="24"/>
        </w:rPr>
        <w:t>6</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w:t>
      </w:r>
      <w:r w:rsidR="00CF23AF">
        <w:rPr>
          <w:rFonts w:ascii="Arial" w:hAnsi="Arial" w:cs="Arial"/>
          <w:spacing w:val="-6"/>
          <w:sz w:val="24"/>
          <w:szCs w:val="24"/>
        </w:rPr>
        <w:t>1587</w:t>
      </w:r>
      <w:r w:rsidR="004D4BBF" w:rsidRPr="000452B7">
        <w:rPr>
          <w:rFonts w:ascii="Arial" w:hAnsi="Arial" w:cs="Arial"/>
          <w:spacing w:val="-6"/>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cemu sposób gospodarowania, obowiązującymi przepisami, normami i warunkami technicznymi odpadami,  jako warunek dokonania odbioru końcowego przedmiotu umowy.</w:t>
      </w:r>
    </w:p>
    <w:p w:rsidR="004D4BBF" w:rsidRPr="000452B7" w:rsidRDefault="00761CFA" w:rsidP="000452B7">
      <w:pPr>
        <w:tabs>
          <w:tab w:val="left" w:pos="284"/>
          <w:tab w:val="left" w:pos="1410"/>
        </w:tabs>
        <w:spacing w:line="360" w:lineRule="auto"/>
        <w:ind w:left="283" w:hanging="283"/>
        <w:jc w:val="both"/>
        <w:rPr>
          <w:rFonts w:ascii="Arial" w:hAnsi="Arial" w:cs="Arial"/>
          <w:sz w:val="24"/>
          <w:szCs w:val="24"/>
        </w:rPr>
      </w:pPr>
      <w:r>
        <w:rPr>
          <w:rFonts w:ascii="Arial" w:hAnsi="Arial" w:cs="Arial"/>
          <w:color w:val="000000"/>
          <w:spacing w:val="-6"/>
          <w:sz w:val="24"/>
          <w:szCs w:val="24"/>
        </w:rPr>
        <w:t>7</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 xml:space="preserve">Zgodnie z art. 95 ustawy </w:t>
      </w:r>
      <w:proofErr w:type="spellStart"/>
      <w:r w:rsidR="004D4BBF" w:rsidRPr="000452B7">
        <w:rPr>
          <w:rFonts w:ascii="Arial" w:hAnsi="Arial" w:cs="Arial"/>
          <w:spacing w:val="-6"/>
          <w:sz w:val="24"/>
          <w:szCs w:val="24"/>
        </w:rPr>
        <w:t>Pzp</w:t>
      </w:r>
      <w:proofErr w:type="spellEnd"/>
      <w:r w:rsidR="004D4BBF" w:rsidRPr="000452B7">
        <w:rPr>
          <w:rFonts w:ascii="Arial" w:hAnsi="Arial" w:cs="Arial"/>
          <w:spacing w:val="-6"/>
          <w:sz w:val="24"/>
          <w:szCs w:val="24"/>
        </w:rPr>
        <w:t>, Zamawiający wymaga, aby Wykonawca lub Podwykonawca zatrudniał na podstawie umowy o pracę w rozumieniu  art. 22 §1 ustawy z dnia 26 czerwca 1974 r. Kodeks Pracy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1</w:t>
      </w:r>
      <w:r w:rsidR="00CF23AF">
        <w:rPr>
          <w:rFonts w:ascii="Arial" w:hAnsi="Arial" w:cs="Arial"/>
          <w:spacing w:val="-6"/>
          <w:sz w:val="24"/>
          <w:szCs w:val="24"/>
        </w:rPr>
        <w:t>465</w:t>
      </w:r>
      <w:r w:rsidR="004D4BBF" w:rsidRPr="000452B7">
        <w:rPr>
          <w:rFonts w:ascii="Arial" w:hAnsi="Arial" w:cs="Arial"/>
          <w:spacing w:val="-6"/>
          <w:sz w:val="24"/>
          <w:szCs w:val="24"/>
        </w:rPr>
        <w:t>, ze zmianami) wszystkie osoby, które wykonywać będą</w:t>
      </w:r>
      <w:r w:rsidR="004D4BBF" w:rsidRPr="000452B7">
        <w:rPr>
          <w:rFonts w:ascii="Arial" w:hAnsi="Arial" w:cs="Arial"/>
          <w:b/>
          <w:spacing w:val="-6"/>
          <w:sz w:val="24"/>
          <w:szCs w:val="24"/>
        </w:rPr>
        <w:t xml:space="preserve"> </w:t>
      </w:r>
      <w:r w:rsidR="004D4BBF" w:rsidRPr="000452B7">
        <w:rPr>
          <w:rFonts w:ascii="Arial" w:hAnsi="Arial" w:cs="Arial"/>
          <w:spacing w:val="-6"/>
          <w:sz w:val="24"/>
          <w:szCs w:val="24"/>
        </w:rPr>
        <w:t>następujące czynności podczas</w:t>
      </w:r>
      <w:r w:rsidR="004D4BBF" w:rsidRPr="000452B7">
        <w:rPr>
          <w:rFonts w:ascii="Arial" w:hAnsi="Arial" w:cs="Arial"/>
          <w:color w:val="FF0000"/>
          <w:spacing w:val="-6"/>
          <w:sz w:val="24"/>
          <w:szCs w:val="24"/>
        </w:rPr>
        <w:t xml:space="preserve"> </w:t>
      </w:r>
      <w:r w:rsidR="004D4BBF" w:rsidRPr="000452B7">
        <w:rPr>
          <w:rFonts w:ascii="Arial" w:hAnsi="Arial" w:cs="Arial"/>
          <w:color w:val="000000"/>
          <w:spacing w:val="-6"/>
          <w:sz w:val="24"/>
          <w:szCs w:val="24"/>
        </w:rPr>
        <w:t>realizacji zamówienia:</w:t>
      </w:r>
    </w:p>
    <w:p w:rsidR="004D4BBF" w:rsidRPr="00921547" w:rsidRDefault="00F074FE" w:rsidP="00921547">
      <w:pPr>
        <w:spacing w:line="360" w:lineRule="auto"/>
        <w:ind w:left="284"/>
        <w:jc w:val="both"/>
        <w:rPr>
          <w:rFonts w:ascii="Arial" w:eastAsia="Calibri" w:hAnsi="Arial" w:cs="Arial"/>
          <w:color w:val="000000"/>
          <w:spacing w:val="-4"/>
          <w:sz w:val="24"/>
          <w:szCs w:val="24"/>
        </w:rPr>
      </w:pPr>
      <w:bookmarkStart w:id="9" w:name="_Hlk139017851"/>
      <w:r w:rsidRPr="00F074FE">
        <w:rPr>
          <w:rFonts w:ascii="Arial" w:eastAsia="Calibri" w:hAnsi="Arial" w:cs="Arial"/>
          <w:color w:val="000000"/>
          <w:spacing w:val="-6"/>
          <w:sz w:val="24"/>
          <w:szCs w:val="24"/>
        </w:rPr>
        <w:t>roboty ogólnobudowlane, konstrukcyjne, instalacyjne, porządkowe, w tym również operatorów sprzętu</w:t>
      </w:r>
      <w:r w:rsidR="004D4BBF" w:rsidRPr="00921547">
        <w:rPr>
          <w:rFonts w:ascii="Arial" w:hAnsi="Arial" w:cs="Arial"/>
          <w:color w:val="000000"/>
          <w:sz w:val="24"/>
          <w:szCs w:val="24"/>
          <w:lang w:eastAsia="pl-PL"/>
        </w:rPr>
        <w:t>.</w:t>
      </w:r>
    </w:p>
    <w:bookmarkEnd w:id="9"/>
    <w:p w:rsidR="004D4BBF" w:rsidRPr="000452B7" w:rsidRDefault="00761CFA" w:rsidP="000452B7">
      <w:pPr>
        <w:tabs>
          <w:tab w:val="left" w:pos="284"/>
        </w:tabs>
        <w:spacing w:line="360" w:lineRule="auto"/>
        <w:ind w:left="284" w:hanging="284"/>
        <w:jc w:val="both"/>
        <w:rPr>
          <w:rFonts w:ascii="Arial" w:hAnsi="Arial" w:cs="Arial"/>
          <w:sz w:val="24"/>
          <w:szCs w:val="24"/>
        </w:rPr>
      </w:pPr>
      <w:r>
        <w:rPr>
          <w:rFonts w:ascii="Arial" w:hAnsi="Arial" w:cs="Arial"/>
          <w:color w:val="000000"/>
          <w:spacing w:val="-4"/>
          <w:sz w:val="24"/>
          <w:szCs w:val="24"/>
        </w:rPr>
        <w:t>8</w:t>
      </w:r>
      <w:r w:rsidR="004D4BBF" w:rsidRPr="000452B7">
        <w:rPr>
          <w:rFonts w:ascii="Arial" w:hAnsi="Arial" w:cs="Arial"/>
          <w:color w:val="000000"/>
          <w:spacing w:val="-4"/>
          <w:sz w:val="24"/>
          <w:szCs w:val="24"/>
        </w:rPr>
        <w:t xml:space="preserve">. </w:t>
      </w:r>
      <w:r w:rsidR="004D4BBF" w:rsidRPr="000452B7">
        <w:rPr>
          <w:rFonts w:ascii="Arial" w:hAnsi="Arial" w:cs="Arial"/>
          <w:spacing w:val="-6"/>
          <w:sz w:val="24"/>
          <w:szCs w:val="24"/>
        </w:rPr>
        <w:t>Zatrudnienie o którym mowa w ust. 7 powinno trwać przez cały okres realizacji zamówienia.</w:t>
      </w:r>
    </w:p>
    <w:p w:rsidR="004D4BBF" w:rsidRPr="000452B7" w:rsidRDefault="00761CFA" w:rsidP="000452B7">
      <w:pPr>
        <w:spacing w:line="360" w:lineRule="auto"/>
        <w:ind w:left="340" w:hanging="340"/>
        <w:jc w:val="both"/>
        <w:rPr>
          <w:rFonts w:ascii="Arial" w:hAnsi="Arial" w:cs="Arial"/>
          <w:sz w:val="24"/>
          <w:szCs w:val="24"/>
        </w:rPr>
      </w:pPr>
      <w:r>
        <w:rPr>
          <w:rFonts w:ascii="Arial" w:hAnsi="Arial" w:cs="Arial"/>
          <w:color w:val="000000"/>
          <w:spacing w:val="-6"/>
          <w:sz w:val="24"/>
          <w:szCs w:val="24"/>
        </w:rPr>
        <w:t>9</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2"/>
          <w:sz w:val="24"/>
          <w:szCs w:val="24"/>
        </w:rPr>
        <w:t>Zamawiający uprawniony jest w szczególności do kontroli spełniania obowiązków, o jakich mowa w ust. 7 przez Wykonawcę lub Podwykonawc</w:t>
      </w:r>
      <w:r w:rsidR="00CB7DD6">
        <w:rPr>
          <w:rFonts w:ascii="Arial" w:hAnsi="Arial" w:cs="Arial"/>
          <w:spacing w:val="-2"/>
          <w:sz w:val="24"/>
          <w:szCs w:val="24"/>
        </w:rPr>
        <w:t xml:space="preserve">ę na warunkach określonych w załączniku nr 5 do </w:t>
      </w:r>
      <w:proofErr w:type="spellStart"/>
      <w:r w:rsidR="00CB7DD6">
        <w:rPr>
          <w:rFonts w:ascii="Arial" w:hAnsi="Arial" w:cs="Arial"/>
          <w:spacing w:val="-2"/>
          <w:sz w:val="24"/>
          <w:szCs w:val="24"/>
        </w:rPr>
        <w:t>swz</w:t>
      </w:r>
      <w:proofErr w:type="spellEnd"/>
      <w:r w:rsidR="00CB7DD6">
        <w:rPr>
          <w:rFonts w:ascii="Arial" w:hAnsi="Arial" w:cs="Arial"/>
          <w:spacing w:val="-2"/>
          <w:sz w:val="24"/>
          <w:szCs w:val="24"/>
        </w:rPr>
        <w:t xml:space="preserve"> – „Projektowane postanowienia umowy”</w:t>
      </w:r>
      <w:r w:rsidR="004D4BBF" w:rsidRPr="000452B7">
        <w:rPr>
          <w:rFonts w:ascii="Arial" w:hAnsi="Arial" w:cs="Arial"/>
          <w:spacing w:val="-4"/>
          <w:sz w:val="24"/>
          <w:szCs w:val="24"/>
        </w:rPr>
        <w:t xml:space="preserve"> </w:t>
      </w:r>
    </w:p>
    <w:p w:rsidR="004D4BBF" w:rsidRPr="000452B7" w:rsidRDefault="004D4BBF" w:rsidP="000452B7">
      <w:pPr>
        <w:tabs>
          <w:tab w:val="left" w:pos="284"/>
        </w:tabs>
        <w:spacing w:line="360" w:lineRule="auto"/>
        <w:ind w:left="2381" w:hanging="2381"/>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0</w:t>
      </w:r>
      <w:r w:rsidRPr="000452B7">
        <w:rPr>
          <w:rFonts w:ascii="Arial" w:hAnsi="Arial" w:cs="Arial"/>
          <w:spacing w:val="-2"/>
          <w:sz w:val="24"/>
          <w:szCs w:val="24"/>
        </w:rPr>
        <w:t xml:space="preserve">. </w:t>
      </w:r>
      <w:r w:rsidRPr="000452B7">
        <w:rPr>
          <w:rFonts w:ascii="Arial" w:hAnsi="Arial" w:cs="Arial"/>
          <w:spacing w:val="-4"/>
          <w:sz w:val="24"/>
          <w:szCs w:val="24"/>
        </w:rPr>
        <w:t>Zamawiający nie przewiduje zatrudnienia w zakresie określonym w art. 96 ustawy.</w:t>
      </w:r>
    </w:p>
    <w:p w:rsidR="004D4BBF" w:rsidRPr="000452B7" w:rsidRDefault="004D4BBF" w:rsidP="000452B7">
      <w:pPr>
        <w:spacing w:line="360" w:lineRule="auto"/>
        <w:ind w:left="454" w:hanging="454"/>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1</w:t>
      </w:r>
      <w:r w:rsidRPr="000452B7">
        <w:rPr>
          <w:rFonts w:ascii="Arial" w:hAnsi="Arial" w:cs="Arial"/>
          <w:spacing w:val="-2"/>
          <w:sz w:val="24"/>
          <w:szCs w:val="24"/>
        </w:rPr>
        <w:t xml:space="preserve">. </w:t>
      </w:r>
      <w:r w:rsidRPr="000452B7">
        <w:rPr>
          <w:rFonts w:ascii="Arial" w:hAnsi="Arial" w:cs="Arial"/>
          <w:spacing w:val="-4"/>
          <w:sz w:val="24"/>
          <w:szCs w:val="24"/>
        </w:rPr>
        <w:t>Zamawiający nie zastrzega możliwości ubiegania się o udzielenie zamówienia wyłącznie przez wykonawców o których mowa w art. 94 ustawy.</w:t>
      </w:r>
    </w:p>
    <w:p w:rsidR="004D4BBF" w:rsidRPr="000452B7" w:rsidRDefault="004D4BBF" w:rsidP="000452B7">
      <w:pPr>
        <w:tabs>
          <w:tab w:val="left" w:pos="284"/>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lastRenderedPageBreak/>
        <w:t>1</w:t>
      </w:r>
      <w:r w:rsidR="00761CFA">
        <w:rPr>
          <w:rFonts w:ascii="Arial" w:hAnsi="Arial" w:cs="Arial"/>
          <w:color w:val="000000"/>
          <w:spacing w:val="-4"/>
          <w:sz w:val="24"/>
          <w:szCs w:val="24"/>
        </w:rPr>
        <w:t>2</w:t>
      </w:r>
      <w:r w:rsidRPr="000452B7">
        <w:rPr>
          <w:rFonts w:ascii="Arial" w:hAnsi="Arial" w:cs="Arial"/>
          <w:color w:val="000000"/>
          <w:spacing w:val="-4"/>
          <w:sz w:val="24"/>
          <w:szCs w:val="24"/>
        </w:rPr>
        <w:t xml:space="preserve">. </w:t>
      </w:r>
      <w:r w:rsidRPr="000452B7">
        <w:rPr>
          <w:rFonts w:ascii="Arial" w:hAnsi="Arial" w:cs="Arial"/>
          <w:spacing w:val="-4"/>
          <w:sz w:val="24"/>
          <w:szCs w:val="24"/>
        </w:rPr>
        <w:t>Zamawiający nie przewiduje obowiązku osobistego wykonania przez wykonawcę kluczowych zadań zgodnie z art. 60 i art. 121 Ustawy.</w:t>
      </w:r>
    </w:p>
    <w:p w:rsidR="004D4BBF" w:rsidRPr="000452B7" w:rsidRDefault="004D4BBF" w:rsidP="000452B7">
      <w:pPr>
        <w:tabs>
          <w:tab w:val="left" w:pos="120"/>
        </w:tabs>
        <w:spacing w:line="360" w:lineRule="auto"/>
        <w:ind w:left="454" w:hanging="454"/>
        <w:jc w:val="both"/>
        <w:rPr>
          <w:rFonts w:ascii="Arial" w:hAnsi="Arial" w:cs="Arial"/>
          <w:spacing w:val="-4"/>
          <w:sz w:val="24"/>
          <w:szCs w:val="24"/>
        </w:rPr>
      </w:pPr>
      <w:r w:rsidRPr="000452B7">
        <w:rPr>
          <w:rFonts w:ascii="Arial" w:eastAsia="Calibri" w:hAnsi="Arial" w:cs="Arial"/>
          <w:color w:val="000000"/>
          <w:spacing w:val="-4"/>
          <w:sz w:val="24"/>
          <w:szCs w:val="24"/>
        </w:rPr>
        <w:t xml:space="preserve"> </w:t>
      </w:r>
      <w:r w:rsidRPr="000452B7">
        <w:rPr>
          <w:rFonts w:ascii="Arial" w:hAnsi="Arial" w:cs="Arial"/>
          <w:color w:val="000000"/>
          <w:spacing w:val="-4"/>
          <w:sz w:val="24"/>
          <w:szCs w:val="24"/>
        </w:rPr>
        <w:t>1</w:t>
      </w:r>
      <w:r w:rsidR="00761CFA">
        <w:rPr>
          <w:rFonts w:ascii="Arial" w:hAnsi="Arial" w:cs="Arial"/>
          <w:color w:val="000000"/>
          <w:spacing w:val="-4"/>
          <w:sz w:val="24"/>
          <w:szCs w:val="24"/>
        </w:rPr>
        <w:t>3</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40042C" w:rsidRPr="000452B7" w:rsidRDefault="0040042C" w:rsidP="000452B7">
      <w:pPr>
        <w:tabs>
          <w:tab w:val="left" w:pos="120"/>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4</w:t>
      </w:r>
      <w:r w:rsidRPr="000452B7">
        <w:rPr>
          <w:rFonts w:ascii="Arial" w:hAnsi="Arial" w:cs="Arial"/>
          <w:color w:val="000000"/>
          <w:spacing w:val="-4"/>
          <w:sz w:val="24"/>
          <w:szCs w:val="24"/>
        </w:rPr>
        <w:t>.</w:t>
      </w:r>
      <w:r w:rsidRPr="000452B7">
        <w:rPr>
          <w:rFonts w:ascii="Arial" w:hAnsi="Arial" w:cs="Arial"/>
          <w:sz w:val="24"/>
          <w:szCs w:val="24"/>
        </w:rPr>
        <w:t xml:space="preserve"> 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rsidR="004D4BBF" w:rsidRPr="000452B7" w:rsidRDefault="004D4BBF" w:rsidP="000452B7">
      <w:pPr>
        <w:tabs>
          <w:tab w:val="left" w:pos="284"/>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5</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4D4BBF" w:rsidRPr="000452B7" w:rsidRDefault="004D4BBF" w:rsidP="000452B7">
      <w:pPr>
        <w:tabs>
          <w:tab w:val="left" w:pos="284"/>
        </w:tabs>
        <w:spacing w:line="360" w:lineRule="auto"/>
        <w:ind w:left="340" w:hanging="340"/>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7</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rsidR="004D4BBF" w:rsidRPr="000452B7" w:rsidRDefault="004D4BBF" w:rsidP="000452B7">
      <w:pPr>
        <w:tabs>
          <w:tab w:val="left" w:pos="284"/>
          <w:tab w:val="left" w:pos="390"/>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8</w:t>
      </w:r>
      <w:r w:rsidRPr="000452B7">
        <w:rPr>
          <w:rFonts w:ascii="Arial" w:hAnsi="Arial" w:cs="Arial"/>
          <w:color w:val="000000"/>
          <w:spacing w:val="-4"/>
          <w:sz w:val="24"/>
          <w:szCs w:val="24"/>
        </w:rPr>
        <w:t xml:space="preserve">. </w:t>
      </w:r>
      <w:r w:rsidRPr="000452B7">
        <w:rPr>
          <w:rFonts w:ascii="Arial" w:hAnsi="Arial" w:cs="Arial"/>
          <w:sz w:val="24"/>
          <w:szCs w:val="24"/>
        </w:rPr>
        <w:t xml:space="preserve">W przypadku wystąpienia w dokumentacji postępowania odniesień do norm, ocen technicznych, specyfikacji technicznych i systemów referencji technicznych, o których </w:t>
      </w:r>
      <w:r w:rsidRPr="000452B7">
        <w:rPr>
          <w:rFonts w:ascii="Arial" w:hAnsi="Arial" w:cs="Arial"/>
          <w:sz w:val="24"/>
          <w:szCs w:val="24"/>
        </w:rPr>
        <w:lastRenderedPageBreak/>
        <w:t xml:space="preserve">mowa w art. 101 ust. 1 pkt. 2 oraz ust. 3 ustawy, dopuszcza się rozwiązania równoważne. W przypadku zaoferowania rozwiązań równoważnych wykonawca zobowiązany jest złożyć </w:t>
      </w:r>
      <w:r w:rsidRPr="000452B7">
        <w:rPr>
          <w:rFonts w:ascii="Arial" w:hAnsi="Arial" w:cs="Arial"/>
          <w:b/>
          <w:bCs/>
          <w:sz w:val="24"/>
          <w:szCs w:val="24"/>
        </w:rPr>
        <w:t>wraz z ofertą</w:t>
      </w:r>
      <w:r w:rsidRPr="000452B7">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8E7B9B" w:rsidRPr="000452B7" w:rsidRDefault="004D4BBF"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9</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8E7B9B" w:rsidRPr="000452B7" w:rsidRDefault="008E7B9B"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20.</w:t>
      </w:r>
      <w:r w:rsidRPr="000452B7">
        <w:rPr>
          <w:rFonts w:ascii="Arial" w:hAnsi="Arial" w:cs="Arial"/>
          <w:sz w:val="24"/>
          <w:szCs w:val="24"/>
        </w:rPr>
        <w:t xml:space="preserve"> Wykonawca zobowiązany jest przy wykonywaniu przedmiotu niniejszej umowy wykorzystywać pojazdy samochodowe, zgodnie z wymogami określonymi w art. 68 ust. 3 ustawy z dnia 11 stycznia 2018 r. o </w:t>
      </w:r>
      <w:proofErr w:type="spellStart"/>
      <w:r w:rsidRPr="000452B7">
        <w:rPr>
          <w:rFonts w:ascii="Arial" w:hAnsi="Arial" w:cs="Arial"/>
          <w:sz w:val="24"/>
          <w:szCs w:val="24"/>
        </w:rPr>
        <w:t>elektromobilności</w:t>
      </w:r>
      <w:proofErr w:type="spellEnd"/>
      <w:r w:rsidRPr="000452B7">
        <w:rPr>
          <w:rFonts w:ascii="Arial" w:hAnsi="Arial" w:cs="Arial"/>
          <w:sz w:val="24"/>
          <w:szCs w:val="24"/>
        </w:rPr>
        <w:t xml:space="preserve"> i paliwach alternatywnych. Wykonawca w dniu zawarcia umowy przekaże Zamawiającemu oświadczenie o spełnieniu wymogu, o którym mowa w zdaniu pierwszym.</w:t>
      </w:r>
    </w:p>
    <w:p w:rsidR="0040042C" w:rsidRDefault="0040042C"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0452B7" w:rsidRPr="000452B7" w:rsidRDefault="000452B7"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B675BA">
        <w:rPr>
          <w:rFonts w:ascii="Arial" w:hAnsi="Arial" w:cs="Arial"/>
          <w:sz w:val="24"/>
          <w:szCs w:val="24"/>
        </w:rPr>
        <w:t>24</w:t>
      </w:r>
      <w:bookmarkStart w:id="10" w:name="_GoBack"/>
      <w:bookmarkEnd w:id="10"/>
      <w:r w:rsidR="00B95D07">
        <w:rPr>
          <w:rFonts w:ascii="Arial" w:hAnsi="Arial" w:cs="Arial"/>
          <w:sz w:val="24"/>
          <w:szCs w:val="24"/>
        </w:rPr>
        <w:t>.</w:t>
      </w:r>
      <w:r w:rsidR="008C780C">
        <w:rPr>
          <w:rFonts w:ascii="Arial" w:hAnsi="Arial" w:cs="Arial"/>
          <w:sz w:val="24"/>
          <w:szCs w:val="24"/>
        </w:rPr>
        <w:t>07</w:t>
      </w:r>
      <w:r w:rsidRPr="000452B7">
        <w:rPr>
          <w:rFonts w:ascii="Arial" w:hAnsi="Arial" w:cs="Arial"/>
          <w:sz w:val="24"/>
          <w:szCs w:val="24"/>
        </w:rPr>
        <w:t>.202</w:t>
      </w:r>
      <w:r w:rsidR="008C780C">
        <w:rPr>
          <w:rFonts w:ascii="Arial" w:hAnsi="Arial" w:cs="Arial"/>
          <w:sz w:val="24"/>
          <w:szCs w:val="24"/>
        </w:rPr>
        <w:t>4</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41"/>
      <w:footerReference w:type="default" r:id="rId42"/>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1EE" w:rsidRDefault="008821EE">
      <w:r>
        <w:separator/>
      </w:r>
    </w:p>
  </w:endnote>
  <w:endnote w:type="continuationSeparator" w:id="0">
    <w:p w:rsidR="008821EE" w:rsidRDefault="0088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EE" w:rsidRDefault="008821EE">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rsidR="008821EE" w:rsidRDefault="008821EE">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1EE" w:rsidRDefault="008821EE">
      <w:r>
        <w:separator/>
      </w:r>
    </w:p>
  </w:footnote>
  <w:footnote w:type="continuationSeparator" w:id="0">
    <w:p w:rsidR="008821EE" w:rsidRDefault="0088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EE" w:rsidRDefault="008821EE">
    <w:pPr>
      <w:pStyle w:val="Nagwek"/>
    </w:pPr>
    <w:r>
      <w:rPr>
        <w:rFonts w:ascii="Calibri" w:hAnsi="Calibri" w:cs="Calibri"/>
        <w:color w:val="000000"/>
      </w:rPr>
      <w:t>ZBiLK.DZP.</w:t>
    </w:r>
    <w:r>
      <w:rPr>
        <w:rFonts w:ascii="Calibri" w:hAnsi="Calibri" w:cs="Calibri"/>
        <w:color w:val="000000"/>
        <w:lang w:val="pl-PL"/>
      </w:rPr>
      <w:t>AT</w:t>
    </w:r>
    <w:r>
      <w:rPr>
        <w:rFonts w:ascii="Calibri" w:hAnsi="Calibri" w:cs="Calibri"/>
        <w:color w:val="000000"/>
      </w:rPr>
      <w:t>.171-</w:t>
    </w:r>
    <w:r>
      <w:rPr>
        <w:rFonts w:ascii="Calibri" w:hAnsi="Calibri" w:cs="Calibri"/>
        <w:color w:val="000000"/>
        <w:lang w:val="pl-PL"/>
      </w:rPr>
      <w:t>68</w:t>
    </w:r>
    <w:r>
      <w:rPr>
        <w:rFonts w:ascii="Calibri" w:hAnsi="Calibri" w:cs="Calibri"/>
        <w:color w:val="000000"/>
      </w:rPr>
      <w:t>-TP/2</w:t>
    </w:r>
    <w:r>
      <w:rPr>
        <w:rFonts w:ascii="Calibri" w:hAnsi="Calibri" w:cs="Calibri"/>
        <w:color w:val="000000"/>
        <w:lang w:val="pl-PL"/>
      </w:rPr>
      <w:t>4</w:t>
    </w:r>
  </w:p>
  <w:p w:rsidR="008821EE" w:rsidRDefault="008821EE">
    <w:pPr>
      <w:pStyle w:val="Nagwek"/>
      <w:rPr>
        <w:rFonts w:ascii="Calibri" w:hAnsi="Calibri" w:cs="Calibri"/>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rPr>
        <w:rFonts w:ascii="Calibri" w:hAnsi="Calibri" w:cs="Calibri" w:hint="default"/>
        <w:b w:val="0"/>
        <w:i w:val="0"/>
        <w:sz w:val="22"/>
        <w:szCs w:val="22"/>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29" w:hanging="360"/>
      </w:pPr>
      <w:rPr>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3120"/>
        </w:tabs>
        <w:ind w:left="192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364" w:hanging="360"/>
      </w:pPr>
      <w:rPr>
        <w:rFonts w:ascii="Calibri" w:hAnsi="Calibri" w:cs="Calibri" w:hint="default"/>
        <w:b w:val="0"/>
        <w:i w:val="0"/>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DFF6A338"/>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Arial" w:eastAsia="Times New Roman" w:hAnsi="Arial" w:cs="Arial"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CFC59AD"/>
    <w:multiLevelType w:val="hybridMultilevel"/>
    <w:tmpl w:val="B5A4000E"/>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EBA2E6C"/>
    <w:multiLevelType w:val="hybridMultilevel"/>
    <w:tmpl w:val="A2BEF192"/>
    <w:lvl w:ilvl="0" w:tplc="E6FE3862">
      <w:start w:val="1"/>
      <w:numFmt w:val="decimal"/>
      <w:lvlText w:val="%1."/>
      <w:lvlJc w:val="left"/>
      <w:pPr>
        <w:ind w:left="720" w:hanging="360"/>
      </w:pPr>
    </w:lvl>
    <w:lvl w:ilvl="1" w:tplc="2444B632">
      <w:start w:val="1"/>
      <w:numFmt w:val="decimal"/>
      <w:lvlText w:val="%2)"/>
      <w:lvlJc w:val="left"/>
      <w:pPr>
        <w:ind w:left="1440" w:hanging="360"/>
      </w:pPr>
      <w:rPr>
        <w:rFonts w:ascii="Calibri" w:eastAsia="Times New Roman"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0" w15:restartNumberingAfterBreak="0">
    <w:nsid w:val="4E705592"/>
    <w:multiLevelType w:val="multilevel"/>
    <w:tmpl w:val="672C735A"/>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2"/>
      <w:numFmt w:val="decimal"/>
      <w:lvlText w:val="%7."/>
      <w:lvlJc w:val="left"/>
      <w:pPr>
        <w:tabs>
          <w:tab w:val="num" w:pos="1070"/>
        </w:tabs>
        <w:ind w:left="107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5B71B62"/>
    <w:multiLevelType w:val="multilevel"/>
    <w:tmpl w:val="428C6468"/>
    <w:lvl w:ilvl="0">
      <w:start w:val="1"/>
      <w:numFmt w:val="decimal"/>
      <w:lvlText w:val="%1."/>
      <w:lvlJc w:val="left"/>
      <w:pPr>
        <w:tabs>
          <w:tab w:val="num" w:pos="360"/>
        </w:tabs>
        <w:ind w:left="360" w:hanging="360"/>
      </w:pPr>
      <w:rPr>
        <w:rFonts w:ascii="Arial" w:eastAsia="Times New Roman" w:hAnsi="Arial" w:cs="Arial"/>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15:restartNumberingAfterBreak="0">
    <w:nsid w:val="5C8943B0"/>
    <w:multiLevelType w:val="hybridMultilevel"/>
    <w:tmpl w:val="F41091AA"/>
    <w:lvl w:ilvl="0" w:tplc="84B47A2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75A052D5"/>
    <w:multiLevelType w:val="hybridMultilevel"/>
    <w:tmpl w:val="634CE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7"/>
  </w:num>
  <w:num w:numId="36">
    <w:abstractNumId w:val="42"/>
  </w:num>
  <w:num w:numId="37">
    <w:abstractNumId w:val="36"/>
  </w:num>
  <w:num w:numId="38">
    <w:abstractNumId w:val="46"/>
  </w:num>
  <w:num w:numId="39">
    <w:abstractNumId w:val="35"/>
  </w:num>
  <w:num w:numId="40">
    <w:abstractNumId w:val="41"/>
  </w:num>
  <w:num w:numId="41">
    <w:abstractNumId w:val="34"/>
  </w:num>
  <w:num w:numId="42">
    <w:abstractNumId w:val="44"/>
  </w:num>
  <w:num w:numId="43">
    <w:abstractNumId w:val="38"/>
  </w:num>
  <w:num w:numId="44">
    <w:abstractNumId w:val="43"/>
  </w:num>
  <w:num w:numId="45">
    <w:abstractNumId w:val="40"/>
  </w:num>
  <w:num w:numId="46">
    <w:abstractNumId w:val="39"/>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31640"/>
    <w:rsid w:val="000452B7"/>
    <w:rsid w:val="00050CCC"/>
    <w:rsid w:val="0007303C"/>
    <w:rsid w:val="000B3660"/>
    <w:rsid w:val="000D6DD6"/>
    <w:rsid w:val="000E518C"/>
    <w:rsid w:val="000E6541"/>
    <w:rsid w:val="0011038C"/>
    <w:rsid w:val="00115C4C"/>
    <w:rsid w:val="00144207"/>
    <w:rsid w:val="00170ABE"/>
    <w:rsid w:val="001875C0"/>
    <w:rsid w:val="001A33E1"/>
    <w:rsid w:val="001A63D3"/>
    <w:rsid w:val="001D5F52"/>
    <w:rsid w:val="001F4A83"/>
    <w:rsid w:val="002254D3"/>
    <w:rsid w:val="00225B67"/>
    <w:rsid w:val="002409BF"/>
    <w:rsid w:val="002858B8"/>
    <w:rsid w:val="002A3E70"/>
    <w:rsid w:val="00302232"/>
    <w:rsid w:val="00320771"/>
    <w:rsid w:val="00324D44"/>
    <w:rsid w:val="00374112"/>
    <w:rsid w:val="00386F83"/>
    <w:rsid w:val="0040042C"/>
    <w:rsid w:val="004A06DB"/>
    <w:rsid w:val="004C7BAF"/>
    <w:rsid w:val="004D4BBF"/>
    <w:rsid w:val="004E485B"/>
    <w:rsid w:val="004F3093"/>
    <w:rsid w:val="0053659A"/>
    <w:rsid w:val="00536FAB"/>
    <w:rsid w:val="00570523"/>
    <w:rsid w:val="005765E4"/>
    <w:rsid w:val="00584C9F"/>
    <w:rsid w:val="00626E65"/>
    <w:rsid w:val="006325DB"/>
    <w:rsid w:val="00636198"/>
    <w:rsid w:val="00637EC8"/>
    <w:rsid w:val="006460DB"/>
    <w:rsid w:val="00647C3D"/>
    <w:rsid w:val="006D6D76"/>
    <w:rsid w:val="0073052A"/>
    <w:rsid w:val="00752820"/>
    <w:rsid w:val="00761CFA"/>
    <w:rsid w:val="007A4CEB"/>
    <w:rsid w:val="007A6A09"/>
    <w:rsid w:val="007F6CA3"/>
    <w:rsid w:val="007F6FBC"/>
    <w:rsid w:val="0083581D"/>
    <w:rsid w:val="00836781"/>
    <w:rsid w:val="00846751"/>
    <w:rsid w:val="00862A13"/>
    <w:rsid w:val="008655D5"/>
    <w:rsid w:val="00875754"/>
    <w:rsid w:val="008821EE"/>
    <w:rsid w:val="008B4D3B"/>
    <w:rsid w:val="008C7524"/>
    <w:rsid w:val="008C780C"/>
    <w:rsid w:val="008E7B9B"/>
    <w:rsid w:val="00916307"/>
    <w:rsid w:val="00921547"/>
    <w:rsid w:val="00942711"/>
    <w:rsid w:val="00955D0A"/>
    <w:rsid w:val="009824E0"/>
    <w:rsid w:val="00A17A7B"/>
    <w:rsid w:val="00A2588D"/>
    <w:rsid w:val="00AA2889"/>
    <w:rsid w:val="00AC3401"/>
    <w:rsid w:val="00AF69A7"/>
    <w:rsid w:val="00B00006"/>
    <w:rsid w:val="00B40D61"/>
    <w:rsid w:val="00B657FF"/>
    <w:rsid w:val="00B675BA"/>
    <w:rsid w:val="00B71E3C"/>
    <w:rsid w:val="00B74877"/>
    <w:rsid w:val="00B84A8F"/>
    <w:rsid w:val="00B95D07"/>
    <w:rsid w:val="00BC45F4"/>
    <w:rsid w:val="00BF502D"/>
    <w:rsid w:val="00C927DA"/>
    <w:rsid w:val="00C936D4"/>
    <w:rsid w:val="00CA059E"/>
    <w:rsid w:val="00CB7DD6"/>
    <w:rsid w:val="00CF23AF"/>
    <w:rsid w:val="00D011C7"/>
    <w:rsid w:val="00D13BFD"/>
    <w:rsid w:val="00D2593C"/>
    <w:rsid w:val="00D323BA"/>
    <w:rsid w:val="00D5182F"/>
    <w:rsid w:val="00D5526A"/>
    <w:rsid w:val="00D7525B"/>
    <w:rsid w:val="00D92D2F"/>
    <w:rsid w:val="00DA6888"/>
    <w:rsid w:val="00DE63A9"/>
    <w:rsid w:val="00E01787"/>
    <w:rsid w:val="00E9111E"/>
    <w:rsid w:val="00EB7A6F"/>
    <w:rsid w:val="00ED5DE8"/>
    <w:rsid w:val="00F074FE"/>
    <w:rsid w:val="00F6296D"/>
    <w:rsid w:val="00FA7947"/>
    <w:rsid w:val="00FD7A1B"/>
    <w:rsid w:val="00FF0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6909B7"/>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5C4C"/>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uiPriority w:val="34"/>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656">
      <w:bodyDiv w:val="1"/>
      <w:marLeft w:val="0"/>
      <w:marRight w:val="0"/>
      <w:marTop w:val="0"/>
      <w:marBottom w:val="0"/>
      <w:divBdr>
        <w:top w:val="none" w:sz="0" w:space="0" w:color="auto"/>
        <w:left w:val="none" w:sz="0" w:space="0" w:color="auto"/>
        <w:bottom w:val="none" w:sz="0" w:space="0" w:color="auto"/>
        <w:right w:val="none" w:sz="0" w:space="0" w:color="auto"/>
      </w:divBdr>
    </w:div>
    <w:div w:id="641925771">
      <w:bodyDiv w:val="1"/>
      <w:marLeft w:val="0"/>
      <w:marRight w:val="0"/>
      <w:marTop w:val="0"/>
      <w:marBottom w:val="0"/>
      <w:divBdr>
        <w:top w:val="none" w:sz="0" w:space="0" w:color="auto"/>
        <w:left w:val="none" w:sz="0" w:space="0" w:color="auto"/>
        <w:bottom w:val="none" w:sz="0" w:space="0" w:color="auto"/>
        <w:right w:val="none" w:sz="0" w:space="0" w:color="auto"/>
      </w:divBdr>
    </w:div>
    <w:div w:id="673919360">
      <w:bodyDiv w:val="1"/>
      <w:marLeft w:val="0"/>
      <w:marRight w:val="0"/>
      <w:marTop w:val="0"/>
      <w:marBottom w:val="0"/>
      <w:divBdr>
        <w:top w:val="none" w:sz="0" w:space="0" w:color="auto"/>
        <w:left w:val="none" w:sz="0" w:space="0" w:color="auto"/>
        <w:bottom w:val="none" w:sz="0" w:space="0" w:color="auto"/>
        <w:right w:val="none" w:sz="0" w:space="0" w:color="auto"/>
      </w:divBdr>
    </w:div>
    <w:div w:id="1591814826">
      <w:bodyDiv w:val="1"/>
      <w:marLeft w:val="0"/>
      <w:marRight w:val="0"/>
      <w:marTop w:val="0"/>
      <w:marBottom w:val="0"/>
      <w:divBdr>
        <w:top w:val="none" w:sz="0" w:space="0" w:color="auto"/>
        <w:left w:val="none" w:sz="0" w:space="0" w:color="auto"/>
        <w:bottom w:val="none" w:sz="0" w:space="0" w:color="auto"/>
        <w:right w:val="none" w:sz="0" w:space="0" w:color="auto"/>
      </w:divBdr>
    </w:div>
    <w:div w:id="1754859237">
      <w:bodyDiv w:val="1"/>
      <w:marLeft w:val="0"/>
      <w:marRight w:val="0"/>
      <w:marTop w:val="0"/>
      <w:marBottom w:val="0"/>
      <w:divBdr>
        <w:top w:val="none" w:sz="0" w:space="0" w:color="auto"/>
        <w:left w:val="none" w:sz="0" w:space="0" w:color="auto"/>
        <w:bottom w:val="none" w:sz="0" w:space="0" w:color="auto"/>
        <w:right w:val="none" w:sz="0" w:space="0" w:color="auto"/>
      </w:divBdr>
    </w:div>
    <w:div w:id="1795758078">
      <w:bodyDiv w:val="1"/>
      <w:marLeft w:val="0"/>
      <w:marRight w:val="0"/>
      <w:marTop w:val="0"/>
      <w:marBottom w:val="0"/>
      <w:divBdr>
        <w:top w:val="none" w:sz="0" w:space="0" w:color="auto"/>
        <w:left w:val="none" w:sz="0" w:space="0" w:color="auto"/>
        <w:bottom w:val="none" w:sz="0" w:space="0" w:color="auto"/>
        <w:right w:val="none" w:sz="0" w:space="0" w:color="auto"/>
      </w:divBdr>
    </w:div>
    <w:div w:id="1935899132">
      <w:bodyDiv w:val="1"/>
      <w:marLeft w:val="0"/>
      <w:marRight w:val="0"/>
      <w:marTop w:val="0"/>
      <w:marBottom w:val="0"/>
      <w:divBdr>
        <w:top w:val="none" w:sz="0" w:space="0" w:color="auto"/>
        <w:left w:val="none" w:sz="0" w:space="0" w:color="auto"/>
        <w:bottom w:val="none" w:sz="0" w:space="0" w:color="auto"/>
        <w:right w:val="none" w:sz="0" w:space="0" w:color="auto"/>
      </w:divBdr>
    </w:div>
    <w:div w:id="20249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bilk_szczec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www.portalzp.pl/kody-cpv/szczegoly/roboty-budowlane-w-zakresie-hangarow-6515"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iod@zbilk.szczecin.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aszewska@zbilk.szczecin.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portalzp.pl/kody-cpv/szczegoly/wrota-garazowe-6039"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wrota-garazowe-6039" TargetMode="External"/><Relationship Id="rId14" Type="http://schemas.openxmlformats.org/officeDocument/2006/relationships/hyperlink" Target="mailto:agnieszka.tomaszewska@zbilk.szczecin.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bilk_szczecin%20%20%20do%20dnia%2021.04.2022" TargetMode="External"/><Relationship Id="rId43" Type="http://schemas.openxmlformats.org/officeDocument/2006/relationships/fontTable" Target="fontTable.xml"/><Relationship Id="rId8" Type="http://schemas.openxmlformats.org/officeDocument/2006/relationships/hyperlink" Target="https://www.portalzp.pl/kody-cpv/szczegoly/roboty-budowlane-w-zakresie-hangarow-6515" TargetMode="External"/><Relationship Id="rId3" Type="http://schemas.openxmlformats.org/officeDocument/2006/relationships/styles" Target="styles.xml"/><Relationship Id="rId12" Type="http://schemas.openxmlformats.org/officeDocument/2006/relationships/hyperlink" Target="https://platformazakupowa.pl/pn/zbilk_szczec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7ADF-BD72-497D-9720-BCBEBC5C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43</Pages>
  <Words>11421</Words>
  <Characters>68527</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79789</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Agnieszka Tomaszewska</cp:lastModifiedBy>
  <cp:revision>34</cp:revision>
  <cp:lastPrinted>2024-07-23T10:05:00Z</cp:lastPrinted>
  <dcterms:created xsi:type="dcterms:W3CDTF">2023-06-30T08:47:00Z</dcterms:created>
  <dcterms:modified xsi:type="dcterms:W3CDTF">2024-07-24T07:32:00Z</dcterms:modified>
</cp:coreProperties>
</file>