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36FF0CC6" w14:textId="77777777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14:paraId="5084FB09" w14:textId="77777777"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14:paraId="189F6C00" w14:textId="77777777"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Dotyczące przesłanek wykluczenia z art. 5k rozporządzenia 833/2014 oraz art. 7 ust. 1 ustawy </w:t>
            </w:r>
            <w:proofErr w:type="spellStart"/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oSzczególnych</w:t>
            </w:r>
            <w:proofErr w:type="spellEnd"/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krainę </w:t>
            </w:r>
            <w:proofErr w:type="spellStart"/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orazSłużących</w:t>
            </w:r>
            <w:proofErr w:type="spellEnd"/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ochronie bezpieczeństwa narodowego</w:t>
            </w:r>
          </w:p>
        </w:tc>
      </w:tr>
    </w:tbl>
    <w:p w14:paraId="7199DA6C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365D60EA" w14:textId="77777777" w:rsidR="00F35E76" w:rsidRPr="006414B2" w:rsidRDefault="00585D02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udzielenie zamówienia publicznego pn.: </w:t>
      </w:r>
    </w:p>
    <w:p w14:paraId="375BB844" w14:textId="77777777" w:rsidR="00767457" w:rsidRDefault="00767457" w:rsidP="00767457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„Sukcesywna dostawa produktów leczniczych i wyrobów medycznych do apteki szpitalnej na potrzeby „Dolnośląskiego Centrum Zdrowia Psychicznego” sp. z o.o.”</w:t>
      </w:r>
    </w:p>
    <w:p w14:paraId="54B8D893" w14:textId="77777777" w:rsidR="00585D02" w:rsidRPr="00865B1A" w:rsidRDefault="00767457" w:rsidP="00767457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2"/>
        </w:rPr>
        <w:t>4/LEKI/DCZP/2024/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5259715E" w14:textId="77777777"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4C5F078D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65B1A">
        <w:rPr>
          <w:rFonts w:asciiTheme="minorHAnsi" w:hAnsiTheme="minorHAnsi" w:cstheme="minorHAnsi"/>
          <w:i/>
          <w:sz w:val="16"/>
          <w:szCs w:val="16"/>
        </w:rPr>
        <w:t>nych</w:t>
      </w:r>
      <w:proofErr w:type="spellEnd"/>
      <w:r w:rsidRPr="00865B1A">
        <w:rPr>
          <w:rFonts w:asciiTheme="minorHAnsi" w:hAnsiTheme="minorHAnsi" w:cstheme="minorHAnsi"/>
          <w:i/>
          <w:sz w:val="16"/>
          <w:szCs w:val="16"/>
        </w:rPr>
        <w:t xml:space="preserve"> do reprezentowania)</w:t>
      </w:r>
    </w:p>
    <w:p w14:paraId="74B19558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BBB4B1A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14:paraId="3B3D0148" w14:textId="77777777"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2E670305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40EBA4D1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>beneficjentem rzeczywistym Wykonawcy w rozumieniu ustawy z dnia 1 marca 2018 r. o przeciwdziałaniu praniu pieniędzy oraz finansowaniu terroryzmu (</w:t>
      </w:r>
      <w:proofErr w:type="spellStart"/>
      <w:r w:rsidR="000E70D0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0E70D0">
        <w:rPr>
          <w:rFonts w:asciiTheme="minorHAnsi" w:hAnsiTheme="minorHAnsi" w:cstheme="minorHAnsi"/>
          <w:sz w:val="20"/>
          <w:szCs w:val="20"/>
        </w:rPr>
        <w:t xml:space="preserve">. </w:t>
      </w:r>
      <w:r w:rsidRPr="00865B1A">
        <w:rPr>
          <w:rFonts w:asciiTheme="minorHAnsi" w:hAnsiTheme="minorHAnsi" w:cstheme="minorHAnsi"/>
          <w:sz w:val="20"/>
          <w:szCs w:val="20"/>
        </w:rPr>
        <w:t xml:space="preserve">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2B1EC323" w14:textId="42A90ABE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>jednostką dominującą Wykonawcy w rozumieniu art. 3 ust. 1 pkt 37 ustawy z dnia 29 września 1994 r. o rachunkowości (</w:t>
      </w:r>
      <w:proofErr w:type="spellStart"/>
      <w:r w:rsidR="000E70D0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0E70D0">
        <w:rPr>
          <w:rFonts w:asciiTheme="minorHAnsi" w:hAnsiTheme="minorHAnsi" w:cstheme="minorHAnsi"/>
          <w:sz w:val="20"/>
          <w:szCs w:val="20"/>
        </w:rPr>
        <w:t xml:space="preserve">. </w:t>
      </w:r>
      <w:hyperlink r:id="rId8" w:history="1">
        <w:r w:rsidR="0018360E" w:rsidRPr="00473F43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Dz.U. 2023 poz. 120</w:t>
        </w:r>
      </w:hyperlink>
      <w:r w:rsidRPr="00865B1A">
        <w:rPr>
          <w:rFonts w:asciiTheme="minorHAnsi" w:hAnsiTheme="minorHAnsi" w:cstheme="minorHAnsi"/>
          <w:sz w:val="20"/>
          <w:szCs w:val="20"/>
        </w:rPr>
        <w:t xml:space="preserve">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5630EE0E" w14:textId="2948B7AA"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 w:rsidR="00BB219E"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(UE)nr 833/2014 z dnia 31 lipca 2014 r. dotyczącego środków ograniczających w związku z działaniami Rosji</w:t>
      </w:r>
      <w:r w:rsidR="00BB219E"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rozporządzenie833/2014, w brzmieniu nadanym rozporządzeniem Rady (UE) 2022/576 w sprawie zmiany rozporządzenia(UE) nr 833/2014 dotyczącego środków ograniczających w związku z działaniami Rosji destabilizującymi</w:t>
      </w:r>
      <w:r w:rsidR="00BB219E"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E296ED9" w14:textId="77777777"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68E338E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185C9552" w14:textId="77777777"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2D93040" w14:textId="77777777"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11CC956" w14:textId="77777777"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14:paraId="5864CA06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2DA72398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000D48C7" w14:textId="77777777" w:rsidR="001C1965" w:rsidRPr="00242A1D" w:rsidRDefault="00E84F4F" w:rsidP="00E84F4F">
      <w:pPr>
        <w:spacing w:before="120" w:after="120"/>
        <w:rPr>
          <w:rFonts w:asciiTheme="minorHAnsi" w:hAnsiTheme="minorHAnsi" w:cstheme="minorHAnsi"/>
          <w:color w:val="FF0000"/>
          <w:sz w:val="28"/>
          <w:szCs w:val="28"/>
        </w:rPr>
      </w:pPr>
      <w:r w:rsidRPr="00242A1D">
        <w:rPr>
          <w:rFonts w:asciiTheme="minorHAnsi" w:hAnsiTheme="minorHAnsi" w:cstheme="minorHAnsi"/>
          <w:color w:val="FF0000"/>
          <w:sz w:val="28"/>
          <w:szCs w:val="28"/>
        </w:rPr>
        <w:t>*</w:t>
      </w:r>
      <w:r w:rsidR="00585D02" w:rsidRPr="00242A1D">
        <w:rPr>
          <w:rFonts w:asciiTheme="minorHAnsi" w:hAnsiTheme="minorHAnsi" w:cstheme="minorHAnsi"/>
          <w:color w:val="FF0000"/>
          <w:sz w:val="28"/>
          <w:szCs w:val="28"/>
        </w:rPr>
        <w:t xml:space="preserve"> Niepotrzebne skreślić</w:t>
      </w:r>
    </w:p>
    <w:sectPr w:rsidR="001C1965" w:rsidRPr="00242A1D" w:rsidSect="006414B2"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30F18" w14:textId="77777777" w:rsidR="00746F06" w:rsidRDefault="00746F06" w:rsidP="00585D02">
      <w:pPr>
        <w:spacing w:after="0" w:line="240" w:lineRule="auto"/>
      </w:pPr>
      <w:r>
        <w:separator/>
      </w:r>
    </w:p>
  </w:endnote>
  <w:endnote w:type="continuationSeparator" w:id="0">
    <w:p w14:paraId="3040BE55" w14:textId="77777777" w:rsidR="00746F06" w:rsidRDefault="00746F06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0D2C7" w14:textId="77777777" w:rsidR="00746F06" w:rsidRDefault="00746F06" w:rsidP="00585D02">
      <w:pPr>
        <w:spacing w:after="0" w:line="240" w:lineRule="auto"/>
      </w:pPr>
      <w:r>
        <w:separator/>
      </w:r>
    </w:p>
  </w:footnote>
  <w:footnote w:type="continuationSeparator" w:id="0">
    <w:p w14:paraId="32DD8213" w14:textId="77777777" w:rsidR="00746F06" w:rsidRDefault="00746F06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33978">
    <w:abstractNumId w:val="0"/>
  </w:num>
  <w:num w:numId="2" w16cid:durableId="1971402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02"/>
    <w:rsid w:val="000519E4"/>
    <w:rsid w:val="000A5C0F"/>
    <w:rsid w:val="000E70D0"/>
    <w:rsid w:val="000F1BCA"/>
    <w:rsid w:val="000F7DBD"/>
    <w:rsid w:val="0018360E"/>
    <w:rsid w:val="00195158"/>
    <w:rsid w:val="001C1965"/>
    <w:rsid w:val="001E0718"/>
    <w:rsid w:val="00233FCD"/>
    <w:rsid w:val="00242A1D"/>
    <w:rsid w:val="003873CE"/>
    <w:rsid w:val="00396040"/>
    <w:rsid w:val="00473F43"/>
    <w:rsid w:val="004815F1"/>
    <w:rsid w:val="004A17F0"/>
    <w:rsid w:val="00520708"/>
    <w:rsid w:val="0054053B"/>
    <w:rsid w:val="00553209"/>
    <w:rsid w:val="00560C4B"/>
    <w:rsid w:val="00565059"/>
    <w:rsid w:val="00575D2F"/>
    <w:rsid w:val="00585D02"/>
    <w:rsid w:val="0063152D"/>
    <w:rsid w:val="006414B2"/>
    <w:rsid w:val="0065214F"/>
    <w:rsid w:val="006872B1"/>
    <w:rsid w:val="006B28F0"/>
    <w:rsid w:val="007058D6"/>
    <w:rsid w:val="00746F06"/>
    <w:rsid w:val="00767457"/>
    <w:rsid w:val="007801DE"/>
    <w:rsid w:val="00851C77"/>
    <w:rsid w:val="00865B1A"/>
    <w:rsid w:val="008D697B"/>
    <w:rsid w:val="008E30EC"/>
    <w:rsid w:val="009B72E4"/>
    <w:rsid w:val="009D537B"/>
    <w:rsid w:val="009F4EF5"/>
    <w:rsid w:val="00A00CA1"/>
    <w:rsid w:val="00A52697"/>
    <w:rsid w:val="00AC5F7B"/>
    <w:rsid w:val="00AE18E6"/>
    <w:rsid w:val="00BB219E"/>
    <w:rsid w:val="00BF492D"/>
    <w:rsid w:val="00C31315"/>
    <w:rsid w:val="00C36EF8"/>
    <w:rsid w:val="00D62832"/>
    <w:rsid w:val="00D63038"/>
    <w:rsid w:val="00E305E1"/>
    <w:rsid w:val="00E5127F"/>
    <w:rsid w:val="00E84F4F"/>
    <w:rsid w:val="00E973D5"/>
    <w:rsid w:val="00F154B0"/>
    <w:rsid w:val="00F15619"/>
    <w:rsid w:val="00F35E76"/>
    <w:rsid w:val="00F4664C"/>
    <w:rsid w:val="00F90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12D7"/>
  <w15:docId w15:val="{62881395-D73F-4C5B-9079-292912ED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styleId="Hipercze">
    <w:name w:val="Hyperlink"/>
    <w:basedOn w:val="Domylnaczcionkaakapitu"/>
    <w:uiPriority w:val="99"/>
    <w:unhideWhenUsed/>
    <w:rsid w:val="0018360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058D6"/>
    <w:pPr>
      <w:spacing w:after="0" w:line="240" w:lineRule="auto"/>
    </w:pPr>
  </w:style>
  <w:style w:type="character" w:customStyle="1" w:styleId="FontStyle56">
    <w:name w:val="Font Style56"/>
    <w:uiPriority w:val="99"/>
    <w:rsid w:val="00767457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01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E690E-3876-460B-8FC5-32141D0F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Anna Lotka</cp:lastModifiedBy>
  <cp:revision>3</cp:revision>
  <cp:lastPrinted>2024-01-03T09:05:00Z</cp:lastPrinted>
  <dcterms:created xsi:type="dcterms:W3CDTF">2024-01-26T11:18:00Z</dcterms:created>
  <dcterms:modified xsi:type="dcterms:W3CDTF">2024-02-02T07:19:00Z</dcterms:modified>
</cp:coreProperties>
</file>