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3598B" w14:textId="77777777" w:rsidR="000C1703" w:rsidRDefault="00000000" w:rsidP="002C6720">
      <w:pPr>
        <w:jc w:val="right"/>
        <w:rPr>
          <w:rFonts w:cs="Tahoma"/>
          <w:bCs/>
        </w:rPr>
      </w:pPr>
      <w:r>
        <w:rPr>
          <w:rFonts w:cs="Tahoma"/>
          <w:bCs/>
        </w:rPr>
        <w:t>Załącznik nr 7 do SWZ</w:t>
      </w:r>
    </w:p>
    <w:p w14:paraId="081EEB70" w14:textId="77777777" w:rsidR="000C1703" w:rsidRDefault="000C1703" w:rsidP="002C6720">
      <w:pPr>
        <w:jc w:val="both"/>
        <w:rPr>
          <w:rFonts w:cs="Tahoma"/>
          <w:b/>
        </w:rPr>
      </w:pPr>
    </w:p>
    <w:p w14:paraId="420F5881" w14:textId="77777777" w:rsidR="002C6720" w:rsidRPr="002C6720" w:rsidRDefault="002C6720" w:rsidP="002C6720">
      <w:pPr>
        <w:pStyle w:val="Tekstpodstawowy"/>
        <w:spacing w:line="280" w:lineRule="exact"/>
        <w:ind w:right="23"/>
        <w:jc w:val="center"/>
        <w:rPr>
          <w:rFonts w:cstheme="minorHAnsi"/>
          <w:b/>
          <w:bCs/>
          <w:color w:val="0F0F11"/>
          <w:w w:val="110"/>
        </w:rPr>
      </w:pPr>
      <w:r w:rsidRPr="002C6720">
        <w:rPr>
          <w:rFonts w:cstheme="minorHAnsi"/>
          <w:b/>
          <w:bCs/>
          <w:color w:val="0F0F11"/>
          <w:w w:val="110"/>
        </w:rPr>
        <w:t xml:space="preserve">Opis </w:t>
      </w:r>
      <w:r w:rsidRPr="002C6720">
        <w:rPr>
          <w:rFonts w:cstheme="minorHAnsi"/>
          <w:b/>
          <w:bCs/>
          <w:color w:val="0F0F11"/>
          <w:spacing w:val="-15"/>
          <w:w w:val="110"/>
        </w:rPr>
        <w:t xml:space="preserve"> </w:t>
      </w:r>
      <w:r w:rsidRPr="002C6720">
        <w:rPr>
          <w:rFonts w:cstheme="minorHAnsi"/>
          <w:b/>
          <w:bCs/>
          <w:color w:val="0F0F11"/>
          <w:w w:val="110"/>
        </w:rPr>
        <w:t>przedmiotu</w:t>
      </w:r>
      <w:r w:rsidRPr="002C6720">
        <w:rPr>
          <w:rFonts w:cstheme="minorHAnsi"/>
          <w:b/>
          <w:bCs/>
          <w:color w:val="0F0F11"/>
          <w:spacing w:val="-26"/>
          <w:w w:val="110"/>
        </w:rPr>
        <w:t xml:space="preserve"> </w:t>
      </w:r>
      <w:r w:rsidRPr="002C6720">
        <w:rPr>
          <w:rFonts w:cstheme="minorHAnsi"/>
          <w:b/>
          <w:bCs/>
          <w:color w:val="0F0F11"/>
          <w:w w:val="110"/>
        </w:rPr>
        <w:t>zamówienia</w:t>
      </w:r>
    </w:p>
    <w:p w14:paraId="61C32893" w14:textId="77777777" w:rsidR="002C6720" w:rsidRPr="002C6720" w:rsidRDefault="002C6720" w:rsidP="002C6720">
      <w:pPr>
        <w:pStyle w:val="Tekstpodstawowy"/>
        <w:spacing w:line="280" w:lineRule="exact"/>
        <w:ind w:right="23"/>
        <w:jc w:val="center"/>
        <w:rPr>
          <w:rFonts w:cstheme="minorHAnsi"/>
          <w:b/>
          <w:bCs/>
        </w:rPr>
      </w:pPr>
      <w:r w:rsidRPr="002C6720">
        <w:rPr>
          <w:rFonts w:cstheme="minorHAnsi"/>
          <w:b/>
          <w:bCs/>
          <w:color w:val="0F0F11"/>
          <w:w w:val="110"/>
        </w:rPr>
        <w:t>(zakres usług informatycznych, warunki ich świadczenia</w:t>
      </w:r>
      <w:r w:rsidRPr="002C6720">
        <w:rPr>
          <w:rFonts w:cstheme="minorHAnsi"/>
          <w:b/>
          <w:bCs/>
          <w:color w:val="0F0F11"/>
          <w:spacing w:val="-22"/>
          <w:w w:val="110"/>
        </w:rPr>
        <w:t xml:space="preserve"> </w:t>
      </w:r>
      <w:r w:rsidRPr="002C6720">
        <w:rPr>
          <w:rFonts w:cstheme="minorHAnsi"/>
          <w:b/>
          <w:bCs/>
          <w:color w:val="0F0F11"/>
          <w:w w:val="110"/>
        </w:rPr>
        <w:t>oraz</w:t>
      </w:r>
      <w:r w:rsidRPr="002C6720">
        <w:rPr>
          <w:rFonts w:cstheme="minorHAnsi"/>
          <w:b/>
          <w:bCs/>
          <w:color w:val="0F0F11"/>
          <w:spacing w:val="-31"/>
          <w:w w:val="110"/>
        </w:rPr>
        <w:t xml:space="preserve"> </w:t>
      </w:r>
      <w:r w:rsidRPr="002C6720">
        <w:rPr>
          <w:rFonts w:cstheme="minorHAnsi"/>
          <w:b/>
          <w:bCs/>
          <w:color w:val="0F0F11"/>
          <w:w w:val="110"/>
        </w:rPr>
        <w:t>wymagania</w:t>
      </w:r>
      <w:r w:rsidRPr="002C6720">
        <w:rPr>
          <w:rFonts w:cstheme="minorHAnsi"/>
          <w:b/>
          <w:bCs/>
          <w:color w:val="0F0F11"/>
          <w:spacing w:val="-18"/>
          <w:w w:val="110"/>
        </w:rPr>
        <w:t xml:space="preserve"> </w:t>
      </w:r>
      <w:r w:rsidRPr="002C6720">
        <w:rPr>
          <w:rFonts w:cstheme="minorHAnsi"/>
          <w:b/>
          <w:bCs/>
          <w:color w:val="0F0F11"/>
          <w:w w:val="110"/>
        </w:rPr>
        <w:t>stawiane</w:t>
      </w:r>
      <w:r w:rsidRPr="002C6720">
        <w:rPr>
          <w:rFonts w:cstheme="minorHAnsi"/>
          <w:b/>
          <w:bCs/>
          <w:color w:val="0F0F11"/>
          <w:spacing w:val="-29"/>
          <w:w w:val="110"/>
        </w:rPr>
        <w:t xml:space="preserve"> </w:t>
      </w:r>
      <w:r w:rsidRPr="002C6720">
        <w:rPr>
          <w:rFonts w:cstheme="minorHAnsi"/>
          <w:b/>
          <w:bCs/>
          <w:color w:val="0F0F11"/>
          <w:w w:val="110"/>
        </w:rPr>
        <w:t>Wykonawcy)</w:t>
      </w:r>
    </w:p>
    <w:p w14:paraId="16F875D5" w14:textId="77777777" w:rsidR="002C6720" w:rsidRPr="00286504" w:rsidRDefault="002C6720" w:rsidP="002C6720">
      <w:pPr>
        <w:spacing w:line="280" w:lineRule="exact"/>
        <w:jc w:val="both"/>
        <w:rPr>
          <w:rFonts w:cstheme="minorHAnsi"/>
        </w:rPr>
      </w:pPr>
    </w:p>
    <w:p w14:paraId="54CD2B78" w14:textId="77777777" w:rsidR="002C6720" w:rsidRPr="000346EE" w:rsidRDefault="002C6720" w:rsidP="002C6720">
      <w:pPr>
        <w:pStyle w:val="Akapitzlist"/>
        <w:widowControl w:val="0"/>
        <w:numPr>
          <w:ilvl w:val="0"/>
          <w:numId w:val="17"/>
        </w:numPr>
        <w:suppressAutoHyphens w:val="0"/>
        <w:spacing w:line="280" w:lineRule="exact"/>
        <w:ind w:left="284" w:hanging="284"/>
        <w:contextualSpacing w:val="0"/>
        <w:jc w:val="both"/>
        <w:rPr>
          <w:rFonts w:cstheme="minorHAnsi"/>
          <w:b/>
        </w:rPr>
      </w:pPr>
      <w:r w:rsidRPr="000346EE">
        <w:rPr>
          <w:rFonts w:cstheme="minorHAnsi"/>
          <w:b/>
        </w:rPr>
        <w:t>Ogólny opis systemu informatycznego</w:t>
      </w:r>
    </w:p>
    <w:p w14:paraId="5E09722F" w14:textId="77777777" w:rsidR="002C6720" w:rsidRPr="00286504" w:rsidRDefault="002C6720" w:rsidP="002C6720">
      <w:pPr>
        <w:pStyle w:val="Akapitzlist"/>
        <w:spacing w:line="280" w:lineRule="exact"/>
        <w:ind w:left="284"/>
        <w:jc w:val="both"/>
        <w:rPr>
          <w:rFonts w:cstheme="minorHAnsi"/>
        </w:rPr>
      </w:pPr>
      <w:r>
        <w:rPr>
          <w:rFonts w:cstheme="minorHAnsi"/>
        </w:rPr>
        <w:t>S</w:t>
      </w:r>
      <w:r w:rsidRPr="008E3614">
        <w:rPr>
          <w:rFonts w:cstheme="minorHAnsi"/>
        </w:rPr>
        <w:t>ystemu informatyczn</w:t>
      </w:r>
      <w:r>
        <w:rPr>
          <w:rFonts w:cstheme="minorHAnsi"/>
        </w:rPr>
        <w:t>y eksploatowany jest w jednej lokalizacji – Warta Bolesławiecka 40C i składa się z następujących elementów:</w:t>
      </w:r>
    </w:p>
    <w:p w14:paraId="3CDB4194" w14:textId="77777777" w:rsidR="000A6630" w:rsidRPr="000A6630" w:rsidRDefault="002C6720" w:rsidP="000A6630">
      <w:pPr>
        <w:pStyle w:val="Akapitzlist"/>
        <w:widowControl w:val="0"/>
        <w:numPr>
          <w:ilvl w:val="0"/>
          <w:numId w:val="18"/>
        </w:numPr>
        <w:suppressAutoHyphens w:val="0"/>
        <w:spacing w:line="280" w:lineRule="exact"/>
        <w:jc w:val="both"/>
        <w:rPr>
          <w:rFonts w:cstheme="minorHAnsi"/>
        </w:rPr>
      </w:pPr>
      <w:r>
        <w:rPr>
          <w:rFonts w:cstheme="minorHAnsi"/>
        </w:rPr>
        <w:t xml:space="preserve">liczba stacji roboczych:  </w:t>
      </w:r>
      <w:r w:rsidR="000A6630" w:rsidRPr="000A6630">
        <w:rPr>
          <w:rFonts w:cstheme="minorHAnsi"/>
        </w:rPr>
        <w:t>33 szt.;</w:t>
      </w:r>
    </w:p>
    <w:p w14:paraId="426FAF52" w14:textId="77777777" w:rsidR="000A6630" w:rsidRPr="000A6630" w:rsidRDefault="000A6630" w:rsidP="000A6630">
      <w:pPr>
        <w:pStyle w:val="Akapitzlist"/>
        <w:widowControl w:val="0"/>
        <w:numPr>
          <w:ilvl w:val="0"/>
          <w:numId w:val="18"/>
        </w:numPr>
        <w:suppressAutoHyphens w:val="0"/>
        <w:spacing w:line="280" w:lineRule="exact"/>
        <w:jc w:val="both"/>
        <w:rPr>
          <w:rFonts w:cstheme="minorHAnsi"/>
        </w:rPr>
      </w:pPr>
      <w:r w:rsidRPr="000A6630">
        <w:rPr>
          <w:rFonts w:cstheme="minorHAnsi"/>
        </w:rPr>
        <w:t>liczba laptopów: 18 szt.,</w:t>
      </w:r>
    </w:p>
    <w:p w14:paraId="51A5AD7C" w14:textId="77777777" w:rsidR="000A6630" w:rsidRPr="000A6630" w:rsidRDefault="000A6630" w:rsidP="000A6630">
      <w:pPr>
        <w:pStyle w:val="Akapitzlist"/>
        <w:widowControl w:val="0"/>
        <w:numPr>
          <w:ilvl w:val="0"/>
          <w:numId w:val="18"/>
        </w:numPr>
        <w:suppressAutoHyphens w:val="0"/>
        <w:spacing w:line="280" w:lineRule="exact"/>
        <w:jc w:val="both"/>
        <w:rPr>
          <w:rFonts w:cstheme="minorHAnsi"/>
        </w:rPr>
      </w:pPr>
      <w:r w:rsidRPr="000A6630">
        <w:rPr>
          <w:rFonts w:cstheme="minorHAnsi"/>
        </w:rPr>
        <w:t>liczba drukarek:  33 szt.;</w:t>
      </w:r>
    </w:p>
    <w:p w14:paraId="5BFD5FF0" w14:textId="77777777" w:rsidR="000A6630" w:rsidRPr="000A6630" w:rsidRDefault="000A6630" w:rsidP="000A6630">
      <w:pPr>
        <w:pStyle w:val="Akapitzlist"/>
        <w:widowControl w:val="0"/>
        <w:numPr>
          <w:ilvl w:val="0"/>
          <w:numId w:val="18"/>
        </w:numPr>
        <w:suppressAutoHyphens w:val="0"/>
        <w:spacing w:line="280" w:lineRule="exact"/>
        <w:jc w:val="both"/>
        <w:rPr>
          <w:rFonts w:cstheme="minorHAnsi"/>
        </w:rPr>
      </w:pPr>
      <w:r w:rsidRPr="000A6630">
        <w:rPr>
          <w:rFonts w:cstheme="minorHAnsi"/>
        </w:rPr>
        <w:t>liczba serwerów fizycznych: 3 szt.;</w:t>
      </w:r>
    </w:p>
    <w:p w14:paraId="225657A0" w14:textId="77777777" w:rsidR="000A6630" w:rsidRPr="000A6630" w:rsidRDefault="000A6630" w:rsidP="000A6630">
      <w:pPr>
        <w:pStyle w:val="Akapitzlist"/>
        <w:widowControl w:val="0"/>
        <w:numPr>
          <w:ilvl w:val="0"/>
          <w:numId w:val="18"/>
        </w:numPr>
        <w:suppressAutoHyphens w:val="0"/>
        <w:spacing w:line="280" w:lineRule="exact"/>
        <w:jc w:val="both"/>
        <w:rPr>
          <w:rFonts w:cstheme="minorHAnsi"/>
        </w:rPr>
      </w:pPr>
      <w:r w:rsidRPr="000A6630">
        <w:rPr>
          <w:rFonts w:cstheme="minorHAnsi"/>
        </w:rPr>
        <w:t>liczba serwerów wirtualnych: 6 szt.;</w:t>
      </w:r>
    </w:p>
    <w:p w14:paraId="656C5C01" w14:textId="77777777" w:rsidR="000A6630" w:rsidRPr="000A6630" w:rsidRDefault="000A6630" w:rsidP="000A6630">
      <w:pPr>
        <w:pStyle w:val="Akapitzlist"/>
        <w:widowControl w:val="0"/>
        <w:numPr>
          <w:ilvl w:val="0"/>
          <w:numId w:val="18"/>
        </w:numPr>
        <w:suppressAutoHyphens w:val="0"/>
        <w:spacing w:line="280" w:lineRule="exact"/>
        <w:jc w:val="both"/>
        <w:rPr>
          <w:rFonts w:cstheme="minorHAnsi"/>
        </w:rPr>
      </w:pPr>
      <w:r w:rsidRPr="000A6630">
        <w:rPr>
          <w:rFonts w:cstheme="minorHAnsi"/>
        </w:rPr>
        <w:t>liczba pamięci sieciowych: 2 szt.;</w:t>
      </w:r>
    </w:p>
    <w:p w14:paraId="09128C20" w14:textId="77777777" w:rsidR="000A6630" w:rsidRPr="000A6630" w:rsidRDefault="000A6630" w:rsidP="000A6630">
      <w:pPr>
        <w:pStyle w:val="Akapitzlist"/>
        <w:widowControl w:val="0"/>
        <w:numPr>
          <w:ilvl w:val="0"/>
          <w:numId w:val="18"/>
        </w:numPr>
        <w:suppressAutoHyphens w:val="0"/>
        <w:spacing w:line="280" w:lineRule="exact"/>
        <w:jc w:val="both"/>
        <w:rPr>
          <w:rFonts w:cstheme="minorHAnsi"/>
        </w:rPr>
      </w:pPr>
      <w:r w:rsidRPr="000A6630">
        <w:rPr>
          <w:rFonts w:cstheme="minorHAnsi"/>
        </w:rPr>
        <w:t>liczba punktów dostępu bezprzewodowego: 2 szt.;</w:t>
      </w:r>
    </w:p>
    <w:p w14:paraId="27966179" w14:textId="77777777" w:rsidR="000A6630" w:rsidRPr="000A6630" w:rsidRDefault="000A6630" w:rsidP="000A6630">
      <w:pPr>
        <w:pStyle w:val="Akapitzlist"/>
        <w:widowControl w:val="0"/>
        <w:numPr>
          <w:ilvl w:val="0"/>
          <w:numId w:val="18"/>
        </w:numPr>
        <w:suppressAutoHyphens w:val="0"/>
        <w:spacing w:line="280" w:lineRule="exact"/>
        <w:jc w:val="both"/>
        <w:rPr>
          <w:rFonts w:cstheme="minorHAnsi"/>
        </w:rPr>
      </w:pPr>
      <w:r w:rsidRPr="000A6630">
        <w:rPr>
          <w:rFonts w:cstheme="minorHAnsi"/>
        </w:rPr>
        <w:t>liczba przełączników (w tym zarządzalne): 4 szt.;</w:t>
      </w:r>
    </w:p>
    <w:p w14:paraId="4F261B20" w14:textId="77777777" w:rsidR="000A6630" w:rsidRPr="000A6630" w:rsidRDefault="000A6630" w:rsidP="000A6630">
      <w:pPr>
        <w:pStyle w:val="Akapitzlist"/>
        <w:widowControl w:val="0"/>
        <w:numPr>
          <w:ilvl w:val="0"/>
          <w:numId w:val="18"/>
        </w:numPr>
        <w:suppressAutoHyphens w:val="0"/>
        <w:spacing w:line="280" w:lineRule="exact"/>
        <w:jc w:val="both"/>
        <w:rPr>
          <w:rFonts w:cstheme="minorHAnsi"/>
        </w:rPr>
      </w:pPr>
      <w:r w:rsidRPr="000A6630">
        <w:rPr>
          <w:rFonts w:cstheme="minorHAnsi"/>
        </w:rPr>
        <w:t>liczba urządzeń brzegowych (UTM): 1 szt.;</w:t>
      </w:r>
    </w:p>
    <w:p w14:paraId="03EB6F00" w14:textId="77777777" w:rsidR="000A6630" w:rsidRPr="000A6630" w:rsidRDefault="000A6630" w:rsidP="000A6630">
      <w:pPr>
        <w:pStyle w:val="Akapitzlist"/>
        <w:widowControl w:val="0"/>
        <w:numPr>
          <w:ilvl w:val="0"/>
          <w:numId w:val="18"/>
        </w:numPr>
        <w:suppressAutoHyphens w:val="0"/>
        <w:spacing w:line="280" w:lineRule="exact"/>
        <w:jc w:val="both"/>
        <w:rPr>
          <w:rFonts w:cstheme="minorHAnsi"/>
        </w:rPr>
      </w:pPr>
      <w:r w:rsidRPr="000A6630">
        <w:rPr>
          <w:rFonts w:cstheme="minorHAnsi"/>
        </w:rPr>
        <w:t>rodzaj wykorzystywanych baz danych: DBF, MDB, SQL (MySQL, Firebird), Lotus;</w:t>
      </w:r>
    </w:p>
    <w:p w14:paraId="7A0DF457" w14:textId="77777777" w:rsidR="000A6630" w:rsidRPr="000A6630" w:rsidRDefault="000A6630" w:rsidP="000A6630">
      <w:pPr>
        <w:pStyle w:val="Akapitzlist"/>
        <w:widowControl w:val="0"/>
        <w:numPr>
          <w:ilvl w:val="0"/>
          <w:numId w:val="18"/>
        </w:numPr>
        <w:suppressAutoHyphens w:val="0"/>
        <w:spacing w:line="280" w:lineRule="exact"/>
        <w:jc w:val="both"/>
        <w:rPr>
          <w:rFonts w:cstheme="minorHAnsi"/>
        </w:rPr>
      </w:pPr>
      <w:r w:rsidRPr="000A6630">
        <w:rPr>
          <w:rFonts w:cstheme="minorHAnsi"/>
        </w:rPr>
        <w:t xml:space="preserve">systemy operacyjne serwerów: MS Windows, CENTOS, Debian, </w:t>
      </w:r>
    </w:p>
    <w:p w14:paraId="6DC82D0E" w14:textId="0463A74B" w:rsidR="002C6720" w:rsidRDefault="002C6720" w:rsidP="000A6630">
      <w:pPr>
        <w:pStyle w:val="Akapitzlist"/>
        <w:widowControl w:val="0"/>
        <w:suppressAutoHyphens w:val="0"/>
        <w:spacing w:line="280" w:lineRule="exact"/>
        <w:contextualSpacing w:val="0"/>
        <w:jc w:val="both"/>
        <w:rPr>
          <w:rFonts w:cstheme="minorHAnsi"/>
        </w:rPr>
      </w:pPr>
    </w:p>
    <w:p w14:paraId="33757091" w14:textId="77777777" w:rsidR="002C6720" w:rsidRPr="000346EE" w:rsidRDefault="002C6720" w:rsidP="002C6720">
      <w:pPr>
        <w:pStyle w:val="Akapitzlist"/>
        <w:widowControl w:val="0"/>
        <w:numPr>
          <w:ilvl w:val="0"/>
          <w:numId w:val="17"/>
        </w:numPr>
        <w:suppressAutoHyphens w:val="0"/>
        <w:spacing w:line="280" w:lineRule="exact"/>
        <w:ind w:left="284" w:hanging="284"/>
        <w:contextualSpacing w:val="0"/>
        <w:jc w:val="both"/>
        <w:rPr>
          <w:rFonts w:cstheme="minorHAnsi"/>
          <w:b/>
        </w:rPr>
      </w:pPr>
      <w:r w:rsidRPr="000346EE">
        <w:rPr>
          <w:rFonts w:cstheme="minorHAnsi"/>
          <w:b/>
        </w:rPr>
        <w:t>Wykaz użytkowanego oprogramowania dziedzinowego i bazodanowego</w:t>
      </w:r>
    </w:p>
    <w:p w14:paraId="3B6C4112" w14:textId="77777777" w:rsidR="002C6720" w:rsidRDefault="002C6720" w:rsidP="002C6720">
      <w:pPr>
        <w:pStyle w:val="Akapitzlist"/>
        <w:spacing w:line="280" w:lineRule="exact"/>
        <w:ind w:left="284"/>
        <w:jc w:val="both"/>
        <w:rPr>
          <w:rFonts w:cstheme="minorHAnsi"/>
        </w:rPr>
      </w:pPr>
      <w:r>
        <w:rPr>
          <w:rFonts w:cstheme="minorHAnsi"/>
        </w:rPr>
        <w:t>Zamawiający wymaga umiejętności instalacji i konfiguracji oraz znajomości zagadnień merytorycznych następujących programów:</w:t>
      </w:r>
    </w:p>
    <w:p w14:paraId="43091393" w14:textId="77777777" w:rsidR="002C6720" w:rsidRPr="000346EE" w:rsidRDefault="002C6720" w:rsidP="002C6720">
      <w:pPr>
        <w:pStyle w:val="Akapitzlist"/>
        <w:spacing w:line="280" w:lineRule="exact"/>
        <w:ind w:left="284"/>
        <w:jc w:val="both"/>
        <w:rPr>
          <w:rFonts w:cstheme="minorHAnsi"/>
        </w:rPr>
      </w:pPr>
      <w:r w:rsidRPr="000346EE">
        <w:rPr>
          <w:rFonts w:cstheme="minorHAnsi"/>
        </w:rPr>
        <w:t>1) Programy SIGID w modułach:</w:t>
      </w:r>
    </w:p>
    <w:p w14:paraId="4E40C58B" w14:textId="77777777" w:rsidR="002C6720" w:rsidRPr="000346EE" w:rsidRDefault="002C6720" w:rsidP="002C6720">
      <w:pPr>
        <w:pStyle w:val="Akapitzlist"/>
        <w:spacing w:line="280" w:lineRule="exact"/>
        <w:ind w:left="567"/>
        <w:jc w:val="both"/>
        <w:rPr>
          <w:rFonts w:cstheme="minorHAnsi"/>
        </w:rPr>
      </w:pPr>
      <w:r w:rsidRPr="000346EE">
        <w:rPr>
          <w:rFonts w:cstheme="minorHAnsi"/>
        </w:rPr>
        <w:t>a) ewidencja opłat za wieczyste użytkowanie,</w:t>
      </w:r>
    </w:p>
    <w:p w14:paraId="25E748DA" w14:textId="77777777" w:rsidR="002C6720" w:rsidRPr="000346EE" w:rsidRDefault="002C6720" w:rsidP="002C6720">
      <w:pPr>
        <w:pStyle w:val="Akapitzlist"/>
        <w:spacing w:line="280" w:lineRule="exact"/>
        <w:ind w:left="567"/>
        <w:jc w:val="both"/>
        <w:rPr>
          <w:rFonts w:cstheme="minorHAnsi"/>
        </w:rPr>
      </w:pPr>
      <w:r w:rsidRPr="000346EE">
        <w:rPr>
          <w:rFonts w:cstheme="minorHAnsi"/>
        </w:rPr>
        <w:t>b) ewidencja i rozliczanie opłat za gospodarowanie odpadami,</w:t>
      </w:r>
    </w:p>
    <w:p w14:paraId="34E2A77E" w14:textId="77777777" w:rsidR="002C6720" w:rsidRPr="000346EE" w:rsidRDefault="002C6720" w:rsidP="002C6720">
      <w:pPr>
        <w:pStyle w:val="Akapitzlist"/>
        <w:spacing w:line="280" w:lineRule="exact"/>
        <w:ind w:left="567"/>
        <w:jc w:val="both"/>
        <w:rPr>
          <w:rFonts w:cstheme="minorHAnsi"/>
        </w:rPr>
      </w:pPr>
      <w:r w:rsidRPr="000346EE">
        <w:rPr>
          <w:rFonts w:cstheme="minorHAnsi"/>
        </w:rPr>
        <w:t>c) ewidencja środków trwałych i wyposażenia,</w:t>
      </w:r>
    </w:p>
    <w:p w14:paraId="76404D82" w14:textId="77777777" w:rsidR="002C6720" w:rsidRPr="000346EE" w:rsidRDefault="002C6720" w:rsidP="002C6720">
      <w:pPr>
        <w:pStyle w:val="Akapitzlist"/>
        <w:spacing w:line="280" w:lineRule="exact"/>
        <w:ind w:left="567"/>
        <w:jc w:val="both"/>
        <w:rPr>
          <w:rFonts w:cstheme="minorHAnsi"/>
        </w:rPr>
      </w:pPr>
      <w:r w:rsidRPr="000346EE">
        <w:rPr>
          <w:rFonts w:cstheme="minorHAnsi"/>
        </w:rPr>
        <w:t>d) ewidencja opłat dzierżawnych,</w:t>
      </w:r>
    </w:p>
    <w:p w14:paraId="1BEA7209" w14:textId="77777777" w:rsidR="002C6720" w:rsidRPr="000346EE" w:rsidRDefault="002C6720" w:rsidP="002C6720">
      <w:pPr>
        <w:pStyle w:val="Akapitzlist"/>
        <w:spacing w:line="280" w:lineRule="exact"/>
        <w:ind w:left="567"/>
        <w:jc w:val="both"/>
        <w:rPr>
          <w:rFonts w:cstheme="minorHAnsi"/>
        </w:rPr>
      </w:pPr>
      <w:r w:rsidRPr="000346EE">
        <w:rPr>
          <w:rFonts w:cstheme="minorHAnsi"/>
        </w:rPr>
        <w:t>e) ewidencja i rozliczanie podatku vat,</w:t>
      </w:r>
    </w:p>
    <w:p w14:paraId="0C2575DA" w14:textId="77777777" w:rsidR="002C6720" w:rsidRPr="000346EE" w:rsidRDefault="002C6720" w:rsidP="002C6720">
      <w:pPr>
        <w:pStyle w:val="Akapitzlist"/>
        <w:spacing w:line="280" w:lineRule="exact"/>
        <w:ind w:left="567"/>
        <w:jc w:val="both"/>
        <w:rPr>
          <w:rFonts w:cstheme="minorHAnsi"/>
        </w:rPr>
      </w:pPr>
      <w:r w:rsidRPr="000346EE">
        <w:rPr>
          <w:rFonts w:cstheme="minorHAnsi"/>
        </w:rPr>
        <w:t>f) ewidencja i drukowanie faktur,</w:t>
      </w:r>
    </w:p>
    <w:p w14:paraId="1426D09D" w14:textId="77777777" w:rsidR="002C6720" w:rsidRPr="000346EE" w:rsidRDefault="002C6720" w:rsidP="002C6720">
      <w:pPr>
        <w:pStyle w:val="Akapitzlist"/>
        <w:spacing w:line="280" w:lineRule="exact"/>
        <w:ind w:left="567"/>
        <w:jc w:val="both"/>
        <w:rPr>
          <w:rFonts w:cstheme="minorHAnsi"/>
        </w:rPr>
      </w:pPr>
      <w:r w:rsidRPr="000346EE">
        <w:rPr>
          <w:rFonts w:cstheme="minorHAnsi"/>
        </w:rPr>
        <w:t>g) programy obsługi kasy,</w:t>
      </w:r>
    </w:p>
    <w:p w14:paraId="301DD527" w14:textId="77777777" w:rsidR="002C6720" w:rsidRPr="000346EE" w:rsidRDefault="002C6720" w:rsidP="002C6720">
      <w:pPr>
        <w:pStyle w:val="Akapitzlist"/>
        <w:spacing w:line="280" w:lineRule="exact"/>
        <w:ind w:left="567"/>
        <w:jc w:val="both"/>
        <w:rPr>
          <w:rFonts w:cstheme="minorHAnsi"/>
        </w:rPr>
      </w:pPr>
      <w:r w:rsidRPr="000346EE">
        <w:rPr>
          <w:rFonts w:cstheme="minorHAnsi"/>
        </w:rPr>
        <w:t>h) księgowość budżetowa jednostki,</w:t>
      </w:r>
    </w:p>
    <w:p w14:paraId="038702E7" w14:textId="77777777" w:rsidR="002C6720" w:rsidRPr="000346EE" w:rsidRDefault="002C6720" w:rsidP="002C6720">
      <w:pPr>
        <w:pStyle w:val="Akapitzlist"/>
        <w:spacing w:line="280" w:lineRule="exact"/>
        <w:ind w:left="567"/>
        <w:jc w:val="both"/>
        <w:rPr>
          <w:rFonts w:cstheme="minorHAnsi"/>
        </w:rPr>
      </w:pPr>
      <w:r w:rsidRPr="000346EE">
        <w:rPr>
          <w:rFonts w:cstheme="minorHAnsi"/>
        </w:rPr>
        <w:t>i) gospodarka materiałowa jednostek budżetowych,</w:t>
      </w:r>
    </w:p>
    <w:p w14:paraId="6D870133" w14:textId="77777777" w:rsidR="002C6720" w:rsidRPr="000346EE" w:rsidRDefault="002C6720" w:rsidP="002C6720">
      <w:pPr>
        <w:pStyle w:val="Akapitzlist"/>
        <w:spacing w:line="280" w:lineRule="exact"/>
        <w:ind w:left="567"/>
        <w:jc w:val="both"/>
        <w:rPr>
          <w:rFonts w:cstheme="minorHAnsi"/>
        </w:rPr>
      </w:pPr>
      <w:r w:rsidRPr="000346EE">
        <w:rPr>
          <w:rFonts w:cstheme="minorHAnsi"/>
        </w:rPr>
        <w:t>j) podatek od nieruchomości dla osób prawnych,</w:t>
      </w:r>
    </w:p>
    <w:p w14:paraId="6F4604F3" w14:textId="77777777" w:rsidR="002C6720" w:rsidRPr="000346EE" w:rsidRDefault="002C6720" w:rsidP="002C6720">
      <w:pPr>
        <w:pStyle w:val="Akapitzlist"/>
        <w:spacing w:line="280" w:lineRule="exact"/>
        <w:ind w:left="567"/>
        <w:jc w:val="both"/>
        <w:rPr>
          <w:rFonts w:cstheme="minorHAnsi"/>
        </w:rPr>
      </w:pPr>
      <w:r w:rsidRPr="000346EE">
        <w:rPr>
          <w:rFonts w:cstheme="minorHAnsi"/>
        </w:rPr>
        <w:t>k) ewidencja i rozliczanie innych opłat,</w:t>
      </w:r>
    </w:p>
    <w:p w14:paraId="6C38CF31" w14:textId="77777777" w:rsidR="002C6720" w:rsidRPr="000346EE" w:rsidRDefault="002C6720" w:rsidP="002C6720">
      <w:pPr>
        <w:pStyle w:val="Akapitzlist"/>
        <w:spacing w:line="280" w:lineRule="exact"/>
        <w:ind w:left="567"/>
        <w:jc w:val="both"/>
        <w:rPr>
          <w:rFonts w:cstheme="minorHAnsi"/>
        </w:rPr>
      </w:pPr>
      <w:r w:rsidRPr="000346EE">
        <w:rPr>
          <w:rFonts w:cstheme="minorHAnsi"/>
        </w:rPr>
        <w:t>l) kadry i płace urzędu,</w:t>
      </w:r>
    </w:p>
    <w:p w14:paraId="5A7180D0" w14:textId="77777777" w:rsidR="002C6720" w:rsidRPr="000346EE" w:rsidRDefault="002C6720" w:rsidP="002C6720">
      <w:pPr>
        <w:pStyle w:val="Akapitzlist"/>
        <w:spacing w:line="280" w:lineRule="exact"/>
        <w:ind w:left="567"/>
        <w:jc w:val="both"/>
        <w:rPr>
          <w:rFonts w:cstheme="minorHAnsi"/>
        </w:rPr>
      </w:pPr>
      <w:r w:rsidRPr="000346EE">
        <w:rPr>
          <w:rFonts w:cstheme="minorHAnsi"/>
        </w:rPr>
        <w:t>m) podatek od środków transportowych,</w:t>
      </w:r>
    </w:p>
    <w:p w14:paraId="4F6788B3" w14:textId="77777777" w:rsidR="002C6720" w:rsidRPr="000346EE" w:rsidRDefault="002C6720" w:rsidP="002C6720">
      <w:pPr>
        <w:pStyle w:val="Akapitzlist"/>
        <w:spacing w:line="280" w:lineRule="exact"/>
        <w:ind w:left="567"/>
        <w:jc w:val="both"/>
        <w:rPr>
          <w:rFonts w:cstheme="minorHAnsi"/>
        </w:rPr>
      </w:pPr>
      <w:r w:rsidRPr="000346EE">
        <w:rPr>
          <w:rFonts w:cstheme="minorHAnsi"/>
        </w:rPr>
        <w:t>n) podatek rolny/leśny/nieruch. dla osób fizycznych</w:t>
      </w:r>
    </w:p>
    <w:p w14:paraId="51F40C66" w14:textId="77777777" w:rsidR="002C6720" w:rsidRPr="000346EE" w:rsidRDefault="002C6720" w:rsidP="002C6720">
      <w:pPr>
        <w:pStyle w:val="Akapitzlist"/>
        <w:spacing w:line="280" w:lineRule="exact"/>
        <w:ind w:left="567"/>
        <w:jc w:val="both"/>
        <w:rPr>
          <w:rFonts w:cstheme="minorHAnsi"/>
        </w:rPr>
      </w:pPr>
      <w:r w:rsidRPr="000346EE">
        <w:rPr>
          <w:rFonts w:cstheme="minorHAnsi"/>
        </w:rPr>
        <w:t>o) podatek rolny/leśny dla osób prawnych</w:t>
      </w:r>
    </w:p>
    <w:p w14:paraId="22971728" w14:textId="56DA8E80" w:rsidR="000A6630" w:rsidRDefault="002C6720" w:rsidP="002C6720">
      <w:pPr>
        <w:pStyle w:val="Akapitzlist"/>
        <w:spacing w:line="280" w:lineRule="exact"/>
        <w:ind w:left="284"/>
        <w:jc w:val="both"/>
        <w:rPr>
          <w:rFonts w:cstheme="minorHAnsi"/>
        </w:rPr>
      </w:pPr>
      <w:r w:rsidRPr="000346EE">
        <w:rPr>
          <w:rFonts w:cstheme="minorHAnsi"/>
        </w:rPr>
        <w:t xml:space="preserve">2) </w:t>
      </w:r>
      <w:r w:rsidR="000A6630" w:rsidRPr="000A6630">
        <w:rPr>
          <w:rFonts w:cstheme="minorHAnsi"/>
        </w:rPr>
        <w:t>Gminny Portal Podatkowy „SIGID”</w:t>
      </w:r>
    </w:p>
    <w:p w14:paraId="1A8C88F0" w14:textId="5E1D9EC8" w:rsidR="002C6720" w:rsidRPr="000346EE" w:rsidRDefault="000A6630" w:rsidP="002C6720">
      <w:pPr>
        <w:pStyle w:val="Akapitzlist"/>
        <w:spacing w:line="280" w:lineRule="exact"/>
        <w:ind w:left="284"/>
        <w:jc w:val="both"/>
        <w:rPr>
          <w:rFonts w:cstheme="minorHAnsi"/>
        </w:rPr>
      </w:pPr>
      <w:r>
        <w:rPr>
          <w:rFonts w:cstheme="minorHAnsi"/>
        </w:rPr>
        <w:t xml:space="preserve">3) </w:t>
      </w:r>
      <w:r w:rsidR="002C6720" w:rsidRPr="000346EE">
        <w:rPr>
          <w:rFonts w:cstheme="minorHAnsi"/>
        </w:rPr>
        <w:t>elektroniczny obieg dokumentów - URZĘDY2020,</w:t>
      </w:r>
    </w:p>
    <w:p w14:paraId="1C6E1789" w14:textId="7E479DB0" w:rsidR="002C6720" w:rsidRDefault="000A6630" w:rsidP="002C6720">
      <w:pPr>
        <w:pStyle w:val="Akapitzlist"/>
        <w:spacing w:line="280" w:lineRule="exact"/>
        <w:ind w:left="284"/>
        <w:jc w:val="both"/>
        <w:rPr>
          <w:rFonts w:cstheme="minorHAnsi"/>
        </w:rPr>
      </w:pPr>
      <w:r>
        <w:rPr>
          <w:rFonts w:cstheme="minorHAnsi"/>
        </w:rPr>
        <w:t>4</w:t>
      </w:r>
      <w:r w:rsidR="002C6720" w:rsidRPr="000346EE">
        <w:rPr>
          <w:rFonts w:cstheme="minorHAnsi"/>
        </w:rPr>
        <w:t>) System Informacji Przestrzennej GIS „GIAP”</w:t>
      </w:r>
      <w:r w:rsidR="002C6720">
        <w:rPr>
          <w:rFonts w:cstheme="minorHAnsi"/>
        </w:rPr>
        <w:t>,</w:t>
      </w:r>
    </w:p>
    <w:p w14:paraId="4689AD06" w14:textId="7705CFCB" w:rsidR="002C6720" w:rsidRDefault="000A6630" w:rsidP="002C6720">
      <w:pPr>
        <w:pStyle w:val="Akapitzlist"/>
        <w:spacing w:line="280" w:lineRule="exact"/>
        <w:ind w:left="284"/>
        <w:jc w:val="both"/>
        <w:rPr>
          <w:rFonts w:cstheme="minorHAnsi"/>
        </w:rPr>
      </w:pPr>
      <w:r>
        <w:rPr>
          <w:rFonts w:cstheme="minorHAnsi"/>
        </w:rPr>
        <w:t>5</w:t>
      </w:r>
      <w:r w:rsidR="002C6720">
        <w:rPr>
          <w:rFonts w:cstheme="minorHAnsi"/>
        </w:rPr>
        <w:t>) System ŹRODŁO,</w:t>
      </w:r>
    </w:p>
    <w:p w14:paraId="2ABF993F" w14:textId="1827DA07" w:rsidR="002C6720" w:rsidRDefault="000A6630" w:rsidP="002C6720">
      <w:pPr>
        <w:pStyle w:val="Akapitzlist"/>
        <w:spacing w:line="280" w:lineRule="exact"/>
        <w:ind w:left="284"/>
        <w:jc w:val="both"/>
        <w:rPr>
          <w:rFonts w:cstheme="minorHAnsi"/>
        </w:rPr>
      </w:pPr>
      <w:r>
        <w:rPr>
          <w:rFonts w:cstheme="minorHAnsi"/>
        </w:rPr>
        <w:t>6</w:t>
      </w:r>
      <w:r w:rsidR="002C6720">
        <w:rPr>
          <w:rFonts w:cstheme="minorHAnsi"/>
        </w:rPr>
        <w:t>) System monitorowania urządzeń sieciowych (ZABBIX),</w:t>
      </w:r>
    </w:p>
    <w:p w14:paraId="1366C61A" w14:textId="04130C9F" w:rsidR="002C6720" w:rsidRDefault="000A6630" w:rsidP="002C6720">
      <w:pPr>
        <w:pStyle w:val="Akapitzlist"/>
        <w:spacing w:line="280" w:lineRule="exact"/>
        <w:ind w:left="284"/>
        <w:jc w:val="both"/>
        <w:rPr>
          <w:rFonts w:cstheme="minorHAnsi"/>
        </w:rPr>
      </w:pPr>
      <w:r>
        <w:rPr>
          <w:rFonts w:cstheme="minorHAnsi"/>
        </w:rPr>
        <w:t>7</w:t>
      </w:r>
      <w:r w:rsidR="002C6720">
        <w:rPr>
          <w:rFonts w:cstheme="minorHAnsi"/>
        </w:rPr>
        <w:t>) System agregowania logów z urządzeń sieciowych (GrayLog).</w:t>
      </w:r>
    </w:p>
    <w:p w14:paraId="68CAA078" w14:textId="77777777" w:rsidR="002C6720" w:rsidRPr="00200EDA" w:rsidRDefault="002C6720" w:rsidP="002C6720">
      <w:pPr>
        <w:spacing w:line="280" w:lineRule="exact"/>
        <w:jc w:val="both"/>
        <w:rPr>
          <w:rFonts w:cstheme="minorHAnsi"/>
        </w:rPr>
      </w:pPr>
    </w:p>
    <w:p w14:paraId="407B114E" w14:textId="77777777" w:rsidR="002C6720" w:rsidRPr="00193857" w:rsidRDefault="002C6720" w:rsidP="002C6720">
      <w:pPr>
        <w:pStyle w:val="Akapitzlist"/>
        <w:widowControl w:val="0"/>
        <w:numPr>
          <w:ilvl w:val="0"/>
          <w:numId w:val="17"/>
        </w:numPr>
        <w:suppressAutoHyphens w:val="0"/>
        <w:spacing w:line="280" w:lineRule="exact"/>
        <w:ind w:left="284" w:hanging="284"/>
        <w:contextualSpacing w:val="0"/>
        <w:jc w:val="both"/>
        <w:rPr>
          <w:rFonts w:cstheme="minorHAnsi"/>
          <w:b/>
        </w:rPr>
      </w:pPr>
      <w:r w:rsidRPr="00193857">
        <w:rPr>
          <w:rFonts w:cstheme="minorHAnsi"/>
          <w:b/>
        </w:rPr>
        <w:t>Zasady świadczenia usług informatycznych</w:t>
      </w:r>
    </w:p>
    <w:p w14:paraId="4C53C4E3" w14:textId="77777777" w:rsidR="002C6720" w:rsidRPr="009E0095" w:rsidRDefault="002C6720" w:rsidP="002C6720">
      <w:pPr>
        <w:pStyle w:val="Akapitzlist"/>
        <w:widowControl w:val="0"/>
        <w:numPr>
          <w:ilvl w:val="0"/>
          <w:numId w:val="18"/>
        </w:numPr>
        <w:suppressAutoHyphens w:val="0"/>
        <w:spacing w:line="280" w:lineRule="exact"/>
        <w:contextualSpacing w:val="0"/>
        <w:jc w:val="both"/>
        <w:rPr>
          <w:rFonts w:cstheme="minorHAnsi"/>
        </w:rPr>
      </w:pPr>
      <w:r>
        <w:rPr>
          <w:rFonts w:cstheme="minorHAnsi"/>
        </w:rPr>
        <w:t>m</w:t>
      </w:r>
      <w:r w:rsidRPr="009E0095">
        <w:rPr>
          <w:rFonts w:cstheme="minorHAnsi"/>
        </w:rPr>
        <w:t>iejsce wykonywania: Urząd Gminy Warta Bolesławiecka;</w:t>
      </w:r>
    </w:p>
    <w:p w14:paraId="44B5135A" w14:textId="77777777" w:rsidR="002C6720" w:rsidRPr="009E0095" w:rsidRDefault="002C6720" w:rsidP="002C6720">
      <w:pPr>
        <w:pStyle w:val="Akapitzlist"/>
        <w:widowControl w:val="0"/>
        <w:numPr>
          <w:ilvl w:val="0"/>
          <w:numId w:val="18"/>
        </w:numPr>
        <w:suppressAutoHyphens w:val="0"/>
        <w:spacing w:line="280" w:lineRule="exact"/>
        <w:contextualSpacing w:val="0"/>
        <w:jc w:val="both"/>
        <w:rPr>
          <w:rFonts w:cstheme="minorHAnsi"/>
        </w:rPr>
      </w:pPr>
      <w:r w:rsidRPr="009E0095">
        <w:rPr>
          <w:rFonts w:cstheme="minorHAnsi"/>
        </w:rPr>
        <w:lastRenderedPageBreak/>
        <w:t>sposób realizacji: dwa razy w tygodniu w dni ustalone z Zamawiającym (4 godziny pracy informatyka podczas każdej wizyty) w tym dwie wizyty miesiącu w obsadzie dwuosobowej;</w:t>
      </w:r>
    </w:p>
    <w:p w14:paraId="71B44A32" w14:textId="77777777" w:rsidR="002C6720" w:rsidRPr="009E0095" w:rsidRDefault="002C6720" w:rsidP="002C6720">
      <w:pPr>
        <w:pStyle w:val="Akapitzlist"/>
        <w:widowControl w:val="0"/>
        <w:numPr>
          <w:ilvl w:val="0"/>
          <w:numId w:val="18"/>
        </w:numPr>
        <w:suppressAutoHyphens w:val="0"/>
        <w:spacing w:line="280" w:lineRule="exact"/>
        <w:contextualSpacing w:val="0"/>
        <w:jc w:val="both"/>
        <w:rPr>
          <w:rFonts w:cstheme="minorHAnsi"/>
        </w:rPr>
      </w:pPr>
      <w:r w:rsidRPr="009E0095">
        <w:rPr>
          <w:rFonts w:cstheme="minorHAnsi"/>
        </w:rPr>
        <w:t>koszt dojazdów do Zamawiającego pokrywa Wykonawca;</w:t>
      </w:r>
    </w:p>
    <w:p w14:paraId="26204626" w14:textId="77777777" w:rsidR="00DC008D" w:rsidRPr="00DC008D" w:rsidRDefault="00DC008D" w:rsidP="00DC008D">
      <w:pPr>
        <w:pStyle w:val="Akapitzlist"/>
        <w:widowControl w:val="0"/>
        <w:numPr>
          <w:ilvl w:val="0"/>
          <w:numId w:val="18"/>
        </w:numPr>
        <w:suppressAutoHyphens w:val="0"/>
        <w:spacing w:line="280" w:lineRule="exact"/>
        <w:jc w:val="both"/>
        <w:rPr>
          <w:rFonts w:cstheme="minorHAnsi"/>
        </w:rPr>
      </w:pPr>
      <w:r w:rsidRPr="00DC008D">
        <w:rPr>
          <w:rFonts w:cstheme="minorHAnsi"/>
        </w:rPr>
        <w:t>przystąpienie do usuwania awarii krytycznych w czasie zadeklarowanym w ofercie, za pośrednictwem połączeń zdalnych oraz w razie potrzeby w siedzibie Zamawiającego (jako awarię krytyczną rozumie się zdarzenie uniemożliwiających lub utrudniające pracę użytkowników w systemie informatycznym);</w:t>
      </w:r>
    </w:p>
    <w:p w14:paraId="3F2FEB8F" w14:textId="77777777" w:rsidR="00DC008D" w:rsidRPr="00DC008D" w:rsidRDefault="00DC008D" w:rsidP="00DC008D">
      <w:pPr>
        <w:pStyle w:val="Akapitzlist"/>
        <w:widowControl w:val="0"/>
        <w:numPr>
          <w:ilvl w:val="0"/>
          <w:numId w:val="18"/>
        </w:numPr>
        <w:suppressAutoHyphens w:val="0"/>
        <w:spacing w:line="280" w:lineRule="exact"/>
        <w:jc w:val="both"/>
        <w:rPr>
          <w:rFonts w:cstheme="minorHAnsi"/>
        </w:rPr>
      </w:pPr>
      <w:r w:rsidRPr="00DC008D">
        <w:rPr>
          <w:rFonts w:cstheme="minorHAnsi"/>
        </w:rPr>
        <w:t>przystąpienie do usuwania awarii innych niż krytyczne w czasie nie dłuższym niż 4 godziny od chwili zgłoszenia (za pośrednictwem połączeń zdalnych oraz w razie potrzeby w siedzibie Zamawiającego);</w:t>
      </w:r>
    </w:p>
    <w:p w14:paraId="1079EA0A" w14:textId="77777777" w:rsidR="002C6720" w:rsidRPr="009E0095" w:rsidRDefault="002C6720" w:rsidP="002C6720">
      <w:pPr>
        <w:pStyle w:val="Akapitzlist"/>
        <w:widowControl w:val="0"/>
        <w:numPr>
          <w:ilvl w:val="0"/>
          <w:numId w:val="18"/>
        </w:numPr>
        <w:suppressAutoHyphens w:val="0"/>
        <w:spacing w:line="280" w:lineRule="exact"/>
        <w:contextualSpacing w:val="0"/>
        <w:jc w:val="both"/>
        <w:rPr>
          <w:rFonts w:cstheme="minorHAnsi"/>
        </w:rPr>
      </w:pPr>
      <w:r w:rsidRPr="009E0095">
        <w:rPr>
          <w:rFonts w:cstheme="minorHAnsi"/>
        </w:rPr>
        <w:t>wykonywanie prac serwisowych oraz usuwanie awarii według potrzeb Zamawiającego;</w:t>
      </w:r>
    </w:p>
    <w:p w14:paraId="3014496A" w14:textId="77777777" w:rsidR="002C6720" w:rsidRPr="009E0095" w:rsidRDefault="002C6720" w:rsidP="002C6720">
      <w:pPr>
        <w:pStyle w:val="Akapitzlist"/>
        <w:widowControl w:val="0"/>
        <w:numPr>
          <w:ilvl w:val="0"/>
          <w:numId w:val="18"/>
        </w:numPr>
        <w:suppressAutoHyphens w:val="0"/>
        <w:spacing w:line="280" w:lineRule="exact"/>
        <w:contextualSpacing w:val="0"/>
        <w:jc w:val="both"/>
        <w:rPr>
          <w:rFonts w:cstheme="minorHAnsi"/>
        </w:rPr>
      </w:pPr>
      <w:r w:rsidRPr="009E0095">
        <w:rPr>
          <w:rFonts w:cstheme="minorHAnsi"/>
        </w:rPr>
        <w:t>wykonywanie prac serwisowych przez więcej niż jednego pracownika (maksymalnie 3 osoby) w  przypadkach zwiększonego zapotrzebowania na usługi informatyczne – Zamawiający powiadomi Wykonawcę o takiej konieczności z min. dwudniowym wyprzedzeniem;</w:t>
      </w:r>
    </w:p>
    <w:p w14:paraId="155141CD" w14:textId="77777777" w:rsidR="002C6720" w:rsidRPr="009E0095" w:rsidRDefault="002C6720" w:rsidP="002C6720">
      <w:pPr>
        <w:pStyle w:val="Akapitzlist"/>
        <w:widowControl w:val="0"/>
        <w:numPr>
          <w:ilvl w:val="0"/>
          <w:numId w:val="18"/>
        </w:numPr>
        <w:suppressAutoHyphens w:val="0"/>
        <w:spacing w:line="280" w:lineRule="exact"/>
        <w:contextualSpacing w:val="0"/>
        <w:jc w:val="both"/>
        <w:rPr>
          <w:rFonts w:cstheme="minorHAnsi"/>
        </w:rPr>
      </w:pPr>
      <w:r w:rsidRPr="009E0095">
        <w:rPr>
          <w:rFonts w:cstheme="minorHAnsi"/>
        </w:rPr>
        <w:t>Wykonawca zapewnia licencjonowany program do wykonywania połączeń zdalnych w oparciu o łącza szyfrowane (legalność programu potwierdzona zostanie przez Wykonawcę po zawarciu umowy na obsługę informatyczną).</w:t>
      </w:r>
    </w:p>
    <w:p w14:paraId="6956043A" w14:textId="77777777" w:rsidR="002C6720" w:rsidRPr="009E0095" w:rsidRDefault="002C6720" w:rsidP="002C6720">
      <w:pPr>
        <w:spacing w:line="280" w:lineRule="exact"/>
        <w:jc w:val="both"/>
        <w:rPr>
          <w:rFonts w:cstheme="minorHAnsi"/>
        </w:rPr>
      </w:pPr>
    </w:p>
    <w:p w14:paraId="23ED0C19" w14:textId="77777777" w:rsidR="002C6720" w:rsidRDefault="002C6720" w:rsidP="002C6720">
      <w:pPr>
        <w:pStyle w:val="Akapitzlist"/>
        <w:widowControl w:val="0"/>
        <w:numPr>
          <w:ilvl w:val="0"/>
          <w:numId w:val="17"/>
        </w:numPr>
        <w:suppressAutoHyphens w:val="0"/>
        <w:spacing w:line="280" w:lineRule="exact"/>
        <w:ind w:left="284" w:hanging="284"/>
        <w:contextualSpacing w:val="0"/>
        <w:jc w:val="both"/>
        <w:rPr>
          <w:rFonts w:cstheme="minorHAnsi"/>
          <w:b/>
        </w:rPr>
      </w:pPr>
      <w:r w:rsidRPr="00193857">
        <w:rPr>
          <w:rFonts w:cstheme="minorHAnsi"/>
          <w:b/>
        </w:rPr>
        <w:t xml:space="preserve"> </w:t>
      </w:r>
      <w:r>
        <w:rPr>
          <w:rFonts w:cstheme="minorHAnsi"/>
          <w:b/>
        </w:rPr>
        <w:t>Obsługa podstawowa</w:t>
      </w:r>
      <w:r w:rsidRPr="00193857">
        <w:rPr>
          <w:rFonts w:cstheme="minorHAnsi"/>
          <w:b/>
        </w:rPr>
        <w:t xml:space="preserve"> </w:t>
      </w:r>
    </w:p>
    <w:p w14:paraId="57F5EB8E" w14:textId="77777777" w:rsidR="002C6720" w:rsidRPr="00193857" w:rsidRDefault="002C6720" w:rsidP="002C6720">
      <w:pPr>
        <w:pStyle w:val="Akapitzlist"/>
        <w:widowControl w:val="0"/>
        <w:numPr>
          <w:ilvl w:val="0"/>
          <w:numId w:val="19"/>
        </w:numPr>
        <w:suppressAutoHyphens w:val="0"/>
        <w:spacing w:line="280" w:lineRule="exact"/>
        <w:ind w:left="567" w:hanging="283"/>
        <w:contextualSpacing w:val="0"/>
        <w:jc w:val="both"/>
        <w:rPr>
          <w:rFonts w:cstheme="minorHAnsi"/>
        </w:rPr>
      </w:pPr>
      <w:r w:rsidRPr="00193857">
        <w:rPr>
          <w:rFonts w:cstheme="minorHAnsi"/>
        </w:rPr>
        <w:t>Zakres podstawowy:</w:t>
      </w:r>
    </w:p>
    <w:p w14:paraId="105A8393" w14:textId="77777777" w:rsidR="002C6720" w:rsidRPr="009E0095" w:rsidRDefault="002C6720" w:rsidP="002C6720">
      <w:pPr>
        <w:pStyle w:val="Akapitzlist"/>
        <w:widowControl w:val="0"/>
        <w:numPr>
          <w:ilvl w:val="0"/>
          <w:numId w:val="20"/>
        </w:numPr>
        <w:suppressAutoHyphens w:val="0"/>
        <w:spacing w:line="280" w:lineRule="exact"/>
        <w:contextualSpacing w:val="0"/>
        <w:jc w:val="both"/>
        <w:rPr>
          <w:rFonts w:cstheme="minorHAnsi"/>
        </w:rPr>
      </w:pPr>
      <w:r>
        <w:rPr>
          <w:rFonts w:cstheme="minorHAnsi"/>
        </w:rPr>
        <w:t>a</w:t>
      </w:r>
      <w:r w:rsidRPr="009E0095">
        <w:rPr>
          <w:rFonts w:cstheme="minorHAnsi"/>
        </w:rPr>
        <w:t>dministrowanie lokalną siecią komputerową polegające min. na utrzymaniu  sprawności urządzeń aktywnych (przełączniki, routery/UTM-y, punktu dostępu bezprzewodowego, kontrolery) oraz konfiguracji stosownie do potrzeb Zamawiającego;</w:t>
      </w:r>
    </w:p>
    <w:p w14:paraId="7B7661D6" w14:textId="77777777" w:rsidR="002C6720" w:rsidRPr="009E0095" w:rsidRDefault="002C6720" w:rsidP="002C6720">
      <w:pPr>
        <w:pStyle w:val="Akapitzlist"/>
        <w:widowControl w:val="0"/>
        <w:numPr>
          <w:ilvl w:val="0"/>
          <w:numId w:val="20"/>
        </w:numPr>
        <w:suppressAutoHyphens w:val="0"/>
        <w:spacing w:line="280" w:lineRule="exact"/>
        <w:contextualSpacing w:val="0"/>
        <w:jc w:val="both"/>
        <w:rPr>
          <w:rFonts w:cstheme="minorHAnsi"/>
        </w:rPr>
      </w:pPr>
      <w:r w:rsidRPr="009E0095">
        <w:rPr>
          <w:rFonts w:cstheme="minorHAnsi"/>
        </w:rPr>
        <w:t>administrowanie urządzeniami komputerowymi (min. serwery, komputery, laptopy, drukarki) polegające min. na utrzymaniu  ich sprawności, regularnej aktualizacji zainstalowanego oprogramowania oraz instalacji i konfiguracji stosownie do potrzeb Zamawiającego;</w:t>
      </w:r>
    </w:p>
    <w:p w14:paraId="07943ADE" w14:textId="77777777" w:rsidR="002C6720" w:rsidRPr="009E0095" w:rsidRDefault="002C6720" w:rsidP="002C6720">
      <w:pPr>
        <w:pStyle w:val="Akapitzlist"/>
        <w:widowControl w:val="0"/>
        <w:numPr>
          <w:ilvl w:val="0"/>
          <w:numId w:val="20"/>
        </w:numPr>
        <w:suppressAutoHyphens w:val="0"/>
        <w:spacing w:line="280" w:lineRule="exact"/>
        <w:contextualSpacing w:val="0"/>
        <w:jc w:val="both"/>
        <w:rPr>
          <w:rFonts w:cstheme="minorHAnsi"/>
        </w:rPr>
      </w:pPr>
      <w:r w:rsidRPr="009E0095">
        <w:rPr>
          <w:rFonts w:cstheme="minorHAnsi"/>
        </w:rPr>
        <w:t>instalacja i konfiguracja nowego sprzętu komputerowego (przenoszenie danych);</w:t>
      </w:r>
    </w:p>
    <w:p w14:paraId="5CA30E52" w14:textId="77777777" w:rsidR="002C6720" w:rsidRPr="009E0095" w:rsidRDefault="002C6720" w:rsidP="002C6720">
      <w:pPr>
        <w:pStyle w:val="Akapitzlist"/>
        <w:widowControl w:val="0"/>
        <w:numPr>
          <w:ilvl w:val="0"/>
          <w:numId w:val="20"/>
        </w:numPr>
        <w:suppressAutoHyphens w:val="0"/>
        <w:spacing w:line="280" w:lineRule="exact"/>
        <w:contextualSpacing w:val="0"/>
        <w:jc w:val="both"/>
        <w:rPr>
          <w:rFonts w:cstheme="minorHAnsi"/>
        </w:rPr>
      </w:pPr>
      <w:r w:rsidRPr="009E0095">
        <w:rPr>
          <w:rFonts w:cstheme="minorHAnsi"/>
        </w:rPr>
        <w:t>zabezpieczenie infrastruktury przed nieuprawnionym dostępem w tym zarządzanie mechanizmem autoryzacji użytkowników oraz politykami bezpieczeństwa urządzenia brzegowego;</w:t>
      </w:r>
    </w:p>
    <w:p w14:paraId="7669380D" w14:textId="77777777" w:rsidR="002C6720" w:rsidRPr="009E0095" w:rsidRDefault="002C6720" w:rsidP="002C6720">
      <w:pPr>
        <w:pStyle w:val="Akapitzlist"/>
        <w:widowControl w:val="0"/>
        <w:numPr>
          <w:ilvl w:val="0"/>
          <w:numId w:val="20"/>
        </w:numPr>
        <w:suppressAutoHyphens w:val="0"/>
        <w:spacing w:line="280" w:lineRule="exact"/>
        <w:contextualSpacing w:val="0"/>
        <w:jc w:val="both"/>
        <w:rPr>
          <w:rFonts w:cstheme="minorHAnsi"/>
        </w:rPr>
      </w:pPr>
      <w:r w:rsidRPr="009E0095">
        <w:rPr>
          <w:rFonts w:cstheme="minorHAnsi"/>
        </w:rPr>
        <w:t>okresowe wykonywanie przeglądów i konserwacji baz danych (zgodnie z zaleceniami dostawców oprogramowania);</w:t>
      </w:r>
    </w:p>
    <w:p w14:paraId="3D9849E0" w14:textId="77777777" w:rsidR="002C6720" w:rsidRPr="009E0095" w:rsidRDefault="002C6720" w:rsidP="002C6720">
      <w:pPr>
        <w:pStyle w:val="Akapitzlist"/>
        <w:widowControl w:val="0"/>
        <w:numPr>
          <w:ilvl w:val="0"/>
          <w:numId w:val="20"/>
        </w:numPr>
        <w:suppressAutoHyphens w:val="0"/>
        <w:spacing w:line="280" w:lineRule="exact"/>
        <w:contextualSpacing w:val="0"/>
        <w:jc w:val="both"/>
        <w:rPr>
          <w:rFonts w:cstheme="minorHAnsi"/>
        </w:rPr>
      </w:pPr>
      <w:r w:rsidRPr="009E0095">
        <w:rPr>
          <w:rFonts w:cstheme="minorHAnsi"/>
        </w:rPr>
        <w:t xml:space="preserve">zabezpieczenie danych gromadzonych na serwerach przed ich utratą, w tym codzienne sporządzanie kopii awaryjnych zgodnie z zasadami określonymi przez Zamawiającego; </w:t>
      </w:r>
    </w:p>
    <w:p w14:paraId="1656F9A8" w14:textId="77777777" w:rsidR="002C6720" w:rsidRPr="009E0095" w:rsidRDefault="002C6720" w:rsidP="002C6720">
      <w:pPr>
        <w:pStyle w:val="Akapitzlist"/>
        <w:widowControl w:val="0"/>
        <w:numPr>
          <w:ilvl w:val="0"/>
          <w:numId w:val="20"/>
        </w:numPr>
        <w:suppressAutoHyphens w:val="0"/>
        <w:spacing w:line="280" w:lineRule="exact"/>
        <w:contextualSpacing w:val="0"/>
        <w:jc w:val="both"/>
        <w:rPr>
          <w:rFonts w:cstheme="minorHAnsi"/>
        </w:rPr>
      </w:pPr>
      <w:r w:rsidRPr="009E0095">
        <w:rPr>
          <w:rFonts w:cstheme="minorHAnsi"/>
        </w:rPr>
        <w:t>archiwizowanie baz danych na płytę CD/DVD jeden raz w miesiącu;</w:t>
      </w:r>
    </w:p>
    <w:p w14:paraId="21B46F5C" w14:textId="77777777" w:rsidR="002C6720" w:rsidRPr="009E0095" w:rsidRDefault="002C6720" w:rsidP="002C6720">
      <w:pPr>
        <w:pStyle w:val="Akapitzlist"/>
        <w:widowControl w:val="0"/>
        <w:numPr>
          <w:ilvl w:val="0"/>
          <w:numId w:val="20"/>
        </w:numPr>
        <w:suppressAutoHyphens w:val="0"/>
        <w:spacing w:line="280" w:lineRule="exact"/>
        <w:contextualSpacing w:val="0"/>
        <w:jc w:val="both"/>
        <w:rPr>
          <w:rFonts w:cstheme="minorHAnsi"/>
        </w:rPr>
      </w:pPr>
      <w:r w:rsidRPr="009E0095">
        <w:rPr>
          <w:rFonts w:cstheme="minorHAnsi"/>
        </w:rPr>
        <w:t xml:space="preserve">archiwizowanie baz, których wielkość przekracza pojemność płyty DVD, na nośniku zewnętrznym (dysku usb) nie rzadziej niż jeden raz w miesiącu; </w:t>
      </w:r>
    </w:p>
    <w:p w14:paraId="2220E148" w14:textId="77777777" w:rsidR="002C6720" w:rsidRPr="009E0095" w:rsidRDefault="002C6720" w:rsidP="002C6720">
      <w:pPr>
        <w:pStyle w:val="Akapitzlist"/>
        <w:widowControl w:val="0"/>
        <w:numPr>
          <w:ilvl w:val="0"/>
          <w:numId w:val="20"/>
        </w:numPr>
        <w:suppressAutoHyphens w:val="0"/>
        <w:spacing w:line="280" w:lineRule="exact"/>
        <w:contextualSpacing w:val="0"/>
        <w:jc w:val="both"/>
        <w:rPr>
          <w:rFonts w:cstheme="minorHAnsi"/>
        </w:rPr>
      </w:pPr>
      <w:r w:rsidRPr="009E0095">
        <w:rPr>
          <w:rFonts w:cstheme="minorHAnsi"/>
        </w:rPr>
        <w:t>wykonywanie min. jeden raz na trzy miesiące kopii maszyn wirtualnych na zaszyfrowanym dysku zewnętrznym;</w:t>
      </w:r>
    </w:p>
    <w:p w14:paraId="626F5E39" w14:textId="77777777" w:rsidR="002C6720" w:rsidRPr="009E0095" w:rsidRDefault="002C6720" w:rsidP="002C6720">
      <w:pPr>
        <w:pStyle w:val="Akapitzlist"/>
        <w:widowControl w:val="0"/>
        <w:numPr>
          <w:ilvl w:val="0"/>
          <w:numId w:val="20"/>
        </w:numPr>
        <w:suppressAutoHyphens w:val="0"/>
        <w:spacing w:line="280" w:lineRule="exact"/>
        <w:contextualSpacing w:val="0"/>
        <w:jc w:val="both"/>
        <w:rPr>
          <w:rFonts w:cstheme="minorHAnsi"/>
        </w:rPr>
      </w:pPr>
      <w:r w:rsidRPr="009E0095">
        <w:rPr>
          <w:rFonts w:cstheme="minorHAnsi"/>
        </w:rPr>
        <w:t>zabezpieczanie danych gromadzonych na stacjach roboczych zgodnie z zasadami określonymi przez Zamawiającego;</w:t>
      </w:r>
    </w:p>
    <w:p w14:paraId="657E8D17" w14:textId="77777777" w:rsidR="002C6720" w:rsidRPr="009E0095" w:rsidRDefault="002C6720" w:rsidP="002C6720">
      <w:pPr>
        <w:pStyle w:val="Akapitzlist"/>
        <w:widowControl w:val="0"/>
        <w:numPr>
          <w:ilvl w:val="0"/>
          <w:numId w:val="20"/>
        </w:numPr>
        <w:suppressAutoHyphens w:val="0"/>
        <w:spacing w:line="280" w:lineRule="exact"/>
        <w:contextualSpacing w:val="0"/>
        <w:jc w:val="both"/>
        <w:rPr>
          <w:rFonts w:cstheme="minorHAnsi"/>
        </w:rPr>
      </w:pPr>
      <w:r w:rsidRPr="009E0095">
        <w:rPr>
          <w:rFonts w:cstheme="minorHAnsi"/>
        </w:rPr>
        <w:t>pomoc pracownikom w rozwiązywaniu problemów w użytkowaniu programów biurowych i użytkowych;</w:t>
      </w:r>
    </w:p>
    <w:p w14:paraId="42F7AA22" w14:textId="77777777" w:rsidR="002C6720" w:rsidRPr="009E0095" w:rsidRDefault="002C6720" w:rsidP="002C6720">
      <w:pPr>
        <w:pStyle w:val="Akapitzlist"/>
        <w:widowControl w:val="0"/>
        <w:numPr>
          <w:ilvl w:val="0"/>
          <w:numId w:val="20"/>
        </w:numPr>
        <w:suppressAutoHyphens w:val="0"/>
        <w:spacing w:line="280" w:lineRule="exact"/>
        <w:contextualSpacing w:val="0"/>
        <w:jc w:val="both"/>
        <w:rPr>
          <w:rFonts w:cstheme="minorHAnsi"/>
        </w:rPr>
      </w:pPr>
      <w:r w:rsidRPr="009E0095">
        <w:rPr>
          <w:rFonts w:cstheme="minorHAnsi"/>
        </w:rPr>
        <w:t xml:space="preserve">wykonywanie czynności informatycznych zgodnie z obowiązującymi przepisami dotyczącymi ochrony danych osobowych i regulacjami wewnętrznymi Zamawiającego dotyczącymi bezpieczeństwa danych i informacji; </w:t>
      </w:r>
    </w:p>
    <w:p w14:paraId="3246C114" w14:textId="77777777" w:rsidR="002C6720" w:rsidRPr="009E0095" w:rsidRDefault="002C6720" w:rsidP="002C6720">
      <w:pPr>
        <w:pStyle w:val="Akapitzlist"/>
        <w:widowControl w:val="0"/>
        <w:numPr>
          <w:ilvl w:val="0"/>
          <w:numId w:val="20"/>
        </w:numPr>
        <w:suppressAutoHyphens w:val="0"/>
        <w:spacing w:line="280" w:lineRule="exact"/>
        <w:contextualSpacing w:val="0"/>
        <w:jc w:val="both"/>
        <w:rPr>
          <w:rFonts w:cstheme="minorHAnsi"/>
        </w:rPr>
      </w:pPr>
      <w:r w:rsidRPr="009E0095">
        <w:rPr>
          <w:rFonts w:cstheme="minorHAnsi"/>
        </w:rPr>
        <w:t>współpraca z Inspektorem Ochrony Danych;</w:t>
      </w:r>
    </w:p>
    <w:p w14:paraId="5F69F73A" w14:textId="77777777" w:rsidR="002C6720" w:rsidRPr="009E0095" w:rsidRDefault="002C6720" w:rsidP="002C6720">
      <w:pPr>
        <w:pStyle w:val="Akapitzlist"/>
        <w:widowControl w:val="0"/>
        <w:numPr>
          <w:ilvl w:val="0"/>
          <w:numId w:val="20"/>
        </w:numPr>
        <w:suppressAutoHyphens w:val="0"/>
        <w:spacing w:line="280" w:lineRule="exact"/>
        <w:contextualSpacing w:val="0"/>
        <w:jc w:val="both"/>
        <w:rPr>
          <w:rFonts w:cstheme="minorHAnsi"/>
        </w:rPr>
      </w:pPr>
      <w:r w:rsidRPr="009E0095">
        <w:rPr>
          <w:rFonts w:cstheme="minorHAnsi"/>
        </w:rPr>
        <w:t xml:space="preserve">wykonywanie podstawowych prac serwisowych w siedzibie Zamawiającego w tym wymiana uszkodzonych podzespołów  – koszt zakupu podzespołów ponosi Zamawiający; </w:t>
      </w:r>
    </w:p>
    <w:p w14:paraId="7F3E5989" w14:textId="77777777" w:rsidR="002C6720" w:rsidRPr="009E0095" w:rsidRDefault="002C6720" w:rsidP="002C6720">
      <w:pPr>
        <w:pStyle w:val="Akapitzlist"/>
        <w:widowControl w:val="0"/>
        <w:numPr>
          <w:ilvl w:val="0"/>
          <w:numId w:val="20"/>
        </w:numPr>
        <w:suppressAutoHyphens w:val="0"/>
        <w:spacing w:line="280" w:lineRule="exact"/>
        <w:contextualSpacing w:val="0"/>
        <w:jc w:val="both"/>
        <w:rPr>
          <w:rFonts w:cstheme="minorHAnsi"/>
        </w:rPr>
      </w:pPr>
      <w:r w:rsidRPr="009E0095">
        <w:rPr>
          <w:rFonts w:cstheme="minorHAnsi"/>
        </w:rPr>
        <w:t>konfiguracja i weryfikacja mechanizmu wymuszenia okresowej zmiany haseł do systemów operacyjnych stacji roboczych oraz aplikacji zgodnie z zasadami przyjętymi przez Zamawiają</w:t>
      </w:r>
      <w:r w:rsidRPr="009E0095">
        <w:rPr>
          <w:rFonts w:cstheme="minorHAnsi"/>
        </w:rPr>
        <w:lastRenderedPageBreak/>
        <w:t>cego;</w:t>
      </w:r>
    </w:p>
    <w:p w14:paraId="15FDEB70" w14:textId="77777777" w:rsidR="002C6720" w:rsidRPr="009E0095" w:rsidRDefault="002C6720" w:rsidP="002C6720">
      <w:pPr>
        <w:pStyle w:val="Akapitzlist"/>
        <w:widowControl w:val="0"/>
        <w:numPr>
          <w:ilvl w:val="0"/>
          <w:numId w:val="20"/>
        </w:numPr>
        <w:suppressAutoHyphens w:val="0"/>
        <w:spacing w:line="280" w:lineRule="exact"/>
        <w:contextualSpacing w:val="0"/>
        <w:jc w:val="both"/>
        <w:rPr>
          <w:rFonts w:cstheme="minorHAnsi"/>
        </w:rPr>
      </w:pPr>
      <w:r w:rsidRPr="009E0095">
        <w:rPr>
          <w:rFonts w:cstheme="minorHAnsi"/>
        </w:rPr>
        <w:t>wykonywanie zdalnego serwisu i pomocy technicznej za pomocą połączeń szyfrowanych;</w:t>
      </w:r>
    </w:p>
    <w:p w14:paraId="493DD52B" w14:textId="77777777" w:rsidR="002C6720" w:rsidRPr="009E0095" w:rsidRDefault="002C6720" w:rsidP="002C6720">
      <w:pPr>
        <w:pStyle w:val="Akapitzlist"/>
        <w:widowControl w:val="0"/>
        <w:numPr>
          <w:ilvl w:val="0"/>
          <w:numId w:val="20"/>
        </w:numPr>
        <w:suppressAutoHyphens w:val="0"/>
        <w:spacing w:line="280" w:lineRule="exact"/>
        <w:contextualSpacing w:val="0"/>
        <w:jc w:val="both"/>
        <w:rPr>
          <w:rFonts w:cstheme="minorHAnsi"/>
        </w:rPr>
      </w:pPr>
      <w:r w:rsidRPr="009E0095">
        <w:rPr>
          <w:rFonts w:cstheme="minorHAnsi"/>
        </w:rPr>
        <w:t>zagwarantowanie jak najszybszego przywrócenia pełnej sprawności systemu informatycznego w przypadku wystąpienia awarii;</w:t>
      </w:r>
    </w:p>
    <w:p w14:paraId="6427B646" w14:textId="77777777" w:rsidR="002C6720" w:rsidRPr="009E0095" w:rsidRDefault="002C6720" w:rsidP="002C6720">
      <w:pPr>
        <w:pStyle w:val="Akapitzlist"/>
        <w:widowControl w:val="0"/>
        <w:numPr>
          <w:ilvl w:val="0"/>
          <w:numId w:val="20"/>
        </w:numPr>
        <w:suppressAutoHyphens w:val="0"/>
        <w:spacing w:line="280" w:lineRule="exact"/>
        <w:contextualSpacing w:val="0"/>
        <w:jc w:val="both"/>
        <w:rPr>
          <w:rFonts w:cstheme="minorHAnsi"/>
        </w:rPr>
      </w:pPr>
      <w:r w:rsidRPr="009E0095">
        <w:rPr>
          <w:rFonts w:cstheme="minorHAnsi"/>
        </w:rPr>
        <w:t>obsługa techniczna (instalacja, aktualizacja, konfiguracja i administracja) programów użytkowych;</w:t>
      </w:r>
    </w:p>
    <w:p w14:paraId="62888B98" w14:textId="77777777" w:rsidR="002C6720" w:rsidRPr="009E0095" w:rsidRDefault="002C6720" w:rsidP="002C6720">
      <w:pPr>
        <w:pStyle w:val="Akapitzlist"/>
        <w:widowControl w:val="0"/>
        <w:numPr>
          <w:ilvl w:val="0"/>
          <w:numId w:val="20"/>
        </w:numPr>
        <w:suppressAutoHyphens w:val="0"/>
        <w:spacing w:line="280" w:lineRule="exact"/>
        <w:contextualSpacing w:val="0"/>
        <w:jc w:val="both"/>
        <w:rPr>
          <w:rFonts w:cstheme="minorHAnsi"/>
        </w:rPr>
      </w:pPr>
      <w:r w:rsidRPr="009E0095">
        <w:rPr>
          <w:rFonts w:cstheme="minorHAnsi"/>
        </w:rPr>
        <w:t>przygotowanie opinii technicznych i zaleceń dotyczących systemu informatycznego;</w:t>
      </w:r>
    </w:p>
    <w:p w14:paraId="2B604333" w14:textId="77777777" w:rsidR="002C6720" w:rsidRPr="009E0095" w:rsidRDefault="002C6720" w:rsidP="002C6720">
      <w:pPr>
        <w:pStyle w:val="Akapitzlist"/>
        <w:widowControl w:val="0"/>
        <w:numPr>
          <w:ilvl w:val="0"/>
          <w:numId w:val="20"/>
        </w:numPr>
        <w:suppressAutoHyphens w:val="0"/>
        <w:spacing w:line="280" w:lineRule="exact"/>
        <w:contextualSpacing w:val="0"/>
        <w:jc w:val="both"/>
        <w:rPr>
          <w:rFonts w:cstheme="minorHAnsi"/>
        </w:rPr>
      </w:pPr>
      <w:r w:rsidRPr="009E0095">
        <w:rPr>
          <w:rFonts w:cstheme="minorHAnsi"/>
        </w:rPr>
        <w:t>pomoc w doborze nowych rozwiązań informatycznych oraz planowanie rozwoju systemu informatycznego;</w:t>
      </w:r>
    </w:p>
    <w:p w14:paraId="26FED478" w14:textId="77777777" w:rsidR="002C6720" w:rsidRPr="009E0095" w:rsidRDefault="002C6720" w:rsidP="002C6720">
      <w:pPr>
        <w:pStyle w:val="Akapitzlist"/>
        <w:widowControl w:val="0"/>
        <w:numPr>
          <w:ilvl w:val="0"/>
          <w:numId w:val="20"/>
        </w:numPr>
        <w:suppressAutoHyphens w:val="0"/>
        <w:spacing w:line="280" w:lineRule="exact"/>
        <w:contextualSpacing w:val="0"/>
        <w:jc w:val="both"/>
        <w:rPr>
          <w:rFonts w:cstheme="minorHAnsi"/>
        </w:rPr>
      </w:pPr>
      <w:r w:rsidRPr="009E0095">
        <w:rPr>
          <w:rFonts w:cstheme="minorHAnsi"/>
        </w:rPr>
        <w:t>blokowanie stron internetowych, adresów i programów wskazanych przez Zamawiającego;</w:t>
      </w:r>
    </w:p>
    <w:p w14:paraId="1929CA60" w14:textId="77777777" w:rsidR="002C6720" w:rsidRPr="009E0095" w:rsidRDefault="002C6720" w:rsidP="002C6720">
      <w:pPr>
        <w:pStyle w:val="Akapitzlist"/>
        <w:widowControl w:val="0"/>
        <w:numPr>
          <w:ilvl w:val="0"/>
          <w:numId w:val="20"/>
        </w:numPr>
        <w:suppressAutoHyphens w:val="0"/>
        <w:spacing w:line="280" w:lineRule="exact"/>
        <w:contextualSpacing w:val="0"/>
        <w:jc w:val="both"/>
        <w:rPr>
          <w:rFonts w:cstheme="minorHAnsi"/>
        </w:rPr>
      </w:pPr>
      <w:r w:rsidRPr="009E0095">
        <w:rPr>
          <w:rFonts w:cstheme="minorHAnsi"/>
        </w:rPr>
        <w:t>blokowanie lub ograniczanie dostępu do Internetu z komputerów wskazanych przez Zamawiającego;</w:t>
      </w:r>
    </w:p>
    <w:p w14:paraId="734582FD" w14:textId="77777777" w:rsidR="002C6720" w:rsidRPr="009E0095" w:rsidRDefault="002C6720" w:rsidP="002C6720">
      <w:pPr>
        <w:pStyle w:val="Akapitzlist"/>
        <w:widowControl w:val="0"/>
        <w:numPr>
          <w:ilvl w:val="0"/>
          <w:numId w:val="20"/>
        </w:numPr>
        <w:suppressAutoHyphens w:val="0"/>
        <w:spacing w:line="280" w:lineRule="exact"/>
        <w:contextualSpacing w:val="0"/>
        <w:jc w:val="both"/>
        <w:rPr>
          <w:rFonts w:cstheme="minorHAnsi"/>
        </w:rPr>
      </w:pPr>
      <w:r w:rsidRPr="009E0095">
        <w:rPr>
          <w:rFonts w:cstheme="minorHAnsi"/>
        </w:rPr>
        <w:t>konfiguracja skrzynek poczty elektronicznej zgodnie z wymogami Zamawiającego;</w:t>
      </w:r>
    </w:p>
    <w:p w14:paraId="4CBF1401" w14:textId="77777777" w:rsidR="002C6720" w:rsidRPr="009E0095" w:rsidRDefault="002C6720" w:rsidP="002C6720">
      <w:pPr>
        <w:pStyle w:val="Akapitzlist"/>
        <w:widowControl w:val="0"/>
        <w:numPr>
          <w:ilvl w:val="0"/>
          <w:numId w:val="20"/>
        </w:numPr>
        <w:suppressAutoHyphens w:val="0"/>
        <w:spacing w:line="280" w:lineRule="exact"/>
        <w:contextualSpacing w:val="0"/>
        <w:jc w:val="both"/>
        <w:rPr>
          <w:rFonts w:cstheme="minorHAnsi"/>
        </w:rPr>
      </w:pPr>
      <w:r w:rsidRPr="009E0095">
        <w:rPr>
          <w:rFonts w:cstheme="minorHAnsi"/>
        </w:rPr>
        <w:t>usuwanie danych z nośników przeznaczonych do likwidacji lub przekazania,</w:t>
      </w:r>
    </w:p>
    <w:p w14:paraId="596F3A03" w14:textId="77777777" w:rsidR="002C6720" w:rsidRPr="009E0095" w:rsidRDefault="002C6720" w:rsidP="002C6720">
      <w:pPr>
        <w:pStyle w:val="Akapitzlist"/>
        <w:widowControl w:val="0"/>
        <w:numPr>
          <w:ilvl w:val="0"/>
          <w:numId w:val="20"/>
        </w:numPr>
        <w:suppressAutoHyphens w:val="0"/>
        <w:spacing w:line="280" w:lineRule="exact"/>
        <w:contextualSpacing w:val="0"/>
        <w:jc w:val="both"/>
        <w:rPr>
          <w:rFonts w:cstheme="minorHAnsi"/>
        </w:rPr>
      </w:pPr>
      <w:r w:rsidRPr="009E0095">
        <w:rPr>
          <w:rFonts w:cstheme="minorHAnsi"/>
        </w:rPr>
        <w:t>konsultacje telefoniczne;</w:t>
      </w:r>
    </w:p>
    <w:p w14:paraId="1B116227" w14:textId="77777777" w:rsidR="002C6720" w:rsidRPr="009E0095" w:rsidRDefault="002C6720" w:rsidP="002C6720">
      <w:pPr>
        <w:pStyle w:val="Akapitzlist"/>
        <w:widowControl w:val="0"/>
        <w:numPr>
          <w:ilvl w:val="0"/>
          <w:numId w:val="20"/>
        </w:numPr>
        <w:suppressAutoHyphens w:val="0"/>
        <w:spacing w:line="280" w:lineRule="exact"/>
        <w:contextualSpacing w:val="0"/>
        <w:jc w:val="both"/>
        <w:rPr>
          <w:rFonts w:cstheme="minorHAnsi"/>
        </w:rPr>
      </w:pPr>
      <w:r w:rsidRPr="009E0095">
        <w:rPr>
          <w:rFonts w:cstheme="minorHAnsi"/>
        </w:rPr>
        <w:t>reprezentowanie Zamawiającego na spotkaniach dot. rozwoju i wdrożenia technik komputerowych;</w:t>
      </w:r>
    </w:p>
    <w:p w14:paraId="04EF3C93" w14:textId="77777777" w:rsidR="002C6720" w:rsidRPr="009E0095" w:rsidRDefault="002C6720" w:rsidP="002C6720">
      <w:pPr>
        <w:pStyle w:val="Akapitzlist"/>
        <w:widowControl w:val="0"/>
        <w:numPr>
          <w:ilvl w:val="0"/>
          <w:numId w:val="20"/>
        </w:numPr>
        <w:suppressAutoHyphens w:val="0"/>
        <w:spacing w:line="280" w:lineRule="exact"/>
        <w:contextualSpacing w:val="0"/>
        <w:jc w:val="both"/>
        <w:rPr>
          <w:rFonts w:cstheme="minorHAnsi"/>
        </w:rPr>
      </w:pPr>
      <w:r w:rsidRPr="009E0095">
        <w:rPr>
          <w:rFonts w:cstheme="minorHAnsi"/>
        </w:rPr>
        <w:t>przestrzeganie zasad wprowadzonych przez Zamawiającego w Polityce Ochrony Danych Osobowych;</w:t>
      </w:r>
    </w:p>
    <w:p w14:paraId="68F3950A" w14:textId="77777777" w:rsidR="002C6720" w:rsidRPr="009E0095" w:rsidRDefault="002C6720" w:rsidP="002C6720">
      <w:pPr>
        <w:pStyle w:val="Akapitzlist"/>
        <w:widowControl w:val="0"/>
        <w:numPr>
          <w:ilvl w:val="0"/>
          <w:numId w:val="20"/>
        </w:numPr>
        <w:suppressAutoHyphens w:val="0"/>
        <w:spacing w:line="280" w:lineRule="exact"/>
        <w:contextualSpacing w:val="0"/>
        <w:jc w:val="both"/>
        <w:rPr>
          <w:rFonts w:cstheme="minorHAnsi"/>
        </w:rPr>
      </w:pPr>
      <w:r w:rsidRPr="009E0095">
        <w:rPr>
          <w:rFonts w:cstheme="minorHAnsi"/>
        </w:rPr>
        <w:t>analiza Polityki Ochrony Danych Osobowych wprowadzonej przez Zamawiającego oraz proponowanie modyfikacji w celu poprawy bezpieczeństwa systemu informatycznego;</w:t>
      </w:r>
    </w:p>
    <w:p w14:paraId="63A97EF7" w14:textId="77777777" w:rsidR="002C6720" w:rsidRPr="009E0095" w:rsidRDefault="002C6720" w:rsidP="002C6720">
      <w:pPr>
        <w:pStyle w:val="Akapitzlist"/>
        <w:widowControl w:val="0"/>
        <w:numPr>
          <w:ilvl w:val="0"/>
          <w:numId w:val="20"/>
        </w:numPr>
        <w:suppressAutoHyphens w:val="0"/>
        <w:spacing w:line="280" w:lineRule="exact"/>
        <w:contextualSpacing w:val="0"/>
        <w:jc w:val="both"/>
        <w:rPr>
          <w:rFonts w:cstheme="minorHAnsi"/>
        </w:rPr>
      </w:pPr>
      <w:r w:rsidRPr="009E0095">
        <w:rPr>
          <w:rFonts w:cstheme="minorHAnsi"/>
        </w:rPr>
        <w:t>wykonywanie połączeń zdalnych do systemu informatycznego Zamawiającego wyłącznie z zachowaniem zasad określonych przez Zamawiającego w Polityce Ochrony Danych Osobowych z wykorzystaniem legalnego oprogramowania gwarantującego szyfrowanie takiego połączenia.</w:t>
      </w:r>
    </w:p>
    <w:p w14:paraId="7878BDDE" w14:textId="77777777" w:rsidR="002C6720" w:rsidRPr="009E0095" w:rsidRDefault="002C6720" w:rsidP="002C6720">
      <w:pPr>
        <w:spacing w:line="280" w:lineRule="exact"/>
        <w:jc w:val="both"/>
        <w:rPr>
          <w:rFonts w:cstheme="minorHAnsi"/>
        </w:rPr>
      </w:pPr>
    </w:p>
    <w:p w14:paraId="4B18DC51" w14:textId="77777777" w:rsidR="002C6720" w:rsidRPr="009E0095" w:rsidRDefault="002C6720" w:rsidP="002C6720">
      <w:pPr>
        <w:pStyle w:val="Akapitzlist"/>
        <w:widowControl w:val="0"/>
        <w:numPr>
          <w:ilvl w:val="0"/>
          <w:numId w:val="19"/>
        </w:numPr>
        <w:suppressAutoHyphens w:val="0"/>
        <w:spacing w:line="280" w:lineRule="exact"/>
        <w:ind w:left="567" w:hanging="283"/>
        <w:contextualSpacing w:val="0"/>
        <w:jc w:val="both"/>
        <w:rPr>
          <w:rFonts w:cstheme="minorHAnsi"/>
        </w:rPr>
      </w:pPr>
      <w:r w:rsidRPr="009E0095">
        <w:rPr>
          <w:rFonts w:cstheme="minorHAnsi"/>
        </w:rPr>
        <w:t xml:space="preserve"> Zakres rozszerzony (kontrola zabezpieczeń systemu informatycznego):</w:t>
      </w:r>
    </w:p>
    <w:p w14:paraId="13C8F435" w14:textId="77777777" w:rsidR="002C6720" w:rsidRPr="009E0095" w:rsidRDefault="002C6720" w:rsidP="002C6720">
      <w:pPr>
        <w:pStyle w:val="Akapitzlist"/>
        <w:widowControl w:val="0"/>
        <w:numPr>
          <w:ilvl w:val="0"/>
          <w:numId w:val="21"/>
        </w:numPr>
        <w:suppressAutoHyphens w:val="0"/>
        <w:spacing w:line="280" w:lineRule="exact"/>
        <w:contextualSpacing w:val="0"/>
        <w:jc w:val="both"/>
        <w:rPr>
          <w:rFonts w:cstheme="minorHAnsi"/>
        </w:rPr>
      </w:pPr>
      <w:r w:rsidRPr="009E0095">
        <w:rPr>
          <w:rFonts w:cstheme="minorHAnsi"/>
        </w:rPr>
        <w:t>regularne (nie rzadziej niż jeden raz w miesiącu) monitorowanie wolnej przestrzeni dyskowej dysków sieciowych oraz serwerów;</w:t>
      </w:r>
    </w:p>
    <w:p w14:paraId="1F4D547F" w14:textId="77777777" w:rsidR="002C6720" w:rsidRPr="009E0095" w:rsidRDefault="002C6720" w:rsidP="002C6720">
      <w:pPr>
        <w:pStyle w:val="Akapitzlist"/>
        <w:widowControl w:val="0"/>
        <w:numPr>
          <w:ilvl w:val="0"/>
          <w:numId w:val="21"/>
        </w:numPr>
        <w:suppressAutoHyphens w:val="0"/>
        <w:spacing w:line="280" w:lineRule="exact"/>
        <w:contextualSpacing w:val="0"/>
        <w:jc w:val="both"/>
        <w:rPr>
          <w:rFonts w:cstheme="minorHAnsi"/>
        </w:rPr>
      </w:pPr>
      <w:r w:rsidRPr="009E0095">
        <w:rPr>
          <w:rFonts w:cstheme="minorHAnsi"/>
        </w:rPr>
        <w:t>regularne (nie rzadziej niż jeden raz w miesiącu) monitorowanie wykorzystania mocy obliczeniowej serwerów oraz zajętości pamięci RAM;</w:t>
      </w:r>
    </w:p>
    <w:p w14:paraId="74AF4B4C" w14:textId="77777777" w:rsidR="002C6720" w:rsidRPr="009E0095" w:rsidRDefault="002C6720" w:rsidP="002C6720">
      <w:pPr>
        <w:pStyle w:val="Akapitzlist"/>
        <w:widowControl w:val="0"/>
        <w:numPr>
          <w:ilvl w:val="0"/>
          <w:numId w:val="21"/>
        </w:numPr>
        <w:suppressAutoHyphens w:val="0"/>
        <w:spacing w:line="280" w:lineRule="exact"/>
        <w:contextualSpacing w:val="0"/>
        <w:jc w:val="both"/>
        <w:rPr>
          <w:rFonts w:cstheme="minorHAnsi"/>
        </w:rPr>
      </w:pPr>
      <w:r w:rsidRPr="009E0095">
        <w:rPr>
          <w:rFonts w:cstheme="minorHAnsi"/>
        </w:rPr>
        <w:t>okresowe (nie rzadziej niż jeden raz na trzy miesiące) sprawdzenie poprawności odtworzenia  kopii zapasowych (dotyczy programów i danych dla których wykonanie takiej czynności jest możliwe do wykonania w oparciu o posiadane przez Zamawiającego urządzenia);</w:t>
      </w:r>
    </w:p>
    <w:p w14:paraId="03E8A789" w14:textId="77777777" w:rsidR="002C6720" w:rsidRPr="009E0095" w:rsidRDefault="002C6720" w:rsidP="002C6720">
      <w:pPr>
        <w:pStyle w:val="Akapitzlist"/>
        <w:widowControl w:val="0"/>
        <w:numPr>
          <w:ilvl w:val="0"/>
          <w:numId w:val="21"/>
        </w:numPr>
        <w:suppressAutoHyphens w:val="0"/>
        <w:spacing w:line="280" w:lineRule="exact"/>
        <w:contextualSpacing w:val="0"/>
        <w:jc w:val="both"/>
        <w:rPr>
          <w:rFonts w:cstheme="minorHAnsi"/>
        </w:rPr>
      </w:pPr>
      <w:r w:rsidRPr="009E0095">
        <w:rPr>
          <w:rFonts w:cstheme="minorHAnsi"/>
        </w:rPr>
        <w:t>okresowe (nie rzadziej niż jeden raz w miesiącu) kontrolowanie daty wykonania kopii maszyn wirtualnych na dyskach sieciowych;</w:t>
      </w:r>
    </w:p>
    <w:p w14:paraId="0F6FEF3D" w14:textId="77777777" w:rsidR="002C6720" w:rsidRPr="009E0095" w:rsidRDefault="002C6720" w:rsidP="002C6720">
      <w:pPr>
        <w:pStyle w:val="Akapitzlist"/>
        <w:widowControl w:val="0"/>
        <w:numPr>
          <w:ilvl w:val="0"/>
          <w:numId w:val="21"/>
        </w:numPr>
        <w:suppressAutoHyphens w:val="0"/>
        <w:spacing w:line="280" w:lineRule="exact"/>
        <w:contextualSpacing w:val="0"/>
        <w:jc w:val="both"/>
        <w:rPr>
          <w:rFonts w:cstheme="minorHAnsi"/>
        </w:rPr>
      </w:pPr>
      <w:r w:rsidRPr="009E0095">
        <w:rPr>
          <w:rFonts w:cstheme="minorHAnsi"/>
        </w:rPr>
        <w:t>okresowe sprawdzanie sprawności baterii zainstalowanych w ups-ach;</w:t>
      </w:r>
    </w:p>
    <w:p w14:paraId="5439C10A" w14:textId="77777777" w:rsidR="002C6720" w:rsidRPr="009E0095" w:rsidRDefault="002C6720" w:rsidP="002C6720">
      <w:pPr>
        <w:pStyle w:val="Akapitzlist"/>
        <w:widowControl w:val="0"/>
        <w:numPr>
          <w:ilvl w:val="0"/>
          <w:numId w:val="21"/>
        </w:numPr>
        <w:suppressAutoHyphens w:val="0"/>
        <w:spacing w:line="280" w:lineRule="exact"/>
        <w:contextualSpacing w:val="0"/>
        <w:jc w:val="both"/>
        <w:rPr>
          <w:rFonts w:cstheme="minorHAnsi"/>
        </w:rPr>
      </w:pPr>
      <w:r w:rsidRPr="009E0095">
        <w:rPr>
          <w:rFonts w:cstheme="minorHAnsi"/>
        </w:rPr>
        <w:t>zablokowanie serwerom i pamięciom sieciowym bezpośredniego dostępu do sieci Internet oraz okresowe przywracanie takiego dostępu w celu wykonania aktualizacji oprogramowania,</w:t>
      </w:r>
    </w:p>
    <w:p w14:paraId="46AF7A38" w14:textId="77777777" w:rsidR="002C6720" w:rsidRPr="009E0095" w:rsidRDefault="002C6720" w:rsidP="002C6720">
      <w:pPr>
        <w:pStyle w:val="Akapitzlist"/>
        <w:widowControl w:val="0"/>
        <w:numPr>
          <w:ilvl w:val="0"/>
          <w:numId w:val="21"/>
        </w:numPr>
        <w:suppressAutoHyphens w:val="0"/>
        <w:spacing w:line="280" w:lineRule="exact"/>
        <w:contextualSpacing w:val="0"/>
        <w:jc w:val="both"/>
        <w:rPr>
          <w:rFonts w:cstheme="minorHAnsi"/>
        </w:rPr>
      </w:pPr>
      <w:r w:rsidRPr="009E0095">
        <w:rPr>
          <w:rFonts w:cstheme="minorHAnsi"/>
        </w:rPr>
        <w:t>regularna aktualizacja (zgodnie z zasadami uzgodnionymi z Zamawiającym) najważniejszych programów zainstalowanych na stacjach roboczych;</w:t>
      </w:r>
    </w:p>
    <w:p w14:paraId="54F08B29" w14:textId="77777777" w:rsidR="002C6720" w:rsidRPr="009E0095" w:rsidRDefault="002C6720" w:rsidP="002C6720">
      <w:pPr>
        <w:pStyle w:val="Akapitzlist"/>
        <w:widowControl w:val="0"/>
        <w:numPr>
          <w:ilvl w:val="0"/>
          <w:numId w:val="21"/>
        </w:numPr>
        <w:suppressAutoHyphens w:val="0"/>
        <w:spacing w:line="280" w:lineRule="exact"/>
        <w:contextualSpacing w:val="0"/>
        <w:jc w:val="both"/>
        <w:rPr>
          <w:rFonts w:cstheme="minorHAnsi"/>
        </w:rPr>
      </w:pPr>
      <w:r w:rsidRPr="009E0095">
        <w:rPr>
          <w:rFonts w:cstheme="minorHAnsi"/>
        </w:rPr>
        <w:t>regularna aktualizacja (nie rzadziej niż raz na 3 miesiące) oprogramowania firmware urządzeń sieci LAN (router, przełączniki zarządzalne, punkty dostępu bezprzewodowego, kontrolery);</w:t>
      </w:r>
    </w:p>
    <w:p w14:paraId="2B17956A" w14:textId="77777777" w:rsidR="002C6720" w:rsidRPr="009E0095" w:rsidRDefault="002C6720" w:rsidP="002C6720">
      <w:pPr>
        <w:pStyle w:val="Akapitzlist"/>
        <w:widowControl w:val="0"/>
        <w:numPr>
          <w:ilvl w:val="0"/>
          <w:numId w:val="21"/>
        </w:numPr>
        <w:suppressAutoHyphens w:val="0"/>
        <w:spacing w:line="280" w:lineRule="exact"/>
        <w:contextualSpacing w:val="0"/>
        <w:jc w:val="both"/>
        <w:rPr>
          <w:rFonts w:cstheme="minorHAnsi"/>
        </w:rPr>
      </w:pPr>
      <w:r w:rsidRPr="009E0095">
        <w:rPr>
          <w:rFonts w:cstheme="minorHAnsi"/>
        </w:rPr>
        <w:t xml:space="preserve">zmiana haseł domyślnych wszystkich urządzeń sieciowych oraz przekazanie tych haseł </w:t>
      </w:r>
      <w:r>
        <w:rPr>
          <w:rFonts w:cstheme="minorHAnsi"/>
        </w:rPr>
        <w:t>Zamawiającemu</w:t>
      </w:r>
      <w:r w:rsidRPr="009E0095">
        <w:rPr>
          <w:rFonts w:cstheme="minorHAnsi"/>
        </w:rPr>
        <w:t>;</w:t>
      </w:r>
    </w:p>
    <w:p w14:paraId="42CBBE1A" w14:textId="77777777" w:rsidR="002C6720" w:rsidRPr="009E0095" w:rsidRDefault="002C6720" w:rsidP="002C6720">
      <w:pPr>
        <w:pStyle w:val="Akapitzlist"/>
        <w:widowControl w:val="0"/>
        <w:numPr>
          <w:ilvl w:val="0"/>
          <w:numId w:val="21"/>
        </w:numPr>
        <w:suppressAutoHyphens w:val="0"/>
        <w:spacing w:line="280" w:lineRule="exact"/>
        <w:contextualSpacing w:val="0"/>
        <w:jc w:val="both"/>
        <w:rPr>
          <w:rFonts w:cstheme="minorHAnsi"/>
        </w:rPr>
      </w:pPr>
      <w:r w:rsidRPr="009E0095">
        <w:rPr>
          <w:rFonts w:cstheme="minorHAnsi"/>
        </w:rPr>
        <w:t>utrzymywanie opisu aktualnej konfiguracji systemu informatycznego oraz wykorzystywanych haseł administracyjnych;</w:t>
      </w:r>
    </w:p>
    <w:p w14:paraId="1D48C6EF" w14:textId="77777777" w:rsidR="002C6720" w:rsidRPr="009E0095" w:rsidRDefault="002C6720" w:rsidP="002C6720">
      <w:pPr>
        <w:pStyle w:val="Akapitzlist"/>
        <w:widowControl w:val="0"/>
        <w:numPr>
          <w:ilvl w:val="0"/>
          <w:numId w:val="21"/>
        </w:numPr>
        <w:suppressAutoHyphens w:val="0"/>
        <w:spacing w:line="280" w:lineRule="exact"/>
        <w:contextualSpacing w:val="0"/>
        <w:jc w:val="both"/>
        <w:rPr>
          <w:rFonts w:cstheme="minorHAnsi"/>
        </w:rPr>
      </w:pPr>
      <w:r w:rsidRPr="009E0095">
        <w:rPr>
          <w:rFonts w:cstheme="minorHAnsi"/>
        </w:rPr>
        <w:t xml:space="preserve">przechowywanie kopii zapasowej plików konfiguracyjnych urządzeń sieciowych takich jak router/UTM, przełącznik zarządzalny, punkt dostępu bezprzewodowego, kontroler WiFi; pliki </w:t>
      </w:r>
      <w:r w:rsidRPr="009E0095">
        <w:rPr>
          <w:rFonts w:cstheme="minorHAnsi"/>
        </w:rPr>
        <w:lastRenderedPageBreak/>
        <w:t>muszą zawierać ostatnią poprawną konfigurację urządzeń;</w:t>
      </w:r>
    </w:p>
    <w:p w14:paraId="0C04905A" w14:textId="77777777" w:rsidR="002C6720" w:rsidRPr="009E0095" w:rsidRDefault="002C6720" w:rsidP="002C6720">
      <w:pPr>
        <w:pStyle w:val="Akapitzlist"/>
        <w:widowControl w:val="0"/>
        <w:numPr>
          <w:ilvl w:val="0"/>
          <w:numId w:val="21"/>
        </w:numPr>
        <w:suppressAutoHyphens w:val="0"/>
        <w:spacing w:line="280" w:lineRule="exact"/>
        <w:contextualSpacing w:val="0"/>
        <w:jc w:val="both"/>
        <w:rPr>
          <w:rFonts w:cstheme="minorHAnsi"/>
        </w:rPr>
      </w:pPr>
      <w:r w:rsidRPr="009E0095">
        <w:rPr>
          <w:rFonts w:cstheme="minorHAnsi"/>
        </w:rPr>
        <w:t>okresowa (nie rzadziej niż jeden raz w roku) weryfikacja uprawnień w systemach informatycznych (zakres i sposób realizacji określi Zamawiający);</w:t>
      </w:r>
    </w:p>
    <w:p w14:paraId="262271C9" w14:textId="77777777" w:rsidR="002C6720" w:rsidRPr="009E0095" w:rsidRDefault="002C6720" w:rsidP="002C6720">
      <w:pPr>
        <w:pStyle w:val="Akapitzlist"/>
        <w:widowControl w:val="0"/>
        <w:numPr>
          <w:ilvl w:val="0"/>
          <w:numId w:val="21"/>
        </w:numPr>
        <w:suppressAutoHyphens w:val="0"/>
        <w:spacing w:line="280" w:lineRule="exact"/>
        <w:contextualSpacing w:val="0"/>
        <w:jc w:val="both"/>
        <w:rPr>
          <w:rFonts w:cstheme="minorHAnsi"/>
        </w:rPr>
      </w:pPr>
      <w:r w:rsidRPr="009E0095">
        <w:rPr>
          <w:rFonts w:cstheme="minorHAnsi"/>
        </w:rPr>
        <w:t>utrzymanie aktualnego spisu sprzętu komputerowego z wyszczególnieniem jego parametrów technicznych (oprogramowanie do prowadzenia takiej ewidencji zapewni Zamawiający);</w:t>
      </w:r>
    </w:p>
    <w:p w14:paraId="1274027D" w14:textId="77777777" w:rsidR="002C6720" w:rsidRPr="009E0095" w:rsidRDefault="002C6720" w:rsidP="002C6720">
      <w:pPr>
        <w:pStyle w:val="Akapitzlist"/>
        <w:widowControl w:val="0"/>
        <w:numPr>
          <w:ilvl w:val="0"/>
          <w:numId w:val="21"/>
        </w:numPr>
        <w:suppressAutoHyphens w:val="0"/>
        <w:spacing w:line="280" w:lineRule="exact"/>
        <w:contextualSpacing w:val="0"/>
        <w:jc w:val="both"/>
        <w:rPr>
          <w:rFonts w:cstheme="minorHAnsi"/>
        </w:rPr>
      </w:pPr>
      <w:r w:rsidRPr="009E0095">
        <w:rPr>
          <w:rFonts w:cstheme="minorHAnsi"/>
        </w:rPr>
        <w:t>prowadzenie ewidencji oprogramowania zainstalowanego na stacjach roboczych i serwerach (oprogramowanie do prowadzenia takiej ewidencji zapewni Zamawiający);</w:t>
      </w:r>
    </w:p>
    <w:p w14:paraId="0790406B" w14:textId="77777777" w:rsidR="002C6720" w:rsidRPr="009E0095" w:rsidRDefault="002C6720" w:rsidP="002C6720">
      <w:pPr>
        <w:pStyle w:val="Akapitzlist"/>
        <w:widowControl w:val="0"/>
        <w:numPr>
          <w:ilvl w:val="0"/>
          <w:numId w:val="21"/>
        </w:numPr>
        <w:suppressAutoHyphens w:val="0"/>
        <w:spacing w:line="280" w:lineRule="exact"/>
        <w:contextualSpacing w:val="0"/>
        <w:jc w:val="both"/>
        <w:rPr>
          <w:rFonts w:cstheme="minorHAnsi"/>
        </w:rPr>
      </w:pPr>
      <w:r w:rsidRPr="009E0095">
        <w:rPr>
          <w:rFonts w:cstheme="minorHAnsi"/>
        </w:rPr>
        <w:t>prowadzenie wykazu oprogramowania dopuszczonego do stosowania w jednostce,</w:t>
      </w:r>
    </w:p>
    <w:p w14:paraId="4403F587" w14:textId="77777777" w:rsidR="002C6720" w:rsidRPr="009E0095" w:rsidRDefault="002C6720" w:rsidP="002C6720">
      <w:pPr>
        <w:pStyle w:val="Akapitzlist"/>
        <w:widowControl w:val="0"/>
        <w:numPr>
          <w:ilvl w:val="0"/>
          <w:numId w:val="21"/>
        </w:numPr>
        <w:suppressAutoHyphens w:val="0"/>
        <w:spacing w:line="280" w:lineRule="exact"/>
        <w:contextualSpacing w:val="0"/>
        <w:jc w:val="both"/>
        <w:rPr>
          <w:rFonts w:cstheme="minorHAnsi"/>
        </w:rPr>
      </w:pPr>
      <w:r w:rsidRPr="009E0095">
        <w:rPr>
          <w:rFonts w:cstheme="minorHAnsi"/>
        </w:rPr>
        <w:t>okresowe (nie rzadziej niż jeden raz w miesiącu) skanowanie sieci LAN w poszukiwaniu obcych urządzeń i udostępnionych udziałów,</w:t>
      </w:r>
    </w:p>
    <w:p w14:paraId="66EF1FC5" w14:textId="77777777" w:rsidR="002C6720" w:rsidRPr="009E0095" w:rsidRDefault="002C6720" w:rsidP="002C6720">
      <w:pPr>
        <w:pStyle w:val="Akapitzlist"/>
        <w:widowControl w:val="0"/>
        <w:numPr>
          <w:ilvl w:val="0"/>
          <w:numId w:val="21"/>
        </w:numPr>
        <w:suppressAutoHyphens w:val="0"/>
        <w:spacing w:line="280" w:lineRule="exact"/>
        <w:contextualSpacing w:val="0"/>
        <w:jc w:val="both"/>
        <w:rPr>
          <w:rFonts w:cstheme="minorHAnsi"/>
        </w:rPr>
      </w:pPr>
      <w:r w:rsidRPr="009E0095">
        <w:rPr>
          <w:rFonts w:cstheme="minorHAnsi"/>
        </w:rPr>
        <w:t>okresowe (nie rzadziej niż jeden raz w miesiącu) sprawdzenie urządzeń podłączonych do sieci bezprzewodowej (klientów WiFi),</w:t>
      </w:r>
    </w:p>
    <w:p w14:paraId="7EA2BFB3" w14:textId="77777777" w:rsidR="002C6720" w:rsidRPr="009E0095" w:rsidRDefault="002C6720" w:rsidP="002C6720">
      <w:pPr>
        <w:pStyle w:val="Akapitzlist"/>
        <w:widowControl w:val="0"/>
        <w:numPr>
          <w:ilvl w:val="0"/>
          <w:numId w:val="21"/>
        </w:numPr>
        <w:suppressAutoHyphens w:val="0"/>
        <w:spacing w:line="280" w:lineRule="exact"/>
        <w:contextualSpacing w:val="0"/>
        <w:jc w:val="both"/>
        <w:rPr>
          <w:rFonts w:cstheme="minorHAnsi"/>
        </w:rPr>
      </w:pPr>
      <w:r w:rsidRPr="009E0095">
        <w:rPr>
          <w:rFonts w:cstheme="minorHAnsi"/>
        </w:rPr>
        <w:t>blokada dostępu do nośników pamięci zgodnie ze wskazaniami Zamawiającego (oprogramowanie do wykonania blokad dostarczy Zamawiający),</w:t>
      </w:r>
    </w:p>
    <w:p w14:paraId="44A12EE3" w14:textId="77777777" w:rsidR="002C6720" w:rsidRPr="009E0095" w:rsidRDefault="002C6720" w:rsidP="002C6720">
      <w:pPr>
        <w:pStyle w:val="Akapitzlist"/>
        <w:widowControl w:val="0"/>
        <w:numPr>
          <w:ilvl w:val="0"/>
          <w:numId w:val="21"/>
        </w:numPr>
        <w:suppressAutoHyphens w:val="0"/>
        <w:spacing w:line="280" w:lineRule="exact"/>
        <w:contextualSpacing w:val="0"/>
        <w:jc w:val="both"/>
        <w:rPr>
          <w:rFonts w:cstheme="minorHAnsi"/>
        </w:rPr>
      </w:pPr>
      <w:r w:rsidRPr="009E0095">
        <w:rPr>
          <w:rFonts w:cstheme="minorHAnsi"/>
        </w:rPr>
        <w:t>szyfrowanie danych/dysków komputerów przenośnych oraz pamięci usb zgodnie ze wskazaniami Zamawiającego;</w:t>
      </w:r>
    </w:p>
    <w:p w14:paraId="769093DA" w14:textId="77777777" w:rsidR="002C6720" w:rsidRPr="009E0095" w:rsidRDefault="002C6720" w:rsidP="002C6720">
      <w:pPr>
        <w:pStyle w:val="Akapitzlist"/>
        <w:widowControl w:val="0"/>
        <w:numPr>
          <w:ilvl w:val="0"/>
          <w:numId w:val="21"/>
        </w:numPr>
        <w:suppressAutoHyphens w:val="0"/>
        <w:spacing w:line="280" w:lineRule="exact"/>
        <w:contextualSpacing w:val="0"/>
        <w:jc w:val="both"/>
        <w:rPr>
          <w:rFonts w:cstheme="minorHAnsi"/>
        </w:rPr>
      </w:pPr>
      <w:r w:rsidRPr="009E0095">
        <w:rPr>
          <w:rFonts w:cstheme="minorHAnsi"/>
        </w:rPr>
        <w:t>izolacja ruchu w sieci LAN w przypadku konieczności udzielenia dostępu do Internetu osobom nieuprawnionym do korzystania z zasobów sieci lokalnej;</w:t>
      </w:r>
    </w:p>
    <w:p w14:paraId="238506C9" w14:textId="77777777" w:rsidR="002C6720" w:rsidRPr="009E0095" w:rsidRDefault="002C6720" w:rsidP="002C6720">
      <w:pPr>
        <w:pStyle w:val="Akapitzlist"/>
        <w:widowControl w:val="0"/>
        <w:numPr>
          <w:ilvl w:val="0"/>
          <w:numId w:val="21"/>
        </w:numPr>
        <w:suppressAutoHyphens w:val="0"/>
        <w:spacing w:line="280" w:lineRule="exact"/>
        <w:contextualSpacing w:val="0"/>
        <w:jc w:val="both"/>
        <w:rPr>
          <w:rFonts w:cstheme="minorHAnsi"/>
        </w:rPr>
      </w:pPr>
      <w:r w:rsidRPr="009E0095">
        <w:rPr>
          <w:rFonts w:cstheme="minorHAnsi"/>
        </w:rPr>
        <w:t>ograniczenie dostępu do zasobów sieci LAN za pośrednictwem gniazd sieci komputerowej i urządzeń sieciowych w pomieszczeniach ogólnodostępnych;</w:t>
      </w:r>
    </w:p>
    <w:p w14:paraId="416218C6" w14:textId="77777777" w:rsidR="002C6720" w:rsidRPr="009E0095" w:rsidRDefault="002C6720" w:rsidP="002C6720">
      <w:pPr>
        <w:pStyle w:val="Akapitzlist"/>
        <w:widowControl w:val="0"/>
        <w:numPr>
          <w:ilvl w:val="0"/>
          <w:numId w:val="21"/>
        </w:numPr>
        <w:suppressAutoHyphens w:val="0"/>
        <w:spacing w:line="280" w:lineRule="exact"/>
        <w:contextualSpacing w:val="0"/>
        <w:jc w:val="both"/>
        <w:rPr>
          <w:rFonts w:cstheme="minorHAnsi"/>
        </w:rPr>
      </w:pPr>
      <w:r w:rsidRPr="009E0095">
        <w:rPr>
          <w:rFonts w:cstheme="minorHAnsi"/>
        </w:rPr>
        <w:t>dezaktywacja usług i serwisów lokalnego systemu informatycznego, które umożliwiają logowanie się do programu lub urządzenia bez użycia mechanizmów szyfrowania (np. ftp, telnet, http);</w:t>
      </w:r>
    </w:p>
    <w:p w14:paraId="6B5D2FE8" w14:textId="77777777" w:rsidR="002C6720" w:rsidRPr="009E0095" w:rsidRDefault="002C6720" w:rsidP="002C6720">
      <w:pPr>
        <w:pStyle w:val="Akapitzlist"/>
        <w:widowControl w:val="0"/>
        <w:numPr>
          <w:ilvl w:val="0"/>
          <w:numId w:val="21"/>
        </w:numPr>
        <w:suppressAutoHyphens w:val="0"/>
        <w:spacing w:line="280" w:lineRule="exact"/>
        <w:contextualSpacing w:val="0"/>
        <w:jc w:val="both"/>
        <w:rPr>
          <w:rFonts w:cstheme="minorHAnsi"/>
        </w:rPr>
      </w:pPr>
      <w:r w:rsidRPr="009E0095">
        <w:rPr>
          <w:rFonts w:cstheme="minorHAnsi"/>
        </w:rPr>
        <w:t>prowadzenie dziennika systemów informatycznych i umieszczanie w nim wpisów dotyczących najważniejszych wydarzeń i czynności, które mają związek z funkcjonowaniem systemu informatycznego (aktualizacje, awarie i uszkodzenia, połączenia zdalne ASI, zmiany konfiguracji); w przypadku gdy dziennik prowadzony jest w wersji elektronicznej Wykonawca zobowiązany jest przedłożyć Zamawiającemu jeden raz w miesiącu wyciąg takiego rejestru w postaci pliku PDF;</w:t>
      </w:r>
    </w:p>
    <w:p w14:paraId="7103B829" w14:textId="77777777" w:rsidR="002C6720" w:rsidRPr="009E0095" w:rsidRDefault="002C6720" w:rsidP="002C6720">
      <w:pPr>
        <w:pStyle w:val="Akapitzlist"/>
        <w:widowControl w:val="0"/>
        <w:numPr>
          <w:ilvl w:val="0"/>
          <w:numId w:val="21"/>
        </w:numPr>
        <w:suppressAutoHyphens w:val="0"/>
        <w:spacing w:line="280" w:lineRule="exact"/>
        <w:contextualSpacing w:val="0"/>
        <w:jc w:val="both"/>
        <w:rPr>
          <w:rFonts w:cstheme="minorHAnsi"/>
        </w:rPr>
      </w:pPr>
      <w:r w:rsidRPr="009E0095">
        <w:rPr>
          <w:rFonts w:cstheme="minorHAnsi"/>
        </w:rPr>
        <w:t>analiza wprowadzonych przez Zamawiającego wewnętrznych regulacji dotyczących ochrony danych i informacji  oraz proponowanie ich modyfikacji w celu poprawy bezpieczeństwa systemu informatycznego;</w:t>
      </w:r>
    </w:p>
    <w:p w14:paraId="36BCF7DA" w14:textId="77777777" w:rsidR="002C6720" w:rsidRDefault="002C6720" w:rsidP="002C6720">
      <w:pPr>
        <w:pStyle w:val="Akapitzlist"/>
        <w:widowControl w:val="0"/>
        <w:numPr>
          <w:ilvl w:val="0"/>
          <w:numId w:val="21"/>
        </w:numPr>
        <w:suppressAutoHyphens w:val="0"/>
        <w:spacing w:line="280" w:lineRule="exact"/>
        <w:contextualSpacing w:val="0"/>
        <w:jc w:val="both"/>
        <w:rPr>
          <w:rFonts w:cstheme="minorHAnsi"/>
        </w:rPr>
      </w:pPr>
      <w:r w:rsidRPr="009E0095">
        <w:rPr>
          <w:rFonts w:cstheme="minorHAnsi"/>
        </w:rPr>
        <w:t>przeprowadzanie szkoleń z zakresu bezpieczeństwa informacji dla pracowników Zamawiającego (o terminie takiego szkolenia Zamawiający powiadomi wykonawcę z trzydniowym wyprzedzeniem)</w:t>
      </w:r>
    </w:p>
    <w:p w14:paraId="0A7D42E3" w14:textId="77777777" w:rsidR="002C6720" w:rsidRPr="00286504" w:rsidRDefault="002C6720" w:rsidP="002C6720">
      <w:pPr>
        <w:spacing w:line="280" w:lineRule="exact"/>
        <w:jc w:val="both"/>
        <w:rPr>
          <w:rFonts w:cstheme="minorHAnsi"/>
        </w:rPr>
      </w:pPr>
    </w:p>
    <w:p w14:paraId="027BA608" w14:textId="77777777" w:rsidR="002C6720" w:rsidRPr="00193857" w:rsidRDefault="002C6720" w:rsidP="002C6720">
      <w:pPr>
        <w:pStyle w:val="Akapitzlist"/>
        <w:widowControl w:val="0"/>
        <w:numPr>
          <w:ilvl w:val="0"/>
          <w:numId w:val="17"/>
        </w:numPr>
        <w:suppressAutoHyphens w:val="0"/>
        <w:spacing w:line="280" w:lineRule="exact"/>
        <w:ind w:left="284" w:hanging="284"/>
        <w:contextualSpacing w:val="0"/>
        <w:jc w:val="both"/>
        <w:rPr>
          <w:rFonts w:cstheme="minorHAnsi"/>
          <w:b/>
        </w:rPr>
      </w:pPr>
      <w:r w:rsidRPr="00193857">
        <w:rPr>
          <w:rFonts w:cstheme="minorHAnsi"/>
          <w:b/>
        </w:rPr>
        <w:t>Obsługa dodatkowa:</w:t>
      </w:r>
    </w:p>
    <w:p w14:paraId="5C9D30C9" w14:textId="77777777" w:rsidR="002C6720" w:rsidRPr="00193857" w:rsidRDefault="002C6720" w:rsidP="002C6720">
      <w:pPr>
        <w:pStyle w:val="Akapitzlist"/>
        <w:spacing w:line="280" w:lineRule="exact"/>
        <w:jc w:val="both"/>
        <w:rPr>
          <w:rFonts w:cstheme="minorHAnsi"/>
        </w:rPr>
      </w:pPr>
      <w:r w:rsidRPr="00193857">
        <w:rPr>
          <w:rFonts w:cstheme="minorHAnsi"/>
        </w:rPr>
        <w:t>Usuwanie awarii i wykonywanie innych usług doraźnych w dniach nieobjętych obsługą</w:t>
      </w:r>
    </w:p>
    <w:p w14:paraId="15656B7C" w14:textId="77777777" w:rsidR="002C6720" w:rsidRDefault="002C6720" w:rsidP="002C6720">
      <w:pPr>
        <w:pStyle w:val="Akapitzlist"/>
        <w:spacing w:line="280" w:lineRule="exact"/>
        <w:jc w:val="both"/>
        <w:rPr>
          <w:rFonts w:cstheme="minorHAnsi"/>
        </w:rPr>
      </w:pPr>
      <w:r w:rsidRPr="00193857">
        <w:rPr>
          <w:rFonts w:cstheme="minorHAnsi"/>
        </w:rPr>
        <w:t>podstawową - w przypadkach krytycznych uniemożliwiających pracę.</w:t>
      </w:r>
    </w:p>
    <w:p w14:paraId="6ED94411" w14:textId="77777777" w:rsidR="002C6720" w:rsidRDefault="002C6720" w:rsidP="002C6720">
      <w:pPr>
        <w:pStyle w:val="Akapitzlist"/>
        <w:spacing w:line="280" w:lineRule="exact"/>
        <w:jc w:val="both"/>
        <w:rPr>
          <w:rFonts w:cstheme="minorHAnsi"/>
        </w:rPr>
      </w:pPr>
    </w:p>
    <w:p w14:paraId="20154015" w14:textId="77777777" w:rsidR="002C6720" w:rsidRPr="00193857" w:rsidRDefault="002C6720" w:rsidP="002C6720">
      <w:pPr>
        <w:pStyle w:val="Akapitzlist"/>
        <w:widowControl w:val="0"/>
        <w:numPr>
          <w:ilvl w:val="0"/>
          <w:numId w:val="17"/>
        </w:numPr>
        <w:suppressAutoHyphens w:val="0"/>
        <w:spacing w:line="280" w:lineRule="exact"/>
        <w:ind w:left="284" w:hanging="284"/>
        <w:contextualSpacing w:val="0"/>
        <w:jc w:val="both"/>
        <w:rPr>
          <w:rFonts w:cstheme="minorHAnsi"/>
          <w:b/>
        </w:rPr>
      </w:pPr>
      <w:r w:rsidRPr="00193857">
        <w:rPr>
          <w:rFonts w:cstheme="minorHAnsi"/>
          <w:b/>
        </w:rPr>
        <w:t>Pozostałe wymagania dotyczące Wykonawcy:</w:t>
      </w:r>
    </w:p>
    <w:p w14:paraId="6A481B80" w14:textId="77777777" w:rsidR="002C6720" w:rsidRPr="00347FBA" w:rsidRDefault="002C6720" w:rsidP="002C6720">
      <w:pPr>
        <w:pStyle w:val="Akapitzlist"/>
        <w:widowControl w:val="0"/>
        <w:numPr>
          <w:ilvl w:val="0"/>
          <w:numId w:val="18"/>
        </w:numPr>
        <w:suppressAutoHyphens w:val="0"/>
        <w:spacing w:line="280" w:lineRule="exact"/>
        <w:contextualSpacing w:val="0"/>
        <w:jc w:val="both"/>
        <w:rPr>
          <w:rFonts w:cstheme="minorHAnsi"/>
        </w:rPr>
      </w:pPr>
      <w:r w:rsidRPr="00347FBA">
        <w:rPr>
          <w:rFonts w:cstheme="minorHAnsi"/>
        </w:rPr>
        <w:t>dobra znajomość przepisów i zagadnień związanych z ochroną danych osobowych</w:t>
      </w:r>
      <w:r>
        <w:rPr>
          <w:rFonts w:cstheme="minorHAnsi"/>
        </w:rPr>
        <w:t>;</w:t>
      </w:r>
    </w:p>
    <w:p w14:paraId="6B53EE57" w14:textId="77777777" w:rsidR="002C6720" w:rsidRPr="00286504" w:rsidRDefault="002C6720" w:rsidP="002C6720">
      <w:pPr>
        <w:pStyle w:val="Akapitzlist"/>
        <w:widowControl w:val="0"/>
        <w:numPr>
          <w:ilvl w:val="0"/>
          <w:numId w:val="18"/>
        </w:numPr>
        <w:suppressAutoHyphens w:val="0"/>
        <w:spacing w:line="280" w:lineRule="exact"/>
        <w:contextualSpacing w:val="0"/>
        <w:jc w:val="both"/>
        <w:rPr>
          <w:rFonts w:cstheme="minorHAnsi"/>
        </w:rPr>
      </w:pPr>
      <w:r>
        <w:rPr>
          <w:rFonts w:cstheme="minorHAnsi"/>
        </w:rPr>
        <w:t>dobra znajomość języka zapytań SQL;</w:t>
      </w:r>
    </w:p>
    <w:p w14:paraId="0DEB6E94" w14:textId="77777777" w:rsidR="002C6720" w:rsidRPr="009F57B8" w:rsidRDefault="002C6720" w:rsidP="002C6720">
      <w:pPr>
        <w:pStyle w:val="Akapitzlist"/>
        <w:widowControl w:val="0"/>
        <w:numPr>
          <w:ilvl w:val="0"/>
          <w:numId w:val="18"/>
        </w:numPr>
        <w:suppressAutoHyphens w:val="0"/>
        <w:spacing w:line="280" w:lineRule="exact"/>
        <w:contextualSpacing w:val="0"/>
        <w:jc w:val="both"/>
        <w:rPr>
          <w:rFonts w:cstheme="minorHAnsi"/>
        </w:rPr>
      </w:pPr>
      <w:r>
        <w:rPr>
          <w:rFonts w:cstheme="minorHAnsi"/>
        </w:rPr>
        <w:t>W</w:t>
      </w:r>
      <w:r w:rsidRPr="009F57B8">
        <w:rPr>
          <w:rFonts w:cstheme="minorHAnsi"/>
        </w:rPr>
        <w:t xml:space="preserve">ykonawca musi posiadać certyfikat ukończenia szkolenia z </w:t>
      </w:r>
      <w:r>
        <w:rPr>
          <w:rFonts w:cstheme="minorHAnsi"/>
        </w:rPr>
        <w:t>administracji MS Windows Server;</w:t>
      </w:r>
    </w:p>
    <w:p w14:paraId="1BFDD7B2" w14:textId="77777777" w:rsidR="002C6720" w:rsidRPr="009F57B8" w:rsidRDefault="002C6720" w:rsidP="002C6720">
      <w:pPr>
        <w:pStyle w:val="Akapitzlist"/>
        <w:widowControl w:val="0"/>
        <w:numPr>
          <w:ilvl w:val="0"/>
          <w:numId w:val="18"/>
        </w:numPr>
        <w:suppressAutoHyphens w:val="0"/>
        <w:spacing w:line="280" w:lineRule="exact"/>
        <w:contextualSpacing w:val="0"/>
        <w:jc w:val="both"/>
        <w:rPr>
          <w:rFonts w:cstheme="minorHAnsi"/>
        </w:rPr>
      </w:pPr>
      <w:r>
        <w:rPr>
          <w:rFonts w:cstheme="minorHAnsi"/>
        </w:rPr>
        <w:t>W</w:t>
      </w:r>
      <w:r w:rsidRPr="009F57B8">
        <w:rPr>
          <w:rFonts w:cstheme="minorHAnsi"/>
        </w:rPr>
        <w:t>ykonawca musi posiadać certyfikat ukończenia szkolenia z zakresu instalacji i konfiguracji</w:t>
      </w:r>
      <w:r>
        <w:rPr>
          <w:rFonts w:cstheme="minorHAnsi"/>
        </w:rPr>
        <w:t xml:space="preserve"> przełączników zarządzalnych firmy DCN;</w:t>
      </w:r>
    </w:p>
    <w:p w14:paraId="7448766B" w14:textId="77777777" w:rsidR="002C6720" w:rsidRPr="009F57B8" w:rsidRDefault="002C6720" w:rsidP="002C6720">
      <w:pPr>
        <w:pStyle w:val="Akapitzlist"/>
        <w:widowControl w:val="0"/>
        <w:numPr>
          <w:ilvl w:val="0"/>
          <w:numId w:val="18"/>
        </w:numPr>
        <w:suppressAutoHyphens w:val="0"/>
        <w:spacing w:line="280" w:lineRule="exact"/>
        <w:contextualSpacing w:val="0"/>
        <w:jc w:val="both"/>
        <w:rPr>
          <w:rFonts w:cstheme="minorHAnsi"/>
        </w:rPr>
      </w:pPr>
      <w:r>
        <w:rPr>
          <w:rFonts w:cstheme="minorHAnsi"/>
        </w:rPr>
        <w:t>W</w:t>
      </w:r>
      <w:r w:rsidRPr="009F57B8">
        <w:rPr>
          <w:rFonts w:cstheme="minorHAnsi"/>
        </w:rPr>
        <w:t>ykonawca musi posiadać certyfikat ukończenia szkolenia z zakresu instalacji i konfiguracji</w:t>
      </w:r>
      <w:r>
        <w:rPr>
          <w:rFonts w:cstheme="minorHAnsi"/>
        </w:rPr>
        <w:t xml:space="preserve"> serwerów maszyn wirtualnych w środowisku CITRIX XEN Server;</w:t>
      </w:r>
    </w:p>
    <w:p w14:paraId="1AF3CDE6" w14:textId="77777777" w:rsidR="002C6720" w:rsidRDefault="002C6720" w:rsidP="002C6720">
      <w:pPr>
        <w:pStyle w:val="Akapitzlist"/>
        <w:widowControl w:val="0"/>
        <w:numPr>
          <w:ilvl w:val="0"/>
          <w:numId w:val="18"/>
        </w:numPr>
        <w:suppressAutoHyphens w:val="0"/>
        <w:spacing w:line="280" w:lineRule="exact"/>
        <w:contextualSpacing w:val="0"/>
        <w:jc w:val="both"/>
        <w:rPr>
          <w:rFonts w:cstheme="minorHAnsi"/>
        </w:rPr>
      </w:pPr>
      <w:r w:rsidRPr="009F57B8">
        <w:rPr>
          <w:rFonts w:cstheme="minorHAnsi"/>
        </w:rPr>
        <w:t>Wykonawca musi posiadać certyfikat ukończenia szkolenia z administracji i kon</w:t>
      </w:r>
      <w:r>
        <w:rPr>
          <w:rFonts w:cstheme="minorHAnsi"/>
        </w:rPr>
        <w:t>figuracji urzą</w:t>
      </w:r>
      <w:r>
        <w:rPr>
          <w:rFonts w:cstheme="minorHAnsi"/>
        </w:rPr>
        <w:lastRenderedPageBreak/>
        <w:t>dzenia UTM STORMSHIELD;</w:t>
      </w:r>
    </w:p>
    <w:p w14:paraId="162EC11B" w14:textId="77777777" w:rsidR="002C6720" w:rsidRDefault="002C6720" w:rsidP="002C6720">
      <w:pPr>
        <w:pStyle w:val="Akapitzlist"/>
        <w:widowControl w:val="0"/>
        <w:numPr>
          <w:ilvl w:val="0"/>
          <w:numId w:val="18"/>
        </w:numPr>
        <w:suppressAutoHyphens w:val="0"/>
        <w:spacing w:line="280" w:lineRule="exact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Wykonawca musi posiadać </w:t>
      </w:r>
      <w:bookmarkStart w:id="0" w:name="_Hlk185185567"/>
      <w:r>
        <w:rPr>
          <w:rFonts w:cstheme="minorHAnsi"/>
        </w:rPr>
        <w:t>certyfikaty ukończenia szkoleń z zakresu bezpieczeństwa informacji (w oparciu o normę ISO 27001) oraz potwierdzające znajomość zagadnień cyberbezpieczeństwa;</w:t>
      </w:r>
    </w:p>
    <w:bookmarkEnd w:id="0"/>
    <w:p w14:paraId="1AB2E667" w14:textId="77777777" w:rsidR="002C6720" w:rsidRPr="009F57B8" w:rsidRDefault="002C6720" w:rsidP="002C6720">
      <w:pPr>
        <w:pStyle w:val="Akapitzlist"/>
        <w:widowControl w:val="0"/>
        <w:numPr>
          <w:ilvl w:val="0"/>
          <w:numId w:val="18"/>
        </w:numPr>
        <w:suppressAutoHyphens w:val="0"/>
        <w:spacing w:line="280" w:lineRule="exact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Wykonawca musi posiadać </w:t>
      </w:r>
      <w:bookmarkStart w:id="1" w:name="_Hlk185185586"/>
      <w:r>
        <w:rPr>
          <w:rFonts w:cstheme="minorHAnsi"/>
        </w:rPr>
        <w:t>certyfikat potwierdzający znajomość instalacji i konfiguracji systemu ZABBIX;</w:t>
      </w:r>
    </w:p>
    <w:bookmarkEnd w:id="1"/>
    <w:p w14:paraId="477E3E6E" w14:textId="77777777" w:rsidR="002C6720" w:rsidRDefault="002C6720" w:rsidP="002C6720">
      <w:pPr>
        <w:pStyle w:val="Akapitzlist"/>
        <w:widowControl w:val="0"/>
        <w:numPr>
          <w:ilvl w:val="0"/>
          <w:numId w:val="18"/>
        </w:numPr>
        <w:suppressAutoHyphens w:val="0"/>
        <w:spacing w:line="280" w:lineRule="exact"/>
        <w:contextualSpacing w:val="0"/>
        <w:jc w:val="both"/>
        <w:rPr>
          <w:rFonts w:cstheme="minorHAnsi"/>
        </w:rPr>
      </w:pPr>
      <w:r w:rsidRPr="00056287">
        <w:rPr>
          <w:rFonts w:cstheme="minorHAnsi"/>
        </w:rPr>
        <w:t>Certyfikaty</w:t>
      </w:r>
      <w:r>
        <w:rPr>
          <w:rFonts w:cstheme="minorHAnsi"/>
        </w:rPr>
        <w:t xml:space="preserve"> ukończenia szkoleń</w:t>
      </w:r>
      <w:r w:rsidRPr="00056287">
        <w:rPr>
          <w:rFonts w:cstheme="minorHAnsi"/>
        </w:rPr>
        <w:t xml:space="preserve"> muszą być wystawione przez producenta systemu/urządzenia lub jego przedstawiciela, autoryzowane centrum szkoleniowe lub podmiot, którego głównym zakresem działania jest przeprow</w:t>
      </w:r>
      <w:r>
        <w:rPr>
          <w:rFonts w:cstheme="minorHAnsi"/>
        </w:rPr>
        <w:t>adzanie szkoleń informatycznych;</w:t>
      </w:r>
    </w:p>
    <w:p w14:paraId="512DDC66" w14:textId="28B6673D" w:rsidR="002C6720" w:rsidRPr="00171F21" w:rsidRDefault="002C6720" w:rsidP="002C6720">
      <w:pPr>
        <w:pStyle w:val="Akapitzlist"/>
        <w:widowControl w:val="0"/>
        <w:numPr>
          <w:ilvl w:val="0"/>
          <w:numId w:val="18"/>
        </w:numPr>
        <w:suppressAutoHyphens w:val="0"/>
        <w:spacing w:line="280" w:lineRule="exact"/>
        <w:contextualSpacing w:val="0"/>
        <w:jc w:val="both"/>
        <w:rPr>
          <w:rFonts w:cstheme="minorHAnsi"/>
        </w:rPr>
      </w:pPr>
      <w:r w:rsidRPr="00171F21">
        <w:rPr>
          <w:rFonts w:cstheme="minorHAnsi"/>
        </w:rPr>
        <w:t>Wykonawca musi posiadać minimum 5 letnie doświadczenie w obsłu</w:t>
      </w:r>
      <w:r>
        <w:rPr>
          <w:rFonts w:cstheme="minorHAnsi"/>
        </w:rPr>
        <w:t>dze informatycznej</w:t>
      </w:r>
      <w:r w:rsidRPr="00171F21">
        <w:rPr>
          <w:rFonts w:cstheme="minorHAnsi"/>
        </w:rPr>
        <w:t xml:space="preserve"> </w:t>
      </w:r>
      <w:r>
        <w:rPr>
          <w:rFonts w:cstheme="minorHAnsi"/>
        </w:rPr>
        <w:t>urzędów miast i gmin</w:t>
      </w:r>
      <w:r w:rsidRPr="00171F21">
        <w:rPr>
          <w:rFonts w:cstheme="minorHAnsi"/>
        </w:rPr>
        <w:t xml:space="preserve">; wymagane referencje (3 sztuki), </w:t>
      </w:r>
    </w:p>
    <w:p w14:paraId="676D181C" w14:textId="77777777" w:rsidR="002C6720" w:rsidRPr="00193857" w:rsidRDefault="002C6720" w:rsidP="002C6720">
      <w:pPr>
        <w:pStyle w:val="Akapitzlist"/>
        <w:widowControl w:val="0"/>
        <w:numPr>
          <w:ilvl w:val="0"/>
          <w:numId w:val="18"/>
        </w:numPr>
        <w:suppressAutoHyphens w:val="0"/>
        <w:spacing w:line="280" w:lineRule="exact"/>
        <w:contextualSpacing w:val="0"/>
        <w:jc w:val="both"/>
        <w:rPr>
          <w:rFonts w:cstheme="minorHAnsi"/>
        </w:rPr>
      </w:pPr>
      <w:r w:rsidRPr="009E0095">
        <w:rPr>
          <w:rFonts w:cstheme="minorHAnsi"/>
        </w:rPr>
        <w:t>Wykonawca musi dysponować doświadczoną kadrą informatyczną zapewniającą</w:t>
      </w:r>
      <w:r>
        <w:rPr>
          <w:rFonts w:cstheme="minorHAnsi"/>
        </w:rPr>
        <w:t xml:space="preserve"> stałą i sprawną obsługę (min. 4</w:t>
      </w:r>
      <w:r w:rsidRPr="009E0095">
        <w:rPr>
          <w:rFonts w:cstheme="minorHAnsi"/>
        </w:rPr>
        <w:t xml:space="preserve"> informatyków zatrudnionych na podsta</w:t>
      </w:r>
      <w:r>
        <w:rPr>
          <w:rFonts w:cstheme="minorHAnsi"/>
        </w:rPr>
        <w:t>wie umowy o pracę)</w:t>
      </w:r>
      <w:r w:rsidRPr="00193857">
        <w:rPr>
          <w:rFonts w:cstheme="minorHAnsi"/>
        </w:rPr>
        <w:t>.</w:t>
      </w:r>
    </w:p>
    <w:p w14:paraId="3B0C555B" w14:textId="77777777" w:rsidR="002C6720" w:rsidRDefault="002C6720">
      <w:pPr>
        <w:jc w:val="both"/>
        <w:rPr>
          <w:b/>
        </w:rPr>
      </w:pPr>
    </w:p>
    <w:sectPr w:rsidR="002C6720">
      <w:headerReference w:type="default" r:id="rId8"/>
      <w:footerReference w:type="default" r:id="rId9"/>
      <w:pgSz w:w="11906" w:h="16838"/>
      <w:pgMar w:top="1417" w:right="1417" w:bottom="1417" w:left="1417" w:header="708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934A55" w14:textId="77777777" w:rsidR="00045262" w:rsidRDefault="00045262">
      <w:r>
        <w:separator/>
      </w:r>
    </w:p>
  </w:endnote>
  <w:endnote w:type="continuationSeparator" w:id="0">
    <w:p w14:paraId="190D305D" w14:textId="77777777" w:rsidR="00045262" w:rsidRDefault="00045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28794432"/>
      <w:docPartObj>
        <w:docPartGallery w:val="Page Numbers (Top of Page)"/>
        <w:docPartUnique/>
      </w:docPartObj>
    </w:sdtPr>
    <w:sdtContent>
      <w:p w14:paraId="17609A59" w14:textId="77777777" w:rsidR="000C1703" w:rsidRDefault="00000000">
        <w:pPr>
          <w:pStyle w:val="Stopka"/>
          <w:jc w:val="right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16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 xml:space="preserve"> NUMPAGES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16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700E0313" w14:textId="77777777" w:rsidR="000C1703" w:rsidRDefault="000C17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9FBAC0" w14:textId="77777777" w:rsidR="00045262" w:rsidRDefault="00045262">
      <w:r>
        <w:separator/>
      </w:r>
    </w:p>
  </w:footnote>
  <w:footnote w:type="continuationSeparator" w:id="0">
    <w:p w14:paraId="1586004E" w14:textId="77777777" w:rsidR="00045262" w:rsidRDefault="000452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3B17C" w14:textId="77777777" w:rsidR="00166CC7" w:rsidRDefault="00166CC7" w:rsidP="00166CC7">
    <w:pPr>
      <w:pStyle w:val="Nagwek"/>
      <w:tabs>
        <w:tab w:val="clear" w:pos="4536"/>
        <w:tab w:val="clear" w:pos="9072"/>
        <w:tab w:val="left" w:pos="3386"/>
      </w:tabs>
    </w:pPr>
    <w:r w:rsidRPr="00AE05E6">
      <w:rPr>
        <w:sz w:val="18"/>
        <w:szCs w:val="18"/>
      </w:rPr>
      <w:t>Świadczenie kompleksowej obsługi informatycznej wraz z serwisem urządzeń i oprogramowania na rzecz Urzędu Gminy Warta Bolesławiecka w okresie od 1 lutego 2025 roku do 31 stycznia 2028 roku</w:t>
    </w:r>
    <w:r>
      <w:tab/>
    </w:r>
    <w:bookmarkStart w:id="2" w:name="_Hlk128745511_kopia_1"/>
    <w:bookmarkStart w:id="3" w:name="_Hlk128745512_kopia_1"/>
    <w:bookmarkStart w:id="4" w:name="_Hlk128745523_kopia_1"/>
    <w:bookmarkStart w:id="5" w:name="_Hlk128745524_kopia_1"/>
    <w:bookmarkStart w:id="6" w:name="_Hlk128745564_kopia_1"/>
    <w:bookmarkStart w:id="7" w:name="_Hlk128745565_kopia_1"/>
    <w:bookmarkEnd w:id="2"/>
    <w:bookmarkEnd w:id="3"/>
    <w:bookmarkEnd w:id="4"/>
    <w:bookmarkEnd w:id="5"/>
    <w:bookmarkEnd w:id="6"/>
    <w:bookmarkEnd w:id="7"/>
  </w:p>
  <w:p w14:paraId="3FCC3E1B" w14:textId="77777777" w:rsidR="000C1703" w:rsidRDefault="00000000">
    <w:pPr>
      <w:pStyle w:val="Nagwek"/>
      <w:tabs>
        <w:tab w:val="left" w:pos="142"/>
        <w:tab w:val="left" w:pos="3686"/>
      </w:tabs>
      <w:ind w:left="1985" w:hanging="1"/>
      <w:jc w:val="center"/>
      <w:rPr>
        <w:sz w:val="18"/>
        <w:szCs w:val="18"/>
      </w:rPr>
    </w:pPr>
    <w:r>
      <w:tab/>
    </w:r>
    <w:bookmarkStart w:id="8" w:name="_Hlk99629608_kopia_1"/>
    <w:bookmarkStart w:id="9" w:name="_Hlk106025177_kopia_1"/>
    <w:bookmarkStart w:id="10" w:name="_Hlk106025178_kopia_1"/>
    <w:bookmarkEnd w:id="8"/>
    <w:bookmarkEnd w:id="9"/>
    <w:bookmarkEnd w:id="1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D0904"/>
    <w:multiLevelType w:val="hybridMultilevel"/>
    <w:tmpl w:val="35705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D1777"/>
    <w:multiLevelType w:val="multilevel"/>
    <w:tmpl w:val="CDB2B1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947FFA"/>
    <w:multiLevelType w:val="multilevel"/>
    <w:tmpl w:val="BB78A25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71E4D2C"/>
    <w:multiLevelType w:val="multilevel"/>
    <w:tmpl w:val="8AF2FD6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4AC3BFD"/>
    <w:multiLevelType w:val="hybridMultilevel"/>
    <w:tmpl w:val="4D0677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B1381"/>
    <w:multiLevelType w:val="hybridMultilevel"/>
    <w:tmpl w:val="80E8D8EE"/>
    <w:lvl w:ilvl="0" w:tplc="81E8439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FE558A2"/>
    <w:multiLevelType w:val="hybridMultilevel"/>
    <w:tmpl w:val="F29841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E4D56"/>
    <w:multiLevelType w:val="multilevel"/>
    <w:tmpl w:val="413E689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333D5EE5"/>
    <w:multiLevelType w:val="multilevel"/>
    <w:tmpl w:val="7E609A8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87F1D0C"/>
    <w:multiLevelType w:val="multilevel"/>
    <w:tmpl w:val="32CE591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F1C6238"/>
    <w:multiLevelType w:val="multilevel"/>
    <w:tmpl w:val="AC5CC76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1" w15:restartNumberingAfterBreak="0">
    <w:nsid w:val="45E93DC1"/>
    <w:multiLevelType w:val="multilevel"/>
    <w:tmpl w:val="B16E507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6FB6186"/>
    <w:multiLevelType w:val="multilevel"/>
    <w:tmpl w:val="4FE8EA1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3064F84"/>
    <w:multiLevelType w:val="multilevel"/>
    <w:tmpl w:val="5F687E9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53F1167"/>
    <w:multiLevelType w:val="multilevel"/>
    <w:tmpl w:val="7DFCB7A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A7F68E0"/>
    <w:multiLevelType w:val="multilevel"/>
    <w:tmpl w:val="4094014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C072018"/>
    <w:multiLevelType w:val="multilevel"/>
    <w:tmpl w:val="C17A09DA"/>
    <w:lvl w:ilvl="0">
      <w:start w:val="1"/>
      <w:numFmt w:val="upperRoman"/>
      <w:lvlText w:val="%1."/>
      <w:lvlJc w:val="right"/>
      <w:pPr>
        <w:tabs>
          <w:tab w:val="num" w:pos="754"/>
        </w:tabs>
        <w:ind w:left="754" w:hanging="174"/>
      </w:pPr>
    </w:lvl>
    <w:lvl w:ilvl="1">
      <w:start w:val="1"/>
      <w:numFmt w:val="upperRoman"/>
      <w:lvlText w:val="%2."/>
      <w:lvlJc w:val="right"/>
      <w:pPr>
        <w:tabs>
          <w:tab w:val="num" w:pos="1508"/>
        </w:tabs>
        <w:ind w:left="1508" w:hanging="174"/>
      </w:pPr>
    </w:lvl>
    <w:lvl w:ilvl="2">
      <w:start w:val="1"/>
      <w:numFmt w:val="upperRoman"/>
      <w:lvlText w:val="%3."/>
      <w:lvlJc w:val="right"/>
      <w:pPr>
        <w:tabs>
          <w:tab w:val="num" w:pos="1191"/>
        </w:tabs>
        <w:ind w:left="1191" w:hanging="174"/>
      </w:pPr>
    </w:lvl>
    <w:lvl w:ilvl="3">
      <w:start w:val="1"/>
      <w:numFmt w:val="upperRoman"/>
      <w:lvlText w:val="%4."/>
      <w:lvlJc w:val="right"/>
      <w:pPr>
        <w:tabs>
          <w:tab w:val="num" w:pos="2262"/>
        </w:tabs>
        <w:ind w:left="2262" w:hanging="174"/>
      </w:pPr>
    </w:lvl>
    <w:lvl w:ilvl="4">
      <w:start w:val="1"/>
      <w:numFmt w:val="upperRoman"/>
      <w:lvlText w:val="%5."/>
      <w:lvlJc w:val="right"/>
      <w:pPr>
        <w:tabs>
          <w:tab w:val="num" w:pos="3016"/>
        </w:tabs>
        <w:ind w:left="3016" w:hanging="174"/>
      </w:pPr>
    </w:lvl>
    <w:lvl w:ilvl="5">
      <w:start w:val="1"/>
      <w:numFmt w:val="upperRoman"/>
      <w:lvlText w:val="%6."/>
      <w:lvlJc w:val="right"/>
      <w:pPr>
        <w:tabs>
          <w:tab w:val="num" w:pos="3771"/>
        </w:tabs>
        <w:ind w:left="3771" w:hanging="174"/>
      </w:pPr>
    </w:lvl>
    <w:lvl w:ilvl="6">
      <w:start w:val="1"/>
      <w:numFmt w:val="upperRoman"/>
      <w:lvlText w:val="%7."/>
      <w:lvlJc w:val="right"/>
      <w:pPr>
        <w:tabs>
          <w:tab w:val="num" w:pos="4525"/>
        </w:tabs>
        <w:ind w:left="4525" w:hanging="174"/>
      </w:pPr>
    </w:lvl>
    <w:lvl w:ilvl="7">
      <w:start w:val="1"/>
      <w:numFmt w:val="upperRoman"/>
      <w:lvlText w:val="%8."/>
      <w:lvlJc w:val="right"/>
      <w:pPr>
        <w:tabs>
          <w:tab w:val="num" w:pos="5279"/>
        </w:tabs>
        <w:ind w:left="5279" w:hanging="174"/>
      </w:pPr>
    </w:lvl>
    <w:lvl w:ilvl="8">
      <w:start w:val="1"/>
      <w:numFmt w:val="upperRoman"/>
      <w:lvlText w:val="%9."/>
      <w:lvlJc w:val="right"/>
      <w:pPr>
        <w:tabs>
          <w:tab w:val="num" w:pos="6033"/>
        </w:tabs>
        <w:ind w:left="6033" w:hanging="174"/>
      </w:pPr>
    </w:lvl>
  </w:abstractNum>
  <w:abstractNum w:abstractNumId="17" w15:restartNumberingAfterBreak="0">
    <w:nsid w:val="7210170D"/>
    <w:multiLevelType w:val="multilevel"/>
    <w:tmpl w:val="0A48C8D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6020D40"/>
    <w:multiLevelType w:val="multilevel"/>
    <w:tmpl w:val="F5F2D1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7B46072E"/>
    <w:multiLevelType w:val="hybridMultilevel"/>
    <w:tmpl w:val="3B78B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163A4F"/>
    <w:multiLevelType w:val="multilevel"/>
    <w:tmpl w:val="72B883B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32186959">
    <w:abstractNumId w:val="7"/>
  </w:num>
  <w:num w:numId="2" w16cid:durableId="1540319063">
    <w:abstractNumId w:val="12"/>
  </w:num>
  <w:num w:numId="3" w16cid:durableId="851601151">
    <w:abstractNumId w:val="20"/>
  </w:num>
  <w:num w:numId="4" w16cid:durableId="2029527317">
    <w:abstractNumId w:val="16"/>
  </w:num>
  <w:num w:numId="5" w16cid:durableId="2018191269">
    <w:abstractNumId w:val="1"/>
  </w:num>
  <w:num w:numId="6" w16cid:durableId="810680365">
    <w:abstractNumId w:val="13"/>
  </w:num>
  <w:num w:numId="7" w16cid:durableId="1406028768">
    <w:abstractNumId w:val="8"/>
  </w:num>
  <w:num w:numId="8" w16cid:durableId="1677801094">
    <w:abstractNumId w:val="14"/>
  </w:num>
  <w:num w:numId="9" w16cid:durableId="1758868617">
    <w:abstractNumId w:val="17"/>
  </w:num>
  <w:num w:numId="10" w16cid:durableId="1868592649">
    <w:abstractNumId w:val="15"/>
  </w:num>
  <w:num w:numId="11" w16cid:durableId="1944341227">
    <w:abstractNumId w:val="2"/>
  </w:num>
  <w:num w:numId="12" w16cid:durableId="2081513980">
    <w:abstractNumId w:val="9"/>
  </w:num>
  <w:num w:numId="13" w16cid:durableId="1308049114">
    <w:abstractNumId w:val="10"/>
  </w:num>
  <w:num w:numId="14" w16cid:durableId="2118714057">
    <w:abstractNumId w:val="3"/>
  </w:num>
  <w:num w:numId="15" w16cid:durableId="188299517">
    <w:abstractNumId w:val="11"/>
  </w:num>
  <w:num w:numId="16" w16cid:durableId="107286724">
    <w:abstractNumId w:val="18"/>
  </w:num>
  <w:num w:numId="17" w16cid:durableId="545262905">
    <w:abstractNumId w:val="4"/>
  </w:num>
  <w:num w:numId="18" w16cid:durableId="364405034">
    <w:abstractNumId w:val="0"/>
  </w:num>
  <w:num w:numId="19" w16cid:durableId="79569976">
    <w:abstractNumId w:val="5"/>
  </w:num>
  <w:num w:numId="20" w16cid:durableId="1479766662">
    <w:abstractNumId w:val="6"/>
  </w:num>
  <w:num w:numId="21" w16cid:durableId="75532666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1703"/>
    <w:rsid w:val="00045262"/>
    <w:rsid w:val="000A6630"/>
    <w:rsid w:val="000C1703"/>
    <w:rsid w:val="00166CC7"/>
    <w:rsid w:val="001F6C49"/>
    <w:rsid w:val="002C6720"/>
    <w:rsid w:val="002D43EE"/>
    <w:rsid w:val="00370F7B"/>
    <w:rsid w:val="005B7541"/>
    <w:rsid w:val="00B0688F"/>
    <w:rsid w:val="00BB48D4"/>
    <w:rsid w:val="00DC008D"/>
    <w:rsid w:val="00F0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455C1"/>
  <w15:docId w15:val="{DBA2F832-6D0F-46C0-B2BD-390F648A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1000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99"/>
    <w:qFormat/>
    <w:rsid w:val="00AE1000"/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E1000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E1000"/>
    <w:rPr>
      <w:rFonts w:ascii="Calibri" w:eastAsia="Calibri" w:hAnsi="Calibri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8204F4"/>
    <w:rPr>
      <w:rFonts w:ascii="Calibri" w:eastAsia="Calibri" w:hAnsi="Calibri" w:cs="Times New Roman"/>
      <w:sz w:val="20"/>
      <w:szCs w:val="20"/>
    </w:rPr>
  </w:style>
  <w:style w:type="character" w:customStyle="1" w:styleId="Znakiprzypiswdolnych">
    <w:name w:val="Znaki przypisów dolnych"/>
    <w:uiPriority w:val="99"/>
    <w:semiHidden/>
    <w:unhideWhenUsed/>
    <w:qFormat/>
    <w:rsid w:val="008204F4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WW8Num12z1">
    <w:name w:val="WW8Num12z1"/>
    <w:qFormat/>
  </w:style>
  <w:style w:type="character" w:styleId="Hipercze">
    <w:name w:val="Hyperlink"/>
    <w:basedOn w:val="Domylnaczcionkaakapitu"/>
    <w:uiPriority w:val="99"/>
    <w:rPr>
      <w:color w:val="0000FF"/>
      <w:u w:val="single"/>
    </w:rPr>
  </w:style>
  <w:style w:type="character" w:customStyle="1" w:styleId="Znakinumeracji">
    <w:name w:val="Znaki numeracji"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139F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E100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link w:val="AkapitzlistZnak"/>
    <w:uiPriority w:val="1"/>
    <w:qFormat/>
    <w:rsid w:val="00AE100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E1000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nhideWhenUsed/>
    <w:rsid w:val="008204F4"/>
    <w:rPr>
      <w:sz w:val="20"/>
      <w:szCs w:val="20"/>
    </w:rPr>
  </w:style>
  <w:style w:type="paragraph" w:styleId="Bezodstpw">
    <w:name w:val="No Spacing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139F5"/>
    <w:rPr>
      <w:rFonts w:ascii="Tahoma" w:hAnsi="Tahoma" w:cs="Tahoma"/>
      <w:sz w:val="16"/>
      <w:szCs w:val="16"/>
    </w:rPr>
  </w:style>
  <w:style w:type="numbering" w:customStyle="1" w:styleId="WW8Num12">
    <w:name w:val="WW8Num12"/>
    <w:qFormat/>
  </w:style>
  <w:style w:type="numbering" w:customStyle="1" w:styleId="WW8Num3">
    <w:name w:val="WW8Num3"/>
    <w:qFormat/>
  </w:style>
  <w:style w:type="numbering" w:customStyle="1" w:styleId="WW8Num2">
    <w:name w:val="WW8Num2"/>
    <w:qFormat/>
  </w:style>
  <w:style w:type="numbering" w:customStyle="1" w:styleId="NumeracjaIVX">
    <w:name w:val="Numeracja IVX"/>
    <w:qFormat/>
  </w:style>
  <w:style w:type="table" w:styleId="Tabela-Siatka">
    <w:name w:val="Table Grid"/>
    <w:basedOn w:val="Standardowy"/>
    <w:uiPriority w:val="39"/>
    <w:rsid w:val="00DA1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BCFBC-0DBB-4741-8F50-F3EC62209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1781</Words>
  <Characters>10690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Iwińska</dc:creator>
  <dc:description/>
  <cp:lastModifiedBy>UGWB</cp:lastModifiedBy>
  <cp:revision>7</cp:revision>
  <dcterms:created xsi:type="dcterms:W3CDTF">2024-11-12T19:20:00Z</dcterms:created>
  <dcterms:modified xsi:type="dcterms:W3CDTF">2025-01-07T17:16:00Z</dcterms:modified>
  <dc:language>pl-PL</dc:language>
</cp:coreProperties>
</file>